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23"/>
      </w:tblGrid>
      <w:tr w:rsidR="00EA4335" w:rsidRPr="00251456" w:rsidTr="00892730">
        <w:trPr>
          <w:tblCellSpacing w:w="7" w:type="dxa"/>
        </w:trPr>
        <w:tc>
          <w:tcPr>
            <w:tcW w:w="4987" w:type="pct"/>
            <w:vAlign w:val="center"/>
            <w:hideMark/>
          </w:tcPr>
          <w:p w:rsidR="006677B3" w:rsidRPr="0036501D" w:rsidRDefault="00EA4335" w:rsidP="006677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6501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Извещение Администрации </w:t>
            </w:r>
            <w:proofErr w:type="spellStart"/>
            <w:r w:rsidRPr="0036501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Котельниковского</w:t>
            </w:r>
            <w:proofErr w:type="spellEnd"/>
            <w:r w:rsidRPr="0036501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городского поселения</w:t>
            </w:r>
          </w:p>
          <w:p w:rsidR="00EA4335" w:rsidRPr="0036501D" w:rsidRDefault="00EA4335" w:rsidP="006677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6501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о проведении открытого аукциона</w:t>
            </w:r>
            <w:r w:rsidR="00C16A72" w:rsidRPr="0036501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.</w:t>
            </w:r>
          </w:p>
          <w:p w:rsidR="00EA4335" w:rsidRPr="00670A94" w:rsidRDefault="00EA4335" w:rsidP="00C1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4335" w:rsidRPr="008B2E20" w:rsidTr="00892730">
        <w:trPr>
          <w:tblCellSpacing w:w="7" w:type="dxa"/>
        </w:trPr>
        <w:tc>
          <w:tcPr>
            <w:tcW w:w="4987" w:type="pct"/>
            <w:vAlign w:val="center"/>
            <w:hideMark/>
          </w:tcPr>
          <w:p w:rsidR="00251456" w:rsidRPr="00F65066" w:rsidRDefault="00C16A72" w:rsidP="00892730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Котельниковского городского поселения</w:t>
            </w:r>
            <w:r w:rsidR="00251456"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Котельниковского муниципального района Волгоградской области</w:t>
            </w: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4335"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</w:t>
            </w:r>
            <w:r w:rsidR="00396D5D"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A4335"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рганизатор торгов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251456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43115" w:rsidRPr="00D841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A26F1B" w:rsidRPr="00D841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243115" w:rsidRPr="00D841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26F1B" w:rsidRPr="00D841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декабря</w:t>
            </w:r>
            <w:r w:rsidR="00892730" w:rsidRPr="00D841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677B3" w:rsidRPr="00D841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892730" w:rsidRPr="00D841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017</w:t>
            </w:r>
            <w:r w:rsidR="00EA4335" w:rsidRPr="00D841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  <w:r w:rsidR="00251456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6677B3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43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  <w:r w:rsidR="006677B3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 по адресу: г. К</w:t>
            </w:r>
            <w:r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отельниково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Ленина,9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кабинет № </w:t>
            </w:r>
            <w:r w:rsidR="002F10D6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1-8</w:t>
            </w:r>
            <w:r w:rsidR="009C0354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 АУКЦИОН, открытый по составу участников</w:t>
            </w:r>
            <w:r w:rsidR="00251456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форме подачи предложений</w:t>
            </w:r>
            <w:r w:rsidR="0030184D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1456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цене.</w:t>
            </w:r>
          </w:p>
          <w:p w:rsidR="00251456" w:rsidRPr="00F65066" w:rsidRDefault="00251456" w:rsidP="00C1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456" w:rsidRPr="00825CFF" w:rsidRDefault="00EA4335" w:rsidP="0025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5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r w:rsidR="00B73385" w:rsidRPr="00825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</w:t>
            </w:r>
            <w:r w:rsidRPr="00825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1</w:t>
            </w:r>
          </w:p>
          <w:p w:rsidR="00DE76DF" w:rsidRPr="00F65066" w:rsidRDefault="00DE76DF" w:rsidP="0027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10343" w:type="dxa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7938"/>
            </w:tblGrid>
            <w:tr w:rsidR="00DE76DF" w:rsidRPr="00F65066" w:rsidTr="00892730">
              <w:tc>
                <w:tcPr>
                  <w:tcW w:w="2405" w:type="dxa"/>
                  <w:vAlign w:val="center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Предмет аукциона</w:t>
                  </w:r>
                </w:p>
              </w:tc>
              <w:tc>
                <w:tcPr>
                  <w:tcW w:w="7938" w:type="dxa"/>
                </w:tcPr>
                <w:p w:rsidR="00DE76DF" w:rsidRPr="00F65066" w:rsidRDefault="00DE76DF" w:rsidP="00892730">
                  <w:pPr>
                    <w:ind w:right="23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Продажа права аренды на земельный участок из категории земель «земли населенных пунктов»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  <w:vAlign w:val="center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Местоположение земельного участка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162B58" w:rsidRDefault="00DE76DF" w:rsidP="00892730">
                  <w:pPr>
                    <w:ind w:right="23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2B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обл. </w:t>
                  </w:r>
                  <w:proofErr w:type="gramStart"/>
                  <w:r w:rsidRPr="00162B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Волгоградская</w:t>
                  </w:r>
                  <w:proofErr w:type="gramEnd"/>
                  <w:r w:rsidRPr="00162B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р-н </w:t>
                  </w:r>
                  <w:proofErr w:type="spellStart"/>
                  <w:r w:rsidRPr="00162B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</w:t>
                  </w:r>
                  <w:r w:rsidR="008927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тельниковский</w:t>
                  </w:r>
                  <w:proofErr w:type="spellEnd"/>
                  <w:r w:rsidR="008927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г. Котельниково</w:t>
                  </w:r>
                  <w:r w:rsidR="002B20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ул. Партизанская, д 139, 10 м на запад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</w:tcPr>
                <w:p w:rsidR="00DE76DF" w:rsidRPr="00F65066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Кадастровый номер 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162B58" w:rsidRDefault="00DE76DF" w:rsidP="002B207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2B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34:13:1300</w:t>
                  </w:r>
                  <w:r w:rsidR="002B20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</w:t>
                  </w:r>
                  <w:r w:rsidRPr="00162B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  <w:r w:rsidR="008927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2B20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712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  <w:vAlign w:val="center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Разрешенное использование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D941D8" w:rsidRDefault="00DE76DF" w:rsidP="002B207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для </w:t>
                  </w:r>
                  <w:r w:rsidR="002B20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индивидуального жилищного строительства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  <w:vAlign w:val="center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Допустимые параметры разрешенного строительства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F65066" w:rsidRDefault="00DE76DF" w:rsidP="00892730">
                  <w:pPr>
                    <w:pStyle w:val="a4"/>
                    <w:tabs>
                      <w:tab w:val="left" w:pos="7688"/>
                    </w:tabs>
                    <w:spacing w:before="0" w:beforeAutospacing="0" w:after="0" w:afterAutospacing="0"/>
                    <w:ind w:right="34"/>
                    <w:jc w:val="both"/>
                    <w:rPr>
                      <w:sz w:val="28"/>
                      <w:szCs w:val="28"/>
                    </w:rPr>
                  </w:pPr>
                  <w:r w:rsidRPr="00F65066">
                    <w:rPr>
                      <w:sz w:val="28"/>
                      <w:szCs w:val="28"/>
                    </w:rPr>
                    <w:t>В соответствии</w:t>
                  </w:r>
                  <w:r w:rsidRPr="00F65066">
                    <w:t xml:space="preserve"> </w:t>
                  </w:r>
                  <w:r w:rsidRPr="00F65066">
                    <w:rPr>
                      <w:sz w:val="28"/>
                      <w:szCs w:val="28"/>
                    </w:rPr>
                    <w:t xml:space="preserve">с Правилами землепользования и застройки </w:t>
                  </w:r>
                  <w:proofErr w:type="spellStart"/>
                  <w:r w:rsidRPr="00F6506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F65066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F6506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F65066">
                    <w:rPr>
                      <w:sz w:val="28"/>
                      <w:szCs w:val="28"/>
                    </w:rPr>
                    <w:t xml:space="preserve"> муниципального района Волгоградской области, утвержденными решением Совета народных депутатов </w:t>
                  </w:r>
                  <w:proofErr w:type="spellStart"/>
                  <w:r w:rsidRPr="00F6506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F65066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F6506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F65066">
                    <w:rPr>
                      <w:sz w:val="28"/>
                      <w:szCs w:val="28"/>
                    </w:rPr>
                    <w:t xml:space="preserve"> муниципального района Волгоградской области</w:t>
                  </w:r>
                  <w:r w:rsidRPr="00F65066">
                    <w:rPr>
                      <w:rFonts w:asciiTheme="minorHAnsi" w:eastAsiaTheme="minorHAnsi" w:hAnsiTheme="minorHAnsi" w:cstheme="minorBidi"/>
                      <w:color w:val="150B4F"/>
                      <w:sz w:val="22"/>
                      <w:szCs w:val="22"/>
                      <w:shd w:val="clear" w:color="auto" w:fill="FFFFFF"/>
                      <w:lang w:eastAsia="en-US"/>
                    </w:rPr>
                    <w:t xml:space="preserve"> </w:t>
                  </w:r>
                  <w:r w:rsidRPr="00F65066">
                    <w:rPr>
                      <w:sz w:val="28"/>
                      <w:szCs w:val="28"/>
                    </w:rPr>
                    <w:t xml:space="preserve">от 15.12.2009 г. № 41/232. 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  <w:vAlign w:val="center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Площадь земельного участка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D941D8" w:rsidRDefault="002B2070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441</w:t>
                  </w:r>
                  <w:r w:rsidR="00DE76DF" w:rsidRPr="00D941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DE76DF" w:rsidRPr="00D941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кв.м</w:t>
                  </w:r>
                  <w:proofErr w:type="spellEnd"/>
                  <w:r w:rsidR="00DE76DF" w:rsidRPr="00D941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Права на земельный участок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Государственная неразграниченная собственность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  <w:vAlign w:val="center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Обременение земельного участка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Отсутствует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Дата, время и порядок осмотра земельного участка на местности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F65066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Осмотр земельного участка Претендентами производится самостоятельно, в случае необходимости с привлечением представителя Организатора аукциона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Начальная цена предмета аукциона</w:t>
                  </w:r>
                </w:p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(годовая арендная плата)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F65066" w:rsidRDefault="00243115" w:rsidP="002B207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1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Определена в соответствии с п.17 ст. 39.11 ЗК РФ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A21B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 19518,79 руб.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  <w:vAlign w:val="center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Шаг аукциона</w:t>
                  </w:r>
                </w:p>
              </w:tc>
              <w:tc>
                <w:tcPr>
                  <w:tcW w:w="7938" w:type="dxa"/>
                </w:tcPr>
                <w:p w:rsidR="00DE76DF" w:rsidRPr="00F65066" w:rsidRDefault="00DE76DF" w:rsidP="00A21B4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3 % от начальной цены предмета аукциона –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A21B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585</w:t>
                  </w:r>
                  <w:r w:rsidR="002B20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,5</w:t>
                  </w:r>
                  <w:r w:rsidR="00A21B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</w:tr>
            <w:tr w:rsidR="00DE76DF" w:rsidRPr="00F65066" w:rsidTr="00DA457B">
              <w:tc>
                <w:tcPr>
                  <w:tcW w:w="2405" w:type="dxa"/>
                </w:tcPr>
                <w:p w:rsidR="00DE76DF" w:rsidRPr="00F65066" w:rsidRDefault="00DE76DF" w:rsidP="00DA45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Форма заявки на участие в аукционе, порядок её приёма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F65066" w:rsidRDefault="00DE76DF" w:rsidP="00625DB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08:00 до 17:00 ежедневно, за исключением субботы, воскресенья, перерыв 12:00-13:00 часов.</w:t>
                  </w:r>
                </w:p>
                <w:p w:rsidR="00DE76DF" w:rsidRPr="00F65066" w:rsidRDefault="00DE76DF" w:rsidP="00625DB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Заявка приложенной формы (смотрите Приложение №1 к Извещению).</w:t>
                  </w:r>
                </w:p>
                <w:p w:rsidR="00DE76DF" w:rsidRPr="00F65066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E76DF" w:rsidRPr="00F65066" w:rsidTr="00892730">
              <w:tc>
                <w:tcPr>
                  <w:tcW w:w="2405" w:type="dxa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76DF" w:rsidRPr="00F65066" w:rsidRDefault="00DE76DF" w:rsidP="00625DB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Размер задатка, </w:t>
                  </w:r>
                  <w:r w:rsidRPr="00F6506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банковские реквизиты счета для перечисления задатка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F65066" w:rsidRDefault="00DE76DF" w:rsidP="00625DB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Для участия в аукционе претендент вносит </w:t>
                  </w:r>
                  <w:r w:rsidRPr="00F65066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задаток</w:t>
                  </w: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размере 100</w:t>
                  </w:r>
                  <w:r w:rsidRPr="00F65066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%</w:t>
                  </w: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начальной цены (годовой арендной платы) предмета аукциона –</w:t>
                  </w:r>
                  <w:r w:rsidR="00A21B4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A21B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19518,79 </w:t>
                  </w: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  <w:p w:rsidR="00DE76DF" w:rsidRPr="00F65066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Реквизиты счёта для перечисления задатков:</w:t>
                  </w:r>
                </w:p>
                <w:p w:rsidR="00A26F1B" w:rsidRPr="00D84145" w:rsidRDefault="00DE76DF" w:rsidP="00A26F1B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Получатель: </w:t>
                  </w:r>
                  <w:r w:rsidR="00A26F1B" w:rsidRPr="00D8414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УФК по Волгоградской области (Администрация </w:t>
                  </w:r>
                  <w:proofErr w:type="spellStart"/>
                  <w:r w:rsidR="00A26F1B" w:rsidRPr="00D8414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Котельни</w:t>
                  </w:r>
                  <w:bookmarkStart w:id="0" w:name="_GoBack"/>
                  <w:bookmarkEnd w:id="0"/>
                  <w:r w:rsidR="00A26F1B" w:rsidRPr="00D8414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ковского</w:t>
                  </w:r>
                  <w:proofErr w:type="spellEnd"/>
                  <w:r w:rsidR="00A26F1B" w:rsidRPr="00D8414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городского поселения </w:t>
                  </w:r>
                  <w:proofErr w:type="gramStart"/>
                  <w:r w:rsidR="00A26F1B" w:rsidRPr="00D8414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л</w:t>
                  </w:r>
                  <w:proofErr w:type="gramEnd"/>
                  <w:r w:rsidR="00A26F1B" w:rsidRPr="00D8414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/с 05293025260)</w:t>
                  </w:r>
                </w:p>
                <w:p w:rsidR="00A26F1B" w:rsidRPr="00D84145" w:rsidRDefault="00A26F1B" w:rsidP="00A26F1B">
                  <w:pPr>
                    <w:spacing w:line="259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8414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ИНН 3413007420</w:t>
                  </w:r>
                </w:p>
                <w:p w:rsidR="00A26F1B" w:rsidRPr="00D84145" w:rsidRDefault="00A26F1B" w:rsidP="00A26F1B">
                  <w:pPr>
                    <w:spacing w:line="259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8414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КПП 341301001</w:t>
                  </w:r>
                </w:p>
                <w:p w:rsidR="00A26F1B" w:rsidRPr="00D84145" w:rsidRDefault="00A26F1B" w:rsidP="00A26F1B">
                  <w:pPr>
                    <w:spacing w:line="259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8414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ОКТМО 18624101</w:t>
                  </w:r>
                </w:p>
                <w:p w:rsidR="00A26F1B" w:rsidRPr="00D84145" w:rsidRDefault="00A26F1B" w:rsidP="00A26F1B">
                  <w:pPr>
                    <w:spacing w:line="259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8414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Расчётный счёт 40302810818063000684</w:t>
                  </w:r>
                </w:p>
                <w:p w:rsidR="00A26F1B" w:rsidRPr="00D84145" w:rsidRDefault="00A26F1B" w:rsidP="00A26F1B">
                  <w:pPr>
                    <w:spacing w:line="259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8414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Кор</w:t>
                  </w:r>
                  <w:proofErr w:type="gramStart"/>
                  <w:r w:rsidRPr="00D8414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.с</w:t>
                  </w:r>
                  <w:proofErr w:type="gramEnd"/>
                  <w:r w:rsidRPr="00D8414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чёт</w:t>
                  </w:r>
                  <w:proofErr w:type="spellEnd"/>
                  <w:r w:rsidRPr="00D8414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-----</w:t>
                  </w:r>
                </w:p>
                <w:p w:rsidR="00A26F1B" w:rsidRPr="00D84145" w:rsidRDefault="00A26F1B" w:rsidP="00A26F1B">
                  <w:pPr>
                    <w:spacing w:line="259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8414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БИК 041806001</w:t>
                  </w:r>
                </w:p>
                <w:p w:rsidR="00A26F1B" w:rsidRPr="00D84145" w:rsidRDefault="00A26F1B" w:rsidP="00A26F1B">
                  <w:pPr>
                    <w:spacing w:line="259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8414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КБК ------</w:t>
                  </w:r>
                </w:p>
                <w:p w:rsidR="00A26F1B" w:rsidRPr="00D84145" w:rsidRDefault="00A26F1B" w:rsidP="00A26F1B">
                  <w:pPr>
                    <w:spacing w:line="259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8414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Отделение Волгоград г. Волгоград</w:t>
                  </w:r>
                </w:p>
                <w:p w:rsidR="00DE76DF" w:rsidRPr="00F65066" w:rsidRDefault="002B2070" w:rsidP="00A26F1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20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Задаток считается внесенным с момента его зачисления на вышеуказанный счет. Документами, подтверждающими внесение задатка, является платежное поручение или чек-ордер. В случае </w:t>
                  </w:r>
                  <w:proofErr w:type="gramStart"/>
                  <w:r w:rsidRPr="002B20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</w:t>
                  </w:r>
                  <w:r w:rsidR="003062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B20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поступления</w:t>
                  </w:r>
                  <w:proofErr w:type="gramEnd"/>
                  <w:r w:rsidRPr="002B20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задатка на счет организатора торгов на дату рассмотрения заявок на участие в аукционе, заявитель не допускается к участию в аукционе. В соответствии со ст. 39.12. </w:t>
                  </w:r>
                  <w:proofErr w:type="gramStart"/>
                  <w:r w:rsidRPr="002B20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Земельного кодекса РФ задаток, внесенный лицом, признанным победителем аукциона, задаток, внесенный иным лицом, признанным единственным участником аукциона, с которым договор аренды земельного участка заключается в соответствии с п. 13, 14 или 20 указанной статьи, засчитывается в счет арендной платы за него.</w:t>
                  </w:r>
                  <w:proofErr w:type="gramEnd"/>
                </w:p>
              </w:tc>
            </w:tr>
            <w:tr w:rsidR="00DE76DF" w:rsidRPr="00F65066" w:rsidTr="00892730">
              <w:tc>
                <w:tcPr>
                  <w:tcW w:w="2405" w:type="dxa"/>
                  <w:vAlign w:val="center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Порядок возврата задатка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F65066" w:rsidRDefault="00DE76DF" w:rsidP="00625DB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Возврат задатка заявителю, не признанному победителем, отозвавшему заявку или не допущенному к участию в аукционе, осуществляется в соответствии с п. 7, 11 или 18 ст. 39.12. Земельного кодекса РФ.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Срок аренды 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F65066" w:rsidRDefault="00AE5409" w:rsidP="00013DC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013D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 w:rsidR="00DE76D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лет</w:t>
                  </w:r>
                </w:p>
              </w:tc>
            </w:tr>
            <w:tr w:rsidR="00DE76DF" w:rsidRPr="00F65066" w:rsidTr="00892730">
              <w:tc>
                <w:tcPr>
                  <w:tcW w:w="2405" w:type="dxa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договора аренды</w:t>
                  </w:r>
                </w:p>
              </w:tc>
              <w:tc>
                <w:tcPr>
                  <w:tcW w:w="7938" w:type="dxa"/>
                  <w:vAlign w:val="center"/>
                </w:tcPr>
                <w:p w:rsidR="00DE76DF" w:rsidRPr="00F65066" w:rsidRDefault="00DE76DF" w:rsidP="00625DB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смотрите Приложение № 2 к Извещению</w:t>
                  </w:r>
                </w:p>
              </w:tc>
            </w:tr>
          </w:tbl>
          <w:p w:rsidR="008B2E20" w:rsidRPr="00670A94" w:rsidRDefault="008B2E20" w:rsidP="00DA4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C8496F" w:rsidRDefault="00C8496F" w:rsidP="004D6D09">
      <w:pPr>
        <w:rPr>
          <w:rFonts w:ascii="Times New Roman" w:hAnsi="Times New Roman" w:cs="Times New Roman"/>
          <w:sz w:val="28"/>
          <w:szCs w:val="28"/>
        </w:rPr>
      </w:pPr>
    </w:p>
    <w:p w:rsidR="00860E17" w:rsidRDefault="00860E17" w:rsidP="004D6D09">
      <w:pPr>
        <w:rPr>
          <w:rFonts w:ascii="Times New Roman" w:hAnsi="Times New Roman" w:cs="Times New Roman"/>
          <w:sz w:val="28"/>
          <w:szCs w:val="28"/>
        </w:rPr>
      </w:pPr>
    </w:p>
    <w:p w:rsidR="00860E17" w:rsidRDefault="00860E17" w:rsidP="004D6D09">
      <w:pPr>
        <w:rPr>
          <w:rFonts w:ascii="Times New Roman" w:hAnsi="Times New Roman" w:cs="Times New Roman"/>
          <w:sz w:val="28"/>
          <w:szCs w:val="28"/>
        </w:rPr>
      </w:pPr>
    </w:p>
    <w:p w:rsidR="00860E17" w:rsidRDefault="00860E17" w:rsidP="004D6D09">
      <w:pPr>
        <w:rPr>
          <w:rFonts w:ascii="Times New Roman" w:hAnsi="Times New Roman" w:cs="Times New Roman"/>
          <w:sz w:val="28"/>
          <w:szCs w:val="28"/>
        </w:rPr>
      </w:pPr>
    </w:p>
    <w:p w:rsidR="00860E17" w:rsidRDefault="00860E17" w:rsidP="00860E1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60E17" w:rsidSect="00860E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92972"/>
    <w:multiLevelType w:val="hybridMultilevel"/>
    <w:tmpl w:val="87A65D62"/>
    <w:lvl w:ilvl="0" w:tplc="76E46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09"/>
    <w:rsid w:val="00001CDC"/>
    <w:rsid w:val="00013DC4"/>
    <w:rsid w:val="0003290D"/>
    <w:rsid w:val="00046CB3"/>
    <w:rsid w:val="00086D41"/>
    <w:rsid w:val="00094B33"/>
    <w:rsid w:val="000A1449"/>
    <w:rsid w:val="000D04AF"/>
    <w:rsid w:val="001133B7"/>
    <w:rsid w:val="00155D15"/>
    <w:rsid w:val="00162B58"/>
    <w:rsid w:val="00167E21"/>
    <w:rsid w:val="00171681"/>
    <w:rsid w:val="00171A09"/>
    <w:rsid w:val="001735D2"/>
    <w:rsid w:val="001C01B1"/>
    <w:rsid w:val="001F1532"/>
    <w:rsid w:val="002226B7"/>
    <w:rsid w:val="00243115"/>
    <w:rsid w:val="00251456"/>
    <w:rsid w:val="00255539"/>
    <w:rsid w:val="002613F0"/>
    <w:rsid w:val="00271D63"/>
    <w:rsid w:val="002872BB"/>
    <w:rsid w:val="00292B1C"/>
    <w:rsid w:val="002B2070"/>
    <w:rsid w:val="002D092C"/>
    <w:rsid w:val="002F10D6"/>
    <w:rsid w:val="002F75D7"/>
    <w:rsid w:val="0030184D"/>
    <w:rsid w:val="0030627A"/>
    <w:rsid w:val="0036501D"/>
    <w:rsid w:val="00396D5D"/>
    <w:rsid w:val="003B432C"/>
    <w:rsid w:val="003D3393"/>
    <w:rsid w:val="003E7224"/>
    <w:rsid w:val="003F2A2F"/>
    <w:rsid w:val="004241F5"/>
    <w:rsid w:val="0047463A"/>
    <w:rsid w:val="004D6D09"/>
    <w:rsid w:val="004D7D5B"/>
    <w:rsid w:val="005C2300"/>
    <w:rsid w:val="00602091"/>
    <w:rsid w:val="00651536"/>
    <w:rsid w:val="006677B3"/>
    <w:rsid w:val="00670A94"/>
    <w:rsid w:val="006A35A9"/>
    <w:rsid w:val="006F7117"/>
    <w:rsid w:val="00713C14"/>
    <w:rsid w:val="0075686A"/>
    <w:rsid w:val="00767B98"/>
    <w:rsid w:val="0077122F"/>
    <w:rsid w:val="00794665"/>
    <w:rsid w:val="007A68B2"/>
    <w:rsid w:val="007A6DFA"/>
    <w:rsid w:val="00825CFF"/>
    <w:rsid w:val="008277DC"/>
    <w:rsid w:val="0083599E"/>
    <w:rsid w:val="00843155"/>
    <w:rsid w:val="00845C01"/>
    <w:rsid w:val="0084747B"/>
    <w:rsid w:val="00860E17"/>
    <w:rsid w:val="00892730"/>
    <w:rsid w:val="008A48BA"/>
    <w:rsid w:val="008B2E20"/>
    <w:rsid w:val="008C0CB6"/>
    <w:rsid w:val="008C5176"/>
    <w:rsid w:val="008F0698"/>
    <w:rsid w:val="008F0FC6"/>
    <w:rsid w:val="008F24CE"/>
    <w:rsid w:val="00943961"/>
    <w:rsid w:val="00960FBC"/>
    <w:rsid w:val="00963B7A"/>
    <w:rsid w:val="009843FE"/>
    <w:rsid w:val="00987746"/>
    <w:rsid w:val="009C0354"/>
    <w:rsid w:val="009C1DFA"/>
    <w:rsid w:val="009D3C4F"/>
    <w:rsid w:val="009E7ADE"/>
    <w:rsid w:val="00A13E58"/>
    <w:rsid w:val="00A16959"/>
    <w:rsid w:val="00A21B4C"/>
    <w:rsid w:val="00A26F1B"/>
    <w:rsid w:val="00A41E0D"/>
    <w:rsid w:val="00A57889"/>
    <w:rsid w:val="00A634C7"/>
    <w:rsid w:val="00A84FE1"/>
    <w:rsid w:val="00A95BB7"/>
    <w:rsid w:val="00AC1138"/>
    <w:rsid w:val="00AE5409"/>
    <w:rsid w:val="00B146B9"/>
    <w:rsid w:val="00B16F4F"/>
    <w:rsid w:val="00B45F2E"/>
    <w:rsid w:val="00B4674B"/>
    <w:rsid w:val="00B72FC8"/>
    <w:rsid w:val="00B73385"/>
    <w:rsid w:val="00BE6ED6"/>
    <w:rsid w:val="00C03FA3"/>
    <w:rsid w:val="00C16A72"/>
    <w:rsid w:val="00C36935"/>
    <w:rsid w:val="00C760EB"/>
    <w:rsid w:val="00C8496F"/>
    <w:rsid w:val="00CB6DA5"/>
    <w:rsid w:val="00CC7D89"/>
    <w:rsid w:val="00CF54A5"/>
    <w:rsid w:val="00D107C8"/>
    <w:rsid w:val="00D27491"/>
    <w:rsid w:val="00D54AF0"/>
    <w:rsid w:val="00D84145"/>
    <w:rsid w:val="00D902F0"/>
    <w:rsid w:val="00D93242"/>
    <w:rsid w:val="00DA457B"/>
    <w:rsid w:val="00DE76DF"/>
    <w:rsid w:val="00E027CF"/>
    <w:rsid w:val="00E108A7"/>
    <w:rsid w:val="00E8520F"/>
    <w:rsid w:val="00EA4335"/>
    <w:rsid w:val="00EC1230"/>
    <w:rsid w:val="00EC46AB"/>
    <w:rsid w:val="00ED253F"/>
    <w:rsid w:val="00EE402A"/>
    <w:rsid w:val="00EF05CE"/>
    <w:rsid w:val="00F47F7C"/>
    <w:rsid w:val="00F51053"/>
    <w:rsid w:val="00F546EB"/>
    <w:rsid w:val="00F60062"/>
    <w:rsid w:val="00F602FD"/>
    <w:rsid w:val="00F65066"/>
    <w:rsid w:val="00F96A8C"/>
    <w:rsid w:val="00FA229D"/>
    <w:rsid w:val="00FD5D98"/>
    <w:rsid w:val="00FF0BB6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35"/>
  </w:style>
  <w:style w:type="paragraph" w:styleId="1">
    <w:name w:val="heading 1"/>
    <w:basedOn w:val="a"/>
    <w:link w:val="10"/>
    <w:uiPriority w:val="9"/>
    <w:qFormat/>
    <w:rsid w:val="00CC7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5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7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CC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7D89"/>
    <w:rPr>
      <w:b/>
      <w:bCs/>
    </w:rPr>
  </w:style>
  <w:style w:type="character" w:customStyle="1" w:styleId="apple-converted-space">
    <w:name w:val="apple-converted-space"/>
    <w:basedOn w:val="a0"/>
    <w:rsid w:val="00CC7D89"/>
  </w:style>
  <w:style w:type="character" w:styleId="a6">
    <w:name w:val="Hyperlink"/>
    <w:basedOn w:val="a0"/>
    <w:uiPriority w:val="99"/>
    <w:semiHidden/>
    <w:unhideWhenUsed/>
    <w:rsid w:val="00CC7D89"/>
    <w:rPr>
      <w:color w:val="0000FF"/>
      <w:u w:val="single"/>
    </w:rPr>
  </w:style>
  <w:style w:type="paragraph" w:styleId="a7">
    <w:name w:val="No Spacing"/>
    <w:uiPriority w:val="1"/>
    <w:qFormat/>
    <w:rsid w:val="003F2A2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7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0A9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60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35"/>
  </w:style>
  <w:style w:type="paragraph" w:styleId="1">
    <w:name w:val="heading 1"/>
    <w:basedOn w:val="a"/>
    <w:link w:val="10"/>
    <w:uiPriority w:val="9"/>
    <w:qFormat/>
    <w:rsid w:val="00CC7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5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7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CC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7D89"/>
    <w:rPr>
      <w:b/>
      <w:bCs/>
    </w:rPr>
  </w:style>
  <w:style w:type="character" w:customStyle="1" w:styleId="apple-converted-space">
    <w:name w:val="apple-converted-space"/>
    <w:basedOn w:val="a0"/>
    <w:rsid w:val="00CC7D89"/>
  </w:style>
  <w:style w:type="character" w:styleId="a6">
    <w:name w:val="Hyperlink"/>
    <w:basedOn w:val="a0"/>
    <w:uiPriority w:val="99"/>
    <w:semiHidden/>
    <w:unhideWhenUsed/>
    <w:rsid w:val="00CC7D89"/>
    <w:rPr>
      <w:color w:val="0000FF"/>
      <w:u w:val="single"/>
    </w:rPr>
  </w:style>
  <w:style w:type="paragraph" w:styleId="a7">
    <w:name w:val="No Spacing"/>
    <w:uiPriority w:val="1"/>
    <w:qFormat/>
    <w:rsid w:val="003F2A2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7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0A9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60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0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6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62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17736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0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5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9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8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41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4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493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47364613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8925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B8AD4-0385-4A93-A1CB-E6B8A00A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Котельниковского городского посиления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Олга Ковалева</dc:creator>
  <cp:lastModifiedBy>104001000100522</cp:lastModifiedBy>
  <cp:revision>28</cp:revision>
  <cp:lastPrinted>2016-11-30T07:58:00Z</cp:lastPrinted>
  <dcterms:created xsi:type="dcterms:W3CDTF">2016-06-03T13:00:00Z</dcterms:created>
  <dcterms:modified xsi:type="dcterms:W3CDTF">2017-11-10T05:09:00Z</dcterms:modified>
</cp:coreProperties>
</file>