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  <w:bookmarkStart w:id="0" w:name="_GoBack"/>
      <w:bookmarkEnd w:id="0"/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8870E6" w:rsidRPr="008870E6">
        <w:rPr>
          <w:rFonts w:ascii="Times New Roman" w:hAnsi="Times New Roman" w:cs="Times New Roman"/>
          <w:b/>
          <w:sz w:val="24"/>
          <w:szCs w:val="24"/>
        </w:rPr>
        <w:t>14</w:t>
      </w:r>
      <w:r w:rsidR="002A618A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0</w:t>
      </w:r>
      <w:r w:rsidR="002E4EE6">
        <w:rPr>
          <w:rFonts w:ascii="Times New Roman" w:hAnsi="Times New Roman" w:cs="Times New Roman"/>
          <w:b/>
          <w:sz w:val="24"/>
          <w:szCs w:val="24"/>
        </w:rPr>
        <w:t>3</w:t>
      </w:r>
      <w:r w:rsidR="009C42D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8870E6">
        <w:rPr>
          <w:rFonts w:ascii="Times New Roman" w:hAnsi="Times New Roman" w:cs="Times New Roman"/>
          <w:b/>
          <w:sz w:val="24"/>
          <w:szCs w:val="24"/>
        </w:rPr>
        <w:t>212</w:t>
      </w:r>
    </w:p>
    <w:p w:rsidR="00BE0A4C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E4C">
        <w:rPr>
          <w:rFonts w:ascii="Times New Roman" w:hAnsi="Times New Roman" w:cs="Times New Roman"/>
          <w:b/>
          <w:sz w:val="24"/>
          <w:szCs w:val="24"/>
        </w:rPr>
        <w:t>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б утверждении административного регламента </w:t>
      </w: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4EE6" w:rsidRPr="008F760E">
        <w:rPr>
          <w:rFonts w:ascii="Times New Roman" w:hAnsi="Times New Roman" w:cs="Times New Roman"/>
          <w:b/>
          <w:sz w:val="24"/>
          <w:szCs w:val="24"/>
        </w:rPr>
        <w:t>предо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>ставления</w:t>
      </w:r>
      <w:r w:rsidR="000D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BA1E4C">
        <w:rPr>
          <w:rFonts w:ascii="Times New Roman" w:hAnsi="Times New Roman" w:cs="Times New Roman"/>
          <w:b/>
          <w:sz w:val="24"/>
          <w:szCs w:val="24"/>
        </w:rPr>
        <w:t>К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отельниковского </w:t>
      </w: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E4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0D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</w:p>
    <w:p w:rsidR="000D4EE6" w:rsidRDefault="00F350C2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658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44FE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Выдача разрешений на </w:t>
      </w:r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строительство,</w:t>
      </w:r>
    </w:p>
    <w:p w:rsidR="000D4EE6" w:rsidRDefault="00F350C2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реконструкцию</w:t>
      </w:r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объектов </w:t>
      </w:r>
      <w:proofErr w:type="gramStart"/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proofErr w:type="gramEnd"/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4FE7" w:rsidRDefault="00F350C2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E0A4C" w:rsidRDefault="00BE0A4C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A4C" w:rsidRPr="007A482D" w:rsidRDefault="00BE0A4C" w:rsidP="00C44FE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216F3" w:rsidRPr="007A482D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>Градостроительным кодексом РФ</w:t>
      </w:r>
      <w:r w:rsidR="00D71C9D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>Постановление</w:t>
      </w:r>
      <w:r w:rsidR="00BC0891" w:rsidRPr="007A482D">
        <w:rPr>
          <w:rFonts w:ascii="Times New Roman" w:hAnsi="Times New Roman" w:cs="Times New Roman"/>
          <w:sz w:val="24"/>
          <w:szCs w:val="24"/>
        </w:rPr>
        <w:t>м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Правительства РФ от 30.04.2014 N 403 "Об исчерпывающем перечне процедур в сфере жилищного строительства", 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E0A4C" w:rsidRPr="007A482D" w:rsidRDefault="00BE0A4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48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С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А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Н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В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Л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Я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Е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Т:</w:t>
      </w: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7A482D" w:rsidP="007A482D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7A482D">
        <w:rPr>
          <w:rFonts w:ascii="Times New Roman" w:hAnsi="Times New Roman" w:cs="Times New Roman"/>
          <w:sz w:val="24"/>
          <w:szCs w:val="24"/>
        </w:rPr>
        <w:t>й</w:t>
      </w:r>
      <w:r w:rsidR="00BA791C" w:rsidRPr="007A482D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05508E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Котельниковского городского поселения 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</w:t>
      </w:r>
      <w:r w:rsidR="002A453F" w:rsidRPr="007A482D">
        <w:rPr>
          <w:rFonts w:ascii="Times New Roman" w:hAnsi="Times New Roman" w:cs="Times New Roman"/>
          <w:color w:val="000000"/>
          <w:sz w:val="24"/>
          <w:szCs w:val="24"/>
        </w:rPr>
        <w:t>Выдача разрешени</w:t>
      </w:r>
      <w:r w:rsidR="0005508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A453F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05508E">
        <w:rPr>
          <w:rFonts w:ascii="Times New Roman" w:hAnsi="Times New Roman" w:cs="Times New Roman"/>
          <w:color w:val="000000"/>
          <w:sz w:val="24"/>
          <w:szCs w:val="24"/>
        </w:rPr>
        <w:t>строительство, реконструкц</w:t>
      </w:r>
      <w:r w:rsidR="002A453F" w:rsidRPr="007A482D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54499A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581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№1</w:t>
      </w:r>
      <w:r w:rsidR="00565814">
        <w:rPr>
          <w:rFonts w:ascii="Times New Roman" w:hAnsi="Times New Roman" w:cs="Times New Roman"/>
          <w:bCs/>
          <w:sz w:val="24"/>
          <w:szCs w:val="24"/>
        </w:rPr>
        <w:t>.</w:t>
      </w:r>
      <w:r w:rsidR="00B06587" w:rsidRPr="007A48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5814" w:rsidRDefault="00565814" w:rsidP="0017434B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6581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565814">
        <w:rPr>
          <w:rFonts w:ascii="Times New Roman" w:hAnsi="Times New Roman" w:cs="Times New Roman"/>
          <w:bCs/>
          <w:sz w:val="24"/>
          <w:szCs w:val="24"/>
        </w:rPr>
        <w:t>постановление  администрации Котельниковского  городского поселения №</w:t>
      </w:r>
      <w:r w:rsidR="00C930A9">
        <w:rPr>
          <w:rFonts w:ascii="Times New Roman" w:hAnsi="Times New Roman" w:cs="Times New Roman"/>
          <w:bCs/>
          <w:sz w:val="24"/>
          <w:szCs w:val="24"/>
        </w:rPr>
        <w:t>107 от 20</w:t>
      </w:r>
      <w:r w:rsidRPr="00565814">
        <w:rPr>
          <w:rFonts w:ascii="Times New Roman" w:hAnsi="Times New Roman" w:cs="Times New Roman"/>
          <w:bCs/>
          <w:sz w:val="24"/>
          <w:szCs w:val="24"/>
        </w:rPr>
        <w:t>.0</w:t>
      </w:r>
      <w:r w:rsidR="00C930A9">
        <w:rPr>
          <w:rFonts w:ascii="Times New Roman" w:hAnsi="Times New Roman" w:cs="Times New Roman"/>
          <w:bCs/>
          <w:sz w:val="24"/>
          <w:szCs w:val="24"/>
        </w:rPr>
        <w:t>3</w:t>
      </w:r>
      <w:r w:rsidRPr="00565814">
        <w:rPr>
          <w:rFonts w:ascii="Times New Roman" w:hAnsi="Times New Roman" w:cs="Times New Roman"/>
          <w:bCs/>
          <w:sz w:val="24"/>
          <w:szCs w:val="24"/>
        </w:rPr>
        <w:t xml:space="preserve">.2012 г. «Об утверждении 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565814">
        <w:rPr>
          <w:rFonts w:ascii="Times New Roman" w:hAnsi="Times New Roman" w:cs="Times New Roman"/>
          <w:sz w:val="24"/>
          <w:szCs w:val="24"/>
        </w:rPr>
        <w:t>ого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C930A9">
        <w:rPr>
          <w:rFonts w:ascii="Times New Roman" w:hAnsi="Times New Roman" w:cs="Times New Roman"/>
          <w:sz w:val="24"/>
          <w:szCs w:val="24"/>
        </w:rPr>
        <w:t>р</w:t>
      </w:r>
      <w:r w:rsidR="008C418E" w:rsidRPr="00565814">
        <w:rPr>
          <w:rFonts w:ascii="Times New Roman" w:hAnsi="Times New Roman" w:cs="Times New Roman"/>
          <w:sz w:val="24"/>
          <w:szCs w:val="24"/>
        </w:rPr>
        <w:t>егламент</w:t>
      </w:r>
      <w:r w:rsidRPr="00565814">
        <w:rPr>
          <w:rFonts w:ascii="Times New Roman" w:hAnsi="Times New Roman" w:cs="Times New Roman"/>
          <w:sz w:val="24"/>
          <w:szCs w:val="24"/>
        </w:rPr>
        <w:t>а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C930A9">
        <w:rPr>
          <w:rFonts w:ascii="Times New Roman" w:hAnsi="Times New Roman" w:cs="Times New Roman"/>
          <w:sz w:val="24"/>
          <w:szCs w:val="24"/>
        </w:rPr>
        <w:t>оказа</w:t>
      </w:r>
      <w:r w:rsidR="008C418E" w:rsidRPr="00565814">
        <w:rPr>
          <w:rFonts w:ascii="Times New Roman" w:hAnsi="Times New Roman" w:cs="Times New Roman"/>
          <w:sz w:val="24"/>
          <w:szCs w:val="24"/>
        </w:rPr>
        <w:t>ния муниципальной услуги «Выдача разрешени</w:t>
      </w:r>
      <w:r w:rsidR="00C930A9">
        <w:rPr>
          <w:rFonts w:ascii="Times New Roman" w:hAnsi="Times New Roman" w:cs="Times New Roman"/>
          <w:sz w:val="24"/>
          <w:szCs w:val="24"/>
        </w:rPr>
        <w:t>й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0A9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434B" w:rsidRPr="00565814" w:rsidRDefault="0017434B" w:rsidP="0017434B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6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7A482D" w:rsidRDefault="00880312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="009B5945">
        <w:rPr>
          <w:rFonts w:ascii="Times New Roman" w:hAnsi="Times New Roman" w:cs="Times New Roman"/>
          <w:sz w:val="24"/>
          <w:szCs w:val="24"/>
        </w:rPr>
        <w:t xml:space="preserve">   </w:t>
      </w:r>
      <w:r w:rsidR="006F03C0" w:rsidRPr="007A482D"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2E4EE6" w:rsidRDefault="0017434B" w:rsidP="001743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F00FB3" w:rsidRPr="002E4EE6" w:rsidRDefault="0017434B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1" w:name="Par1"/>
      <w:bookmarkStart w:id="2" w:name="Par27"/>
      <w:bookmarkEnd w:id="1"/>
      <w:bookmarkEnd w:id="2"/>
      <w:r w:rsidR="000C7CF3" w:rsidRPr="002E4EE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944FA" w:rsidRPr="002E4EE6" w:rsidRDefault="00A944FA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944FA" w:rsidRPr="00691A9A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691A9A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A9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A944FA" w:rsidRPr="00691A9A" w:rsidRDefault="00A944FA" w:rsidP="00A944FA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A9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                 от  </w:t>
      </w:r>
      <w:r w:rsidR="002E4EE6" w:rsidRPr="0069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0E6" w:rsidRPr="00691A9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E4EE6" w:rsidRPr="00691A9A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691A9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C457D" w:rsidRPr="00691A9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8870E6" w:rsidRPr="00691A9A">
        <w:rPr>
          <w:rFonts w:ascii="Times New Roman" w:eastAsia="Times New Roman" w:hAnsi="Times New Roman" w:cs="Times New Roman"/>
          <w:sz w:val="24"/>
          <w:szCs w:val="24"/>
        </w:rPr>
        <w:t>г. № 212</w:t>
      </w:r>
      <w:r w:rsidRPr="00691A9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760E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 РЕГЛАМЕНТ</w:t>
      </w:r>
    </w:p>
    <w:p w:rsidR="00C8401E" w:rsidRDefault="008870E6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0E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F760E">
        <w:rPr>
          <w:rFonts w:ascii="Times New Roman" w:hAnsi="Times New Roman" w:cs="Times New Roman"/>
          <w:b/>
          <w:sz w:val="24"/>
          <w:szCs w:val="24"/>
        </w:rPr>
        <w:t>ОТЕЛЬНИКОВСКОГО</w:t>
      </w:r>
    </w:p>
    <w:p w:rsidR="00C8401E" w:rsidRDefault="008870E6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8F760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C8401E" w:rsidRDefault="00CF276E" w:rsidP="00C8401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«ВЫДАЧА РАЗРЕШЕНИЙ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СТРОИТЕЛЬСТВО,</w:t>
      </w:r>
    </w:p>
    <w:p w:rsidR="00C8401E" w:rsidRDefault="00CF276E" w:rsidP="00C8401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РЕКОНСТРУКЦИЮ ОБЪЕКТОВ КАПИТАЛЬНОГО СТРОИТЕЛЬСТВА</w:t>
      </w: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7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proofErr w:type="gramEnd"/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3729" w:rsidRPr="007A482D" w:rsidRDefault="00A944FA" w:rsidP="00481B04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481B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D843F3" w:rsidRPr="007A482D">
        <w:rPr>
          <w:rFonts w:ascii="Times New Roman" w:hAnsi="Times New Roman" w:cs="Times New Roman"/>
          <w:sz w:val="24"/>
          <w:szCs w:val="24"/>
        </w:rPr>
        <w:t xml:space="preserve">Выдача  </w:t>
      </w:r>
      <w:r w:rsidR="00900350" w:rsidRPr="007A482D">
        <w:rPr>
          <w:rFonts w:ascii="Times New Roman" w:hAnsi="Times New Roman" w:cs="Times New Roman"/>
          <w:sz w:val="24"/>
          <w:szCs w:val="24"/>
        </w:rPr>
        <w:t>разрешени</w:t>
      </w:r>
      <w:r w:rsidR="00481B04">
        <w:rPr>
          <w:rFonts w:ascii="Times New Roman" w:hAnsi="Times New Roman" w:cs="Times New Roman"/>
          <w:sz w:val="24"/>
          <w:szCs w:val="24"/>
        </w:rPr>
        <w:t>й</w:t>
      </w:r>
      <w:r w:rsidR="00900350" w:rsidRPr="007A482D">
        <w:rPr>
          <w:rFonts w:ascii="Times New Roman" w:hAnsi="Times New Roman" w:cs="Times New Roman"/>
          <w:sz w:val="24"/>
          <w:szCs w:val="24"/>
        </w:rPr>
        <w:t xml:space="preserve"> на </w:t>
      </w:r>
      <w:r w:rsidR="00481B04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481B0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" w:name="Par116"/>
      <w:bookmarkEnd w:id="3"/>
      <w:r w:rsidRPr="007A482D">
        <w:rPr>
          <w:rFonts w:ascii="Times New Roman" w:hAnsi="Times New Roman" w:cs="Times New Roman"/>
          <w:sz w:val="24"/>
          <w:szCs w:val="24"/>
        </w:rPr>
        <w:t>1.4.1.   юридические лица;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1.4.2. физические лица.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1.4.3.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г.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482D">
        <w:rPr>
          <w:rFonts w:ascii="Times New Roman" w:hAnsi="Times New Roman" w:cs="Times New Roman"/>
          <w:sz w:val="24"/>
          <w:szCs w:val="24"/>
        </w:rPr>
        <w:t>kgp.ru.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(далее по тексту – Отдел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Отдел</w:t>
      </w:r>
      <w:r w:rsidR="00D7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1B7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(www.gosuslugi.ru) 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Pr="007A48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</w:t>
      </w:r>
      <w:r w:rsidR="00D731B7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A482D">
        <w:rPr>
          <w:rFonts w:ascii="Times New Roman" w:hAnsi="Times New Roman" w:cs="Times New Roman"/>
          <w:sz w:val="24"/>
          <w:szCs w:val="24"/>
        </w:rPr>
        <w:t xml:space="preserve">муниципальной услуги (далее – ответственный исполнитель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1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6F3" w:rsidRPr="009736F3" w:rsidRDefault="00A944FA" w:rsidP="0097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6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83702" w:rsidRPr="009736F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736F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83702" w:rsidRPr="009736F3">
        <w:rPr>
          <w:rFonts w:ascii="Times New Roman" w:hAnsi="Times New Roman" w:cs="Times New Roman"/>
          <w:b/>
          <w:sz w:val="24"/>
          <w:szCs w:val="24"/>
        </w:rPr>
        <w:t xml:space="preserve">Разрешение на </w:t>
      </w:r>
      <w:r w:rsidR="009736F3" w:rsidRPr="009736F3">
        <w:rPr>
          <w:rFonts w:ascii="Times New Roman" w:hAnsi="Times New Roman" w:cs="Times New Roman"/>
          <w:b/>
          <w:sz w:val="24"/>
          <w:szCs w:val="24"/>
        </w:rPr>
        <w:t>строительство, реконструкцию объектов капитального строительства</w:t>
      </w:r>
      <w:r w:rsidR="009736F3" w:rsidRPr="009736F3">
        <w:rPr>
          <w:rFonts w:ascii="Times New Roman" w:hAnsi="Times New Roman" w:cs="Times New Roman"/>
          <w:sz w:val="24"/>
          <w:szCs w:val="24"/>
        </w:rPr>
        <w:t xml:space="preserve"> </w:t>
      </w:r>
      <w:r w:rsidR="00783702" w:rsidRPr="009736F3">
        <w:rPr>
          <w:rFonts w:ascii="Times New Roman" w:hAnsi="Times New Roman" w:cs="Times New Roman"/>
          <w:sz w:val="24"/>
          <w:szCs w:val="24"/>
        </w:rPr>
        <w:t xml:space="preserve">представляет собой документ, </w:t>
      </w:r>
      <w:r w:rsidR="009736F3">
        <w:rPr>
          <w:rFonts w:ascii="Times New Roman" w:hAnsi="Times New Roman" w:cs="Times New Roman"/>
          <w:sz w:val="24"/>
          <w:szCs w:val="24"/>
        </w:rPr>
        <w:t>к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2" w:history="1">
        <w:r w:rsidR="009736F3" w:rsidRPr="009736F3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1.1</w:t>
        </w:r>
      </w:hyperlink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 w:rsidR="009736F3">
        <w:rPr>
          <w:rFonts w:ascii="Times New Roman" w:hAnsi="Times New Roman" w:cs="Times New Roman"/>
          <w:bCs/>
          <w:sz w:val="24"/>
          <w:szCs w:val="24"/>
        </w:rPr>
        <w:t xml:space="preserve"> 51 Градостроительного кодекса РФ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), проектом планировки территории и проектом межевания территории (за исключением случаев, если в соответствии с </w:t>
      </w:r>
      <w:r w:rsidR="009736F3">
        <w:rPr>
          <w:rFonts w:ascii="Times New Roman" w:hAnsi="Times New Roman" w:cs="Times New Roman"/>
          <w:bCs/>
          <w:sz w:val="24"/>
          <w:szCs w:val="24"/>
        </w:rPr>
        <w:t>Градостроительным к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>одексом</w:t>
      </w:r>
      <w:r w:rsidR="009736F3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 подготовка проекта планировки территории и проекта межевания территории не требуется), при осуществлении строительства</w:t>
      </w:r>
      <w:proofErr w:type="gramEnd"/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9736F3" w:rsidRPr="009736F3">
        <w:rPr>
          <w:rFonts w:ascii="Times New Roman" w:hAnsi="Times New Roman" w:cs="Times New Roman"/>
          <w:bCs/>
          <w:sz w:val="24"/>
          <w:szCs w:val="24"/>
        </w:rPr>
        <w:t>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</w:t>
      </w:r>
      <w:proofErr w:type="gramEnd"/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2E133B">
        <w:rPr>
          <w:rFonts w:ascii="Times New Roman" w:hAnsi="Times New Roman" w:cs="Times New Roman"/>
          <w:bCs/>
          <w:sz w:val="24"/>
          <w:szCs w:val="24"/>
        </w:rPr>
        <w:t>Градостроительным к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>одексом</w:t>
      </w:r>
      <w:r w:rsidR="002E133B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>.</w:t>
      </w:r>
    </w:p>
    <w:p w:rsidR="00783702" w:rsidRPr="009736F3" w:rsidRDefault="00783702" w:rsidP="0078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</w:t>
      </w:r>
      <w:r w:rsidR="0050096F" w:rsidRPr="007A482D">
        <w:rPr>
          <w:rFonts w:ascii="Times New Roman" w:hAnsi="Times New Roman" w:cs="Times New Roman"/>
          <w:sz w:val="24"/>
          <w:szCs w:val="24"/>
        </w:rPr>
        <w:t>Выдача  разрешени</w:t>
      </w:r>
      <w:r w:rsidR="0050096F">
        <w:rPr>
          <w:rFonts w:ascii="Times New Roman" w:hAnsi="Times New Roman" w:cs="Times New Roman"/>
          <w:sz w:val="24"/>
          <w:szCs w:val="24"/>
        </w:rPr>
        <w:t>й</w:t>
      </w:r>
      <w:r w:rsidR="0050096F" w:rsidRPr="007A482D">
        <w:rPr>
          <w:rFonts w:ascii="Times New Roman" w:hAnsi="Times New Roman" w:cs="Times New Roman"/>
          <w:sz w:val="24"/>
          <w:szCs w:val="24"/>
        </w:rPr>
        <w:t xml:space="preserve"> на </w:t>
      </w:r>
      <w:r w:rsidR="0050096F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 w:rsidR="0050096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>".</w:t>
      </w:r>
    </w:p>
    <w:p w:rsidR="007E0FBC" w:rsidRPr="007A482D" w:rsidRDefault="007E0FBC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0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3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выдача заявителю </w:t>
      </w:r>
      <w:r w:rsidR="002A2110" w:rsidRPr="007A482D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424474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 отказ в </w:t>
      </w:r>
      <w:r w:rsidR="002A2110" w:rsidRPr="007A482D">
        <w:rPr>
          <w:rFonts w:ascii="Times New Roman" w:hAnsi="Times New Roman" w:cs="Times New Roman"/>
          <w:sz w:val="24"/>
          <w:szCs w:val="24"/>
        </w:rPr>
        <w:t xml:space="preserve">выдаче заявителю разрешения на </w:t>
      </w:r>
      <w:r w:rsidR="00424474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423998" w:rsidRPr="0092162B" w:rsidRDefault="00423998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162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более </w:t>
      </w:r>
      <w:r w:rsidR="00A0361B" w:rsidRPr="0092162B">
        <w:rPr>
          <w:rFonts w:ascii="Times New Roman" w:hAnsi="Times New Roman" w:cs="Times New Roman"/>
          <w:sz w:val="24"/>
          <w:szCs w:val="24"/>
        </w:rPr>
        <w:t>семи рабочих</w:t>
      </w:r>
      <w:r w:rsidRPr="0092162B">
        <w:rPr>
          <w:rFonts w:ascii="Times New Roman" w:hAnsi="Times New Roman" w:cs="Times New Roman"/>
          <w:sz w:val="24"/>
          <w:szCs w:val="24"/>
        </w:rPr>
        <w:t xml:space="preserve"> дней со дня принятия </w:t>
      </w:r>
      <w:hyperlink w:anchor="Par295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 о </w:t>
      </w:r>
      <w:r w:rsidR="00A0361B" w:rsidRPr="0092162B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="00FE70B4" w:rsidRPr="0092162B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объектов капитального строительства </w:t>
      </w:r>
      <w:r w:rsidRPr="0092162B">
        <w:rPr>
          <w:rFonts w:ascii="Times New Roman" w:hAnsi="Times New Roman" w:cs="Times New Roman"/>
          <w:sz w:val="24"/>
          <w:szCs w:val="24"/>
        </w:rPr>
        <w:t>с приложением полного пакета документов</w:t>
      </w:r>
      <w:r w:rsidR="00976301" w:rsidRPr="0092162B">
        <w:rPr>
          <w:rFonts w:ascii="Times New Roman" w:hAnsi="Times New Roman" w:cs="Times New Roman"/>
          <w:sz w:val="24"/>
          <w:szCs w:val="24"/>
        </w:rPr>
        <w:t>, предусмотренного настоящим регламентом</w:t>
      </w:r>
      <w:r w:rsidRPr="0092162B">
        <w:rPr>
          <w:rFonts w:ascii="Times New Roman" w:hAnsi="Times New Roman" w:cs="Times New Roman"/>
          <w:sz w:val="24"/>
          <w:szCs w:val="24"/>
        </w:rPr>
        <w:t>.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162B">
        <w:rPr>
          <w:rFonts w:ascii="Times New Roman" w:hAnsi="Times New Roman" w:cs="Times New Roman"/>
          <w:b/>
          <w:sz w:val="24"/>
          <w:szCs w:val="24"/>
        </w:rPr>
        <w:t>2.5.  Правовой основой для предоставления муниципальной услуги являются следующие нормативные правовые акты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62B">
        <w:rPr>
          <w:rFonts w:ascii="Times New Roman" w:hAnsi="Times New Roman" w:cs="Times New Roman"/>
          <w:sz w:val="24"/>
          <w:szCs w:val="24"/>
        </w:rPr>
        <w:t xml:space="preserve"> 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162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162B" w:rsidRDefault="009C5018" w:rsidP="009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="009216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9216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2005 г. N 698 "О форме разрешения на строительство и форме разрешения н</w:t>
      </w:r>
      <w:r>
        <w:rPr>
          <w:rFonts w:ascii="Times New Roman" w:hAnsi="Times New Roman" w:cs="Times New Roman"/>
          <w:sz w:val="24"/>
          <w:szCs w:val="24"/>
        </w:rPr>
        <w:t>а ввод объекта в эксплуатацию"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162B" w:rsidRDefault="009C5018" w:rsidP="009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="0092162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92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2B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92162B">
        <w:rPr>
          <w:rFonts w:ascii="Times New Roman" w:hAnsi="Times New Roman" w:cs="Times New Roman"/>
          <w:sz w:val="24"/>
          <w:szCs w:val="24"/>
        </w:rPr>
        <w:t xml:space="preserve"> России от 10 мая 2011 г. N 207 "Об утверждении формы градостроительного плана земельного участка").</w:t>
      </w:r>
    </w:p>
    <w:p w:rsidR="0092162B" w:rsidRPr="007A482D" w:rsidRDefault="0092162B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A944FA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bCs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7A482D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021F8B" w:rsidRDefault="00021F8B" w:rsidP="00021F8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A9393E" w:rsidRPr="007A482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D25080" w:rsidRPr="00D25080" w:rsidRDefault="00D25080" w:rsidP="00D2508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D25080">
        <w:rPr>
          <w:rFonts w:ascii="Times New Roman" w:eastAsia="Times New Roman" w:hAnsi="Times New Roman" w:cs="Times New Roman"/>
          <w:b/>
          <w:i/>
          <w:sz w:val="24"/>
          <w:szCs w:val="24"/>
        </w:rPr>
        <w:t>ля строительства, реконструкции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объекта капитального строительства:</w:t>
      </w:r>
    </w:p>
    <w:p w:rsidR="00DB0D83" w:rsidRPr="007A482D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45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заявление</w:t>
      </w:r>
      <w:r w:rsidR="0067113C">
        <w:rPr>
          <w:rFonts w:ascii="Times New Roman" w:eastAsia="Times New Roman" w:hAnsi="Times New Roman" w:cs="Times New Roman"/>
          <w:sz w:val="24"/>
          <w:szCs w:val="24"/>
        </w:rPr>
        <w:t>, по форме согласно приложени</w:t>
      </w:r>
      <w:r w:rsidR="005752A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7113C">
        <w:rPr>
          <w:rFonts w:ascii="Times New Roman" w:eastAsia="Times New Roman" w:hAnsi="Times New Roman" w:cs="Times New Roman"/>
          <w:sz w:val="24"/>
          <w:szCs w:val="24"/>
        </w:rPr>
        <w:t xml:space="preserve"> №1, к настоящему Регламенту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944FA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62696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r w:rsidR="00DD147C">
        <w:rPr>
          <w:rFonts w:ascii="Times New Roman" w:hAnsi="Times New Roman" w:cs="Times New Roman"/>
          <w:sz w:val="24"/>
          <w:szCs w:val="24"/>
        </w:rPr>
        <w:t xml:space="preserve">) при наличии соглашения о передаче в случаях, установленных бюджетным </w:t>
      </w:r>
      <w:hyperlink r:id="rId19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DD147C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DD147C" w:rsidRDefault="0089176B" w:rsidP="00B1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D147C">
        <w:rPr>
          <w:rFonts w:ascii="Times New Roman" w:hAnsi="Times New Roman" w:cs="Times New Roman"/>
          <w:sz w:val="24"/>
          <w:szCs w:val="24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D147C" w:rsidRDefault="0089176B" w:rsidP="00B1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147C">
        <w:rPr>
          <w:rFonts w:ascii="Times New Roman" w:hAnsi="Times New Roman" w:cs="Times New Roman"/>
          <w:sz w:val="24"/>
          <w:szCs w:val="24"/>
        </w:rPr>
        <w:t>) материалы, содержащиеся в проектной документации: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8CB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кодек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B158CB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DD147C">
        <w:rPr>
          <w:rFonts w:ascii="Times New Roman" w:hAnsi="Times New Roman" w:cs="Times New Roman"/>
          <w:sz w:val="24"/>
          <w:szCs w:val="24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 xml:space="preserve">, если такая проектная документация подлежит экспертизе в соответствии со </w:t>
      </w:r>
      <w:hyperlink r:id="rId22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3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>, положительное заключение государственной экологической экспертизы проектной</w:t>
      </w:r>
      <w:proofErr w:type="gramEnd"/>
      <w:r w:rsidR="00DD147C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24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>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147C">
        <w:rPr>
          <w:rFonts w:ascii="Times New Roman" w:hAnsi="Times New Roman" w:cs="Times New Roman"/>
          <w:sz w:val="24"/>
          <w:szCs w:val="24"/>
        </w:rPr>
        <w:t xml:space="preserve">.1) заключение, предусмотренное </w:t>
      </w:r>
      <w:hyperlink r:id="rId25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частью 3.5 статьи 49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>, в случае использования модифицированной проектной документации;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147C">
        <w:rPr>
          <w:rFonts w:ascii="Times New Roman" w:hAnsi="Times New Roman" w:cs="Times New Roman"/>
          <w:sz w:val="24"/>
          <w:szCs w:val="24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6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>);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147C">
        <w:rPr>
          <w:rFonts w:ascii="Times New Roman" w:hAnsi="Times New Roman" w:cs="Times New Roman"/>
          <w:sz w:val="24"/>
          <w:szCs w:val="24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пункте 6.2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 части</w:t>
      </w:r>
      <w:r w:rsidR="00D9473B">
        <w:rPr>
          <w:rFonts w:ascii="Times New Roman" w:hAnsi="Times New Roman" w:cs="Times New Roman"/>
          <w:sz w:val="24"/>
          <w:szCs w:val="24"/>
        </w:rPr>
        <w:t xml:space="preserve"> 7 ст. 51 Градостроительного кодекса РФ</w:t>
      </w:r>
      <w:r w:rsidR="002B69E4">
        <w:rPr>
          <w:rFonts w:ascii="Times New Roman" w:hAnsi="Times New Roman" w:cs="Times New Roman"/>
          <w:sz w:val="24"/>
          <w:szCs w:val="24"/>
        </w:rPr>
        <w:t xml:space="preserve"> </w:t>
      </w:r>
      <w:r w:rsidR="00DD147C">
        <w:rPr>
          <w:rFonts w:ascii="Times New Roman" w:hAnsi="Times New Roman" w:cs="Times New Roman"/>
          <w:sz w:val="24"/>
          <w:szCs w:val="24"/>
        </w:rPr>
        <w:t xml:space="preserve"> случаев реконструкции многоквартирного дома;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DD147C">
        <w:rPr>
          <w:rFonts w:ascii="Times New Roman" w:hAnsi="Times New Roman" w:cs="Times New Roman"/>
          <w:sz w:val="24"/>
          <w:szCs w:val="24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</w:t>
      </w:r>
      <w:r w:rsidR="00DD147C">
        <w:rPr>
          <w:rFonts w:ascii="Times New Roman" w:hAnsi="Times New Roman" w:cs="Times New Roman"/>
          <w:sz w:val="24"/>
          <w:szCs w:val="24"/>
        </w:rPr>
        <w:lastRenderedPageBreak/>
        <w:t>в отношении которого указанный орган</w:t>
      </w:r>
      <w:proofErr w:type="gramEnd"/>
      <w:r w:rsidR="00DD147C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DD147C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="00DD147C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DD147C">
        <w:rPr>
          <w:rFonts w:ascii="Times New Roman" w:hAnsi="Times New Roman" w:cs="Times New Roman"/>
          <w:sz w:val="24"/>
          <w:szCs w:val="24"/>
        </w:rPr>
        <w:t xml:space="preserve">.2) решение общего собрания собственников помещений и 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</w:t>
      </w:r>
      <w:hyperlink r:id="rId27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147C">
        <w:rPr>
          <w:rFonts w:ascii="Times New Roman" w:hAnsi="Times New Roman" w:cs="Times New Roman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47C">
        <w:rPr>
          <w:rFonts w:ascii="Times New Roman" w:hAnsi="Times New Roman" w:cs="Times New Roman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25080" w:rsidRPr="00D25080" w:rsidRDefault="00D25080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строительства, реконструкции объекта  </w:t>
      </w:r>
      <w:r w:rsidR="003B7E37">
        <w:rPr>
          <w:rFonts w:ascii="Times New Roman" w:hAnsi="Times New Roman" w:cs="Times New Roman"/>
          <w:b/>
          <w:i/>
          <w:sz w:val="24"/>
          <w:szCs w:val="24"/>
        </w:rPr>
        <w:t>индивидуального жилищного строительства:</w:t>
      </w:r>
    </w:p>
    <w:p w:rsidR="003B7E37" w:rsidRPr="007A482D" w:rsidRDefault="003B7E37" w:rsidP="003B7E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1)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форме согласно </w:t>
      </w:r>
      <w:r w:rsidRPr="009206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приложению №</w:t>
      </w:r>
      <w:r w:rsidR="008A31C2" w:rsidRPr="00920656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к настоящему Регламенту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B7E37" w:rsidRDefault="003B7E37" w:rsidP="003B7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2)  правоустанавливающие документы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E37" w:rsidRDefault="003B7E37" w:rsidP="003B7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50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D25080" w:rsidRDefault="003B7E37" w:rsidP="003B7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r w:rsidR="00D25080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proofErr w:type="gramStart"/>
      <w:r w:rsidR="00D250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25080" w:rsidRDefault="003B7E37" w:rsidP="00D25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5080">
        <w:rPr>
          <w:rFonts w:ascii="Times New Roman" w:hAnsi="Times New Roman" w:cs="Times New Roman"/>
          <w:sz w:val="24"/>
          <w:szCs w:val="24"/>
        </w:rPr>
        <w:t xml:space="preserve">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28" w:history="1">
        <w:r w:rsidR="00D25080">
          <w:rPr>
            <w:rFonts w:ascii="Times New Roman" w:hAnsi="Times New Roman" w:cs="Times New Roman"/>
            <w:color w:val="0000FF"/>
            <w:sz w:val="24"/>
            <w:szCs w:val="24"/>
          </w:rPr>
          <w:t>частью 10.2</w:t>
        </w:r>
      </w:hyperlink>
      <w:r w:rsidR="00D25080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F664D">
        <w:rPr>
          <w:rFonts w:ascii="Times New Roman" w:hAnsi="Times New Roman" w:cs="Times New Roman"/>
          <w:sz w:val="24"/>
          <w:szCs w:val="24"/>
        </w:rPr>
        <w:t xml:space="preserve"> 51 Градостроительного кодекса РФ</w:t>
      </w:r>
      <w:r w:rsidR="00D25080">
        <w:rPr>
          <w:rFonts w:ascii="Times New Roman" w:hAnsi="Times New Roman" w:cs="Times New Roman"/>
          <w:sz w:val="24"/>
          <w:szCs w:val="24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D25080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D25080">
        <w:rPr>
          <w:rFonts w:ascii="Times New Roman" w:hAnsi="Times New Roman" w:cs="Times New Roman"/>
          <w:sz w:val="24"/>
          <w:szCs w:val="24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D25080" w:rsidRDefault="006B4BAE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Администрация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6B4BAE" w:rsidRDefault="006B4BAE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Зап</w:t>
      </w:r>
      <w:r w:rsidR="00763CA8">
        <w:rPr>
          <w:rFonts w:ascii="Times New Roman" w:hAnsi="Times New Roman" w:cs="Times New Roman"/>
          <w:sz w:val="24"/>
          <w:szCs w:val="24"/>
        </w:rPr>
        <w:t>рещается требовать от заяв</w:t>
      </w:r>
      <w:r>
        <w:rPr>
          <w:rFonts w:ascii="Times New Roman" w:hAnsi="Times New Roman" w:cs="Times New Roman"/>
          <w:sz w:val="24"/>
          <w:szCs w:val="24"/>
        </w:rPr>
        <w:t>ителя представление документов</w:t>
      </w:r>
      <w:r w:rsidR="00763CA8">
        <w:rPr>
          <w:rFonts w:ascii="Times New Roman" w:hAnsi="Times New Roman" w:cs="Times New Roman"/>
          <w:sz w:val="24"/>
          <w:szCs w:val="24"/>
        </w:rPr>
        <w:t xml:space="preserve"> и информации, которые находятся в распоряжении администрации Котельниковского городского поселения, иных государственных органов, органов местного самоуправления в соответствии с нормативными правовыми актами РФ,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89176B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Документы  (их копии или сведения, содержащиеся в них), указанные в подпунктах 2,3 и 6 пункта 2.5.</w:t>
      </w:r>
      <w:r w:rsidR="00CC13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запрашиваются администрацией в государственных органах, органах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3E131E">
        <w:rPr>
          <w:rFonts w:ascii="Times New Roman" w:hAnsi="Times New Roman" w:cs="Times New Roman"/>
          <w:sz w:val="24"/>
          <w:szCs w:val="24"/>
        </w:rPr>
        <w:t xml:space="preserve"> в распоряжении которых указанные документы в соответствии с нормативными правовыми </w:t>
      </w:r>
      <w:r w:rsidR="003E131E">
        <w:rPr>
          <w:rFonts w:ascii="Times New Roman" w:hAnsi="Times New Roman" w:cs="Times New Roman"/>
          <w:sz w:val="24"/>
          <w:szCs w:val="24"/>
        </w:rPr>
        <w:lastRenderedPageBreak/>
        <w:t>актами РФ, нормативными правовыми актами Волгоградской области, муниципальными правовыми актами, если застройщик не представил указанные документы.</w:t>
      </w:r>
    </w:p>
    <w:p w:rsidR="00CC135D" w:rsidRDefault="00CC135D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межведомственным запросам администрации, документы, указанные в подпунктах 3 и 6 пу</w:t>
      </w:r>
      <w:r w:rsidR="00A31C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31C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2.5.1</w:t>
      </w:r>
      <w:r w:rsidR="00A31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предоставляются органами местного самоуправления,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31C56" w:rsidRDefault="00A31C56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Документы, указанные в подпункте 2 пункта 2.5.1 настоящего Регламента направляются Заявителем самостоятельно, если указанные документы (их копии или сведения, содержащиеся в них) отсутствуют в Едином гос</w:t>
      </w:r>
      <w:r w:rsidR="00164FA2">
        <w:rPr>
          <w:rFonts w:ascii="Times New Roman" w:hAnsi="Times New Roman" w:cs="Times New Roman"/>
          <w:sz w:val="24"/>
          <w:szCs w:val="24"/>
        </w:rPr>
        <w:t>ударственном реестре прав на недвижимое имущество и сделок с ним.</w:t>
      </w:r>
    </w:p>
    <w:p w:rsidR="00C15BE7" w:rsidRPr="007A482D" w:rsidRDefault="00A944FA" w:rsidP="000B4A83">
      <w:pPr>
        <w:pStyle w:val="a6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-представление неполного пакета документов, предусмотренных </w:t>
      </w:r>
      <w:hyperlink w:anchor="Par163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7353E5" w:rsidRPr="007A482D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B1ED5" w:rsidRPr="007A482D" w:rsidRDefault="007B1ED5" w:rsidP="007B1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-наличие в предоставляемых, документах исправлений, неточностей либо документы не поддаются прочтению</w:t>
      </w:r>
      <w:r w:rsidR="00BB3D01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7B1ED5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A944FA" w:rsidRPr="007A482D" w:rsidRDefault="00A944FA" w:rsidP="00E34A9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2363" w:rsidRDefault="00E34A91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="00512363">
        <w:rPr>
          <w:rFonts w:ascii="Times New Roman" w:hAnsi="Times New Roman" w:cs="Times New Roman"/>
          <w:sz w:val="24"/>
          <w:szCs w:val="24"/>
        </w:rPr>
        <w:t xml:space="preserve">представленных документов </w:t>
      </w:r>
      <w:r w:rsidRPr="007A482D">
        <w:rPr>
          <w:rFonts w:ascii="Times New Roman" w:hAnsi="Times New Roman" w:cs="Times New Roman"/>
          <w:sz w:val="24"/>
          <w:szCs w:val="24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</w:p>
    <w:p w:rsidR="007C7D3B" w:rsidRDefault="00512363" w:rsidP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выдачи разрешения на строительство линейного объекта требованиям проекта планировки территории и проекта межевания территории, </w:t>
      </w:r>
    </w:p>
    <w:p w:rsidR="00512363" w:rsidRDefault="007C7D3B" w:rsidP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</w:t>
      </w:r>
      <w:r w:rsidR="00512363">
        <w:rPr>
          <w:rFonts w:ascii="Times New Roman" w:hAnsi="Times New Roman" w:cs="Times New Roman"/>
          <w:sz w:val="24"/>
          <w:szCs w:val="24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BF5B92" w:rsidRDefault="00BF5B92" w:rsidP="00BF5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944FA" w:rsidRPr="007A482D" w:rsidRDefault="007B2AEE" w:rsidP="00B0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A91"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930A29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невыполнение застройщиком требований, предусмотренных частью 18 статьи 51 Градостроительно</w:t>
      </w:r>
      <w:r w:rsidR="00930A29" w:rsidRPr="007A482D">
        <w:rPr>
          <w:rFonts w:ascii="Times New Roman" w:eastAsia="Times New Roman" w:hAnsi="Times New Roman" w:cs="Times New Roman"/>
          <w:sz w:val="24"/>
          <w:szCs w:val="24"/>
        </w:rPr>
        <w:t xml:space="preserve">го кодекса Российской Федерации. </w:t>
      </w:r>
      <w:proofErr w:type="gramStart"/>
      <w:r w:rsidR="00930A29" w:rsidRPr="007A482D">
        <w:rPr>
          <w:rFonts w:ascii="Times New Roman" w:hAnsi="Times New Roman" w:cs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администрацию Котельниковского городского поселения, выдавшую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9" w:history="1"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="00930A29" w:rsidRPr="007A482D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930A29" w:rsidRPr="007A48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930A29"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>11.1</w:t>
        </w:r>
        <w:proofErr w:type="gramEnd"/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12 статьи 48</w:t>
        </w:r>
      </w:hyperlink>
      <w:r w:rsidR="00930A29" w:rsidRPr="007A482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6123F8" w:rsidRDefault="006123F8" w:rsidP="00B8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AB6694" w:rsidRPr="006123F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 предоставляется без взимания платы.</w:t>
      </w:r>
    </w:p>
    <w:p w:rsidR="00FB5E34" w:rsidRPr="007A482D" w:rsidRDefault="00FB5E34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2.9.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bCs/>
          <w:sz w:val="24"/>
          <w:szCs w:val="24"/>
        </w:rPr>
        <w:t>2.10.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920656">
        <w:rPr>
          <w:rFonts w:ascii="Times New Roman" w:hAnsi="Times New Roman" w:cs="Times New Roman"/>
          <w:sz w:val="24"/>
          <w:szCs w:val="24"/>
        </w:rPr>
        <w:t xml:space="preserve">я специалистами общего отдела Администрации Котельниковского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036D41" w:rsidRPr="00D463D1" w:rsidRDefault="00036D41" w:rsidP="00036D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 Правовые основания предоставления </w:t>
      </w:r>
      <w:r w:rsidRPr="00D46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D463D1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036D41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487396">
        <w:rPr>
          <w:rFonts w:ascii="Times New Roman" w:hAnsi="Times New Roman" w:cs="Times New Roman"/>
          <w:sz w:val="24"/>
          <w:szCs w:val="24"/>
        </w:rPr>
        <w:t>Федерации от 12 декабря 1993 г.;</w:t>
      </w:r>
    </w:p>
    <w:p w:rsidR="00036D41" w:rsidRPr="00AB75F7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34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190-ФЗ;</w:t>
      </w:r>
    </w:p>
    <w:p w:rsidR="00036D41" w:rsidRPr="00AB75F7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3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</w:t>
      </w:r>
    </w:p>
    <w:p w:rsidR="00036D41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6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036D41" w:rsidRPr="00AB75F7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7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75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Pr="00AB75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75F7">
        <w:rPr>
          <w:rFonts w:ascii="Times New Roman" w:hAnsi="Times New Roman" w:cs="Times New Roman"/>
          <w:sz w:val="24"/>
          <w:szCs w:val="24"/>
        </w:rPr>
        <w:t xml:space="preserve"> N 17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75F7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</w:t>
      </w:r>
      <w:r w:rsidRPr="00AB75F7">
        <w:rPr>
          <w:rFonts w:ascii="Times New Roman" w:hAnsi="Times New Roman" w:cs="Times New Roman"/>
          <w:sz w:val="24"/>
          <w:szCs w:val="24"/>
        </w:rPr>
        <w:t>";</w:t>
      </w:r>
    </w:p>
    <w:p w:rsidR="00036D41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8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36D41" w:rsidRPr="00126B48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</w:t>
      </w:r>
      <w:r w:rsidRPr="00126B4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39" w:history="1">
        <w:r w:rsidRPr="00126B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26B48">
        <w:rPr>
          <w:rFonts w:ascii="Times New Roman" w:hAnsi="Times New Roman" w:cs="Times New Roman"/>
          <w:sz w:val="24"/>
          <w:szCs w:val="24"/>
        </w:rPr>
        <w:t xml:space="preserve"> Российской Федерации от 30 ноября 1994 г. N 51-ФЗ;</w:t>
      </w:r>
    </w:p>
    <w:p w:rsidR="00036D41" w:rsidRPr="00126B48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26B4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40" w:history="1">
        <w:r w:rsidRPr="00126B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6B48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036D41" w:rsidRPr="00126B48" w:rsidRDefault="00036D41" w:rsidP="00036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126B4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41" w:history="1">
        <w:r w:rsidRPr="00126B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6B48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36D41" w:rsidRPr="006D0272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0272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6D027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6D0272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области;</w:t>
      </w:r>
    </w:p>
    <w:p w:rsidR="00036D41" w:rsidRPr="006D0272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0272">
        <w:rPr>
          <w:rFonts w:ascii="Times New Roman" w:hAnsi="Times New Roman" w:cs="Times New Roman"/>
          <w:sz w:val="24"/>
          <w:szCs w:val="24"/>
        </w:rPr>
        <w:t>- иные нормативно-правовые акты.</w:t>
      </w:r>
    </w:p>
    <w:p w:rsidR="00036D41" w:rsidRPr="007A482D" w:rsidRDefault="00036D41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036D41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FB5E34" w:rsidRPr="007A482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</w:t>
      </w:r>
      <w:r w:rsidR="00A23545">
        <w:rPr>
          <w:rFonts w:ascii="Times New Roman" w:hAnsi="Times New Roman" w:cs="Times New Roman"/>
          <w:sz w:val="24"/>
          <w:szCs w:val="24"/>
        </w:rPr>
        <w:t>специалистами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4B737A" w:rsidRPr="007A482D" w:rsidRDefault="004B737A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Помещение для предоставления муниципальной услуги обеспечивается необходимым для предоставления муниципальной услуги  оборудованием (компьютерами, средствами электронной 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стульями, столами</w:t>
      </w:r>
      <w:r w:rsidR="00EE0738">
        <w:rPr>
          <w:rFonts w:ascii="Times New Roman" w:hAnsi="Times New Roman" w:cs="Times New Roman"/>
          <w:sz w:val="24"/>
          <w:szCs w:val="24"/>
        </w:rPr>
        <w:t>, а также системами кондиционирования (охлаждения и нагревания) воздуха, средствами пожаротушения и оповещения  о возникновении чрезвычайной ситуации.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по месту жительства инвалидам, не имеющим возможности самостоятельно прибыть (вызов специалистов </w:t>
      </w:r>
      <w:r w:rsidR="00DE34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A482D">
        <w:rPr>
          <w:rFonts w:ascii="Times New Roman" w:hAnsi="Times New Roman" w:cs="Times New Roman"/>
          <w:sz w:val="24"/>
          <w:szCs w:val="24"/>
        </w:rPr>
        <w:t>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43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@mail.ru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различных барьеров, мешающих в получении ими муниципальной услуги</w:t>
      </w:r>
      <w:r w:rsidR="006C2B5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по желанию инвалида</w:t>
      </w:r>
      <w:r w:rsidR="006C2B5A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может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муниципальных услуг через МФЦ,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         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подача заявления в Администрацию Котельниковского городского поселения (п. 3.2.1);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 xml:space="preserve">- регистрация поступившего заявления и передача его в Отдел архитектуры и землеустройства </w:t>
      </w:r>
      <w:r w:rsidRPr="007A482D">
        <w:rPr>
          <w:rFonts w:ascii="Times New Roman" w:hAnsi="Times New Roman" w:cs="Times New Roman"/>
          <w:sz w:val="24"/>
          <w:szCs w:val="24"/>
        </w:rPr>
        <w:t>(п. 3.2.2);</w:t>
      </w:r>
    </w:p>
    <w:p w:rsidR="00BC5B1A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экспертиза документов, представленных заявителем</w:t>
      </w:r>
      <w:r w:rsidR="00811D55">
        <w:rPr>
          <w:rFonts w:ascii="Times New Roman" w:hAnsi="Times New Roman" w:cs="Times New Roman"/>
          <w:sz w:val="24"/>
          <w:szCs w:val="24"/>
        </w:rPr>
        <w:t xml:space="preserve"> (п.3.2.3)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5B1A" w:rsidRDefault="00BC5B1A" w:rsidP="00BC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811D55">
        <w:rPr>
          <w:rFonts w:ascii="Times New Roman" w:hAnsi="Times New Roman" w:cs="Times New Roman"/>
          <w:sz w:val="24"/>
          <w:szCs w:val="24"/>
        </w:rPr>
        <w:t xml:space="preserve"> (п.3.2.4)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D55" w:rsidRDefault="0028770D" w:rsidP="00811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r w:rsidR="00B842B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и подписание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проекта </w:t>
      </w:r>
      <w:r w:rsidR="00BC4BC0" w:rsidRPr="007A482D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11D55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 w:rsidR="00811D5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C34523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выдаче </w:t>
      </w:r>
      <w:r w:rsidR="00811D55">
        <w:rPr>
          <w:rFonts w:ascii="Times New Roman" w:hAnsi="Times New Roman" w:cs="Times New Roman"/>
          <w:sz w:val="24"/>
          <w:szCs w:val="24"/>
        </w:rPr>
        <w:t>разрешения на строительство (п.3.2.5)</w:t>
      </w:r>
    </w:p>
    <w:p w:rsidR="00BC4BC0" w:rsidRPr="007A482D" w:rsidRDefault="00811D55" w:rsidP="00811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4BC0" w:rsidRPr="007A482D">
        <w:rPr>
          <w:rFonts w:ascii="Times New Roman" w:eastAsia="Calibri" w:hAnsi="Times New Roman" w:cs="Times New Roman"/>
          <w:sz w:val="24"/>
          <w:szCs w:val="24"/>
        </w:rPr>
        <w:t xml:space="preserve">- выдача или направление заявителю (его представителю) результата рассмотрения заявления </w:t>
      </w:r>
      <w:r w:rsidR="00BC4BC0" w:rsidRPr="007A482D">
        <w:rPr>
          <w:rFonts w:ascii="Times New Roman" w:hAnsi="Times New Roman" w:cs="Times New Roman"/>
          <w:sz w:val="24"/>
          <w:szCs w:val="24"/>
        </w:rPr>
        <w:t>(п. 3.2.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C4BC0" w:rsidRPr="007A48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3.2.1. Подача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 является специалист Общего отдела Администрации Котельниковского городского поселения, осуществляющие прием заявлений.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в электронном виде должно быть представлено заявителем в Администрацию Котельн</w:t>
      </w:r>
      <w:r w:rsidR="00C17A1B" w:rsidRPr="007A482D">
        <w:rPr>
          <w:rFonts w:ascii="Times New Roman" w:hAnsi="Times New Roman" w:cs="Times New Roman"/>
          <w:sz w:val="24"/>
          <w:szCs w:val="24"/>
        </w:rPr>
        <w:t xml:space="preserve">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 w:rsidR="00C17A1B" w:rsidRPr="007A482D">
        <w:rPr>
          <w:rFonts w:ascii="Times New Roman" w:hAnsi="Times New Roman" w:cs="Times New Roman"/>
          <w:sz w:val="24"/>
          <w:szCs w:val="24"/>
        </w:rPr>
        <w:t>Администрации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52127" w:rsidRPr="007A482D" w:rsidRDefault="00C17A1B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Специалисты Общего отдела</w:t>
      </w:r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="00C52127"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3.2.2.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Регистрация поступившего заявления и передача его в Отдел </w:t>
      </w:r>
      <w:proofErr w:type="spellStart"/>
      <w:r w:rsidRPr="007A482D">
        <w:rPr>
          <w:rFonts w:ascii="Times New Roman" w:hAnsi="Times New Roman" w:cs="Times New Roman"/>
          <w:b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Pr="007A482D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7A482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 одним из предусмотренных настоящим регламентом способов: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посредством почтового отправления в адрес Администрации;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4435" w:rsidRPr="007A482D" w:rsidRDefault="002C4435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3.2.3. Экспертиза документов, представленных заявителем.</w:t>
      </w:r>
    </w:p>
    <w:p w:rsidR="00B842B5" w:rsidRPr="007A482D" w:rsidRDefault="00661610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Отдела архитектуры и землеустройства  заявления и документов, представленных заявителем. </w:t>
      </w:r>
    </w:p>
    <w:p w:rsidR="00E84FCA" w:rsidRPr="007A482D" w:rsidRDefault="00AD4A2D" w:rsidP="002264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 и отсутствия оснований для </w:t>
      </w:r>
      <w:r w:rsidR="00CE014C" w:rsidRPr="007A482D">
        <w:rPr>
          <w:rFonts w:ascii="Times New Roman" w:hAnsi="Times New Roman" w:cs="Times New Roman"/>
          <w:sz w:val="24"/>
          <w:szCs w:val="24"/>
        </w:rPr>
        <w:t>отказа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E014C" w:rsidRPr="007A482D">
        <w:rPr>
          <w:rFonts w:ascii="Times New Roman" w:hAnsi="Times New Roman" w:cs="Times New Roman"/>
          <w:sz w:val="24"/>
          <w:szCs w:val="24"/>
        </w:rPr>
        <w:t xml:space="preserve"> в выдаче разрешения на </w:t>
      </w:r>
      <w:r w:rsidR="002264BF">
        <w:rPr>
          <w:rFonts w:ascii="Times New Roman" w:hAnsi="Times New Roman" w:cs="Times New Roman"/>
          <w:sz w:val="24"/>
          <w:szCs w:val="24"/>
        </w:rPr>
        <w:t>строительство</w:t>
      </w:r>
      <w:r w:rsidR="00C17ECD" w:rsidRPr="007A482D">
        <w:rPr>
          <w:rFonts w:ascii="Times New Roman" w:hAnsi="Times New Roman" w:cs="Times New Roman"/>
          <w:sz w:val="24"/>
          <w:szCs w:val="24"/>
        </w:rPr>
        <w:t xml:space="preserve">, в случаях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предусмотренных п.2.7. настоящего </w:t>
      </w:r>
      <w:r w:rsidR="00C17ECD" w:rsidRPr="007A482D">
        <w:rPr>
          <w:rFonts w:ascii="Times New Roman" w:hAnsi="Times New Roman" w:cs="Times New Roman"/>
          <w:sz w:val="24"/>
          <w:szCs w:val="24"/>
        </w:rPr>
        <w:t>Р</w:t>
      </w:r>
      <w:r w:rsidR="00B842B5" w:rsidRPr="007A482D">
        <w:rPr>
          <w:rFonts w:ascii="Times New Roman" w:hAnsi="Times New Roman" w:cs="Times New Roman"/>
          <w:sz w:val="24"/>
          <w:szCs w:val="24"/>
        </w:rPr>
        <w:t>егламента</w:t>
      </w:r>
      <w:r w:rsidR="00E84FCA" w:rsidRPr="007A482D">
        <w:rPr>
          <w:rFonts w:ascii="Times New Roman" w:hAnsi="Times New Roman" w:cs="Times New Roman"/>
          <w:sz w:val="24"/>
          <w:szCs w:val="24"/>
        </w:rPr>
        <w:t>, а также</w:t>
      </w:r>
      <w:r w:rsidR="00E84FCA" w:rsidRPr="007A482D">
        <w:rPr>
          <w:rFonts w:ascii="Times New Roman" w:eastAsia="Times New Roman" w:hAnsi="Times New Roman" w:cs="Times New Roman"/>
          <w:sz w:val="24"/>
          <w:szCs w:val="24"/>
        </w:rPr>
        <w:t xml:space="preserve"> в случаях, предусмотренных Градостроительным кодексом РФ </w:t>
      </w:r>
    </w:p>
    <w:p w:rsidR="00960BD9" w:rsidRDefault="00960BD9" w:rsidP="00960B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2264BF">
        <w:rPr>
          <w:rFonts w:ascii="Times New Roman" w:hAnsi="Times New Roman" w:cs="Times New Roman"/>
          <w:sz w:val="24"/>
          <w:szCs w:val="24"/>
        </w:rPr>
        <w:t>1</w:t>
      </w:r>
      <w:r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2264BF">
        <w:rPr>
          <w:rFonts w:ascii="Times New Roman" w:hAnsi="Times New Roman" w:cs="Times New Roman"/>
          <w:sz w:val="24"/>
          <w:szCs w:val="24"/>
        </w:rPr>
        <w:t>один</w:t>
      </w:r>
      <w:r w:rsidRPr="007A482D">
        <w:rPr>
          <w:rFonts w:ascii="Times New Roman" w:hAnsi="Times New Roman" w:cs="Times New Roman"/>
          <w:sz w:val="24"/>
          <w:szCs w:val="24"/>
        </w:rPr>
        <w:t>) дней.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комплект документов соответствует всем указанным требованиям, ответственный исполнитель принимает решение о переходе к исполнению административной процедуры, предусмотренной </w:t>
      </w:r>
      <w:proofErr w:type="spellStart"/>
      <w:r w:rsidRPr="00574E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74E8B">
        <w:rPr>
          <w:rFonts w:ascii="Times New Roman" w:hAnsi="Times New Roman" w:cs="Times New Roman"/>
          <w:sz w:val="24"/>
          <w:szCs w:val="24"/>
        </w:rPr>
        <w:t>. 3.2.4. настоящего регламента.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870A2" w:rsidRDefault="00D870A2" w:rsidP="00D8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A2"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проекта межевания территории, а также допустимости размещения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</w:p>
    <w:p w:rsidR="00D870A2" w:rsidRPr="007A482D" w:rsidRDefault="00D870A2" w:rsidP="00D870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специалистом Отдела архитектуры и землеустройства  </w:t>
      </w:r>
      <w:r w:rsidR="00C26B81">
        <w:rPr>
          <w:rFonts w:ascii="Times New Roman" w:hAnsi="Times New Roman" w:cs="Times New Roman"/>
          <w:sz w:val="24"/>
          <w:szCs w:val="24"/>
        </w:rPr>
        <w:t>процедуры 3.2.3 настоящего Регламента</w:t>
      </w:r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FE0" w:rsidRDefault="00C26B81" w:rsidP="0039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870A2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</w:t>
      </w:r>
      <w:r w:rsidR="00393FE0">
        <w:rPr>
          <w:rFonts w:ascii="Times New Roman" w:hAnsi="Times New Roman" w:cs="Times New Roman"/>
          <w:sz w:val="24"/>
          <w:szCs w:val="24"/>
        </w:rPr>
        <w:t xml:space="preserve"> </w:t>
      </w:r>
      <w:r w:rsidR="00393FE0" w:rsidRPr="00393FE0">
        <w:rPr>
          <w:rFonts w:ascii="Times New Roman" w:hAnsi="Times New Roman" w:cs="Times New Roman"/>
          <w:bCs/>
          <w:sz w:val="24"/>
          <w:szCs w:val="24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</w:t>
      </w:r>
      <w:proofErr w:type="gramEnd"/>
      <w:r w:rsidR="00393FE0" w:rsidRPr="00393FE0">
        <w:rPr>
          <w:rFonts w:ascii="Times New Roman" w:hAnsi="Times New Roman" w:cs="Times New Roman"/>
          <w:bCs/>
          <w:sz w:val="24"/>
          <w:szCs w:val="24"/>
        </w:rPr>
        <w:t xml:space="preserve">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393FE0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FE0" w:rsidRPr="00574E8B" w:rsidRDefault="00393FE0" w:rsidP="00D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A606D">
        <w:rPr>
          <w:rFonts w:ascii="Times New Roman" w:hAnsi="Times New Roman" w:cs="Times New Roman"/>
          <w:sz w:val="24"/>
          <w:szCs w:val="24"/>
        </w:rPr>
        <w:t xml:space="preserve">проектная документация 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EF4CAE">
        <w:rPr>
          <w:rFonts w:ascii="Times New Roman" w:hAnsi="Times New Roman" w:cs="Times New Roman"/>
          <w:sz w:val="24"/>
          <w:szCs w:val="24"/>
        </w:rPr>
        <w:t xml:space="preserve"> соответствует всем </w:t>
      </w:r>
      <w:r w:rsidRPr="00574E8B">
        <w:rPr>
          <w:rFonts w:ascii="Times New Roman" w:hAnsi="Times New Roman" w:cs="Times New Roman"/>
          <w:sz w:val="24"/>
          <w:szCs w:val="24"/>
        </w:rPr>
        <w:t>требованиям, ответственный исполнитель принимает решение о переходе к исполнению административной проц</w:t>
      </w:r>
      <w:r w:rsidR="00EF4CAE">
        <w:rPr>
          <w:rFonts w:ascii="Times New Roman" w:hAnsi="Times New Roman" w:cs="Times New Roman"/>
          <w:sz w:val="24"/>
          <w:szCs w:val="24"/>
        </w:rPr>
        <w:t xml:space="preserve">едуры, предусмотренной </w:t>
      </w:r>
      <w:proofErr w:type="spellStart"/>
      <w:r w:rsidR="00EF4CA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F4CAE">
        <w:rPr>
          <w:rFonts w:ascii="Times New Roman" w:hAnsi="Times New Roman" w:cs="Times New Roman"/>
          <w:sz w:val="24"/>
          <w:szCs w:val="24"/>
        </w:rPr>
        <w:t>. 3.2.5</w:t>
      </w:r>
      <w:r w:rsidRPr="00574E8B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393FE0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EF4CAE">
        <w:rPr>
          <w:rFonts w:ascii="Times New Roman" w:hAnsi="Times New Roman" w:cs="Times New Roman"/>
          <w:sz w:val="24"/>
          <w:szCs w:val="24"/>
        </w:rPr>
        <w:t>3</w:t>
      </w:r>
      <w:r w:rsidRPr="00574E8B">
        <w:rPr>
          <w:rFonts w:ascii="Times New Roman" w:hAnsi="Times New Roman" w:cs="Times New Roman"/>
          <w:sz w:val="24"/>
          <w:szCs w:val="24"/>
        </w:rPr>
        <w:t xml:space="preserve"> (три) дня. </w:t>
      </w:r>
    </w:p>
    <w:p w:rsidR="007B59C7" w:rsidRPr="00574E8B" w:rsidRDefault="007B59C7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B59C7" w:rsidRPr="007B59C7" w:rsidRDefault="007B59C7" w:rsidP="007B5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3.2.5. Подготовка и подписание проекта </w:t>
      </w:r>
      <w:r w:rsidRPr="007B59C7">
        <w:rPr>
          <w:rFonts w:ascii="Times New Roman" w:hAnsi="Times New Roman" w:cs="Times New Roman"/>
          <w:b/>
          <w:sz w:val="24"/>
          <w:szCs w:val="24"/>
        </w:rPr>
        <w:t xml:space="preserve">разрешения на строительство </w:t>
      </w:r>
      <w:r w:rsidRPr="007B5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уведомления об отказе в выдаче </w:t>
      </w:r>
      <w:r w:rsidRPr="007B59C7">
        <w:rPr>
          <w:rFonts w:ascii="Times New Roman" w:hAnsi="Times New Roman" w:cs="Times New Roman"/>
          <w:b/>
          <w:sz w:val="24"/>
          <w:szCs w:val="24"/>
        </w:rPr>
        <w:t>разрешения на строительство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FE0" w:rsidRPr="00393FE0" w:rsidRDefault="00AB33A5" w:rsidP="0039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специалистом Отдела архитектуры и землеустройства  </w:t>
      </w:r>
      <w:r>
        <w:rPr>
          <w:rFonts w:ascii="Times New Roman" w:hAnsi="Times New Roman" w:cs="Times New Roman"/>
          <w:sz w:val="24"/>
          <w:szCs w:val="24"/>
        </w:rPr>
        <w:t>процедуры 3.2.4 настоящего Регламента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176D6D" w:rsidRDefault="00661610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8C1260" w:rsidRPr="007A482D">
        <w:rPr>
          <w:rFonts w:ascii="Times New Roman" w:hAnsi="Times New Roman" w:cs="Times New Roman"/>
          <w:sz w:val="24"/>
          <w:szCs w:val="24"/>
        </w:rPr>
        <w:t xml:space="preserve">Специалист Отдела архитектуры и землеустройства, осуществляет оценку поступивших документов и </w:t>
      </w:r>
      <w:r w:rsidR="00014F1F" w:rsidRPr="007A482D">
        <w:rPr>
          <w:rFonts w:ascii="Times New Roman" w:hAnsi="Times New Roman" w:cs="Times New Roman"/>
          <w:sz w:val="24"/>
          <w:szCs w:val="24"/>
        </w:rPr>
        <w:t>в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случае если комплект документов соответствует всем указанным требованиям, </w:t>
      </w:r>
      <w:r w:rsidR="00C204C3" w:rsidRPr="007A482D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разрешения на </w:t>
      </w:r>
      <w:r w:rsidR="00AB33A5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C204C3" w:rsidRPr="007A482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B308E6" w:rsidRPr="00B308E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B308E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308E6" w:rsidRPr="00B308E6">
        <w:rPr>
          <w:rFonts w:ascii="Times New Roman" w:eastAsia="Times New Roman" w:hAnsi="Times New Roman" w:cs="Times New Roman"/>
          <w:sz w:val="24"/>
          <w:szCs w:val="24"/>
        </w:rPr>
        <w:t xml:space="preserve"> Минстроя России от 19.02.2015 N 117/</w:t>
      </w:r>
      <w:proofErr w:type="spellStart"/>
      <w:proofErr w:type="gramStart"/>
      <w:r w:rsidR="00B308E6" w:rsidRPr="00B308E6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308E6" w:rsidRPr="00B308E6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 </w:t>
      </w:r>
      <w:r w:rsidR="00B308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D6D" w:rsidRPr="007A482D">
        <w:rPr>
          <w:rFonts w:ascii="Times New Roman" w:hAnsi="Times New Roman" w:cs="Times New Roman"/>
          <w:sz w:val="24"/>
          <w:szCs w:val="24"/>
        </w:rPr>
        <w:t xml:space="preserve"> передает на подписание должностному лицу, уполномоченному на подписание результатов муниципальной услуги. </w:t>
      </w:r>
    </w:p>
    <w:p w:rsidR="00AB33A5" w:rsidRPr="007A482D" w:rsidRDefault="00AB33A5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7F8F" w:rsidRDefault="00FB1639" w:rsidP="00AF7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7F8F"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AB33A5">
        <w:rPr>
          <w:rFonts w:ascii="Times New Roman" w:hAnsi="Times New Roman" w:cs="Times New Roman"/>
          <w:sz w:val="24"/>
          <w:szCs w:val="24"/>
        </w:rPr>
        <w:t>1</w:t>
      </w:r>
      <w:r w:rsidR="00AF7F8F"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AB33A5">
        <w:rPr>
          <w:rFonts w:ascii="Times New Roman" w:hAnsi="Times New Roman" w:cs="Times New Roman"/>
          <w:sz w:val="24"/>
          <w:szCs w:val="24"/>
        </w:rPr>
        <w:t>один) день</w:t>
      </w:r>
      <w:r w:rsidR="00AF7F8F" w:rsidRPr="007A482D">
        <w:rPr>
          <w:rFonts w:ascii="Times New Roman" w:hAnsi="Times New Roman" w:cs="Times New Roman"/>
          <w:sz w:val="24"/>
          <w:szCs w:val="24"/>
        </w:rPr>
        <w:t>.</w:t>
      </w:r>
    </w:p>
    <w:p w:rsidR="00FB1639" w:rsidRDefault="00FB1639" w:rsidP="00AF7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B33A5" w:rsidRPr="007A482D" w:rsidRDefault="00AB33A5" w:rsidP="00AB33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Специалист Отдела архитектуры и землеустройства, назначенный ответственным за формирование результата муниципальной услуги, осуществляет оценку поступивших документов и в случае если комплект документов </w:t>
      </w:r>
      <w:r w:rsidR="001938B9">
        <w:rPr>
          <w:rFonts w:ascii="Times New Roman" w:hAnsi="Times New Roman" w:cs="Times New Roman"/>
          <w:sz w:val="24"/>
          <w:szCs w:val="24"/>
        </w:rPr>
        <w:t xml:space="preserve">не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соответствует всем указанным требованиям, </w:t>
      </w:r>
      <w:r w:rsidR="001938B9">
        <w:rPr>
          <w:rFonts w:ascii="Times New Roman" w:eastAsia="Times New Roman" w:hAnsi="Times New Roman" w:cs="Times New Roman"/>
          <w:sz w:val="24"/>
          <w:szCs w:val="24"/>
        </w:rPr>
        <w:t>оформляет уведомление об отказе в выдаче разрешения на строительство.</w:t>
      </w:r>
    </w:p>
    <w:p w:rsidR="00AB33A5" w:rsidRPr="007A482D" w:rsidRDefault="00FB1639" w:rsidP="00AB33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B33A5"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AB33A5">
        <w:rPr>
          <w:rFonts w:ascii="Times New Roman" w:hAnsi="Times New Roman" w:cs="Times New Roman"/>
          <w:sz w:val="24"/>
          <w:szCs w:val="24"/>
        </w:rPr>
        <w:t>1</w:t>
      </w:r>
      <w:r w:rsidR="00AB33A5"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AB33A5">
        <w:rPr>
          <w:rFonts w:ascii="Times New Roman" w:hAnsi="Times New Roman" w:cs="Times New Roman"/>
          <w:sz w:val="24"/>
          <w:szCs w:val="24"/>
        </w:rPr>
        <w:t>один) день</w:t>
      </w:r>
      <w:r w:rsidR="00AB33A5" w:rsidRPr="007A482D">
        <w:rPr>
          <w:rFonts w:ascii="Times New Roman" w:hAnsi="Times New Roman" w:cs="Times New Roman"/>
          <w:sz w:val="24"/>
          <w:szCs w:val="24"/>
        </w:rPr>
        <w:t>.</w:t>
      </w:r>
    </w:p>
    <w:p w:rsidR="00AF7F8F" w:rsidRPr="007A482D" w:rsidRDefault="00AF7F8F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6D6D" w:rsidRPr="007A482D" w:rsidRDefault="00AF7F8F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</w:t>
      </w:r>
      <w:r w:rsidR="00C26B81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proofErr w:type="spellStart"/>
      <w:r w:rsidR="00C26B81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176D6D" w:rsidRPr="007A482D">
        <w:rPr>
          <w:rFonts w:ascii="Times New Roman" w:hAnsi="Times New Roman" w:cs="Times New Roman"/>
          <w:sz w:val="24"/>
          <w:szCs w:val="24"/>
        </w:rPr>
        <w:t>, осуществляет подписание соответствующих документов, после чего документы, фиксирующие результат муниципальной услуги передаются в порядке общего делопроизводства в Общий отдел Администрации Котельниковского городского поселения для регистрации.</w:t>
      </w:r>
    </w:p>
    <w:p w:rsidR="00902639" w:rsidRPr="007A482D" w:rsidRDefault="00176D6D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в общей сложности превышать </w:t>
      </w:r>
      <w:r w:rsidR="00AF7F8F" w:rsidRPr="007A482D">
        <w:rPr>
          <w:rFonts w:ascii="Times New Roman" w:hAnsi="Times New Roman" w:cs="Times New Roman"/>
          <w:sz w:val="24"/>
          <w:szCs w:val="24"/>
        </w:rPr>
        <w:t>1</w:t>
      </w:r>
      <w:r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AF7F8F" w:rsidRPr="007A482D">
        <w:rPr>
          <w:rFonts w:ascii="Times New Roman" w:hAnsi="Times New Roman" w:cs="Times New Roman"/>
          <w:sz w:val="24"/>
          <w:szCs w:val="24"/>
        </w:rPr>
        <w:t>один</w:t>
      </w:r>
      <w:r w:rsidRPr="007A482D">
        <w:rPr>
          <w:rFonts w:ascii="Times New Roman" w:hAnsi="Times New Roman" w:cs="Times New Roman"/>
          <w:sz w:val="24"/>
          <w:szCs w:val="24"/>
        </w:rPr>
        <w:t>) д</w:t>
      </w:r>
      <w:r w:rsidR="00AF7F8F" w:rsidRPr="007A482D">
        <w:rPr>
          <w:rFonts w:ascii="Times New Roman" w:hAnsi="Times New Roman" w:cs="Times New Roman"/>
          <w:sz w:val="24"/>
          <w:szCs w:val="24"/>
        </w:rPr>
        <w:t>ень.</w:t>
      </w:r>
    </w:p>
    <w:p w:rsidR="00B842B5" w:rsidRPr="007A482D" w:rsidRDefault="00B842B5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836A37">
        <w:rPr>
          <w:rFonts w:ascii="Times New Roman" w:hAnsi="Times New Roman" w:cs="Times New Roman"/>
          <w:sz w:val="24"/>
          <w:szCs w:val="24"/>
        </w:rPr>
        <w:t>1</w:t>
      </w:r>
      <w:r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836A37">
        <w:rPr>
          <w:rFonts w:ascii="Times New Roman" w:hAnsi="Times New Roman" w:cs="Times New Roman"/>
          <w:sz w:val="24"/>
          <w:szCs w:val="24"/>
        </w:rPr>
        <w:t>один</w:t>
      </w:r>
      <w:r w:rsidRPr="007A482D">
        <w:rPr>
          <w:rFonts w:ascii="Times New Roman" w:hAnsi="Times New Roman" w:cs="Times New Roman"/>
          <w:sz w:val="24"/>
          <w:szCs w:val="24"/>
        </w:rPr>
        <w:t>) д</w:t>
      </w:r>
      <w:r w:rsidR="00836A37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>н</w:t>
      </w:r>
      <w:r w:rsidR="00836A37">
        <w:rPr>
          <w:rFonts w:ascii="Times New Roman" w:hAnsi="Times New Roman" w:cs="Times New Roman"/>
          <w:sz w:val="24"/>
          <w:szCs w:val="24"/>
        </w:rPr>
        <w:t>ь</w:t>
      </w:r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435" w:rsidRPr="007A482D" w:rsidRDefault="002C4435" w:rsidP="002C4435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435" w:rsidRPr="007A482D" w:rsidRDefault="00F55FC7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5B5BE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A482D">
        <w:rPr>
          <w:rFonts w:ascii="Times New Roman" w:eastAsia="Calibri" w:hAnsi="Times New Roman" w:cs="Times New Roman"/>
          <w:b/>
          <w:sz w:val="24"/>
          <w:szCs w:val="24"/>
        </w:rPr>
        <w:t>. В</w:t>
      </w:r>
      <w:r w:rsidR="002C4435" w:rsidRPr="007A482D">
        <w:rPr>
          <w:rFonts w:ascii="Times New Roman" w:eastAsia="Calibri" w:hAnsi="Times New Roman" w:cs="Times New Roman"/>
          <w:b/>
          <w:sz w:val="24"/>
          <w:szCs w:val="24"/>
        </w:rPr>
        <w:t>ыдача или направление заявителю (его представителю) результата рассмотрения заявления</w:t>
      </w:r>
      <w:r w:rsidR="002C4435" w:rsidRPr="007A48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– роспись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настоящей административной процедуры – 1 день.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 Общего отдела, ответственный за выдачу результатов предоставления муниципальной услуги, в порядке общего делопроизводства осуществляет размещение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пакета документов, сформированного в ходе предоставления муниципальной услуги, в архиве.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4.1. </w:t>
      </w:r>
      <w:r w:rsidR="0004095E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</w:t>
      </w:r>
      <w:r w:rsidR="00B4444E">
        <w:rPr>
          <w:rFonts w:ascii="Times New Roman" w:hAnsi="Times New Roman" w:cs="Times New Roman"/>
          <w:sz w:val="24"/>
          <w:szCs w:val="24"/>
        </w:rPr>
        <w:t>специалистов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4.2. Текущий контроль над полнотой и качеством предоставления муниципальной услуги, за соблюдением и исполнением </w:t>
      </w:r>
      <w:r w:rsidR="00DE600A">
        <w:rPr>
          <w:rFonts w:ascii="Times New Roman" w:hAnsi="Times New Roman" w:cs="Times New Roman"/>
          <w:sz w:val="24"/>
          <w:szCs w:val="24"/>
        </w:rPr>
        <w:t>специалистами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50"/>
      <w:bookmarkEnd w:id="5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1"/>
      <w:bookmarkEnd w:id="6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6E3B7C" w:rsidRDefault="006E3B7C" w:rsidP="0067113C">
      <w:pPr>
        <w:pStyle w:val="a6"/>
        <w:jc w:val="right"/>
        <w:rPr>
          <w:rFonts w:ascii="Times New Roman" w:hAnsi="Times New Roman" w:cs="Times New Roman"/>
        </w:rPr>
      </w:pPr>
    </w:p>
    <w:p w:rsidR="006E3B7C" w:rsidRDefault="006E3B7C" w:rsidP="0067113C">
      <w:pPr>
        <w:pStyle w:val="a6"/>
        <w:jc w:val="right"/>
        <w:rPr>
          <w:rFonts w:ascii="Times New Roman" w:hAnsi="Times New Roman" w:cs="Times New Roman"/>
        </w:rPr>
      </w:pPr>
    </w:p>
    <w:p w:rsidR="006E3B7C" w:rsidRDefault="006E3B7C" w:rsidP="0067113C">
      <w:pPr>
        <w:pStyle w:val="a6"/>
        <w:jc w:val="right"/>
        <w:rPr>
          <w:rFonts w:ascii="Times New Roman" w:hAnsi="Times New Roman" w:cs="Times New Roman"/>
        </w:rPr>
      </w:pPr>
    </w:p>
    <w:p w:rsidR="000C3095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lastRenderedPageBreak/>
        <w:t>Приложение № 1</w:t>
      </w:r>
      <w:r w:rsidRPr="0067113C">
        <w:rPr>
          <w:rFonts w:ascii="Times New Roman" w:hAnsi="Times New Roman" w:cs="Times New Roman"/>
        </w:rPr>
        <w:br/>
        <w:t xml:space="preserve">к </w:t>
      </w:r>
      <w:r w:rsidR="000C3095">
        <w:rPr>
          <w:rFonts w:ascii="Times New Roman" w:hAnsi="Times New Roman" w:cs="Times New Roman"/>
        </w:rPr>
        <w:t xml:space="preserve">Административному регламенту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оказания муниципальной услуги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«Выдача разрешения  на ввод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эксплуатацию  объектов </w:t>
      </w:r>
      <w:proofErr w:type="gramStart"/>
      <w:r>
        <w:rPr>
          <w:rFonts w:ascii="Times New Roman" w:hAnsi="Times New Roman" w:cs="Times New Roman"/>
        </w:rPr>
        <w:t>капитального</w:t>
      </w:r>
      <w:proofErr w:type="gramEnd"/>
    </w:p>
    <w:p w:rsidR="0067113C" w:rsidRPr="0067113C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строительства» 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кому: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</w:t>
      </w:r>
    </w:p>
    <w:p w:rsidR="0067113C" w:rsidRPr="0067113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Котельниковского городского поселения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от кого: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F41F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67113C" w:rsidRPr="0067113C" w:rsidRDefault="00DF41FC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(наименование юридического лица – застройщик,</w:t>
      </w:r>
      <w:proofErr w:type="gramEnd"/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планирующего</w:t>
      </w:r>
      <w:proofErr w:type="gramEnd"/>
      <w:r w:rsidRPr="0067113C">
        <w:rPr>
          <w:rFonts w:ascii="Times New Roman" w:hAnsi="Times New Roman" w:cs="Times New Roman"/>
        </w:rPr>
        <w:t xml:space="preserve"> осуществлять строительство, капитальный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ремонт или реконструкцию;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ИНН; юридический и почтовый адреса;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Ф.И.О. руководителя; телефон;</w:t>
      </w:r>
    </w:p>
    <w:p w:rsid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gramStart"/>
      <w:r w:rsidRPr="0067113C">
        <w:rPr>
          <w:rFonts w:ascii="Times New Roman" w:hAnsi="Times New Roman" w:cs="Times New Roman"/>
        </w:rPr>
        <w:t>р</w:t>
      </w:r>
      <w:proofErr w:type="gramEnd"/>
      <w:r w:rsidRPr="0067113C">
        <w:rPr>
          <w:rFonts w:ascii="Times New Roman" w:hAnsi="Times New Roman" w:cs="Times New Roman"/>
        </w:rPr>
        <w:t>/с, к/с, БИК))</w:t>
      </w:r>
    </w:p>
    <w:p w:rsidR="00FD5837" w:rsidRPr="0067113C" w:rsidRDefault="00FD5837" w:rsidP="0067113C">
      <w:pPr>
        <w:pStyle w:val="a6"/>
        <w:jc w:val="right"/>
        <w:rPr>
          <w:rFonts w:ascii="Times New Roman" w:hAnsi="Times New Roman" w:cs="Times New Roman"/>
        </w:rPr>
      </w:pPr>
    </w:p>
    <w:p w:rsidR="0067113C" w:rsidRDefault="0067113C" w:rsidP="00FD583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3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67113C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строительство</w:t>
      </w:r>
    </w:p>
    <w:p w:rsidR="00FD5837" w:rsidRPr="0067113C" w:rsidRDefault="00FD5837" w:rsidP="00FD5837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3C" w:rsidRPr="0067113C" w:rsidRDefault="0067113C" w:rsidP="00FD5837">
      <w:pPr>
        <w:pStyle w:val="a6"/>
        <w:jc w:val="both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Прошу выдать разрешение на строительство/капитальный ремонт/реконструкцию</w:t>
      </w:r>
    </w:p>
    <w:p w:rsidR="0067113C" w:rsidRDefault="0067113C" w:rsidP="00FD583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D583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67113C" w:rsidRPr="00FD5837" w:rsidRDefault="00FD5837" w:rsidP="00FD58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58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7113C" w:rsidRPr="006778B4" w:rsidRDefault="0067113C" w:rsidP="006778B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6778B4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на земельном участке по адресу:  </w:t>
      </w:r>
      <w:r w:rsidR="006778B4">
        <w:rPr>
          <w:rFonts w:ascii="Times New Roman" w:hAnsi="Times New Roman" w:cs="Times New Roman"/>
        </w:rPr>
        <w:t>________________________________________________________</w:t>
      </w:r>
    </w:p>
    <w:p w:rsidR="0067113C" w:rsidRPr="006778B4" w:rsidRDefault="006778B4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67113C" w:rsidRPr="006778B4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сроком на</w:t>
      </w:r>
      <w:r w:rsidR="000E1482">
        <w:rPr>
          <w:rFonts w:ascii="Times New Roman" w:hAnsi="Times New Roman" w:cs="Times New Roman"/>
        </w:rPr>
        <w:t xml:space="preserve"> __________________</w:t>
      </w:r>
      <w:r w:rsidRPr="0067113C">
        <w:rPr>
          <w:rFonts w:ascii="Times New Roman" w:hAnsi="Times New Roman" w:cs="Times New Roman"/>
        </w:rPr>
        <w:t>месяц</w:t>
      </w:r>
      <w:proofErr w:type="gramStart"/>
      <w:r w:rsidRPr="0067113C">
        <w:rPr>
          <w:rFonts w:ascii="Times New Roman" w:hAnsi="Times New Roman" w:cs="Times New Roman"/>
        </w:rPr>
        <w:t>а(</w:t>
      </w:r>
      <w:proofErr w:type="gramEnd"/>
      <w:r w:rsidRPr="0067113C">
        <w:rPr>
          <w:rFonts w:ascii="Times New Roman" w:hAnsi="Times New Roman" w:cs="Times New Roman"/>
        </w:rPr>
        <w:t>ев).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0E1482" w:rsidRDefault="000E1482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  <w:r w:rsidRPr="0067113C">
        <w:rPr>
          <w:rFonts w:ascii="Times New Roman" w:hAnsi="Times New Roman" w:cs="Times New Roman"/>
        </w:rPr>
        <w:t>Строительство (реконструкция, капитальный ремонт) будет осуществляться на основании</w:t>
      </w:r>
      <w:r w:rsidRPr="0067113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0E1482" w:rsidRDefault="000E1482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67113C" w:rsidRPr="000E1482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E1482" w:rsidRDefault="000E1482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Право на пользование землей закреплено  </w:t>
      </w:r>
      <w:r w:rsidR="000E1482">
        <w:rPr>
          <w:rFonts w:ascii="Times New Roman" w:hAnsi="Times New Roman" w:cs="Times New Roman"/>
        </w:rPr>
        <w:t>________________________________________________</w:t>
      </w:r>
    </w:p>
    <w:p w:rsidR="0067113C" w:rsidRPr="000E1482" w:rsidRDefault="000E1482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7113C" w:rsidRPr="000E148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E1482" w:rsidRDefault="000E1482" w:rsidP="0067113C">
      <w:pPr>
        <w:pStyle w:val="a6"/>
        <w:rPr>
          <w:rFonts w:ascii="Times New Roman" w:hAnsi="Times New Roman" w:cs="Times New Roman"/>
        </w:rPr>
      </w:pPr>
    </w:p>
    <w:p w:rsidR="007B0638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Проектная документация на строительство объекта разработана </w:t>
      </w:r>
      <w:r w:rsidR="007B0638">
        <w:rPr>
          <w:rFonts w:ascii="Times New Roman" w:hAnsi="Times New Roman" w:cs="Times New Roman"/>
        </w:rPr>
        <w:t xml:space="preserve"> _____________________________</w:t>
      </w:r>
    </w:p>
    <w:p w:rsidR="0067113C" w:rsidRPr="0067113C" w:rsidRDefault="007B0638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0638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7B0638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r w:rsidR="007B0638">
        <w:rPr>
          <w:rFonts w:ascii="Times New Roman" w:hAnsi="Times New Roman" w:cs="Times New Roman"/>
          <w:sz w:val="16"/>
          <w:szCs w:val="16"/>
        </w:rPr>
        <w:t xml:space="preserve"> </w:t>
      </w:r>
      <w:r w:rsidRPr="007B0638">
        <w:rPr>
          <w:rFonts w:ascii="Times New Roman" w:hAnsi="Times New Roman" w:cs="Times New Roman"/>
          <w:sz w:val="16"/>
          <w:szCs w:val="16"/>
        </w:rPr>
        <w:t xml:space="preserve">Ф.И.О. руководителя, номер телефона, банковские </w:t>
      </w:r>
      <w:proofErr w:type="gramEnd"/>
    </w:p>
    <w:p w:rsidR="007B0638" w:rsidRDefault="007B0638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7113C" w:rsidRDefault="007B0638" w:rsidP="007B063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67113C" w:rsidRPr="007B0638">
        <w:rPr>
          <w:rFonts w:ascii="Times New Roman" w:hAnsi="Times New Roman" w:cs="Times New Roman"/>
          <w:sz w:val="16"/>
          <w:szCs w:val="16"/>
        </w:rPr>
        <w:t>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7113C" w:rsidRPr="007B0638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gramStart"/>
      <w:r w:rsidR="0067113C" w:rsidRPr="007B063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67113C" w:rsidRPr="007B0638">
        <w:rPr>
          <w:rFonts w:ascii="Times New Roman" w:hAnsi="Times New Roman" w:cs="Times New Roman"/>
          <w:sz w:val="16"/>
          <w:szCs w:val="16"/>
        </w:rPr>
        <w:t>/с, к/с, БИК))</w:t>
      </w:r>
    </w:p>
    <w:p w:rsidR="007B0638" w:rsidRPr="007B0638" w:rsidRDefault="007B0638" w:rsidP="007B063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04691F" w:rsidRDefault="0067113C" w:rsidP="0067113C">
      <w:pPr>
        <w:pStyle w:val="a6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имеющей</w:t>
      </w:r>
      <w:proofErr w:type="gramEnd"/>
      <w:r w:rsidRPr="0067113C">
        <w:rPr>
          <w:rFonts w:ascii="Times New Roman" w:hAnsi="Times New Roman" w:cs="Times New Roman"/>
        </w:rPr>
        <w:t xml:space="preserve"> право на выполнение проектных работ, закрепленное </w:t>
      </w:r>
      <w:r w:rsidR="0004691F">
        <w:rPr>
          <w:rFonts w:ascii="Times New Roman" w:hAnsi="Times New Roman" w:cs="Times New Roman"/>
        </w:rPr>
        <w:t>______________________________</w:t>
      </w:r>
    </w:p>
    <w:p w:rsidR="0067113C" w:rsidRPr="0067113C" w:rsidRDefault="0004691F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113C" w:rsidRPr="0004691F" w:rsidRDefault="0067113C" w:rsidP="0004691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67113C" w:rsidRPr="0067113C" w:rsidTr="008D243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 xml:space="preserve">, и </w:t>
            </w:r>
            <w:proofErr w:type="gramStart"/>
            <w:r w:rsidRPr="0067113C">
              <w:rPr>
                <w:rFonts w:ascii="Times New Roman" w:hAnsi="Times New Roman" w:cs="Times New Roman"/>
              </w:rPr>
              <w:t>согласована</w:t>
            </w:r>
            <w:proofErr w:type="gramEnd"/>
            <w:r w:rsidRPr="0067113C">
              <w:rPr>
                <w:rFonts w:ascii="Times New Roman" w:hAnsi="Times New Roman" w:cs="Times New Roman"/>
              </w:rPr>
              <w:t xml:space="preserve"> в установленном порядке с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67113C" w:rsidRPr="0067113C" w:rsidTr="008D243B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67113C">
              <w:rPr>
                <w:rFonts w:ascii="Times New Roman" w:hAnsi="Times New Roman" w:cs="Times New Roman"/>
              </w:rPr>
              <w:t>за</w:t>
            </w:r>
            <w:proofErr w:type="gramEnd"/>
            <w:r w:rsidRPr="0067113C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113C" w:rsidRPr="0067113C" w:rsidTr="008D243B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– схема планировочной организации земельного участка согласована  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04691F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4691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lastRenderedPageBreak/>
        <w:t xml:space="preserve">Проектно-сметная документация утверждена  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Дополнительно информируем: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Финансирование строительства (реконструкции, капитального ремонта) застройщиком будет осуществляться  </w:t>
      </w:r>
      <w:r w:rsidR="0004691F">
        <w:rPr>
          <w:rFonts w:ascii="Times New Roman" w:hAnsi="Times New Roman" w:cs="Times New Roman"/>
        </w:rPr>
        <w:t>______________________________________________________________________</w:t>
      </w:r>
    </w:p>
    <w:p w:rsidR="0067113C" w:rsidRP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67113C" w:rsidRPr="0004691F">
        <w:rPr>
          <w:rFonts w:ascii="Times New Roman" w:hAnsi="Times New Roman" w:cs="Times New Roman"/>
          <w:sz w:val="16"/>
          <w:szCs w:val="16"/>
        </w:rPr>
        <w:t>(банковские реквизиты и номер счета)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  <w:r w:rsidRPr="0067113C">
        <w:rPr>
          <w:rFonts w:ascii="Times New Roman" w:hAnsi="Times New Roman" w:cs="Times New Roman"/>
        </w:rPr>
        <w:t xml:space="preserve">Работы будут производиться подрядным (хозяйственным) способом в соответствии </w:t>
      </w:r>
      <w:r w:rsidRPr="0067113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67113C" w:rsidRPr="0067113C" w:rsidTr="008D243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 xml:space="preserve">с  договором  </w:t>
            </w:r>
            <w:proofErr w:type="gramStart"/>
            <w:r w:rsidRPr="0067113C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4691F" w:rsidRDefault="0004691F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04691F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4691F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04691F">
        <w:rPr>
          <w:rFonts w:ascii="Times New Roman" w:hAnsi="Times New Roman" w:cs="Times New Roman"/>
          <w:sz w:val="16"/>
          <w:szCs w:val="16"/>
        </w:rPr>
        <w:t xml:space="preserve">(наименование организации, ИНН, </w:t>
      </w:r>
      <w:r w:rsidR="0004691F">
        <w:rPr>
          <w:rFonts w:ascii="Times New Roman" w:hAnsi="Times New Roman" w:cs="Times New Roman"/>
          <w:sz w:val="16"/>
          <w:szCs w:val="16"/>
        </w:rPr>
        <w:t xml:space="preserve"> </w:t>
      </w:r>
      <w:r w:rsidRPr="0004691F">
        <w:rPr>
          <w:rFonts w:ascii="Times New Roman" w:hAnsi="Times New Roman" w:cs="Times New Roman"/>
          <w:sz w:val="16"/>
          <w:szCs w:val="16"/>
        </w:rPr>
        <w:t xml:space="preserve">юридический и почтовый адреса, Ф.И.О. руководителя, номер телефона, банковские реквизиты </w:t>
      </w:r>
      <w:proofErr w:type="gramEnd"/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7113C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gramStart"/>
      <w:r w:rsidRPr="0004691F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04691F">
        <w:rPr>
          <w:rFonts w:ascii="Times New Roman" w:hAnsi="Times New Roman" w:cs="Times New Roman"/>
          <w:sz w:val="16"/>
          <w:szCs w:val="16"/>
        </w:rPr>
        <w:t>/с, к/с, БИК))</w:t>
      </w:r>
    </w:p>
    <w:p w:rsidR="0004691F" w:rsidRP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691F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</w:rPr>
        <w:t xml:space="preserve">Право выполнения строительно-монтажных работ закреплено </w:t>
      </w:r>
      <w:r w:rsidR="0004691F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7113C" w:rsidRP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7113C" w:rsidRPr="0004691F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67113C" w:rsidRPr="0067113C" w:rsidTr="008D243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67113C" w:rsidRPr="0067113C" w:rsidTr="008D243B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51669" w:rsidRDefault="00F51669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назначен  </w:t>
      </w:r>
      <w:r w:rsidR="00F51669">
        <w:rPr>
          <w:rFonts w:ascii="Times New Roman" w:hAnsi="Times New Roman" w:cs="Times New Roman"/>
        </w:rPr>
        <w:t>____________________________________________________________________________</w:t>
      </w:r>
    </w:p>
    <w:p w:rsidR="0067113C" w:rsidRPr="00F51669" w:rsidRDefault="0067113C" w:rsidP="00F51669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51669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67113C" w:rsidRPr="0067113C" w:rsidRDefault="00F51669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имеющий  </w:t>
      </w:r>
      <w:r w:rsidR="0067113C" w:rsidRPr="0067113C">
        <w:rPr>
          <w:rFonts w:ascii="Times New Roman" w:hAnsi="Times New Roman" w:cs="Times New Roman"/>
        </w:rPr>
        <w:t>специальное образование и стаж работы в строительстве</w:t>
      </w:r>
      <w:r>
        <w:rPr>
          <w:rFonts w:ascii="Times New Roman" w:hAnsi="Times New Roman" w:cs="Times New Roman"/>
        </w:rPr>
        <w:t xml:space="preserve">  </w:t>
      </w:r>
      <w:r w:rsidR="0067113C" w:rsidRPr="0067113C">
        <w:rPr>
          <w:rFonts w:ascii="Times New Roman" w:hAnsi="Times New Roman" w:cs="Times New Roman"/>
        </w:rPr>
        <w:t>(высшее, среднее)</w:t>
      </w:r>
      <w:r>
        <w:rPr>
          <w:rFonts w:ascii="Times New Roman" w:hAnsi="Times New Roman" w:cs="Times New Roman"/>
        </w:rPr>
        <w:t>__________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ab/>
        <w:t>лет.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67113C" w:rsidRPr="0067113C" w:rsidTr="008D243B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4528D" w:rsidRDefault="00B4528D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будет осуществляться</w:t>
      </w:r>
      <w:r w:rsidR="00B4528D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B4528D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B4528D">
        <w:rPr>
          <w:rFonts w:ascii="Times New Roman" w:hAnsi="Times New Roman" w:cs="Times New Roman"/>
          <w:sz w:val="16"/>
          <w:szCs w:val="16"/>
        </w:rPr>
        <w:t xml:space="preserve">(наименование организации, ИНН, юридический и </w:t>
      </w:r>
      <w:r w:rsidR="00B4528D">
        <w:rPr>
          <w:rFonts w:ascii="Times New Roman" w:hAnsi="Times New Roman" w:cs="Times New Roman"/>
          <w:sz w:val="16"/>
          <w:szCs w:val="16"/>
        </w:rPr>
        <w:t xml:space="preserve"> </w:t>
      </w:r>
      <w:r w:rsidRPr="00B4528D">
        <w:rPr>
          <w:rFonts w:ascii="Times New Roman" w:hAnsi="Times New Roman" w:cs="Times New Roman"/>
          <w:sz w:val="16"/>
          <w:szCs w:val="16"/>
        </w:rPr>
        <w:t xml:space="preserve">почтовый адреса, Ф.И.О. руководителя, номер телефона, банковские </w:t>
      </w:r>
      <w:r w:rsidR="00B4528D">
        <w:rPr>
          <w:rFonts w:ascii="Times New Roman" w:hAnsi="Times New Roman" w:cs="Times New Roman"/>
          <w:sz w:val="16"/>
          <w:szCs w:val="16"/>
        </w:rPr>
        <w:t xml:space="preserve"> </w:t>
      </w:r>
      <w:r w:rsidRPr="00B4528D">
        <w:rPr>
          <w:rFonts w:ascii="Times New Roman" w:hAnsi="Times New Roman" w:cs="Times New Roman"/>
          <w:sz w:val="16"/>
          <w:szCs w:val="16"/>
        </w:rPr>
        <w:t xml:space="preserve">реквизиты </w:t>
      </w:r>
      <w:proofErr w:type="gramEnd"/>
    </w:p>
    <w:p w:rsidR="00B4528D" w:rsidRDefault="00B4528D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4528D" w:rsidRDefault="00B4528D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7113C" w:rsidRPr="00B4528D" w:rsidRDefault="00B4528D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67113C" w:rsidRPr="00B4528D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gramStart"/>
      <w:r w:rsidR="0067113C" w:rsidRPr="00B4528D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67113C" w:rsidRPr="00B4528D">
        <w:rPr>
          <w:rFonts w:ascii="Times New Roman" w:hAnsi="Times New Roman" w:cs="Times New Roman"/>
          <w:sz w:val="16"/>
          <w:szCs w:val="16"/>
        </w:rPr>
        <w:t>/с, к/с, БИК))</w:t>
      </w:r>
    </w:p>
    <w:p w:rsidR="00B4528D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право выполнения функций заказчика (застройщика) закреплено </w:t>
      </w:r>
      <w:r w:rsidR="00B4528D">
        <w:rPr>
          <w:rFonts w:ascii="Times New Roman" w:hAnsi="Times New Roman" w:cs="Times New Roman"/>
        </w:rPr>
        <w:t xml:space="preserve"> ____________________________</w:t>
      </w:r>
    </w:p>
    <w:p w:rsidR="0067113C" w:rsidRPr="0067113C" w:rsidRDefault="00B4528D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113C" w:rsidRPr="00B4528D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B4528D">
        <w:rPr>
          <w:rFonts w:ascii="Times New Roman" w:hAnsi="Times New Roman" w:cs="Times New Roman"/>
          <w:sz w:val="16"/>
          <w:szCs w:val="16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67113C" w:rsidRPr="0067113C" w:rsidTr="008D243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67113C">
        <w:rPr>
          <w:rFonts w:ascii="Times New Roman" w:hAnsi="Times New Roman" w:cs="Times New Roman"/>
        </w:rPr>
        <w:t>в</w:t>
      </w:r>
      <w:proofErr w:type="gramEnd"/>
      <w:r w:rsidRPr="0067113C">
        <w:rPr>
          <w:rFonts w:ascii="Times New Roman" w:hAnsi="Times New Roman" w:cs="Times New Roman"/>
        </w:rPr>
        <w:t xml:space="preserve">  </w:t>
      </w:r>
      <w:r w:rsidR="00B4528D">
        <w:rPr>
          <w:rFonts w:ascii="Times New Roman" w:hAnsi="Times New Roman" w:cs="Times New Roman"/>
        </w:rPr>
        <w:t>__________________________________________________________________________</w:t>
      </w:r>
    </w:p>
    <w:p w:rsidR="0067113C" w:rsidRPr="00B4528D" w:rsidRDefault="0067113C" w:rsidP="00B4528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4528D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67113C" w:rsidRPr="0067113C" w:rsidTr="008D243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113C" w:rsidRPr="00B4528D" w:rsidTr="008D243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B4528D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67113C" w:rsidRPr="00B4528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452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452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67113C" w:rsidRPr="00B4528D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67113C" w:rsidRPr="0067113C" w:rsidTr="008D243B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М.П.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67113C" w:rsidRDefault="00BD00F4" w:rsidP="0067113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7" w:name="Par281"/>
      <w:bookmarkEnd w:id="7"/>
    </w:p>
    <w:p w:rsidR="00BD00F4" w:rsidRDefault="00BD00F4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выдаче разрешений на строительство,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реконструкцию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 </w:t>
      </w:r>
    </w:p>
    <w:p w:rsidR="00AE0B95" w:rsidRDefault="00AE0B95" w:rsidP="00AE0B95">
      <w:pPr>
        <w:pStyle w:val="ConsPlusNormal"/>
        <w:jc w:val="right"/>
      </w:pP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446D92">
        <w:t xml:space="preserve">     </w:t>
      </w:r>
      <w:r w:rsidRPr="00423A8F">
        <w:rPr>
          <w:rFonts w:ascii="Times New Roman" w:hAnsi="Times New Roman" w:cs="Times New Roman"/>
          <w:sz w:val="24"/>
          <w:szCs w:val="24"/>
        </w:rPr>
        <w:t>Главе Котельниковского городского поселения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3A8F">
        <w:rPr>
          <w:rFonts w:ascii="Times New Roman" w:hAnsi="Times New Roman" w:cs="Times New Roman"/>
        </w:rPr>
        <w:t>(Ф.И.О. застройщика)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23A8F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выданный 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23A8F">
        <w:rPr>
          <w:rFonts w:ascii="Times New Roman" w:hAnsi="Times New Roman" w:cs="Times New Roman"/>
        </w:rPr>
        <w:t>(дата, место выдачи)</w:t>
      </w:r>
    </w:p>
    <w:p w:rsidR="00AE0B95" w:rsidRPr="00423A8F" w:rsidRDefault="00AE0B95" w:rsidP="00423A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Прошу  Вас  выдать мне разрешение  на строительство, реконструкцию  ИЖС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95" w:rsidRPr="00423A8F" w:rsidRDefault="00423A8F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</w:t>
      </w:r>
      <w:r w:rsidR="00AE0B95" w:rsidRPr="00423A8F">
        <w:rPr>
          <w:rFonts w:ascii="Times New Roman" w:hAnsi="Times New Roman" w:cs="Times New Roman"/>
        </w:rPr>
        <w:t xml:space="preserve">   </w:t>
      </w:r>
      <w:proofErr w:type="gramStart"/>
      <w:r w:rsidR="00AE0B95" w:rsidRPr="00423A8F">
        <w:rPr>
          <w:rFonts w:ascii="Times New Roman" w:hAnsi="Times New Roman" w:cs="Times New Roman"/>
        </w:rPr>
        <w:t>(указывается намерения застройщика:</w:t>
      </w:r>
      <w:r>
        <w:rPr>
          <w:rFonts w:ascii="Times New Roman" w:hAnsi="Times New Roman" w:cs="Times New Roman"/>
        </w:rPr>
        <w:t xml:space="preserve"> </w:t>
      </w:r>
      <w:r w:rsidR="00AE0B95" w:rsidRPr="00423A8F">
        <w:rPr>
          <w:rFonts w:ascii="Times New Roman" w:hAnsi="Times New Roman" w:cs="Times New Roman"/>
        </w:rPr>
        <w:t xml:space="preserve">   строительство нового дома, надворной постройки,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95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реконструкция (расширение) существующих строений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и т.д., с указанием адреса объекта)</w:t>
      </w:r>
    </w:p>
    <w:p w:rsidR="00423A8F" w:rsidRPr="00423A8F" w:rsidRDefault="00423A8F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Документы,  подтверждающие  права собственности, владения или аренды на</w:t>
      </w:r>
      <w:r w:rsidR="00423A8F">
        <w:rPr>
          <w:rFonts w:ascii="Times New Roman" w:hAnsi="Times New Roman" w:cs="Times New Roman"/>
          <w:sz w:val="24"/>
          <w:szCs w:val="24"/>
        </w:rPr>
        <w:t xml:space="preserve"> </w:t>
      </w:r>
      <w:r w:rsidRPr="00423A8F">
        <w:rPr>
          <w:rFonts w:ascii="Times New Roman" w:hAnsi="Times New Roman" w:cs="Times New Roman"/>
          <w:sz w:val="24"/>
          <w:szCs w:val="24"/>
        </w:rPr>
        <w:t>земельный участок, прилагаю.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Предполагаемые  технико-экономические показатели индивидуального жилого</w:t>
      </w:r>
      <w:r w:rsidR="00423A8F">
        <w:rPr>
          <w:rFonts w:ascii="Times New Roman" w:hAnsi="Times New Roman" w:cs="Times New Roman"/>
          <w:sz w:val="24"/>
          <w:szCs w:val="24"/>
        </w:rPr>
        <w:t xml:space="preserve"> </w:t>
      </w:r>
      <w:r w:rsidRPr="00423A8F">
        <w:rPr>
          <w:rFonts w:ascii="Times New Roman" w:hAnsi="Times New Roman" w:cs="Times New Roman"/>
          <w:sz w:val="24"/>
          <w:szCs w:val="24"/>
        </w:rPr>
        <w:t>дома: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Этажность - _______ этажа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Высота жилого этажа - ________ 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Количество жилых комнат ________ шт.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Общая площадь жилого дома - 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Кровля ____________________________________________________________________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(скатная или плоская - совмещенная,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 указывается наличие мансарды, чердака)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высота мансарды (чердака) - _________ 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площадь застройки - 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Предполагаемый материал основных конструктивных элементов жилого дома: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Фундаменты - 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Стены - ___________________________________________________________________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3A8F">
        <w:rPr>
          <w:rFonts w:ascii="Times New Roman" w:hAnsi="Times New Roman" w:cs="Times New Roman"/>
        </w:rPr>
        <w:t>(кирпич, дерево, блоки, панели и т.д.)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Кровля - __________________________________________________________________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3A8F">
        <w:rPr>
          <w:rFonts w:ascii="Times New Roman" w:hAnsi="Times New Roman" w:cs="Times New Roman"/>
        </w:rPr>
        <w:t>(шифер, железо, черепица, лист оцинкованный, рубероид и т.д.)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Перекрытия - 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    (железобетонные, деревянные и т.д.)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Предполагаемое инженерное обеспечение жилого дома: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Водоснабжение - 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(</w:t>
      </w:r>
      <w:proofErr w:type="gramStart"/>
      <w:r w:rsidRPr="00423A8F">
        <w:rPr>
          <w:rFonts w:ascii="Times New Roman" w:hAnsi="Times New Roman" w:cs="Times New Roman"/>
        </w:rPr>
        <w:t>централизованное</w:t>
      </w:r>
      <w:proofErr w:type="gramEnd"/>
      <w:r w:rsidRPr="00423A8F">
        <w:rPr>
          <w:rFonts w:ascii="Times New Roman" w:hAnsi="Times New Roman" w:cs="Times New Roman"/>
        </w:rPr>
        <w:t>, от локальной скважины,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колодца или уличной колонки)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Канализация - 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(</w:t>
      </w:r>
      <w:proofErr w:type="gramStart"/>
      <w:r w:rsidRPr="00423A8F">
        <w:rPr>
          <w:rFonts w:ascii="Times New Roman" w:hAnsi="Times New Roman" w:cs="Times New Roman"/>
        </w:rPr>
        <w:t>централизованная</w:t>
      </w:r>
      <w:proofErr w:type="gramEnd"/>
      <w:r w:rsidRPr="00423A8F">
        <w:rPr>
          <w:rFonts w:ascii="Times New Roman" w:hAnsi="Times New Roman" w:cs="Times New Roman"/>
        </w:rPr>
        <w:t>, водонепроницаемый выгреб, надворный туалет)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Энергообеспечение: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Теплоснабжение - 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 (</w:t>
      </w:r>
      <w:proofErr w:type="gramStart"/>
      <w:r w:rsidRPr="00423A8F">
        <w:rPr>
          <w:rFonts w:ascii="Times New Roman" w:hAnsi="Times New Roman" w:cs="Times New Roman"/>
        </w:rPr>
        <w:t>центральное</w:t>
      </w:r>
      <w:proofErr w:type="gramEnd"/>
      <w:r w:rsidRPr="00423A8F">
        <w:rPr>
          <w:rFonts w:ascii="Times New Roman" w:hAnsi="Times New Roman" w:cs="Times New Roman"/>
        </w:rPr>
        <w:t>, от котлов (указать вид топлива))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газоснабжение - 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(</w:t>
      </w:r>
      <w:proofErr w:type="gramStart"/>
      <w:r w:rsidRPr="00423A8F">
        <w:rPr>
          <w:rFonts w:ascii="Times New Roman" w:hAnsi="Times New Roman" w:cs="Times New Roman"/>
        </w:rPr>
        <w:t>централизованное</w:t>
      </w:r>
      <w:proofErr w:type="gramEnd"/>
      <w:r w:rsidRPr="00423A8F">
        <w:rPr>
          <w:rFonts w:ascii="Times New Roman" w:hAnsi="Times New Roman" w:cs="Times New Roman"/>
        </w:rPr>
        <w:t>, от баллонов сжиженного газа)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горячее водоснабжение - 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423A8F">
        <w:rPr>
          <w:rFonts w:ascii="Times New Roman" w:hAnsi="Times New Roman" w:cs="Times New Roman"/>
        </w:rPr>
        <w:t>централизованное</w:t>
      </w:r>
      <w:proofErr w:type="gramEnd"/>
      <w:r w:rsidRPr="00423A8F">
        <w:rPr>
          <w:rFonts w:ascii="Times New Roman" w:hAnsi="Times New Roman" w:cs="Times New Roman"/>
        </w:rPr>
        <w:t>,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   от водогрейных колонок (указать вид топлива))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Предполагаемые технико-экономические показатели хозяйственных построек: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lastRenderedPageBreak/>
        <w:t>Гараж - _______________________________________________ площадью 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</w:t>
      </w:r>
      <w:r w:rsidR="00423A8F">
        <w:rPr>
          <w:rFonts w:ascii="Times New Roman" w:hAnsi="Times New Roman" w:cs="Times New Roman"/>
        </w:rPr>
        <w:t xml:space="preserve">                      </w:t>
      </w:r>
      <w:r w:rsidRPr="00423A8F">
        <w:rPr>
          <w:rFonts w:ascii="Times New Roman" w:hAnsi="Times New Roman" w:cs="Times New Roman"/>
        </w:rPr>
        <w:t xml:space="preserve">   (встроенный, пристроенный, отдельно стоящий)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на _________ машину (</w:t>
      </w:r>
      <w:proofErr w:type="spellStart"/>
      <w:r w:rsidRPr="00423A8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23A8F">
        <w:rPr>
          <w:rFonts w:ascii="Times New Roman" w:hAnsi="Times New Roman" w:cs="Times New Roman"/>
          <w:sz w:val="24"/>
          <w:szCs w:val="24"/>
        </w:rPr>
        <w:t>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материал стен _______________________, материал кровли ___________________;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сарай площадью 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материал стен _______________________, материал кровли ___________________;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строение для содержания скота и птицы площадью ________________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3A8F">
        <w:rPr>
          <w:rFonts w:ascii="Times New Roman" w:hAnsi="Times New Roman" w:cs="Times New Roman"/>
          <w:sz w:val="24"/>
          <w:szCs w:val="24"/>
        </w:rPr>
        <w:t>,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материал стен ______________________, материал кровли ____________________;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теплицы площадью 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3A8F">
        <w:rPr>
          <w:rFonts w:ascii="Times New Roman" w:hAnsi="Times New Roman" w:cs="Times New Roman"/>
          <w:sz w:val="24"/>
          <w:szCs w:val="24"/>
        </w:rPr>
        <w:t>, материал конструкций 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покрытия 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подпись _______________/_____________________/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23A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23A8F">
        <w:rPr>
          <w:rFonts w:ascii="Times New Roman" w:hAnsi="Times New Roman" w:cs="Times New Roman"/>
        </w:rPr>
        <w:t>(ф.и.о. застройщика)</w:t>
      </w:r>
    </w:p>
    <w:p w:rsidR="00AE0B95" w:rsidRPr="00423A8F" w:rsidRDefault="00AE0B95" w:rsidP="00AE0B95">
      <w:pPr>
        <w:pStyle w:val="ConsPlusNormal"/>
        <w:ind w:firstLine="540"/>
        <w:jc w:val="both"/>
      </w:pPr>
    </w:p>
    <w:p w:rsidR="00AE0B95" w:rsidRPr="00423A8F" w:rsidRDefault="00AE0B95" w:rsidP="00AE0B95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Pr="0067113C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67113C" w:rsidRDefault="00A944FA" w:rsidP="006711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944FA" w:rsidRPr="0067113C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6F3"/>
    <w:rsid w:val="000052BF"/>
    <w:rsid w:val="00007B8D"/>
    <w:rsid w:val="0001493A"/>
    <w:rsid w:val="00014F1F"/>
    <w:rsid w:val="00021F8B"/>
    <w:rsid w:val="000240C1"/>
    <w:rsid w:val="00025F10"/>
    <w:rsid w:val="0003308F"/>
    <w:rsid w:val="00036D41"/>
    <w:rsid w:val="0004095E"/>
    <w:rsid w:val="00042383"/>
    <w:rsid w:val="0004691F"/>
    <w:rsid w:val="0005508E"/>
    <w:rsid w:val="00065A16"/>
    <w:rsid w:val="0009041F"/>
    <w:rsid w:val="000B4A83"/>
    <w:rsid w:val="000B7898"/>
    <w:rsid w:val="000C3095"/>
    <w:rsid w:val="000C3D3C"/>
    <w:rsid w:val="000C652D"/>
    <w:rsid w:val="000C7CF3"/>
    <w:rsid w:val="000D4EE6"/>
    <w:rsid w:val="000E1482"/>
    <w:rsid w:val="001144C7"/>
    <w:rsid w:val="00120604"/>
    <w:rsid w:val="00126F36"/>
    <w:rsid w:val="00161247"/>
    <w:rsid w:val="00164FA2"/>
    <w:rsid w:val="00170271"/>
    <w:rsid w:val="0017434B"/>
    <w:rsid w:val="00176D6D"/>
    <w:rsid w:val="00181A73"/>
    <w:rsid w:val="001938B9"/>
    <w:rsid w:val="00196879"/>
    <w:rsid w:val="001A359C"/>
    <w:rsid w:val="001A3982"/>
    <w:rsid w:val="001A6A85"/>
    <w:rsid w:val="001B0940"/>
    <w:rsid w:val="00202B6A"/>
    <w:rsid w:val="00205265"/>
    <w:rsid w:val="0022402B"/>
    <w:rsid w:val="002264BF"/>
    <w:rsid w:val="0028770D"/>
    <w:rsid w:val="00292782"/>
    <w:rsid w:val="00295AED"/>
    <w:rsid w:val="002A2110"/>
    <w:rsid w:val="002A453F"/>
    <w:rsid w:val="002A618A"/>
    <w:rsid w:val="002B69E4"/>
    <w:rsid w:val="002C1C28"/>
    <w:rsid w:val="002C4435"/>
    <w:rsid w:val="002E0155"/>
    <w:rsid w:val="002E133B"/>
    <w:rsid w:val="002E4EE6"/>
    <w:rsid w:val="00300F67"/>
    <w:rsid w:val="00314F9C"/>
    <w:rsid w:val="00315EB1"/>
    <w:rsid w:val="003263E2"/>
    <w:rsid w:val="003613BF"/>
    <w:rsid w:val="00362696"/>
    <w:rsid w:val="0038052A"/>
    <w:rsid w:val="00382717"/>
    <w:rsid w:val="00393FE0"/>
    <w:rsid w:val="003B114F"/>
    <w:rsid w:val="003B7D5E"/>
    <w:rsid w:val="003B7E37"/>
    <w:rsid w:val="003C457D"/>
    <w:rsid w:val="003E131E"/>
    <w:rsid w:val="003E6F83"/>
    <w:rsid w:val="004032C2"/>
    <w:rsid w:val="00423998"/>
    <w:rsid w:val="00423A8F"/>
    <w:rsid w:val="00424474"/>
    <w:rsid w:val="00446CEE"/>
    <w:rsid w:val="00446D92"/>
    <w:rsid w:val="00452FC7"/>
    <w:rsid w:val="00463200"/>
    <w:rsid w:val="00481B04"/>
    <w:rsid w:val="00495E73"/>
    <w:rsid w:val="00496C83"/>
    <w:rsid w:val="004B09B6"/>
    <w:rsid w:val="004B3729"/>
    <w:rsid w:val="004B407E"/>
    <w:rsid w:val="004B737A"/>
    <w:rsid w:val="004E36FC"/>
    <w:rsid w:val="004F354D"/>
    <w:rsid w:val="004F7FAC"/>
    <w:rsid w:val="0050096F"/>
    <w:rsid w:val="00512363"/>
    <w:rsid w:val="00526A7B"/>
    <w:rsid w:val="005270D0"/>
    <w:rsid w:val="0053211C"/>
    <w:rsid w:val="00536987"/>
    <w:rsid w:val="0054499A"/>
    <w:rsid w:val="00556AEB"/>
    <w:rsid w:val="005627EB"/>
    <w:rsid w:val="00565814"/>
    <w:rsid w:val="005752A6"/>
    <w:rsid w:val="00577D1D"/>
    <w:rsid w:val="005900B7"/>
    <w:rsid w:val="00595BF4"/>
    <w:rsid w:val="005B5BEA"/>
    <w:rsid w:val="005D64C7"/>
    <w:rsid w:val="005D6942"/>
    <w:rsid w:val="005E26F0"/>
    <w:rsid w:val="005E5CFB"/>
    <w:rsid w:val="006123F8"/>
    <w:rsid w:val="00626B23"/>
    <w:rsid w:val="00636B1E"/>
    <w:rsid w:val="00640724"/>
    <w:rsid w:val="00661610"/>
    <w:rsid w:val="0067113C"/>
    <w:rsid w:val="006778B4"/>
    <w:rsid w:val="0068117D"/>
    <w:rsid w:val="0068791B"/>
    <w:rsid w:val="00691A9A"/>
    <w:rsid w:val="006B4564"/>
    <w:rsid w:val="006B4BAE"/>
    <w:rsid w:val="006C2B5A"/>
    <w:rsid w:val="006C7933"/>
    <w:rsid w:val="006D430E"/>
    <w:rsid w:val="006E3B7C"/>
    <w:rsid w:val="006F03C0"/>
    <w:rsid w:val="006F48F9"/>
    <w:rsid w:val="007353E5"/>
    <w:rsid w:val="00755EE5"/>
    <w:rsid w:val="00763CA8"/>
    <w:rsid w:val="00783702"/>
    <w:rsid w:val="00785866"/>
    <w:rsid w:val="007A3CE8"/>
    <w:rsid w:val="007A482D"/>
    <w:rsid w:val="007B0638"/>
    <w:rsid w:val="007B0BF2"/>
    <w:rsid w:val="007B1ED5"/>
    <w:rsid w:val="007B2AEE"/>
    <w:rsid w:val="007B59C7"/>
    <w:rsid w:val="007B76D7"/>
    <w:rsid w:val="007C0277"/>
    <w:rsid w:val="007C173E"/>
    <w:rsid w:val="007C36D4"/>
    <w:rsid w:val="007C58B3"/>
    <w:rsid w:val="007C7D3B"/>
    <w:rsid w:val="007E0FBC"/>
    <w:rsid w:val="007E60D2"/>
    <w:rsid w:val="007E7F76"/>
    <w:rsid w:val="007F0DA0"/>
    <w:rsid w:val="008116B3"/>
    <w:rsid w:val="00811B65"/>
    <w:rsid w:val="00811D55"/>
    <w:rsid w:val="00836A37"/>
    <w:rsid w:val="0084255F"/>
    <w:rsid w:val="008565D7"/>
    <w:rsid w:val="00880312"/>
    <w:rsid w:val="008870E6"/>
    <w:rsid w:val="0089176B"/>
    <w:rsid w:val="00892E75"/>
    <w:rsid w:val="008A31C2"/>
    <w:rsid w:val="008C1260"/>
    <w:rsid w:val="008C418E"/>
    <w:rsid w:val="008D243B"/>
    <w:rsid w:val="008F7B71"/>
    <w:rsid w:val="00900350"/>
    <w:rsid w:val="00902639"/>
    <w:rsid w:val="00913AD6"/>
    <w:rsid w:val="00920656"/>
    <w:rsid w:val="0092162B"/>
    <w:rsid w:val="00925310"/>
    <w:rsid w:val="00930A29"/>
    <w:rsid w:val="0094401B"/>
    <w:rsid w:val="009564C1"/>
    <w:rsid w:val="00960BD9"/>
    <w:rsid w:val="00961B48"/>
    <w:rsid w:val="009704F7"/>
    <w:rsid w:val="009736F3"/>
    <w:rsid w:val="00976301"/>
    <w:rsid w:val="009B4CCB"/>
    <w:rsid w:val="009B5945"/>
    <w:rsid w:val="009C252D"/>
    <w:rsid w:val="009C42D4"/>
    <w:rsid w:val="009C5018"/>
    <w:rsid w:val="00A0361B"/>
    <w:rsid w:val="00A07071"/>
    <w:rsid w:val="00A2236E"/>
    <w:rsid w:val="00A23545"/>
    <w:rsid w:val="00A25B92"/>
    <w:rsid w:val="00A31C56"/>
    <w:rsid w:val="00A43C23"/>
    <w:rsid w:val="00A450FE"/>
    <w:rsid w:val="00A459E5"/>
    <w:rsid w:val="00A51EEF"/>
    <w:rsid w:val="00A61DEC"/>
    <w:rsid w:val="00A8073F"/>
    <w:rsid w:val="00A911DE"/>
    <w:rsid w:val="00A9393E"/>
    <w:rsid w:val="00A944FA"/>
    <w:rsid w:val="00AB038F"/>
    <w:rsid w:val="00AB1AE8"/>
    <w:rsid w:val="00AB33A5"/>
    <w:rsid w:val="00AB6694"/>
    <w:rsid w:val="00AD0AEE"/>
    <w:rsid w:val="00AD4A2D"/>
    <w:rsid w:val="00AE06A6"/>
    <w:rsid w:val="00AE0B95"/>
    <w:rsid w:val="00AF5B4E"/>
    <w:rsid w:val="00AF7F8F"/>
    <w:rsid w:val="00B03D64"/>
    <w:rsid w:val="00B06587"/>
    <w:rsid w:val="00B158CB"/>
    <w:rsid w:val="00B17AAE"/>
    <w:rsid w:val="00B216F3"/>
    <w:rsid w:val="00B308E6"/>
    <w:rsid w:val="00B3124B"/>
    <w:rsid w:val="00B4444E"/>
    <w:rsid w:val="00B4528D"/>
    <w:rsid w:val="00B61972"/>
    <w:rsid w:val="00B71615"/>
    <w:rsid w:val="00B71C1D"/>
    <w:rsid w:val="00B82F93"/>
    <w:rsid w:val="00B83066"/>
    <w:rsid w:val="00B842B5"/>
    <w:rsid w:val="00B8763C"/>
    <w:rsid w:val="00BA1E4C"/>
    <w:rsid w:val="00BA791C"/>
    <w:rsid w:val="00BB3D01"/>
    <w:rsid w:val="00BB5375"/>
    <w:rsid w:val="00BC0891"/>
    <w:rsid w:val="00BC09C8"/>
    <w:rsid w:val="00BC23CF"/>
    <w:rsid w:val="00BC276D"/>
    <w:rsid w:val="00BC4BC0"/>
    <w:rsid w:val="00BC5B1A"/>
    <w:rsid w:val="00BD00F4"/>
    <w:rsid w:val="00BD6B62"/>
    <w:rsid w:val="00BE0A4C"/>
    <w:rsid w:val="00BF5B92"/>
    <w:rsid w:val="00C10467"/>
    <w:rsid w:val="00C15BE7"/>
    <w:rsid w:val="00C17A1B"/>
    <w:rsid w:val="00C17ECD"/>
    <w:rsid w:val="00C204C3"/>
    <w:rsid w:val="00C21348"/>
    <w:rsid w:val="00C242D1"/>
    <w:rsid w:val="00C26B81"/>
    <w:rsid w:val="00C30F00"/>
    <w:rsid w:val="00C34523"/>
    <w:rsid w:val="00C43151"/>
    <w:rsid w:val="00C44FE7"/>
    <w:rsid w:val="00C52127"/>
    <w:rsid w:val="00C755DF"/>
    <w:rsid w:val="00C823C7"/>
    <w:rsid w:val="00C8401E"/>
    <w:rsid w:val="00C930A9"/>
    <w:rsid w:val="00CA6B8F"/>
    <w:rsid w:val="00CC135D"/>
    <w:rsid w:val="00CC1E71"/>
    <w:rsid w:val="00CD5FA8"/>
    <w:rsid w:val="00CE014C"/>
    <w:rsid w:val="00CF276E"/>
    <w:rsid w:val="00CF664D"/>
    <w:rsid w:val="00CF6667"/>
    <w:rsid w:val="00D10D18"/>
    <w:rsid w:val="00D25080"/>
    <w:rsid w:val="00D308C2"/>
    <w:rsid w:val="00D46782"/>
    <w:rsid w:val="00D537B5"/>
    <w:rsid w:val="00D71C9D"/>
    <w:rsid w:val="00D71DE3"/>
    <w:rsid w:val="00D731B7"/>
    <w:rsid w:val="00D843F3"/>
    <w:rsid w:val="00D870A2"/>
    <w:rsid w:val="00D9473B"/>
    <w:rsid w:val="00D976D4"/>
    <w:rsid w:val="00DA2668"/>
    <w:rsid w:val="00DA606D"/>
    <w:rsid w:val="00DB0D83"/>
    <w:rsid w:val="00DC6A2E"/>
    <w:rsid w:val="00DD147C"/>
    <w:rsid w:val="00DE34FA"/>
    <w:rsid w:val="00DE519D"/>
    <w:rsid w:val="00DE600A"/>
    <w:rsid w:val="00DF41FC"/>
    <w:rsid w:val="00E061C4"/>
    <w:rsid w:val="00E076C7"/>
    <w:rsid w:val="00E176B1"/>
    <w:rsid w:val="00E210D5"/>
    <w:rsid w:val="00E34A91"/>
    <w:rsid w:val="00E573D6"/>
    <w:rsid w:val="00E61ACB"/>
    <w:rsid w:val="00E82E44"/>
    <w:rsid w:val="00E84FCA"/>
    <w:rsid w:val="00E917AF"/>
    <w:rsid w:val="00E96727"/>
    <w:rsid w:val="00EA4C42"/>
    <w:rsid w:val="00EA753B"/>
    <w:rsid w:val="00EB4F69"/>
    <w:rsid w:val="00EC1AC3"/>
    <w:rsid w:val="00EC331B"/>
    <w:rsid w:val="00EC7013"/>
    <w:rsid w:val="00ED76E4"/>
    <w:rsid w:val="00EE0738"/>
    <w:rsid w:val="00EF3823"/>
    <w:rsid w:val="00EF4CAE"/>
    <w:rsid w:val="00F00EE1"/>
    <w:rsid w:val="00F00FB3"/>
    <w:rsid w:val="00F350C2"/>
    <w:rsid w:val="00F51669"/>
    <w:rsid w:val="00F54776"/>
    <w:rsid w:val="00F55FC7"/>
    <w:rsid w:val="00F85EB4"/>
    <w:rsid w:val="00FB1639"/>
    <w:rsid w:val="00FB5E34"/>
    <w:rsid w:val="00FD5837"/>
    <w:rsid w:val="00FE1DCE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6694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AE0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p.volganet@mail.ru" TargetMode="External"/><Relationship Id="rId13" Type="http://schemas.openxmlformats.org/officeDocument/2006/relationships/hyperlink" Target="consultantplus://offline/ref=B2C4BC20AEEF3C64290D357CBD897DE8D47F91345FCF636087B1B7EAF1309148938592D70C15BAEBv6kEI" TargetMode="External"/><Relationship Id="rId18" Type="http://schemas.openxmlformats.org/officeDocument/2006/relationships/hyperlink" Target="consultantplus://offline/ref=5888A362E96DD87CBEC32237AA135E1D44EC194969471D7A530AC65745179C1E34B7404DC0F6CF1ADDrAM" TargetMode="External"/><Relationship Id="rId26" Type="http://schemas.openxmlformats.org/officeDocument/2006/relationships/hyperlink" Target="consultantplus://offline/ref=5DA0CC847A6D4442A3D02852F5FEF57D8042AA424029267F38C999195FB1A9A2237C1EC4F44E5A0Eu3MFM" TargetMode="External"/><Relationship Id="rId39" Type="http://schemas.openxmlformats.org/officeDocument/2006/relationships/hyperlink" Target="consultantplus://offline/ref=434FD81A4CA212A3CA62727183DA68ADE3A7E0DF86770C436EE086B352xEc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A0CC847A6D4442A3D02852F5FEF57D8042AA424029267F38C999195FB1A9A2237C1EC1F0u4M6M" TargetMode="External"/><Relationship Id="rId34" Type="http://schemas.openxmlformats.org/officeDocument/2006/relationships/hyperlink" Target="consultantplus://offline/ref=B2C4BC20AEEF3C64290D357CBD897DE8D47F913B54CE636087B1B7EAF1v3k0I" TargetMode="External"/><Relationship Id="rId42" Type="http://schemas.openxmlformats.org/officeDocument/2006/relationships/hyperlink" Target="consultantplus://offline/ref=B2C4BC20AEEF3C64290D2B71ABE522EDD573CC3E5DCB6B32D2E5B1BDAE60971DD3vCk5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BD1FA9546553F0430C1A0FE8B034F90ACAD35C9BB931E81BC7615E84F92B1844DA4FBC7632s8X5L" TargetMode="External"/><Relationship Id="rId17" Type="http://schemas.openxmlformats.org/officeDocument/2006/relationships/hyperlink" Target="consultantplus://offline/ref=5888A362E96DD87CBEC32237AA135E1D44E515446E421D7A530AC65745179C1E34B7404DC2DFrEM" TargetMode="External"/><Relationship Id="rId25" Type="http://schemas.openxmlformats.org/officeDocument/2006/relationships/hyperlink" Target="consultantplus://offline/ref=5DA0CC847A6D4442A3D02852F5FEF57D8042AA424029267F38C999195FB1A9A2237C1EC4F74Fu5MEM" TargetMode="External"/><Relationship Id="rId33" Type="http://schemas.openxmlformats.org/officeDocument/2006/relationships/hyperlink" Target="consultantplus://offline/ref=B2C4BC20AEEF3C64290D357CBD897DE8D7709536579C3462D6E4B9vEkFI" TargetMode="External"/><Relationship Id="rId38" Type="http://schemas.openxmlformats.org/officeDocument/2006/relationships/hyperlink" Target="consultantplus://offline/ref=B2C4BC20AEEF3C64290D357CBD897DE8D47F933159CE636087B1B7EAF1v3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88A362E96DD87CBEC32237AA135E1D47ED1C486A4A1D7A530AC65745179C1E34B7404DC0F6CF12DDrFM" TargetMode="External"/><Relationship Id="rId20" Type="http://schemas.openxmlformats.org/officeDocument/2006/relationships/hyperlink" Target="consultantplus://offline/ref=5DA0CC847A6D4442A3D02852F5FEF57D8042AA424029267F38C999195FB1A9A2237C1EC4F44F5C05u3M6M" TargetMode="External"/><Relationship Id="rId29" Type="http://schemas.openxmlformats.org/officeDocument/2006/relationships/hyperlink" Target="consultantplus://offline/ref=1FD9DCC10A58A508A781EBC3975132645E18AB45B96897D65B0BD5341B38052F38E023A779C09E0Fc6qAL" TargetMode="External"/><Relationship Id="rId41" Type="http://schemas.openxmlformats.org/officeDocument/2006/relationships/hyperlink" Target="consultantplus://offline/ref=434FD81A4CA212A3CA62727183DA68ADE3A7E0DB87790C436EE086B352xEc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C0EA7E71BF5D829FBC83FA60FC6945FD2C4B5A83DEB500C299F6222030E11A586F3c555H" TargetMode="External"/><Relationship Id="rId24" Type="http://schemas.openxmlformats.org/officeDocument/2006/relationships/hyperlink" Target="consultantplus://offline/ref=5DA0CC847A6D4442A3D02852F5FEF57D8042AA424029267F38C999195FB1A9A2237C1EC4F44F580Cu3M5M" TargetMode="External"/><Relationship Id="rId32" Type="http://schemas.openxmlformats.org/officeDocument/2006/relationships/hyperlink" Target="consultantplus://offline/ref=1FD9DCC10A58A508A781EBC3975132645E18AB45B96897D65B0BD5341B38052F38E023A779C19D09c6qCL" TargetMode="External"/><Relationship Id="rId37" Type="http://schemas.openxmlformats.org/officeDocument/2006/relationships/hyperlink" Target="consultantplus://offline/ref=B2C4BC20AEEF3C64290D357CBD897DE8D47F913654CB636087B1B7EAF1v3k0I" TargetMode="External"/><Relationship Id="rId40" Type="http://schemas.openxmlformats.org/officeDocument/2006/relationships/hyperlink" Target="consultantplus://offline/ref=434FD81A4CA212A3CA62727183DA68ADE3A7E0DE80760C436EE086B352xEc1M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88A362E96DD87CBEC32237AA135E1D44E5154E6C4A1D7A530AC65745D1r7M" TargetMode="External"/><Relationship Id="rId23" Type="http://schemas.openxmlformats.org/officeDocument/2006/relationships/hyperlink" Target="consultantplus://offline/ref=5DA0CC847A6D4442A3D02852F5FEF57D8042AA424029267F38C999195FB1A9A2237C1EC0F4u4MEM" TargetMode="External"/><Relationship Id="rId28" Type="http://schemas.openxmlformats.org/officeDocument/2006/relationships/hyperlink" Target="consultantplus://offline/ref=7C550B0F4721C19E945CF4989C9E0DE5AD640FD5B72C1E84D2223BDD1A380E00C92A4207D6F8WDo9J" TargetMode="External"/><Relationship Id="rId36" Type="http://schemas.openxmlformats.org/officeDocument/2006/relationships/hyperlink" Target="consultantplus://offline/ref=B2C4BC20AEEF3C64290D357CBD897DE8D47F913654CB636087B1B7EAF1v3k0I" TargetMode="External"/><Relationship Id="rId10" Type="http://schemas.openxmlformats.org/officeDocument/2006/relationships/hyperlink" Target="consultantplus://offline/ref=1777711F9B779B1FC45D77FC10328CAA6ADCA9878040C86C2996A2A8F52B0B4337E58875D19590ECv51AH" TargetMode="External"/><Relationship Id="rId19" Type="http://schemas.openxmlformats.org/officeDocument/2006/relationships/hyperlink" Target="consultantplus://offline/ref=5DA0CC847A6D4442A3D02852F5FEF57D8042AA414023267F38C999195FB1A9A2237C1EC6FD4Cu5M4M" TargetMode="External"/><Relationship Id="rId31" Type="http://schemas.openxmlformats.org/officeDocument/2006/relationships/hyperlink" Target="consultantplus://offline/ref=1FD9DCC10A58A508A781EBC3975132645E18AB45B96897D65B0BD5341B38052F38E023A779C09E0Ec6qC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lganet.ru" TargetMode="External"/><Relationship Id="rId14" Type="http://schemas.openxmlformats.org/officeDocument/2006/relationships/hyperlink" Target="consultantplus://offline/ref=5888A362E96DD87CBEC32237AA135E1D47ED1C4E6E4B1D7A530AC65745179C1E34B74048C8DFr6M" TargetMode="External"/><Relationship Id="rId22" Type="http://schemas.openxmlformats.org/officeDocument/2006/relationships/hyperlink" Target="consultantplus://offline/ref=5DA0CC847A6D4442A3D02852F5FEF57D8042AA424029267F38C999195FB1A9A2237C1EC4F44F5C05u3M6M" TargetMode="External"/><Relationship Id="rId27" Type="http://schemas.openxmlformats.org/officeDocument/2006/relationships/hyperlink" Target="consultantplus://offline/ref=5DA0CC847A6D4442A3D02852F5FEF57D8042AB484E23267F38C999195FB1A9A2237C1EC4F44E5F0Eu3M2M" TargetMode="External"/><Relationship Id="rId30" Type="http://schemas.openxmlformats.org/officeDocument/2006/relationships/hyperlink" Target="consultantplus://offline/ref=1FD9DCC10A58A508A781EBC3975132645E18AB45B96897D65B0BD5341B38052F38E023A779C09E0Ec6qEL" TargetMode="External"/><Relationship Id="rId35" Type="http://schemas.openxmlformats.org/officeDocument/2006/relationships/hyperlink" Target="consultantplus://offline/ref=B2C4BC20AEEF3C64290D357CBD897DE8D47F91365BC3636087B1B7EAF1309148938592D70C14BAE7v6k9I" TargetMode="External"/><Relationship Id="rId43" Type="http://schemas.openxmlformats.org/officeDocument/2006/relationships/hyperlink" Target="mailto:kgp.volgan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1D3E-E2DC-4886-ABF2-F2F45E7F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23</Pages>
  <Words>11224</Words>
  <Characters>63983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251</cp:revision>
  <cp:lastPrinted>2017-02-07T11:10:00Z</cp:lastPrinted>
  <dcterms:created xsi:type="dcterms:W3CDTF">2013-11-28T09:48:00Z</dcterms:created>
  <dcterms:modified xsi:type="dcterms:W3CDTF">2017-03-15T06:52:00Z</dcterms:modified>
</cp:coreProperties>
</file>