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6" w:rsidRDefault="00C52796" w:rsidP="00C527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2F22" w:rsidRDefault="00062F22" w:rsidP="00062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22" w:rsidRPr="00706BF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2F22" w:rsidRPr="00706BF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62F22" w:rsidRPr="00706BF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1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062F22" w:rsidRPr="00706BF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1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62F22" w:rsidRPr="00706BF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F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62F22" w:rsidRDefault="00062F22" w:rsidP="00062F2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62F22" w:rsidRDefault="00062F22" w:rsidP="00062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24.08.2018                                                 № 685</w:t>
      </w:r>
    </w:p>
    <w:p w:rsidR="00062F22" w:rsidRDefault="00062F22" w:rsidP="00062F22">
      <w:pPr>
        <w:ind w:right="31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подготовке проекта изменений в Правила землепользования и застройки Котельниковского городского поселения</w:t>
      </w: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Сергеевны от 24.08.2018г. № 959</w:t>
      </w:r>
      <w:r w:rsidRPr="006233FD">
        <w:rPr>
          <w:rFonts w:ascii="Times New Roman" w:hAnsi="Times New Roman" w:cs="Times New Roman"/>
          <w:sz w:val="24"/>
          <w:szCs w:val="24"/>
        </w:rPr>
        <w:t>-ог</w:t>
      </w:r>
      <w:r>
        <w:rPr>
          <w:rFonts w:ascii="Times New Roman" w:hAnsi="Times New Roman" w:cs="Times New Roman"/>
          <w:vanish/>
          <w:sz w:val="24"/>
          <w:szCs w:val="24"/>
        </w:rPr>
        <w:t xml:space="preserve"> Нлий»     В. Н. Старцева земельного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руководствуясь заключением комиссии по Правилам землепользования и застройки Котельниковского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24.08.2018г., 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  </w:t>
      </w:r>
    </w:p>
    <w:p w:rsidR="00062F22" w:rsidRDefault="00062F22" w:rsidP="00062F2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62F22" w:rsidRDefault="00062F22" w:rsidP="00062F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Комиссии по землепользованию и застройке Котельниковского городского поселения в срок до 27.08.2018г. подготовить проект внесения изменений в Правила землепользования и застройки Котельниковского городского поселения. </w:t>
      </w: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Общему отделу администрации Котельниковского городского поселения обеспечить обнародование настоящего постановления на сайте администрации Котельниковского городского поселения и опубликование в средствах массой информации.</w:t>
      </w: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Общему отделу администрации Котельниковского городского поселения обеспечить обнародование проекта</w:t>
      </w:r>
      <w:r w:rsidRPr="0043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Котельниковского городского поселения  на сайте администрации Котельниковского городского поселения и опубликование в средствах массой информации</w:t>
      </w: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Котельниковского городского поселения Шишкова П. Н.</w:t>
      </w: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F22" w:rsidRDefault="00062F22" w:rsidP="00062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Котельниковского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062F22" w:rsidRDefault="00062F22" w:rsidP="00062F22">
      <w:pPr>
        <w:rPr>
          <w:rFonts w:ascii="Times New Roman" w:hAnsi="Times New Roman" w:cs="Times New Roman"/>
          <w:b/>
          <w:sz w:val="24"/>
          <w:szCs w:val="24"/>
        </w:rPr>
      </w:pPr>
    </w:p>
    <w:p w:rsidR="00062F22" w:rsidRDefault="00062F22" w:rsidP="00062F22">
      <w:pPr>
        <w:rPr>
          <w:rFonts w:ascii="Times New Roman" w:hAnsi="Times New Roman" w:cs="Times New Roman"/>
          <w:b/>
          <w:sz w:val="24"/>
          <w:szCs w:val="24"/>
        </w:rPr>
      </w:pPr>
    </w:p>
    <w:p w:rsidR="00062F22" w:rsidRDefault="00062F22" w:rsidP="00062F22">
      <w:pPr>
        <w:pStyle w:val="a6"/>
        <w:ind w:left="567" w:firstLine="0"/>
        <w:rPr>
          <w:b/>
          <w:i/>
          <w:lang w:val="ru-RU"/>
        </w:rPr>
        <w:sectPr w:rsidR="00062F22" w:rsidSect="00B212C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74B8A" w:rsidRPr="0043678B" w:rsidRDefault="00874B8A" w:rsidP="00874B8A">
      <w:pPr>
        <w:pStyle w:val="a6"/>
        <w:ind w:left="567" w:firstLine="0"/>
        <w:rPr>
          <w:b/>
          <w:i/>
          <w:sz w:val="28"/>
          <w:szCs w:val="28"/>
          <w:lang w:val="ru-RU"/>
        </w:rPr>
      </w:pPr>
      <w:bookmarkStart w:id="0" w:name="_GoBack"/>
      <w:bookmarkEnd w:id="0"/>
      <w:r w:rsidRPr="0043678B">
        <w:rPr>
          <w:b/>
          <w:sz w:val="28"/>
          <w:szCs w:val="28"/>
          <w:lang w:val="ru-RU"/>
        </w:rPr>
        <w:lastRenderedPageBreak/>
        <w:t>Проект внесения изменений в Правила землепользования и застройки Котельниковского городского поселения</w:t>
      </w:r>
      <w:r w:rsidRPr="0043678B">
        <w:rPr>
          <w:b/>
          <w:i/>
          <w:sz w:val="28"/>
          <w:szCs w:val="28"/>
          <w:lang w:val="ru-RU"/>
        </w:rPr>
        <w:t xml:space="preserve"> </w:t>
      </w:r>
    </w:p>
    <w:p w:rsidR="00874B8A" w:rsidRDefault="00874B8A" w:rsidP="00874B8A">
      <w:pPr>
        <w:pStyle w:val="a6"/>
        <w:ind w:left="567" w:firstLine="0"/>
        <w:rPr>
          <w:b/>
          <w:i/>
          <w:lang w:val="ru-RU"/>
        </w:rPr>
      </w:pPr>
      <w:r>
        <w:rPr>
          <w:b/>
          <w:i/>
          <w:lang w:val="ru-RU"/>
        </w:rPr>
        <w:t>Таблицу 1 ст. 27 Правил землепользования и застройки Котельниковского городского поселения читать в следующей редакции: Кодовое обозначение зоны (индекс) – Ц-2.</w:t>
      </w:r>
    </w:p>
    <w:p w:rsidR="00874B8A" w:rsidRPr="00582827" w:rsidRDefault="00874B8A" w:rsidP="00874B8A">
      <w:pPr>
        <w:pStyle w:val="a6"/>
        <w:rPr>
          <w:rStyle w:val="5"/>
          <w:color w:val="000000"/>
          <w:lang w:val="ru-RU"/>
        </w:rPr>
      </w:pPr>
      <w:r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конторские (офисные) здания не выше 4 этажей (не считая мансардных этажей);(4.1)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здания, строения, сооружения банков и кредитных организаций, юридических учреждений;(4.5)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издательские, редакционные и иных массовых коммуникаций здания, строения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4E0829">
          <w:rPr>
            <w:sz w:val="20"/>
            <w:szCs w:val="20"/>
            <w:lang w:val="ru-RU"/>
          </w:rPr>
          <w:t>2000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;(4.1)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гостиницы, гостевые дома не выше 4 этажей (не считая мансардных этажей);(4.7)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выставочные, торгово-выставочные комплексы площадью не более 2000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;(4.2)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многофункциональные или универсальные спортивные и развлекательные комплексы площадью не более 20000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;(5.1)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банные и водно-развлекательные комплексы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4E0829">
          <w:rPr>
            <w:sz w:val="20"/>
            <w:szCs w:val="20"/>
            <w:lang w:val="ru-RU"/>
          </w:rPr>
          <w:t>600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;(3.3)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color w:val="FF0000"/>
          <w:sz w:val="20"/>
          <w:szCs w:val="20"/>
          <w:lang w:val="ru-RU"/>
        </w:rPr>
      </w:pPr>
      <w:r w:rsidRPr="004E0829">
        <w:rPr>
          <w:color w:val="FF0000"/>
          <w:sz w:val="20"/>
          <w:szCs w:val="20"/>
          <w:lang w:val="ru-RU"/>
        </w:rPr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4E0829">
          <w:rPr>
            <w:color w:val="FF0000"/>
            <w:sz w:val="20"/>
            <w:szCs w:val="20"/>
            <w:lang w:val="ru-RU"/>
          </w:rPr>
          <w:t>1000 м</w:t>
        </w:r>
        <w:proofErr w:type="gramStart"/>
        <w:r w:rsidRPr="004E0829">
          <w:rPr>
            <w:color w:val="FF0000"/>
            <w:sz w:val="20"/>
            <w:szCs w:val="20"/>
            <w:lang w:val="ru-RU"/>
          </w:rPr>
          <w:t>2</w:t>
        </w:r>
      </w:smartTag>
      <w:proofErr w:type="gramEnd"/>
      <w:r w:rsidRPr="004E0829">
        <w:rPr>
          <w:color w:val="FF0000"/>
          <w:sz w:val="20"/>
          <w:szCs w:val="20"/>
          <w:lang w:val="ru-RU"/>
        </w:rPr>
        <w:t xml:space="preserve"> (соловые, кафе, закусочные, бары, рестораны);(4.6)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рынки, открытые и закрытые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4E0829">
          <w:rPr>
            <w:sz w:val="20"/>
            <w:szCs w:val="20"/>
            <w:lang w:val="ru-RU"/>
          </w:rPr>
          <w:t>5000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;(4.3)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4E0829">
          <w:rPr>
            <w:sz w:val="20"/>
            <w:szCs w:val="20"/>
            <w:lang w:val="ru-RU"/>
          </w:rPr>
          <w:t>2000 м</w:t>
        </w:r>
        <w:proofErr w:type="gramStart"/>
        <w:r w:rsidRPr="004E0829">
          <w:rPr>
            <w:sz w:val="20"/>
            <w:szCs w:val="20"/>
            <w:lang w:val="ru-RU"/>
          </w:rPr>
          <w:t>2</w:t>
        </w:r>
      </w:smartTag>
      <w:proofErr w:type="gramEnd"/>
      <w:r w:rsidRPr="004E0829">
        <w:rPr>
          <w:sz w:val="20"/>
          <w:szCs w:val="20"/>
          <w:lang w:val="ru-RU"/>
        </w:rPr>
        <w:t>;(4.4)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торгово-развлекательные здания, строения, сооружения площадью не более 9000 м</w:t>
      </w:r>
      <w:proofErr w:type="gramStart"/>
      <w:r w:rsidRPr="004E0829">
        <w:rPr>
          <w:sz w:val="20"/>
          <w:szCs w:val="20"/>
          <w:lang w:val="ru-RU"/>
        </w:rPr>
        <w:t>2</w:t>
      </w:r>
      <w:proofErr w:type="gramEnd"/>
      <w:r w:rsidRPr="004E0829">
        <w:rPr>
          <w:sz w:val="20"/>
          <w:szCs w:val="20"/>
          <w:lang w:val="ru-RU"/>
        </w:rPr>
        <w:t>;(4.2)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детские сады, иные объекты дошкольного воспитания вместимостью не более 250 детей;(3.5.1)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r w:rsidRPr="004E0829">
        <w:rPr>
          <w:sz w:val="20"/>
          <w:szCs w:val="20"/>
          <w:lang w:val="ru-RU"/>
        </w:rPr>
        <w:t>школы общеобразовательные вместимостью не более 600 учащихся;(3.5.1)</w:t>
      </w:r>
    </w:p>
    <w:p w:rsidR="00874B8A" w:rsidRPr="004E0829" w:rsidRDefault="00874B8A" w:rsidP="00874B8A">
      <w:pPr>
        <w:pStyle w:val="a6"/>
        <w:numPr>
          <w:ilvl w:val="0"/>
          <w:numId w:val="7"/>
        </w:numPr>
        <w:rPr>
          <w:sz w:val="20"/>
          <w:szCs w:val="20"/>
          <w:lang w:val="ru-RU"/>
        </w:rPr>
      </w:pPr>
      <w:proofErr w:type="spellStart"/>
      <w:r w:rsidRPr="004E0829">
        <w:rPr>
          <w:sz w:val="20"/>
          <w:szCs w:val="20"/>
          <w:lang w:val="ru-RU"/>
        </w:rPr>
        <w:t>среднеэтажные</w:t>
      </w:r>
      <w:proofErr w:type="spellEnd"/>
      <w:r w:rsidRPr="004E0829">
        <w:rPr>
          <w:sz w:val="20"/>
          <w:szCs w:val="20"/>
          <w:lang w:val="ru-RU"/>
        </w:rPr>
        <w:t xml:space="preserve"> многоквартирные дома со встроенными объектами обслуживания населения. (2.5)</w:t>
      </w:r>
    </w:p>
    <w:p w:rsidR="00874B8A" w:rsidRDefault="00874B8A" w:rsidP="00874B8A">
      <w:pPr>
        <w:pStyle w:val="a6"/>
        <w:ind w:left="1429" w:firstLine="0"/>
        <w:jc w:val="right"/>
        <w:rPr>
          <w:rStyle w:val="5"/>
          <w:color w:val="000000"/>
        </w:rPr>
      </w:pPr>
      <w:r>
        <w:rPr>
          <w:rStyle w:val="5"/>
          <w:color w:val="000000"/>
          <w:lang w:val="ru-RU"/>
        </w:rPr>
        <w:t>Таблица 1</w:t>
      </w:r>
    </w:p>
    <w:p w:rsidR="00874B8A" w:rsidRDefault="00874B8A" w:rsidP="00874B8A">
      <w:pPr>
        <w:pStyle w:val="a6"/>
        <w:ind w:left="1429" w:firstLine="0"/>
      </w:pPr>
    </w:p>
    <w:tbl>
      <w:tblPr>
        <w:tblW w:w="15593" w:type="dxa"/>
        <w:tblInd w:w="-601" w:type="dxa"/>
        <w:tblLayout w:type="fixed"/>
        <w:tblLook w:val="01E0"/>
      </w:tblPr>
      <w:tblGrid>
        <w:gridCol w:w="1276"/>
        <w:gridCol w:w="701"/>
        <w:gridCol w:w="8"/>
        <w:gridCol w:w="842"/>
        <w:gridCol w:w="9"/>
        <w:gridCol w:w="843"/>
        <w:gridCol w:w="7"/>
        <w:gridCol w:w="986"/>
        <w:gridCol w:w="6"/>
        <w:gridCol w:w="703"/>
        <w:gridCol w:w="6"/>
        <w:gridCol w:w="760"/>
        <w:gridCol w:w="91"/>
        <w:gridCol w:w="847"/>
        <w:gridCol w:w="853"/>
        <w:gridCol w:w="1276"/>
        <w:gridCol w:w="709"/>
        <w:gridCol w:w="992"/>
        <w:gridCol w:w="1134"/>
        <w:gridCol w:w="1276"/>
        <w:gridCol w:w="1134"/>
        <w:gridCol w:w="1134"/>
      </w:tblGrid>
      <w:tr w:rsidR="00874B8A" w:rsidTr="00D73CCB">
        <w:trPr>
          <w:cantSplit/>
          <w:trHeight w:val="2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Размеры и</w:t>
            </w:r>
          </w:p>
          <w:p w:rsidR="00874B8A" w:rsidRPr="004E0829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параметры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 w:hanging="165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конторские (офисные) здания не выше 4 этажей (не считая мансардных этажей)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здания, строения, сооружения банков и кредитных организаций, юридических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издательские, редакционные и иных массовых коммуникаций здания, строения сооружения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2000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гостиницы, гостевые дома не выше 3 этажей (не считая мансардных этажей)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выставочные, торгово-выставочные комплексы площадью не более 2000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многофункциональные или универсальные спортивные и развлекательные комплексы площадью не более 20000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банные и водно-развлекательные комплексы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600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4E0829">
                <w:rPr>
                  <w:rFonts w:ascii="Times New Roman" w:eastAsia="Times New Roman" w:hAnsi="Times New Roman"/>
                  <w:b/>
                  <w:color w:val="FF0000"/>
                  <w:sz w:val="16"/>
                  <w:szCs w:val="16"/>
                </w:rPr>
                <w:t>1000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FF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  <w:r w:rsidRPr="004E082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(соловые, кафе, закусочные, бары, рестораны)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рынки, открытые и закрытые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</w:rPr>
                <w:t>5000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4E0829">
                <w:rPr>
                  <w:rFonts w:ascii="Times New Roman" w:eastAsia="Times New Roman" w:hAnsi="Times New Roman"/>
                  <w:b/>
                  <w:sz w:val="16"/>
                  <w:szCs w:val="16"/>
                </w:rPr>
                <w:t>2000 м</w:t>
              </w:r>
              <w:proofErr w:type="gramStart"/>
              <w:r w:rsidRPr="004E0829">
                <w:rPr>
                  <w:rFonts w:ascii="Times New Roman" w:eastAsia="Times New Roman" w:hAnsi="Times New Roman"/>
                  <w:b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торгово-развлекательные здания, строения, сооружения площадью не более 9000 м</w:t>
            </w:r>
            <w:proofErr w:type="gram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среднеэтажные</w:t>
            </w:r>
            <w:proofErr w:type="spellEnd"/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многоквартирные дома со встроенными объектами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детские сады, иные объекты дошкольного воспитания вместимостью не более 250 детей;</w:t>
            </w:r>
          </w:p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B8A" w:rsidRPr="004E0829" w:rsidRDefault="00874B8A" w:rsidP="00D73CCB">
            <w:pPr>
              <w:tabs>
                <w:tab w:val="left" w:pos="1080"/>
              </w:tabs>
              <w:autoSpaceDE w:val="0"/>
              <w:snapToGri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E082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школы общеобразовательные вместимостью не более 600 учащихся</w:t>
            </w:r>
          </w:p>
        </w:tc>
      </w:tr>
      <w:tr w:rsidR="00874B8A" w:rsidTr="00D73CC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874B8A" w:rsidTr="00D73CCB">
        <w:trPr>
          <w:trHeight w:val="32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74B8A" w:rsidRPr="00D619D7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площадь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максимальная площадь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30000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ширина земельного участка вдоль фронта улицы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35</w:t>
            </w:r>
          </w:p>
        </w:tc>
      </w:tr>
      <w:tr w:rsidR="00874B8A" w:rsidTr="00D73CCB">
        <w:trPr>
          <w:trHeight w:val="454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передней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боковой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задней границы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874B8A" w:rsidTr="00D73CCB">
        <w:trPr>
          <w:trHeight w:val="35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Предельная высота зданий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, строений, сооружений</w:t>
            </w: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874B8A" w:rsidTr="00D73CCB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предельное количество этажей или предельная высота зданий, строений,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874B8A" w:rsidTr="00D73CCB">
        <w:trPr>
          <w:trHeight w:val="631"/>
        </w:trPr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74B8A" w:rsidTr="00D73C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Максимальный процент застройки в границах земельного участка,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A" w:rsidRPr="00D619D7" w:rsidRDefault="00874B8A" w:rsidP="00D73CCB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9D7">
              <w:rPr>
                <w:rFonts w:ascii="Times New Roman" w:eastAsia="Times New Roman" w:hAnsi="Times New Roman"/>
                <w:b/>
                <w:sz w:val="16"/>
                <w:szCs w:val="16"/>
              </w:rPr>
              <w:t>50</w:t>
            </w:r>
          </w:p>
        </w:tc>
      </w:tr>
    </w:tbl>
    <w:p w:rsidR="00874B8A" w:rsidRPr="002214BF" w:rsidRDefault="00874B8A" w:rsidP="00874B8A"/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062F22" w:rsidSect="0043678B">
          <w:pgSz w:w="16838" w:h="11906" w:orient="landscape"/>
          <w:pgMar w:top="1276" w:right="709" w:bottom="850" w:left="1134" w:header="708" w:footer="708" w:gutter="0"/>
          <w:cols w:space="708"/>
          <w:docGrid w:linePitch="360"/>
        </w:sectPr>
      </w:pP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АДМИНИСТРАЦИИ</w:t>
      </w: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62F22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62F22" w:rsidRDefault="00062F22" w:rsidP="00062F2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27.08.2018г                                                  № 686</w:t>
      </w: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о возможности                                                              внесения изменений в Правила землепользования                                                                        и застройки Котельниковского городского поселения</w:t>
      </w: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62F22" w:rsidRDefault="00062F22" w:rsidP="00062F2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Сергеевны от 24.08.2018г. № 959</w:t>
      </w:r>
      <w:r w:rsidRPr="006233FD">
        <w:rPr>
          <w:rFonts w:ascii="Times New Roman" w:hAnsi="Times New Roman" w:cs="Times New Roman"/>
          <w:sz w:val="24"/>
          <w:szCs w:val="24"/>
        </w:rPr>
        <w:t>-ог</w:t>
      </w:r>
      <w:r>
        <w:rPr>
          <w:rFonts w:ascii="Times New Roman" w:eastAsia="Times New Roman" w:hAnsi="Times New Roman"/>
          <w:vanish/>
          <w:sz w:val="24"/>
          <w:szCs w:val="24"/>
        </w:rPr>
        <w:t xml:space="preserve"> Нлий»     В. Н. Старцева земельного</w:t>
      </w:r>
      <w:r>
        <w:rPr>
          <w:rFonts w:ascii="Times New Roman" w:eastAsia="Times New Roman" w:hAnsi="Times New Roman"/>
          <w:sz w:val="24"/>
          <w:szCs w:val="24"/>
        </w:rPr>
        <w:t xml:space="preserve">, на основании: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заключения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24.08.2018г.</w:t>
      </w:r>
      <w:r>
        <w:rPr>
          <w:rFonts w:ascii="Times New Roman" w:eastAsia="Times New Roman" w:hAnsi="Times New Roman"/>
          <w:sz w:val="24"/>
          <w:szCs w:val="24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62F22" w:rsidRDefault="00062F22" w:rsidP="00062F2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62F22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 19.09.2018г.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Котельниково,                        ул. Ленина, 9, публичные слушания по проекту  внесения изменений в Правила землепользования и застройки Котельниковского городского поселения.</w:t>
      </w:r>
      <w:r w:rsidRPr="009E46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2F22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Предложения и замечания по проекту  внесения изменений в Правила землепользования и застройки Котельниковского городского принимаются  с 28.08.2018г. до 17 -00  18.09.2018г. отделом архитектуры и землеустройства администрации Котельниковского городского поселения  (15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2 этаж здания администрации по ул. Ленина, 9 г. Котельниково.</w:t>
      </w:r>
      <w:proofErr w:type="gramEnd"/>
    </w:p>
    <w:p w:rsidR="00062F22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Порядок участия граждан в обсуждении 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№1).</w:t>
      </w:r>
    </w:p>
    <w:p w:rsidR="00062F22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Порядок учета предложений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№2).</w:t>
      </w:r>
    </w:p>
    <w:p w:rsidR="00062F22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062F22" w:rsidRPr="009E4695" w:rsidRDefault="00062F22" w:rsidP="00062F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62F22" w:rsidRDefault="00062F22" w:rsidP="00062F2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062F22" w:rsidRDefault="00062F22" w:rsidP="00062F2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А. Л. Федоров</w:t>
      </w:r>
    </w:p>
    <w:p w:rsidR="00062F22" w:rsidRDefault="00062F22" w:rsidP="00062F22">
      <w:pPr>
        <w:spacing w:after="0" w:line="240" w:lineRule="auto"/>
        <w:ind w:left="-567"/>
        <w:rPr>
          <w:rFonts w:ascii="Times New Roman" w:eastAsia="Times New Roman" w:hAnsi="Times New Roman"/>
          <w:b/>
          <w:sz w:val="20"/>
          <w:szCs w:val="20"/>
        </w:rPr>
      </w:pPr>
    </w:p>
    <w:p w:rsidR="00062F22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62F22" w:rsidRPr="001C2891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приложение №1 к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постановлению</w:t>
      </w:r>
    </w:p>
    <w:p w:rsidR="00062F22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администрации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Котельниковского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городского поселения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от 27.08.2018г. №686</w:t>
      </w:r>
    </w:p>
    <w:p w:rsidR="00062F22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062F22" w:rsidRPr="001C2891" w:rsidRDefault="00062F22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62F22" w:rsidRPr="001C2891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62F22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участия граждан в обсуждении 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062F22" w:rsidRDefault="00062F22" w:rsidP="00062F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964">
        <w:rPr>
          <w:rFonts w:ascii="Times New Roman" w:hAnsi="Times New Roman" w:cs="Times New Roman"/>
          <w:sz w:val="24"/>
          <w:szCs w:val="24"/>
        </w:rPr>
        <w:t xml:space="preserve">Граждане, представители </w:t>
      </w:r>
      <w:r>
        <w:rPr>
          <w:rFonts w:ascii="Times New Roman" w:hAnsi="Times New Roman" w:cs="Times New Roman"/>
          <w:sz w:val="24"/>
          <w:szCs w:val="24"/>
        </w:rPr>
        <w:t>общественных объединений и организаций всех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выступления на публичных слушаниях подаются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 (тел. Для справок:                    3-16-08).</w:t>
      </w:r>
      <w:proofErr w:type="gramEnd"/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прениях выступают лица. Подавшие устные или письменные заявки на выступления. В соответствии с очередностью, определяемой председательствующим при проведении публичных слушаний.</w:t>
      </w: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получают слово только с разрешения председательствующего.</w:t>
      </w: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внеочередное выступление на публичных слушаниях имеют: прокурор. Представители органов юстиции. Правовых служб государственной власти и органов местного самоуправления, если их выступления посвящены оценке соответствия обсуждаемого проекта Федеральным законам и законам Волгоградской области.</w:t>
      </w: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предоставляется объективная и полная информация по предмету обсуждения.</w:t>
      </w:r>
    </w:p>
    <w:p w:rsidR="00062F22" w:rsidRDefault="00062F22" w:rsidP="00062F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и более лет – дополнительно день и месяц рождения), а также  адрес местожительства. Подпись гражданином ставится собственноручно.</w:t>
      </w: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Pr="001C2891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приложение №2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к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постановлению</w:t>
      </w:r>
    </w:p>
    <w:p w:rsidR="00062F22" w:rsidRDefault="00062F22" w:rsidP="00062F2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                   администрации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Котельниковского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</w:t>
      </w:r>
      <w:r w:rsidRPr="001C2891">
        <w:rPr>
          <w:rFonts w:ascii="Times New Roman" w:eastAsia="Times New Roman" w:hAnsi="Times New Roman"/>
          <w:b/>
          <w:sz w:val="20"/>
          <w:szCs w:val="20"/>
        </w:rPr>
        <w:t xml:space="preserve">  городского поселения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от 27.08.2018г. №686</w:t>
      </w:r>
    </w:p>
    <w:p w:rsidR="00062F22" w:rsidRDefault="00062F22" w:rsidP="00062F22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2F22" w:rsidRPr="00D642FB" w:rsidRDefault="00062F22" w:rsidP="00062F22">
      <w:pPr>
        <w:pStyle w:val="a5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2FB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062F22" w:rsidRDefault="00062F22" w:rsidP="00062F22">
      <w:pPr>
        <w:pStyle w:val="a5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42FB">
        <w:rPr>
          <w:rFonts w:ascii="Times New Roman" w:eastAsia="Times New Roman" w:hAnsi="Times New Roman"/>
          <w:b/>
          <w:sz w:val="24"/>
          <w:szCs w:val="24"/>
        </w:rPr>
        <w:t>учета предложений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062F22" w:rsidRDefault="00062F22" w:rsidP="00062F22">
      <w:pPr>
        <w:pStyle w:val="a5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062F22" w:rsidRDefault="00062F22" w:rsidP="00062F22">
      <w:pPr>
        <w:pStyle w:val="a5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062F22" w:rsidRDefault="00062F22" w:rsidP="00062F2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направляются  ими  в администрацию Котельниковского городского поселения по адресу:</w:t>
      </w:r>
      <w:r w:rsidRPr="00D64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 (тел. Для справок: 3-16-08).</w:t>
      </w:r>
      <w:proofErr w:type="gramEnd"/>
    </w:p>
    <w:p w:rsidR="00062F22" w:rsidRPr="009E5F46" w:rsidRDefault="00062F22" w:rsidP="00062F2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включаются в протокол публичных слушаний с указанием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- текста предложения; - фамилии, имени, отчества лица (или названия организации) внесшего предложения;                                                                                                                                         - даты внесения предложения. </w:t>
      </w:r>
    </w:p>
    <w:p w:rsidR="00062F22" w:rsidRPr="009E4695" w:rsidRDefault="00062F22" w:rsidP="00062F2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и заключение публичных слушаний с указанием всех предложений направляются в Совет народных депутатов Котельниковского городского поселения.</w:t>
      </w:r>
    </w:p>
    <w:p w:rsidR="00062F22" w:rsidRDefault="00062F22" w:rsidP="00062F2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62F22" w:rsidRPr="006233FD" w:rsidRDefault="00062F22" w:rsidP="00062F22"/>
    <w:p w:rsidR="00CB32A6" w:rsidRDefault="00CB32A6" w:rsidP="00062F2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sectPr w:rsidR="00CB32A6" w:rsidSect="00062F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F09E9EB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C0746"/>
    <w:multiLevelType w:val="hybridMultilevel"/>
    <w:tmpl w:val="92B834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EF666E"/>
    <w:multiLevelType w:val="hybridMultilevel"/>
    <w:tmpl w:val="F078DCFE"/>
    <w:lvl w:ilvl="0" w:tplc="27DEBD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04033CD"/>
    <w:multiLevelType w:val="hybridMultilevel"/>
    <w:tmpl w:val="93B4FAB6"/>
    <w:lvl w:ilvl="0" w:tplc="9CA4BD66">
      <w:start w:val="1"/>
      <w:numFmt w:val="decimal"/>
      <w:lvlText w:val="%1."/>
      <w:lvlJc w:val="left"/>
      <w:pPr>
        <w:ind w:left="76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36CD8"/>
    <w:multiLevelType w:val="hybridMultilevel"/>
    <w:tmpl w:val="F796E0D2"/>
    <w:lvl w:ilvl="0" w:tplc="27DEBD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C9"/>
    <w:rsid w:val="00062F22"/>
    <w:rsid w:val="000A164F"/>
    <w:rsid w:val="000A480A"/>
    <w:rsid w:val="000F34A8"/>
    <w:rsid w:val="001057E1"/>
    <w:rsid w:val="001C2891"/>
    <w:rsid w:val="001D3FCA"/>
    <w:rsid w:val="00231FE3"/>
    <w:rsid w:val="00315123"/>
    <w:rsid w:val="00576446"/>
    <w:rsid w:val="005877A4"/>
    <w:rsid w:val="00667054"/>
    <w:rsid w:val="006B6964"/>
    <w:rsid w:val="006E132D"/>
    <w:rsid w:val="006F7050"/>
    <w:rsid w:val="00874B8A"/>
    <w:rsid w:val="0088507B"/>
    <w:rsid w:val="009E5F46"/>
    <w:rsid w:val="00A0034E"/>
    <w:rsid w:val="00A21F50"/>
    <w:rsid w:val="00A95A61"/>
    <w:rsid w:val="00B04B00"/>
    <w:rsid w:val="00B1045D"/>
    <w:rsid w:val="00B33459"/>
    <w:rsid w:val="00C01A9D"/>
    <w:rsid w:val="00C52796"/>
    <w:rsid w:val="00CB32A6"/>
    <w:rsid w:val="00D35B40"/>
    <w:rsid w:val="00D40652"/>
    <w:rsid w:val="00D555C2"/>
    <w:rsid w:val="00D642FB"/>
    <w:rsid w:val="00DD5F96"/>
    <w:rsid w:val="00DE47A4"/>
    <w:rsid w:val="00DF4A13"/>
    <w:rsid w:val="00EB413E"/>
    <w:rsid w:val="00F724C9"/>
    <w:rsid w:val="00F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891"/>
    <w:pPr>
      <w:spacing w:after="0" w:line="240" w:lineRule="auto"/>
    </w:pPr>
  </w:style>
  <w:style w:type="paragraph" w:customStyle="1" w:styleId="ConsPlusNormal">
    <w:name w:val="ConsPlusNormal"/>
    <w:rsid w:val="00062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062F22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uiPriority w:val="99"/>
    <w:qFormat/>
    <w:rsid w:val="00062F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александр</cp:lastModifiedBy>
  <cp:revision>8</cp:revision>
  <cp:lastPrinted>2018-08-28T13:12:00Z</cp:lastPrinted>
  <dcterms:created xsi:type="dcterms:W3CDTF">2018-08-08T11:57:00Z</dcterms:created>
  <dcterms:modified xsi:type="dcterms:W3CDTF">2018-08-28T13:14:00Z</dcterms:modified>
</cp:coreProperties>
</file>