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A" w:rsidRDefault="004F3C2A" w:rsidP="004F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2A" w:rsidRDefault="004F3C2A" w:rsidP="004F3C2A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0"/>
        </w:rPr>
      </w:pPr>
      <w:r>
        <w:rPr>
          <w:rFonts w:ascii="Times New Roman" w:hAnsi="Times New Roman"/>
          <w:b/>
          <w:noProof/>
          <w:sz w:val="26"/>
          <w:szCs w:val="20"/>
        </w:rPr>
        <w:t>ПОСТАНОВЛЕНИЕ</w:t>
      </w:r>
    </w:p>
    <w:p w:rsidR="004F3C2A" w:rsidRDefault="004F3C2A" w:rsidP="004F3C2A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0"/>
        </w:rPr>
      </w:pPr>
      <w:r>
        <w:rPr>
          <w:rFonts w:ascii="Times New Roman" w:hAnsi="Times New Roman"/>
          <w:b/>
          <w:noProof/>
          <w:sz w:val="26"/>
          <w:szCs w:val="20"/>
        </w:rPr>
        <w:t xml:space="preserve">АДМИНИСТРАЦИИ </w:t>
      </w:r>
    </w:p>
    <w:p w:rsidR="004F3C2A" w:rsidRDefault="004F3C2A" w:rsidP="004F3C2A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0"/>
        </w:rPr>
      </w:pPr>
      <w:r>
        <w:rPr>
          <w:rFonts w:ascii="Times New Roman" w:hAnsi="Times New Roman"/>
          <w:b/>
          <w:noProof/>
          <w:sz w:val="26"/>
          <w:szCs w:val="20"/>
        </w:rPr>
        <w:t xml:space="preserve"> КОТЕЛЬНИКОВСКОГО ГОРОДСКОГО ПОСЕЛЕНИЯ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F3C2A" w:rsidRDefault="004F3C2A" w:rsidP="004F3C2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ВОЛГОГРАДСКОЙ ОБЛАСТИ</w:t>
      </w:r>
    </w:p>
    <w:p w:rsidR="004F3C2A" w:rsidRDefault="004F3C2A" w:rsidP="004F3C2A">
      <w:pPr>
        <w:pBdr>
          <w:bottom w:val="double" w:sz="18" w:space="1" w:color="auto"/>
        </w:pBd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4F3C2A" w:rsidRDefault="009B7851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28.11</w:t>
      </w:r>
      <w:r w:rsidR="004F3C2A">
        <w:rPr>
          <w:rFonts w:ascii="Times New Roman" w:hAnsi="Times New Roman"/>
          <w:b/>
          <w:sz w:val="24"/>
          <w:szCs w:val="24"/>
        </w:rPr>
        <w:t>.2017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>1003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2A4" w:rsidRPr="00443146" w:rsidRDefault="008A72A4" w:rsidP="008A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Порядок</w:t>
      </w:r>
      <w:r w:rsidR="004F3C2A">
        <w:rPr>
          <w:rFonts w:ascii="Times New Roman" w:hAnsi="Times New Roman"/>
          <w:b/>
          <w:sz w:val="24"/>
          <w:szCs w:val="24"/>
        </w:rPr>
        <w:t xml:space="preserve">,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утвержденный</w:t>
      </w:r>
      <w:r w:rsidR="004F3C2A">
        <w:rPr>
          <w:rFonts w:ascii="Times New Roman" w:hAnsi="Times New Roman"/>
          <w:b/>
          <w:sz w:val="24"/>
          <w:szCs w:val="24"/>
        </w:rPr>
        <w:t xml:space="preserve"> постановлением администрации                                                     Котельниковского городского поселения от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31.10.2017г. № 898</w:t>
      </w:r>
      <w:r w:rsidR="004F3C2A">
        <w:rPr>
          <w:rFonts w:ascii="Times New Roman" w:hAnsi="Times New Roman"/>
          <w:b/>
          <w:sz w:val="24"/>
          <w:szCs w:val="24"/>
        </w:rPr>
        <w:t xml:space="preserve"> «</w:t>
      </w:r>
      <w:r w:rsidRPr="00443146">
        <w:rPr>
          <w:rFonts w:ascii="Times New Roman" w:hAnsi="Times New Roman"/>
          <w:b/>
          <w:bCs/>
          <w:sz w:val="20"/>
          <w:szCs w:val="20"/>
        </w:rPr>
        <w:t xml:space="preserve">ОБ УТВЕРЖДЕНИИ ПОРЯДКА ПОДГОТОВКИ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443146">
        <w:rPr>
          <w:rFonts w:ascii="Times New Roman" w:hAnsi="Times New Roman"/>
          <w:b/>
          <w:bCs/>
          <w:sz w:val="20"/>
          <w:szCs w:val="20"/>
        </w:rPr>
        <w:t xml:space="preserve"> ДОКУМЕНТАЦИИ ПО ПЛАНИРОВКЕ ТЕРРИТОРИИ,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Pr="00443146">
        <w:rPr>
          <w:rFonts w:ascii="Times New Roman" w:hAnsi="Times New Roman"/>
          <w:b/>
          <w:bCs/>
          <w:sz w:val="20"/>
          <w:szCs w:val="20"/>
        </w:rPr>
        <w:t>РАЗРАБАТЫВАЕМОЙ НА ОСНОВАНИИ РЕШЕНИЙ</w:t>
      </w:r>
    </w:p>
    <w:p w:rsidR="004F3C2A" w:rsidRPr="008A72A4" w:rsidRDefault="008A72A4" w:rsidP="008A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3146">
        <w:rPr>
          <w:rFonts w:ascii="Times New Roman" w:hAnsi="Times New Roman"/>
          <w:b/>
          <w:bCs/>
          <w:sz w:val="20"/>
          <w:szCs w:val="20"/>
        </w:rPr>
        <w:t xml:space="preserve">АДМИНИСТРАЦИИ КОТЕЛЬНИКОВСКОГО ГОРОДСКОГО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</w:t>
      </w:r>
      <w:r w:rsidRPr="00443146">
        <w:rPr>
          <w:rFonts w:ascii="Times New Roman" w:hAnsi="Times New Roman"/>
          <w:b/>
          <w:bCs/>
          <w:sz w:val="20"/>
          <w:szCs w:val="20"/>
        </w:rPr>
        <w:t xml:space="preserve">ПОСЕЛЕНИЯ КОТЕЛЬНИКОВСКОГО МУНИЦИПАЛЬНОГО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</w:t>
      </w:r>
      <w:r w:rsidRPr="00443146">
        <w:rPr>
          <w:rFonts w:ascii="Times New Roman" w:hAnsi="Times New Roman"/>
          <w:b/>
          <w:bCs/>
          <w:sz w:val="20"/>
          <w:szCs w:val="20"/>
        </w:rPr>
        <w:t>РАЙОНА ВОЛГОГРАДСКОЙ ОБЛАСТИ</w:t>
      </w:r>
      <w:r w:rsidR="004F3C2A">
        <w:rPr>
          <w:rFonts w:ascii="Times New Roman" w:hAnsi="Times New Roman"/>
          <w:b/>
          <w:sz w:val="24"/>
          <w:szCs w:val="24"/>
        </w:rPr>
        <w:t>»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C2A" w:rsidRPr="00747583" w:rsidRDefault="004F3C2A" w:rsidP="0074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целях устранения технической ошибки, допущенной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72A4">
        <w:rPr>
          <w:rFonts w:ascii="Times New Roman" w:hAnsi="Times New Roman"/>
          <w:sz w:val="24"/>
          <w:szCs w:val="24"/>
        </w:rPr>
        <w:t>в Порядке, утвержденном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Котельниковского городского поселе</w:t>
      </w:r>
      <w:r w:rsidR="008A72A4">
        <w:rPr>
          <w:rFonts w:ascii="Times New Roman" w:hAnsi="Times New Roman"/>
          <w:sz w:val="24"/>
          <w:szCs w:val="24"/>
        </w:rPr>
        <w:t>ния от 31.10.2017г. №898</w:t>
      </w:r>
      <w:r>
        <w:rPr>
          <w:rFonts w:ascii="Times New Roman" w:hAnsi="Times New Roman"/>
          <w:sz w:val="24"/>
          <w:szCs w:val="24"/>
        </w:rPr>
        <w:t xml:space="preserve"> «</w:t>
      </w:r>
      <w:r w:rsidR="008A72A4" w:rsidRPr="00747583">
        <w:rPr>
          <w:rFonts w:ascii="Times New Roman" w:hAnsi="Times New Roman"/>
          <w:bCs/>
          <w:sz w:val="20"/>
          <w:szCs w:val="20"/>
        </w:rPr>
        <w:t xml:space="preserve">ОБ УТВЕРЖДЕНИИ ПОРЯДКА ПОДГОТОВКИ   ДОКУМЕНТАЦИИ ПО ПЛАНИРОВКЕ ТЕРРИТОРИИ,  РАЗРАБАТЫВАЕМОЙ НА ОСНОВАНИИ РЕШЕНИЙ </w:t>
      </w:r>
      <w:r w:rsidR="00747583" w:rsidRPr="00747583">
        <w:rPr>
          <w:rFonts w:ascii="Times New Roman" w:hAnsi="Times New Roman"/>
          <w:bCs/>
          <w:sz w:val="20"/>
          <w:szCs w:val="20"/>
        </w:rPr>
        <w:t xml:space="preserve"> АДМИНИСТРАЦИИ КОТЕЛЬНИКОВСКОГО ГОРОДСКОГО  ПОСЕЛЕНИЯ</w:t>
      </w:r>
      <w:r w:rsidR="008A72A4" w:rsidRPr="00747583">
        <w:rPr>
          <w:rFonts w:ascii="Times New Roman" w:hAnsi="Times New Roman"/>
          <w:bCs/>
          <w:sz w:val="20"/>
          <w:szCs w:val="20"/>
        </w:rPr>
        <w:t xml:space="preserve">  </w:t>
      </w:r>
      <w:r w:rsidR="00747583" w:rsidRPr="00747583">
        <w:rPr>
          <w:rFonts w:ascii="Times New Roman" w:hAnsi="Times New Roman"/>
          <w:bCs/>
          <w:sz w:val="20"/>
          <w:szCs w:val="20"/>
        </w:rPr>
        <w:t>КОТЕЛЬНИКОВСКОГО МУНИЦИПАЛЬНОГО   РАЙОНА</w:t>
      </w:r>
      <w:r w:rsidR="008A72A4" w:rsidRPr="00747583">
        <w:rPr>
          <w:rFonts w:ascii="Times New Roman" w:hAnsi="Times New Roman"/>
          <w:bCs/>
          <w:sz w:val="20"/>
          <w:szCs w:val="20"/>
        </w:rPr>
        <w:t xml:space="preserve">   </w:t>
      </w:r>
      <w:r w:rsidR="00747583" w:rsidRPr="00747583">
        <w:rPr>
          <w:rFonts w:ascii="Times New Roman" w:hAnsi="Times New Roman"/>
          <w:bCs/>
          <w:sz w:val="20"/>
          <w:szCs w:val="20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>», руководствуясь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, </w:t>
      </w:r>
      <w:r w:rsidR="00F42F00">
        <w:rPr>
          <w:rFonts w:ascii="Times New Roman" w:hAnsi="Times New Roman"/>
        </w:rPr>
        <w:t xml:space="preserve">ст. </w:t>
      </w:r>
      <w:r w:rsidR="00F42F00">
        <w:rPr>
          <w:rFonts w:ascii="Times New Roman" w:hAnsi="Times New Roman"/>
          <w:sz w:val="24"/>
          <w:szCs w:val="24"/>
        </w:rPr>
        <w:t>41-46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РФ</w:t>
      </w:r>
      <w:proofErr w:type="gramEnd"/>
      <w:r>
        <w:rPr>
          <w:rFonts w:ascii="Times New Roman" w:hAnsi="Times New Roman"/>
          <w:sz w:val="24"/>
          <w:szCs w:val="24"/>
        </w:rPr>
        <w:t>, Уставом Котельниковского городского поселения, администрация Котельниковского городского поселения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C2A" w:rsidRDefault="004F3C2A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C2A" w:rsidRDefault="00747583" w:rsidP="004F3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утвержденный постановлением администрации Котельниковского городского поселения от 31.10.2017г. №898 «</w:t>
      </w:r>
      <w:r w:rsidRPr="00747583">
        <w:rPr>
          <w:rFonts w:ascii="Times New Roman" w:hAnsi="Times New Roman"/>
          <w:bCs/>
          <w:sz w:val="20"/>
          <w:szCs w:val="20"/>
        </w:rPr>
        <w:t>ОБ УТВЕРЖДЕНИИ ПОРЯДКА ПОДГОТОВКИ   ДОКУМЕНТАЦИИ ПО ПЛАНИРОВКЕ ТЕРРИТОРИИ,  РАЗРАБАТЫВАЕМОЙ НА ОСНОВАНИИ РЕШЕНИЙ  АДМИНИСТРАЦИИ КОТЕЛЬНИКОВСКОГО ГОРОДСКОГО  ПОСЕЛЕНИЯ  КОТЕЛЬНИКОВСКОГО МУНИЦИПАЛЬНОГО   РАЙОНА   ВОЛГОГРАДСКОЙ ОБЛАСТИ</w:t>
      </w:r>
      <w:r>
        <w:rPr>
          <w:rFonts w:ascii="Times New Roman" w:hAnsi="Times New Roman"/>
          <w:sz w:val="24"/>
          <w:szCs w:val="24"/>
        </w:rPr>
        <w:t>» читать в следующей редакции</w:t>
      </w:r>
      <w:r w:rsidR="004F3C2A">
        <w:rPr>
          <w:rFonts w:ascii="Times New Roman" w:hAnsi="Times New Roman"/>
          <w:sz w:val="24"/>
          <w:szCs w:val="24"/>
        </w:rPr>
        <w:t>:</w:t>
      </w:r>
    </w:p>
    <w:p w:rsidR="004F3C2A" w:rsidRDefault="00747583" w:rsidP="004F3C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C2A">
        <w:rPr>
          <w:rFonts w:ascii="Times New Roman" w:hAnsi="Times New Roman"/>
          <w:b/>
          <w:bCs/>
          <w:sz w:val="24"/>
          <w:szCs w:val="24"/>
        </w:rPr>
        <w:t>«Утвержден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постановлением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Котельниковского 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31.10.2017г. N 898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6"/>
      <w:bookmarkEnd w:id="0"/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ПОДГОТОВКИ ДОКУМЕНТАЦИИ ПО ПЛАНИРОВКЕ ТЕРРИТОРИИ,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РАЗРАБАТЫВАЕМОЙ НА ОСНОВАНИИ РЕШЕНИЙ АДМИНИСТРАЦИИ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КОТЕЛЬНИКОВСКОГО ГОРОДСКОГО ПОСЕЛЕНИЯ</w:t>
      </w:r>
    </w:p>
    <w:p w:rsidR="004F3C2A" w:rsidRDefault="004F3C2A" w:rsidP="004F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C2A" w:rsidRPr="004B5F8F" w:rsidRDefault="004F3C2A" w:rsidP="004F3C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B5F8F">
        <w:rPr>
          <w:rFonts w:ascii="Times New Roman" w:hAnsi="Times New Roman"/>
          <w:bCs/>
          <w:sz w:val="24"/>
          <w:szCs w:val="24"/>
        </w:rPr>
        <w:lastRenderedPageBreak/>
        <w:t>I. Общие положения</w:t>
      </w:r>
    </w:p>
    <w:p w:rsidR="004F3C2A" w:rsidRPr="004B5F8F" w:rsidRDefault="004F3C2A" w:rsidP="004F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3C2A" w:rsidRPr="004B5F8F" w:rsidRDefault="004F3C2A" w:rsidP="004F3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5F8F">
        <w:rPr>
          <w:rFonts w:ascii="Times New Roman" w:hAnsi="Times New Roman"/>
          <w:bCs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1D10E0">
          <w:rPr>
            <w:rFonts w:ascii="Times New Roman" w:hAnsi="Times New Roman"/>
            <w:bCs/>
            <w:color w:val="000000" w:themeColor="text1"/>
            <w:sz w:val="24"/>
            <w:szCs w:val="24"/>
          </w:rPr>
          <w:t>ст. 41</w:t>
        </w:r>
      </w:hyperlink>
      <w:r w:rsidRPr="001D10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hyperlink r:id="rId8" w:history="1">
        <w:r w:rsidRPr="001D10E0">
          <w:rPr>
            <w:rFonts w:ascii="Times New Roman" w:hAnsi="Times New Roman"/>
            <w:bCs/>
            <w:color w:val="000000" w:themeColor="text1"/>
            <w:sz w:val="24"/>
            <w:szCs w:val="24"/>
          </w:rPr>
          <w:t>46</w:t>
        </w:r>
      </w:hyperlink>
      <w:r w:rsidRPr="001D10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B5F8F">
        <w:rPr>
          <w:rFonts w:ascii="Times New Roman" w:hAnsi="Times New Roman"/>
          <w:bCs/>
          <w:sz w:val="24"/>
          <w:szCs w:val="24"/>
        </w:rPr>
        <w:t>Градостроительного кодекса РФ с целью регулировани</w:t>
      </w:r>
      <w:r>
        <w:rPr>
          <w:rFonts w:ascii="Times New Roman" w:hAnsi="Times New Roman"/>
          <w:bCs/>
          <w:sz w:val="24"/>
          <w:szCs w:val="24"/>
        </w:rPr>
        <w:t>я застройки территории Котельниковского городского поселения Котельниковского</w:t>
      </w:r>
      <w:r w:rsidRPr="004B5F8F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 и применяется при принятии решений по подготовке и утверждению документации по планировке территории (далее - документация), разрабатываемой на основании </w:t>
      </w:r>
      <w:r>
        <w:rPr>
          <w:rFonts w:ascii="Times New Roman" w:hAnsi="Times New Roman"/>
          <w:bCs/>
          <w:sz w:val="24"/>
          <w:szCs w:val="24"/>
        </w:rPr>
        <w:t>решения администрации Котельниковского городского поселения Котельниковского</w:t>
      </w:r>
      <w:r w:rsidRPr="004B5F8F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 (далее - администрация) по ее инициативе либо на</w:t>
      </w:r>
      <w:proofErr w:type="gramEnd"/>
      <w:r w:rsidRPr="004B5F8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B5F8F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4B5F8F">
        <w:rPr>
          <w:rFonts w:ascii="Times New Roman" w:hAnsi="Times New Roman"/>
          <w:bCs/>
          <w:sz w:val="24"/>
          <w:szCs w:val="24"/>
        </w:rPr>
        <w:t xml:space="preserve"> предложений физических и юридических лиц.</w:t>
      </w:r>
    </w:p>
    <w:p w:rsidR="00F615A7" w:rsidRPr="00F615A7" w:rsidRDefault="00F615A7" w:rsidP="00F61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 xml:space="preserve">1.1.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границ зон планируемого размещения объектов капитального строительства</w:t>
      </w:r>
      <w:proofErr w:type="gramEnd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 xml:space="preserve">1.2.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r w:rsidR="00742EAE">
        <w:rPr>
          <w:rFonts w:ascii="Times New Roman" w:eastAsiaTheme="minorHAnsi" w:hAnsi="Times New Roman"/>
          <w:sz w:val="24"/>
          <w:szCs w:val="24"/>
          <w:lang w:eastAsia="en-US"/>
        </w:rPr>
        <w:t xml:space="preserve">п. </w:t>
      </w:r>
      <w:hyperlink w:anchor="Par2" w:history="1">
        <w:r w:rsidRPr="00F615A7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 xml:space="preserve"> 1.3</w:t>
        </w:r>
      </w:hyperlink>
      <w:r w:rsidR="00742EAE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Порядка</w:t>
      </w: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Par2"/>
      <w:bookmarkEnd w:id="1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1.3.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1) необходимо изъятие земельных участков для государственных или муниципальных ну</w:t>
      </w:r>
      <w:proofErr w:type="gramStart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жд в св</w:t>
      </w:r>
      <w:proofErr w:type="gramEnd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язи с размещением объекта капитального строительства федерального, регионального или местного значения;</w:t>
      </w:r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 xml:space="preserve">2) </w:t>
      </w:r>
      <w:proofErr w:type="gramStart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необходимы</w:t>
      </w:r>
      <w:proofErr w:type="gramEnd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установление, изменение или отмена красных линий;</w:t>
      </w:r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F615A7" w:rsidRPr="00F615A7" w:rsidRDefault="00F615A7" w:rsidP="00F615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9" w:history="1">
        <w:r w:rsidRPr="00F615A7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случаи</w:t>
        </w:r>
      </w:hyperlink>
      <w:r w:rsidRPr="00F615A7">
        <w:rPr>
          <w:rFonts w:ascii="Times New Roman" w:eastAsiaTheme="minorHAnsi" w:hAnsi="Times New Roman"/>
          <w:sz w:val="24"/>
          <w:szCs w:val="24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4F3C2A" w:rsidRPr="004B5F8F" w:rsidRDefault="00F615A7" w:rsidP="004F3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</w:t>
      </w:r>
      <w:r w:rsidR="004F3C2A" w:rsidRPr="004B5F8F">
        <w:rPr>
          <w:rFonts w:ascii="Times New Roman" w:hAnsi="Times New Roman"/>
          <w:bCs/>
          <w:sz w:val="24"/>
          <w:szCs w:val="24"/>
        </w:rPr>
        <w:t>. Подготовка документации по плани</w:t>
      </w:r>
      <w:r w:rsidR="00742EAE">
        <w:rPr>
          <w:rFonts w:ascii="Times New Roman" w:hAnsi="Times New Roman"/>
          <w:bCs/>
          <w:sz w:val="24"/>
          <w:szCs w:val="24"/>
        </w:rPr>
        <w:t>ровке территории, осуществляется</w:t>
      </w:r>
      <w:r w:rsidR="004F3C2A" w:rsidRPr="004B5F8F">
        <w:rPr>
          <w:rFonts w:ascii="Times New Roman" w:hAnsi="Times New Roman"/>
          <w:bCs/>
          <w:sz w:val="24"/>
          <w:szCs w:val="24"/>
        </w:rPr>
        <w:t xml:space="preserve"> администрацией самостоятельно либо привлекаемыми ею на основании муниципального контракта, заключенного в соответствии с законодательством Российской Федерации о </w:t>
      </w:r>
      <w:r w:rsidR="004F3C2A" w:rsidRPr="004B5F8F">
        <w:rPr>
          <w:rFonts w:ascii="Times New Roman" w:hAnsi="Times New Roman"/>
          <w:bCs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нужд, иными лицами</w:t>
      </w:r>
      <w:r w:rsidR="00C07D24">
        <w:rPr>
          <w:rFonts w:ascii="Times New Roman" w:hAnsi="Times New Roman"/>
          <w:bCs/>
          <w:sz w:val="24"/>
          <w:szCs w:val="24"/>
        </w:rPr>
        <w:t>, за исключением случаев предусмотренных частью 1.1. ст. 45 Градостроительного кодекса РФ.</w:t>
      </w:r>
      <w:r w:rsidR="004F3C2A" w:rsidRPr="004B5F8F">
        <w:rPr>
          <w:rFonts w:ascii="Times New Roman" w:hAnsi="Times New Roman"/>
          <w:bCs/>
          <w:sz w:val="24"/>
          <w:szCs w:val="24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4F3C2A" w:rsidRPr="004B5F8F" w:rsidRDefault="004F3C2A" w:rsidP="004F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Par51"/>
      <w:bookmarkEnd w:id="2"/>
    </w:p>
    <w:p w:rsidR="004F3C2A" w:rsidRPr="0044420F" w:rsidRDefault="004F3C2A" w:rsidP="004F3C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" w:name="Par54"/>
      <w:bookmarkEnd w:id="3"/>
      <w:r w:rsidRPr="004B5F8F">
        <w:rPr>
          <w:rFonts w:ascii="Times New Roman" w:hAnsi="Times New Roman"/>
          <w:bCs/>
          <w:sz w:val="24"/>
          <w:szCs w:val="24"/>
        </w:rPr>
        <w:t>II. Порядок принятия решения о подготовке документации по планировке территории</w:t>
      </w:r>
    </w:p>
    <w:p w:rsidR="004F3C2A" w:rsidRPr="0044420F" w:rsidRDefault="004F3C2A" w:rsidP="004F3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20F" w:rsidRPr="00747583" w:rsidRDefault="0044420F" w:rsidP="00444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" w:name="Par56"/>
      <w:bookmarkStart w:id="5" w:name="Par0"/>
      <w:bookmarkEnd w:id="4"/>
      <w:bookmarkEnd w:id="5"/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2.1. </w:t>
      </w:r>
      <w:proofErr w:type="gramStart"/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Решение о подготовке документации по планировке территории применительно к территории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поселения, за исключением случаев, указанных в </w:t>
      </w:r>
      <w:hyperlink r:id="rId10" w:history="1"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частях 2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11" w:history="1"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4.2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2" w:history="1"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5.2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 Кодекса РФ, принимается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администрацией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поселения, 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по инициативе администрации Котельниковского городского поселения 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либо на основании предложений физических или юридических лиц о подготовке документации по планировке территории.</w:t>
      </w:r>
      <w:proofErr w:type="gramEnd"/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В случае подготовки документации по планировке территории заинтересованными лицами, указанными в </w:t>
      </w:r>
      <w:hyperlink r:id="rId13" w:history="1"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части 1.1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Кодекса, приня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>тие администрацией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поселения, решения о подготовке документации по планировке территории не требуется.</w:t>
      </w:r>
    </w:p>
    <w:p w:rsidR="0044420F" w:rsidRPr="00747583" w:rsidRDefault="0044420F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2.2. Указанное в </w:t>
      </w:r>
      <w:hyperlink w:anchor="Par0" w:history="1">
        <w:r w:rsidR="00C07D24">
          <w:rPr>
            <w:rFonts w:ascii="Times New Roman" w:eastAsiaTheme="minorHAnsi" w:hAnsi="Times New Roman"/>
            <w:sz w:val="24"/>
            <w:szCs w:val="24"/>
            <w:lang w:eastAsia="en-US"/>
          </w:rPr>
          <w:t>п.</w:t>
        </w:r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2.1</w:t>
        </w:r>
      </w:hyperlink>
      <w:r w:rsidR="00C07D2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C07D24">
        <w:rPr>
          <w:rFonts w:ascii="Times New Roman" w:eastAsiaTheme="minorHAnsi" w:hAnsi="Times New Roman"/>
          <w:sz w:val="24"/>
          <w:szCs w:val="24"/>
          <w:lang w:eastAsia="en-US"/>
        </w:rPr>
        <w:t>настоящего раздела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</w:t>
      </w:r>
      <w:proofErr w:type="gramEnd"/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</w:t>
      </w:r>
      <w:r w:rsidR="00C07D24">
        <w:rPr>
          <w:rFonts w:ascii="Times New Roman" w:eastAsiaTheme="minorHAnsi" w:hAnsi="Times New Roman"/>
          <w:sz w:val="24"/>
          <w:szCs w:val="24"/>
          <w:lang w:eastAsia="en-US"/>
        </w:rPr>
        <w:t xml:space="preserve"> в сети интернет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4420F" w:rsidRPr="00747583" w:rsidRDefault="0044420F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2.3. Со дня опубликования решения о подготовке документации по планировке территории физические или юридические лица вправе представи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>ть в администрацию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 свои предложения о порядке, сроках подготовки и содержании документации по планировке территории.</w:t>
      </w:r>
    </w:p>
    <w:p w:rsidR="0044420F" w:rsidRPr="00747583" w:rsidRDefault="0044420F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2.3.1. Заинтересованные лица, указанные в </w:t>
      </w:r>
      <w:hyperlink r:id="rId14" w:history="1"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части 1.1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Кодекса РФ, осуществляют подготовку документации по планировке территории в соответствии с требованиями, указанными в </w:t>
      </w:r>
      <w:hyperlink r:id="rId15" w:history="1">
        <w:r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части 10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  Кодекса РФ, и направляют ее для утверждения</w:t>
      </w:r>
      <w:r w:rsid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в администрацию Котельниковского городского</w:t>
      </w:r>
      <w:r w:rsidR="00C24E45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E47475">
        <w:rPr>
          <w:rFonts w:ascii="Times New Roman" w:eastAsiaTheme="minorHAnsi" w:hAnsi="Times New Roman"/>
          <w:sz w:val="24"/>
          <w:szCs w:val="24"/>
          <w:lang w:eastAsia="en-US"/>
        </w:rPr>
        <w:t>4. Администрация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осуществляет проверку документации по планировке территории на соответствие требованиям, установленным </w:t>
      </w:r>
      <w:hyperlink r:id="rId16" w:history="1">
        <w:r w:rsidR="0044420F"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частью 10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Кодекса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РФ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. По резул</w:t>
      </w:r>
      <w:r w:rsidR="00E47475">
        <w:rPr>
          <w:rFonts w:ascii="Times New Roman" w:eastAsiaTheme="minorHAnsi" w:hAnsi="Times New Roman"/>
          <w:sz w:val="24"/>
          <w:szCs w:val="24"/>
          <w:lang w:eastAsia="en-US"/>
        </w:rPr>
        <w:t>ьтатам проверки администрация Котельниковского городского поселения принимае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т соответствующее решение о направлении документации по планировке территории главе</w:t>
      </w:r>
      <w:r w:rsidR="00F42F00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Котельниковского городского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поселения, или об отклонении такой документации и о направлении ее на доработку.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5. Проекты планировки территории и проекты межевания территории, решение об утверждении которых </w:t>
      </w:r>
      <w:proofErr w:type="gramStart"/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приним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ается в соответствии с Градостроительным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Кодексом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РФ</w:t>
      </w:r>
      <w:r w:rsidR="00E47475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администрация Котельниковского городского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 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до их утверждения подлежат</w:t>
      </w:r>
      <w:proofErr w:type="gramEnd"/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обязательному рассмотрению на публичных слушаниях.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5.1.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4420F" w:rsidRPr="00747583" w:rsidRDefault="0044420F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4420F" w:rsidRPr="00747583" w:rsidRDefault="0044420F" w:rsidP="00444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4420F" w:rsidRPr="00747583" w:rsidRDefault="0044420F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3) территории для размещения линейных объектов в границах земель лесного фонда.</w:t>
      </w:r>
    </w:p>
    <w:p w:rsidR="009B7851" w:rsidRDefault="00C24E45" w:rsidP="009B785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="009B7851" w:rsidRPr="009B7851">
        <w:rPr>
          <w:rFonts w:ascii="Times New Roman" w:hAnsi="Times New Roman"/>
          <w:bCs/>
          <w:sz w:val="24"/>
          <w:szCs w:val="24"/>
        </w:rPr>
        <w:t xml:space="preserve"> </w:t>
      </w:r>
      <w:r w:rsidR="009B7851" w:rsidRPr="004B5F8F">
        <w:rPr>
          <w:rFonts w:ascii="Times New Roman" w:hAnsi="Times New Roman"/>
          <w:bCs/>
          <w:sz w:val="24"/>
          <w:szCs w:val="24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44420F" w:rsidRPr="009B7851" w:rsidRDefault="009B7851" w:rsidP="009B785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2.7.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Порядок организации и проведения публичных слушаний по проекту планировки территории и проекту межевания территории определяется ус</w:t>
      </w:r>
      <w:r w:rsidR="00C24E45" w:rsidRPr="00747583">
        <w:rPr>
          <w:rFonts w:ascii="Times New Roman" w:eastAsiaTheme="minorHAnsi" w:hAnsi="Times New Roman"/>
          <w:sz w:val="24"/>
          <w:szCs w:val="24"/>
          <w:lang w:eastAsia="en-US"/>
        </w:rPr>
        <w:t>тавом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и (или) нормативными правовыми актами представительного о</w:t>
      </w:r>
      <w:r w:rsidR="00F42F00">
        <w:rPr>
          <w:rFonts w:ascii="Times New Roman" w:eastAsiaTheme="minorHAnsi" w:hAnsi="Times New Roman"/>
          <w:sz w:val="24"/>
          <w:szCs w:val="24"/>
          <w:lang w:eastAsia="en-US"/>
        </w:rPr>
        <w:t>ргана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с у</w:t>
      </w:r>
      <w:r w:rsidR="00E47475">
        <w:rPr>
          <w:rFonts w:ascii="Times New Roman" w:eastAsiaTheme="minorHAnsi" w:hAnsi="Times New Roman"/>
          <w:sz w:val="24"/>
          <w:szCs w:val="24"/>
          <w:lang w:eastAsia="en-US"/>
        </w:rPr>
        <w:t>четом положений настоящего пункта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, лиц, законные интересы которых могут быть нарушены в связи с реализацией таких проектов.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. Участники публичных слушаний по проекту планировки территории и проекту межевания территории вправе представить в уполномоченные</w:t>
      </w:r>
      <w:r w:rsidR="00E47475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органы</w:t>
      </w:r>
      <w:r w:rsidR="00EC64A5" w:rsidRPr="00EC64A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64A5" w:rsidRPr="00747583">
        <w:rPr>
          <w:rFonts w:ascii="Times New Roman" w:eastAsiaTheme="minorHAnsi" w:hAnsi="Times New Roman"/>
          <w:sz w:val="24"/>
          <w:szCs w:val="24"/>
          <w:lang w:eastAsia="en-US"/>
        </w:rPr>
        <w:t>Котельниковского городского  поселения</w:t>
      </w:r>
      <w:r w:rsidR="00EC64A5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проведению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публич</w:t>
      </w:r>
      <w:r w:rsidR="00E47475">
        <w:rPr>
          <w:rFonts w:ascii="Times New Roman" w:eastAsiaTheme="minorHAnsi" w:hAnsi="Times New Roman"/>
          <w:sz w:val="24"/>
          <w:szCs w:val="24"/>
          <w:lang w:eastAsia="en-US"/>
        </w:rPr>
        <w:t>ных слушаний</w:t>
      </w:r>
      <w:r w:rsidR="00EC64A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4420F" w:rsidRPr="00747583" w:rsidRDefault="00C24E45" w:rsidP="00C24E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F42F00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Котельниковского городского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</w:t>
      </w:r>
      <w:r w:rsidR="00EC64A5">
        <w:rPr>
          <w:rFonts w:ascii="Times New Roman" w:eastAsiaTheme="minorHAnsi" w:hAnsi="Times New Roman"/>
          <w:sz w:val="24"/>
          <w:szCs w:val="24"/>
          <w:lang w:eastAsia="en-US"/>
        </w:rPr>
        <w:t xml:space="preserve"> в сети интернет.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Срок проведения публичных слушаний со дня оповещения жи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телей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о времени и месте их проведения до дня опубликования заключения о результатах публичных слушаний определяется ус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тавом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и (или) нормативными правовыми актами 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представительного о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ргана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может быть менее одного месяца и более трех месяцев.</w:t>
      </w:r>
      <w:proofErr w:type="gramEnd"/>
    </w:p>
    <w:p w:rsidR="0044420F" w:rsidRPr="00747583" w:rsidRDefault="00C24E45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. Администрация Котельниковского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поселения направляет соответств</w:t>
      </w:r>
      <w:r w:rsidR="008A72A4" w:rsidRPr="00747583">
        <w:rPr>
          <w:rFonts w:ascii="Times New Roman" w:eastAsiaTheme="minorHAnsi" w:hAnsi="Times New Roman"/>
          <w:sz w:val="24"/>
          <w:szCs w:val="24"/>
          <w:lang w:eastAsia="en-US"/>
        </w:rPr>
        <w:t>енно главе Котельниковского городского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поселе</w:t>
      </w:r>
      <w:r w:rsidR="008A72A4" w:rsidRPr="00747583">
        <w:rPr>
          <w:rFonts w:ascii="Times New Roman" w:eastAsiaTheme="minorHAnsi" w:hAnsi="Times New Roman"/>
          <w:sz w:val="24"/>
          <w:szCs w:val="24"/>
          <w:lang w:eastAsia="en-US"/>
        </w:rPr>
        <w:t>ния,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44420F" w:rsidRPr="00747583" w:rsidRDefault="009B7851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2. 14</w:t>
      </w:r>
      <w:r w:rsidR="008A72A4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8A72A4" w:rsidRPr="00747583">
        <w:rPr>
          <w:rFonts w:ascii="Times New Roman" w:eastAsiaTheme="minorHAnsi" w:hAnsi="Times New Roman"/>
          <w:sz w:val="24"/>
          <w:szCs w:val="24"/>
          <w:lang w:eastAsia="en-US"/>
        </w:rPr>
        <w:t>Глава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</w:t>
      </w:r>
      <w:r w:rsidR="008A72A4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в администрацию Котельниковского городского поселения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на доработку с учетом указанных протокола и заключения.</w:t>
      </w:r>
      <w:proofErr w:type="gramEnd"/>
    </w:p>
    <w:p w:rsidR="0044420F" w:rsidRPr="00747583" w:rsidRDefault="008A72A4" w:rsidP="0044420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.1. Основанием для отклонения документации по планировке территории, подготовленной лицами, указанными в </w:t>
      </w:r>
      <w:hyperlink r:id="rId17" w:history="1">
        <w:r w:rsidR="0044420F"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части 1.1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Кодекса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РФ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, и направления ее на доработку является несоответствие такой документации требованиям, указанным в </w:t>
      </w:r>
      <w:hyperlink r:id="rId18" w:history="1">
        <w:r w:rsidR="0044420F" w:rsidRPr="00747583">
          <w:rPr>
            <w:rFonts w:ascii="Times New Roman" w:eastAsiaTheme="minorHAnsi" w:hAnsi="Times New Roman"/>
            <w:sz w:val="24"/>
            <w:szCs w:val="24"/>
            <w:lang w:eastAsia="en-US"/>
          </w:rPr>
          <w:t>части 10 статьи 45</w:t>
        </w:r>
      </w:hyperlink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Градостроительного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Кодекса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 РФ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EC64A5" w:rsidRDefault="008A72A4" w:rsidP="008A72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9B7851"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 w:rsidR="0044420F" w:rsidRPr="00747583">
        <w:rPr>
          <w:rFonts w:ascii="Times New Roman" w:eastAsiaTheme="minorHAnsi" w:hAnsi="Times New Roman"/>
          <w:sz w:val="24"/>
          <w:szCs w:val="24"/>
          <w:lang w:eastAsia="en-US"/>
        </w:rPr>
        <w:t xml:space="preserve">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</w:t>
      </w:r>
      <w:r w:rsidRPr="00747583">
        <w:rPr>
          <w:rFonts w:ascii="Times New Roman" w:eastAsiaTheme="minorHAnsi" w:hAnsi="Times New Roman"/>
          <w:sz w:val="24"/>
          <w:szCs w:val="24"/>
          <w:lang w:eastAsia="en-US"/>
        </w:rPr>
        <w:t>сайте Котельниковского городского поселения.</w:t>
      </w:r>
    </w:p>
    <w:p w:rsidR="004F3C2A" w:rsidRPr="008A72A4" w:rsidRDefault="009B7851" w:rsidP="008A72A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2.16</w:t>
      </w:r>
      <w:r w:rsidR="00EC64A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C64A5" w:rsidRPr="004B5F8F">
        <w:rPr>
          <w:rFonts w:ascii="Times New Roman" w:hAnsi="Times New Roman"/>
          <w:bCs/>
          <w:sz w:val="24"/>
          <w:szCs w:val="24"/>
        </w:rPr>
        <w:t>Органы государственной власти Российской Федерации, органы государственной власти субъек</w:t>
      </w:r>
      <w:r w:rsidR="00EC64A5">
        <w:rPr>
          <w:rFonts w:ascii="Times New Roman" w:hAnsi="Times New Roman"/>
          <w:bCs/>
          <w:sz w:val="24"/>
          <w:szCs w:val="24"/>
        </w:rPr>
        <w:t>тов Российской Федерации, орган</w:t>
      </w:r>
      <w:r w:rsidR="00EC64A5" w:rsidRPr="004B5F8F">
        <w:rPr>
          <w:rFonts w:ascii="Times New Roman" w:hAnsi="Times New Roman"/>
          <w:bCs/>
          <w:sz w:val="24"/>
          <w:szCs w:val="24"/>
        </w:rPr>
        <w:t xml:space="preserve"> местного самоуправления, физические и юридические лица вправе оспорить в судебном порядке документацию по планировке территории</w:t>
      </w:r>
      <w:proofErr w:type="gramStart"/>
      <w:r w:rsidR="00EC64A5">
        <w:rPr>
          <w:rFonts w:ascii="Times New Roman" w:hAnsi="Times New Roman"/>
          <w:bCs/>
          <w:sz w:val="24"/>
          <w:szCs w:val="24"/>
        </w:rPr>
        <w:t>.</w:t>
      </w:r>
      <w:r w:rsidR="004F3C2A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4F3C2A" w:rsidRDefault="004F3C2A" w:rsidP="004F3C2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Настоящее постановление вступает в силу со дня подписания.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C2A" w:rsidRDefault="004F3C2A" w:rsidP="004F3C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</w:t>
      </w:r>
    </w:p>
    <w:p w:rsidR="004F3C2A" w:rsidRDefault="004F3C2A" w:rsidP="004F3C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А. Л. Федоров</w:t>
      </w:r>
      <w:bookmarkStart w:id="6" w:name="_GoBack"/>
      <w:bookmarkEnd w:id="6"/>
    </w:p>
    <w:p w:rsidR="00801C75" w:rsidRDefault="00801C75"/>
    <w:sectPr w:rsidR="00801C75" w:rsidSect="008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C9F"/>
    <w:multiLevelType w:val="multilevel"/>
    <w:tmpl w:val="E768F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F3C2A"/>
    <w:rsid w:val="00196761"/>
    <w:rsid w:val="0044420F"/>
    <w:rsid w:val="004F3C2A"/>
    <w:rsid w:val="005B28E3"/>
    <w:rsid w:val="00742EAE"/>
    <w:rsid w:val="00747583"/>
    <w:rsid w:val="00801C75"/>
    <w:rsid w:val="008A72A4"/>
    <w:rsid w:val="009B7851"/>
    <w:rsid w:val="00B11C6B"/>
    <w:rsid w:val="00C07D24"/>
    <w:rsid w:val="00C24E45"/>
    <w:rsid w:val="00CB0A56"/>
    <w:rsid w:val="00E47475"/>
    <w:rsid w:val="00EC64A5"/>
    <w:rsid w:val="00F42F00"/>
    <w:rsid w:val="00F6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FC7192223B8882B5D19D38BB00D09B26BB7461217B29EAD85D20AEEC0E0E9C5C42DB2A10L5lDM" TargetMode="External"/><Relationship Id="rId13" Type="http://schemas.openxmlformats.org/officeDocument/2006/relationships/hyperlink" Target="consultantplus://offline/ref=26E5C71414A4CE1186E5FA1DBDBAD76DA3BF615027BCFC4CB05B49607B2BE719958C37E72098yCR2J" TargetMode="External"/><Relationship Id="rId18" Type="http://schemas.openxmlformats.org/officeDocument/2006/relationships/hyperlink" Target="consultantplus://offline/ref=26E5C71414A4CE1186E5FA1DBDBAD76DA3BF615027BCFC4CB05B49607B2BE719958C37E7209EyCR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79FC7192223B8882B5D19D38BB00D09B26BB7461217B29EAD85D20AEEC0E0E9C5C42DB2813L5lAM" TargetMode="External"/><Relationship Id="rId12" Type="http://schemas.openxmlformats.org/officeDocument/2006/relationships/hyperlink" Target="consultantplus://offline/ref=26E5C71414A4CE1186E5FA1DBDBAD76DA3BF615027BCFC4CB05B49607B2BE719958C37E7209EyCR7J" TargetMode="External"/><Relationship Id="rId17" Type="http://schemas.openxmlformats.org/officeDocument/2006/relationships/hyperlink" Target="consultantplus://offline/ref=26E5C71414A4CE1186E5FA1DBDBAD76DA3BF615027BCFC4CB05B49607B2BE719958C37E72098yCR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E5C71414A4CE1186E5FA1DBDBAD76DA3BF615027BCFC4CB05B49607B2BE719958C37E7249AC00FyFR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E5C71414A4CE1186E5FA1DBDBAD76DA3BF615027BCFC4CB05B49607B2BE719958C37E72099yCR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E5C71414A4CE1186E5FA1DBDBAD76DA3BF615027BCFC4CB05B49607B2BE719958C37E7209EyCR0J" TargetMode="External"/><Relationship Id="rId10" Type="http://schemas.openxmlformats.org/officeDocument/2006/relationships/hyperlink" Target="consultantplus://offline/ref=26E5C71414A4CE1186E5FA1DBDBAD76DA3BF615027BCFC4CB05B49607B2BE719958C37E72099yCR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596E7AD33DFA6BC91C40B6EC090381A8DA25FF3A025FDC9F5A2B9A35A5C014D9F39BC60B6A365X609H" TargetMode="External"/><Relationship Id="rId14" Type="http://schemas.openxmlformats.org/officeDocument/2006/relationships/hyperlink" Target="consultantplus://offline/ref=26E5C71414A4CE1186E5FA1DBDBAD76DA3BF615027BCFC4CB05B49607B2BE719958C37E72098yC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42BC-00BF-4B36-BBF3-0F41C5A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2017-11-29T09:16:00Z</cp:lastPrinted>
  <dcterms:created xsi:type="dcterms:W3CDTF">2017-11-23T07:40:00Z</dcterms:created>
  <dcterms:modified xsi:type="dcterms:W3CDTF">2017-11-29T09:22:00Z</dcterms:modified>
</cp:coreProperties>
</file>