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B6457">
        <w:rPr>
          <w:rFonts w:ascii="Times New Roman" w:hAnsi="Times New Roman" w:cs="Times New Roman"/>
          <w:b/>
        </w:rPr>
        <w:t xml:space="preserve">  </w:t>
      </w:r>
      <w:r w:rsidR="00F575D5">
        <w:rPr>
          <w:rFonts w:ascii="Times New Roman" w:hAnsi="Times New Roman" w:cs="Times New Roman"/>
          <w:b/>
        </w:rPr>
        <w:t>21</w:t>
      </w:r>
      <w:r w:rsidR="00E51B96">
        <w:rPr>
          <w:rFonts w:ascii="Times New Roman" w:hAnsi="Times New Roman" w:cs="Times New Roman"/>
          <w:b/>
        </w:rPr>
        <w:t>.</w:t>
      </w:r>
      <w:r w:rsidR="00FB6457">
        <w:rPr>
          <w:rFonts w:ascii="Times New Roman" w:hAnsi="Times New Roman" w:cs="Times New Roman"/>
          <w:b/>
        </w:rPr>
        <w:t>06</w:t>
      </w:r>
      <w:r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F575D5">
        <w:rPr>
          <w:rFonts w:ascii="Times New Roman" w:hAnsi="Times New Roman" w:cs="Times New Roman"/>
          <w:b/>
        </w:rPr>
        <w:t>506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FB6457">
        <w:rPr>
          <w:rFonts w:ascii="Times New Roman" w:hAnsi="Times New Roman" w:cs="Times New Roman"/>
          <w:sz w:val="24"/>
          <w:szCs w:val="24"/>
        </w:rPr>
        <w:t>2</w:t>
      </w:r>
      <w:r w:rsidR="00F575D5">
        <w:rPr>
          <w:rFonts w:ascii="Times New Roman" w:hAnsi="Times New Roman" w:cs="Times New Roman"/>
          <w:sz w:val="24"/>
          <w:szCs w:val="24"/>
        </w:rPr>
        <w:t>3</w:t>
      </w:r>
      <w:r w:rsidR="00FB6457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8D2A18">
        <w:rPr>
          <w:rFonts w:ascii="Times New Roman" w:hAnsi="Times New Roman" w:cs="Times New Roman"/>
          <w:sz w:val="24"/>
          <w:szCs w:val="24"/>
        </w:rPr>
        <w:t>599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8D2A18">
        <w:rPr>
          <w:rFonts w:ascii="Times New Roman" w:hAnsi="Times New Roman" w:cs="Times New Roman"/>
          <w:sz w:val="24"/>
          <w:szCs w:val="24"/>
        </w:rPr>
        <w:t>Пуховникова</w:t>
      </w:r>
      <w:proofErr w:type="spellEnd"/>
      <w:r w:rsidR="008D2A18">
        <w:rPr>
          <w:rFonts w:ascii="Times New Roman" w:hAnsi="Times New Roman" w:cs="Times New Roman"/>
          <w:sz w:val="24"/>
          <w:szCs w:val="24"/>
        </w:rPr>
        <w:t xml:space="preserve"> Алексея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8D2A18">
        <w:rPr>
          <w:rFonts w:ascii="Times New Roman" w:hAnsi="Times New Roman" w:cs="Times New Roman"/>
          <w:sz w:val="24"/>
          <w:szCs w:val="24"/>
        </w:rPr>
        <w:t>Юбилейная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8D2A1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</w:t>
      </w:r>
      <w:r w:rsidR="008D2A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2A18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FB6457">
        <w:rPr>
          <w:rFonts w:ascii="Times New Roman" w:hAnsi="Times New Roman" w:cs="Times New Roman"/>
          <w:sz w:val="24"/>
          <w:szCs w:val="24"/>
        </w:rPr>
        <w:t>20.06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D2A18" w:rsidRPr="008D2A18" w:rsidRDefault="003A6686" w:rsidP="008D2A18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E51B96">
        <w:rPr>
          <w:rFonts w:ascii="Times New Roman" w:hAnsi="Times New Roman" w:cs="Times New Roman"/>
          <w:sz w:val="24"/>
          <w:szCs w:val="24"/>
        </w:rPr>
        <w:t>518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34:13:13002</w:t>
      </w:r>
      <w:r w:rsidR="00F575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75D5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F575D5">
        <w:rPr>
          <w:rFonts w:ascii="Times New Roman" w:hAnsi="Times New Roman" w:cs="Times New Roman"/>
          <w:sz w:val="24"/>
          <w:szCs w:val="24"/>
        </w:rPr>
        <w:t>Юбилейная, 52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A18" w:rsidRPr="008D2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предельные параметры зданий, строений, сооружений </w:t>
      </w:r>
      <w:r w:rsidR="008D2A18" w:rsidRPr="008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строительства отдельно стоящего односемейного жилого здания не более 380 </w:t>
      </w:r>
      <w:proofErr w:type="spellStart"/>
      <w:r w:rsidR="008D2A18" w:rsidRPr="008D2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Start"/>
      <w:r w:rsidR="008D2A18" w:rsidRPr="008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A18" w:rsidRPr="008D2A1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8D2A18" w:rsidRPr="008D2A18">
        <w:rPr>
          <w:rFonts w:ascii="Times New Roman" w:eastAsia="Calibri" w:hAnsi="Times New Roman" w:cs="Times New Roman"/>
          <w:sz w:val="24"/>
          <w:szCs w:val="24"/>
        </w:rPr>
        <w:t>инимальная</w:t>
      </w:r>
      <w:proofErr w:type="spellEnd"/>
      <w:r w:rsidR="008D2A18" w:rsidRPr="008D2A18">
        <w:rPr>
          <w:rFonts w:ascii="Times New Roman" w:eastAsia="Calibri" w:hAnsi="Times New Roman" w:cs="Times New Roman"/>
          <w:sz w:val="24"/>
          <w:szCs w:val="24"/>
        </w:rPr>
        <w:t xml:space="preserve"> площадь земельного участка  300 </w:t>
      </w:r>
      <w:proofErr w:type="spellStart"/>
      <w:r w:rsidR="008D2A18" w:rsidRPr="008D2A1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D2A18" w:rsidRPr="008D2A18">
        <w:rPr>
          <w:rFonts w:ascii="Times New Roman" w:eastAsia="Calibri" w:hAnsi="Times New Roman" w:cs="Times New Roman"/>
          <w:sz w:val="24"/>
          <w:szCs w:val="24"/>
        </w:rPr>
        <w:t xml:space="preserve">.;                                                      </w:t>
      </w:r>
      <w:r w:rsidR="008D2A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8D2A18" w:rsidRPr="008D2A18">
        <w:rPr>
          <w:rFonts w:ascii="Times New Roman" w:eastAsia="Calibri" w:hAnsi="Times New Roman" w:cs="Times New Roman"/>
          <w:sz w:val="24"/>
          <w:szCs w:val="24"/>
        </w:rPr>
        <w:t>максимальная площадь - зе</w:t>
      </w:r>
      <w:r w:rsidR="008D2A18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– 1500 </w:t>
      </w:r>
      <w:proofErr w:type="spellStart"/>
      <w:r w:rsidR="008D2A1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D2A1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D2A18" w:rsidRPr="008D2A18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улицы-10м;   минимальный отступ зданий, строений, сооружений от передней границы земельного участка- 0 м.;</w:t>
      </w:r>
      <w:r w:rsidR="008D2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A18" w:rsidRPr="008D2A18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 границы земельного участка- 3.0м.;   </w:t>
      </w:r>
    </w:p>
    <w:p w:rsidR="008D2A18" w:rsidRPr="008D2A18" w:rsidRDefault="008D2A18" w:rsidP="008D2A18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D2A1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 границы земельного участка- 0 м.;  минимальный отступ зданий, строений, сооружений от задней границы зем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ельного участка-3.0 м.; </w:t>
      </w:r>
      <w:r w:rsidRPr="008D2A18">
        <w:rPr>
          <w:rFonts w:ascii="Times New Roman" w:eastAsia="Calibri" w:hAnsi="Times New Roman" w:cs="Times New Roman"/>
          <w:sz w:val="24"/>
          <w:szCs w:val="24"/>
        </w:rPr>
        <w:t>максимальная высота вспомогательных объектов капитального строительства – 4м;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A18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стен-12м;                                                                                                                        </w:t>
      </w:r>
      <w:proofErr w:type="gramStart"/>
      <w:r w:rsidRPr="008D2A18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8D2A18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3A6686" w:rsidRDefault="003A6686" w:rsidP="008D2A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3A6686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3A6686"/>
    <w:rsid w:val="00460388"/>
    <w:rsid w:val="008D2A18"/>
    <w:rsid w:val="00E51B96"/>
    <w:rsid w:val="00F575D5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2018-06-21T12:15:00Z</cp:lastPrinted>
  <dcterms:created xsi:type="dcterms:W3CDTF">2018-03-27T05:34:00Z</dcterms:created>
  <dcterms:modified xsi:type="dcterms:W3CDTF">2018-06-26T11:21:00Z</dcterms:modified>
</cp:coreProperties>
</file>