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39"/>
        <w:gridCol w:w="1701"/>
        <w:gridCol w:w="30"/>
        <w:gridCol w:w="30"/>
        <w:gridCol w:w="1358"/>
        <w:gridCol w:w="709"/>
        <w:gridCol w:w="425"/>
        <w:gridCol w:w="850"/>
        <w:gridCol w:w="142"/>
        <w:gridCol w:w="284"/>
        <w:gridCol w:w="1250"/>
        <w:gridCol w:w="734"/>
        <w:gridCol w:w="4898"/>
      </w:tblGrid>
      <w:tr w:rsidR="00440E12" w:rsidTr="00440E12">
        <w:trPr>
          <w:trHeight w:val="645"/>
        </w:trPr>
        <w:tc>
          <w:tcPr>
            <w:tcW w:w="9173" w:type="dxa"/>
            <w:gridSpan w:val="13"/>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bookmarkStart w:id="0" w:name="_GoBack"/>
            <w:bookmarkEnd w:id="0"/>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r w:rsidR="00295A0F">
              <w:rPr>
                <w:rFonts w:ascii="Times New Roman" w:hAnsi="Times New Roman" w:cs="Times New Roman"/>
              </w:rPr>
              <w:t xml:space="preserve"> </w:t>
            </w:r>
            <w:r w:rsidR="00295A0F" w:rsidRPr="00295A0F">
              <w:rPr>
                <w:rFonts w:ascii="Times New Roman" w:hAnsi="Times New Roman" w:cs="Times New Roman"/>
                <w:sz w:val="24"/>
                <w:szCs w:val="24"/>
              </w:rPr>
              <w:t>201218/2648687/01</w:t>
            </w:r>
          </w:p>
        </w:tc>
      </w:tr>
      <w:tr w:rsidR="00440E12" w:rsidTr="00440E12">
        <w:trPr>
          <w:trHeight w:val="795"/>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предпринимательство.</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r w:rsidR="001F2DD6">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23" w:right="-108"/>
              <w:jc w:val="center"/>
              <w:rPr>
                <w:rFonts w:ascii="Times New Roman" w:hAnsi="Times New Roman" w:cs="Times New Roman"/>
              </w:rPr>
            </w:pPr>
            <w:r>
              <w:rPr>
                <w:rFonts w:ascii="Times New Roman" w:hAnsi="Times New Roman" w:cs="Times New Roman"/>
              </w:rPr>
              <w:t>Адрес:</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обл. Волгоградская,</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 xml:space="preserve">р-н </w:t>
            </w:r>
            <w:proofErr w:type="spellStart"/>
            <w:r>
              <w:rPr>
                <w:rFonts w:ascii="Times New Roman" w:hAnsi="Times New Roman" w:cs="Times New Roman"/>
              </w:rPr>
              <w:t>Котельниковский</w:t>
            </w:r>
            <w:proofErr w:type="spellEnd"/>
            <w:r>
              <w:rPr>
                <w:rFonts w:ascii="Times New Roman" w:hAnsi="Times New Roman" w:cs="Times New Roman"/>
              </w:rPr>
              <w:t>,</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г. Котельниково,</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ул. Родина,44в;</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Кадастровый номер:</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34:13:130018:774;</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 xml:space="preserve">Площадь: 949 </w:t>
            </w:r>
            <w:proofErr w:type="spellStart"/>
            <w:r>
              <w:rPr>
                <w:rFonts w:ascii="Times New Roman" w:hAnsi="Times New Roman" w:cs="Times New Roman"/>
              </w:rPr>
              <w:t>кв.м</w:t>
            </w:r>
            <w:proofErr w:type="spellEnd"/>
            <w:r>
              <w:rPr>
                <w:rFonts w:ascii="Times New Roman" w:hAnsi="Times New Roman" w:cs="Times New Roman"/>
              </w:rPr>
              <w:t>.;</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Категория земель:</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1A1CD6" w:rsidRDefault="001A1CD6" w:rsidP="001A1CD6">
            <w:pPr>
              <w:spacing w:after="0" w:line="240" w:lineRule="auto"/>
              <w:ind w:right="-108"/>
              <w:jc w:val="center"/>
              <w:rPr>
                <w:rFonts w:ascii="Times New Roman" w:hAnsi="Times New Roman" w:cs="Times New Roman"/>
              </w:rPr>
            </w:pPr>
            <w:r>
              <w:rPr>
                <w:rFonts w:ascii="Times New Roman" w:hAnsi="Times New Roman" w:cs="Times New Roman"/>
              </w:rPr>
              <w:t>Предпринимательство</w:t>
            </w:r>
          </w:p>
        </w:tc>
        <w:tc>
          <w:tcPr>
            <w:tcW w:w="1418" w:type="dxa"/>
            <w:gridSpan w:val="3"/>
            <w:tcBorders>
              <w:top w:val="single" w:sz="4" w:space="0" w:color="auto"/>
              <w:left w:val="nil"/>
              <w:bottom w:val="single" w:sz="4" w:space="0" w:color="auto"/>
              <w:right w:val="single" w:sz="4" w:space="0" w:color="auto"/>
            </w:tcBorders>
            <w:vAlign w:val="center"/>
            <w:hideMark/>
          </w:tcPr>
          <w:p w:rsidR="00440E12" w:rsidRDefault="001A1CD6" w:rsidP="001A1CD6">
            <w:pPr>
              <w:jc w:val="center"/>
              <w:rPr>
                <w:rFonts w:ascii="Times New Roman" w:hAnsi="Times New Roman" w:cs="Times New Roman"/>
              </w:rPr>
            </w:pPr>
            <w:r>
              <w:rPr>
                <w:rFonts w:ascii="Times New Roman" w:hAnsi="Times New Roman" w:cs="Times New Roman"/>
              </w:rPr>
              <w:t>77153,88</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Default="001A1CD6" w:rsidP="00675984">
            <w:pPr>
              <w:jc w:val="center"/>
              <w:rPr>
                <w:rFonts w:ascii="Times New Roman" w:hAnsi="Times New Roman" w:cs="Times New Roman"/>
              </w:rPr>
            </w:pPr>
            <w:r>
              <w:rPr>
                <w:rFonts w:ascii="Times New Roman" w:hAnsi="Times New Roman" w:cs="Times New Roman"/>
              </w:rPr>
              <w:t>77153,88</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Default="001A1CD6" w:rsidP="001A1CD6">
            <w:pPr>
              <w:jc w:val="center"/>
              <w:rPr>
                <w:rFonts w:ascii="Times New Roman" w:hAnsi="Times New Roman" w:cs="Times New Roman"/>
              </w:rPr>
            </w:pPr>
            <w:r>
              <w:rPr>
                <w:rFonts w:ascii="Times New Roman" w:hAnsi="Times New Roman" w:cs="Times New Roman"/>
              </w:rPr>
              <w:t>10</w:t>
            </w:r>
            <w:r w:rsidR="00440E12">
              <w:rPr>
                <w:rFonts w:ascii="Times New Roman" w:hAnsi="Times New Roman" w:cs="Times New Roman"/>
              </w:rPr>
              <w:t xml:space="preserve"> </w:t>
            </w:r>
            <w:r>
              <w:rPr>
                <w:rFonts w:ascii="Times New Roman" w:hAnsi="Times New Roman" w:cs="Times New Roman"/>
              </w:rPr>
              <w:t>лет</w:t>
            </w:r>
          </w:p>
        </w:tc>
        <w:tc>
          <w:tcPr>
            <w:tcW w:w="1984" w:type="dxa"/>
            <w:gridSpan w:val="2"/>
            <w:tcBorders>
              <w:top w:val="single" w:sz="4" w:space="0" w:color="auto"/>
              <w:left w:val="nil"/>
              <w:bottom w:val="single" w:sz="4" w:space="0" w:color="auto"/>
              <w:right w:val="single" w:sz="4" w:space="0" w:color="auto"/>
            </w:tcBorders>
          </w:tcPr>
          <w:p w:rsidR="003952A4" w:rsidRDefault="003952A4" w:rsidP="003952A4">
            <w:pPr>
              <w:ind w:left="-108" w:right="-108"/>
              <w:rPr>
                <w:rFonts w:ascii="Times New Roman" w:hAnsi="Times New Roman" w:cs="Times New Roman"/>
              </w:rPr>
            </w:pPr>
            <w:r w:rsidRPr="00FF70B3">
              <w:rPr>
                <w:rFonts w:ascii="Times New Roman" w:hAnsi="Times New Roman" w:cs="Times New Roman"/>
              </w:rPr>
              <w:t>В соответствии с топографической съемкой 1:2000, в границах земельного участка им</w:t>
            </w:r>
            <w:r>
              <w:rPr>
                <w:rFonts w:ascii="Times New Roman" w:hAnsi="Times New Roman" w:cs="Times New Roman"/>
              </w:rPr>
              <w:t xml:space="preserve">еется объект ПАО «ВОЭ» с кадастровым номером 34:13:130018:109, площадью 4 </w:t>
            </w:r>
            <w:proofErr w:type="spellStart"/>
            <w:r>
              <w:rPr>
                <w:rFonts w:ascii="Times New Roman" w:hAnsi="Times New Roman" w:cs="Times New Roman"/>
              </w:rPr>
              <w:t>кв.м</w:t>
            </w:r>
            <w:proofErr w:type="spellEnd"/>
            <w:r>
              <w:rPr>
                <w:rFonts w:ascii="Times New Roman" w:hAnsi="Times New Roman" w:cs="Times New Roman"/>
              </w:rPr>
              <w:t xml:space="preserve">., опора ВЛ-10 </w:t>
            </w:r>
            <w:proofErr w:type="spellStart"/>
            <w:r>
              <w:rPr>
                <w:rFonts w:ascii="Times New Roman" w:hAnsi="Times New Roman" w:cs="Times New Roman"/>
              </w:rPr>
              <w:t>кВ.</w:t>
            </w:r>
            <w:proofErr w:type="spellEnd"/>
            <w:r>
              <w:rPr>
                <w:rFonts w:ascii="Times New Roman" w:hAnsi="Times New Roman" w:cs="Times New Roman"/>
              </w:rPr>
              <w:t xml:space="preserve"> Л-24 ПС 220/110/35/10 </w:t>
            </w:r>
            <w:proofErr w:type="spellStart"/>
            <w:r>
              <w:rPr>
                <w:rFonts w:ascii="Times New Roman" w:hAnsi="Times New Roman" w:cs="Times New Roman"/>
              </w:rPr>
              <w:t>кВ</w:t>
            </w:r>
            <w:proofErr w:type="spellEnd"/>
            <w:r>
              <w:rPr>
                <w:rFonts w:ascii="Times New Roman" w:hAnsi="Times New Roman" w:cs="Times New Roman"/>
              </w:rPr>
              <w:t xml:space="preserve"> «Котельниково».</w:t>
            </w:r>
          </w:p>
          <w:p w:rsidR="003952A4" w:rsidRPr="00FF70B3" w:rsidRDefault="003952A4" w:rsidP="003952A4">
            <w:pPr>
              <w:ind w:left="-108" w:right="-108"/>
              <w:rPr>
                <w:rFonts w:ascii="Times New Roman" w:hAnsi="Times New Roman" w:cs="Times New Roman"/>
              </w:rPr>
            </w:pPr>
            <w:r>
              <w:rPr>
                <w:rFonts w:ascii="Times New Roman" w:hAnsi="Times New Roman" w:cs="Times New Roman"/>
              </w:rPr>
              <w:t xml:space="preserve">Вид разрешенного использования: использование под ЛЭП до 20 </w:t>
            </w:r>
            <w:proofErr w:type="spellStart"/>
            <w:r>
              <w:rPr>
                <w:rFonts w:ascii="Times New Roman" w:hAnsi="Times New Roman" w:cs="Times New Roman"/>
              </w:rPr>
              <w:t>кВ.</w:t>
            </w:r>
            <w:proofErr w:type="spellEnd"/>
          </w:p>
          <w:p w:rsidR="00440E12" w:rsidRDefault="00440E12">
            <w:pPr>
              <w:rPr>
                <w:rFonts w:ascii="Times New Roman" w:hAnsi="Times New Roman" w:cs="Times New Roman"/>
              </w:rPr>
            </w:pPr>
          </w:p>
        </w:tc>
        <w:tc>
          <w:tcPr>
            <w:tcW w:w="4898" w:type="dxa"/>
            <w:tcBorders>
              <w:top w:val="single" w:sz="4" w:space="0" w:color="auto"/>
              <w:left w:val="nil"/>
              <w:bottom w:val="single" w:sz="4" w:space="0" w:color="auto"/>
              <w:right w:val="single" w:sz="4" w:space="0" w:color="auto"/>
            </w:tcBorders>
          </w:tcPr>
          <w:p w:rsidR="00545275" w:rsidRPr="00545275" w:rsidRDefault="00545275" w:rsidP="00545275">
            <w:pPr>
              <w:spacing w:before="120" w:after="120" w:line="240" w:lineRule="auto"/>
              <w:ind w:left="221" w:firstLine="709"/>
              <w:jc w:val="both"/>
              <w:rPr>
                <w:rFonts w:ascii="Times New Roman" w:eastAsia="Times New Roman" w:hAnsi="Times New Roman" w:cs="Times New Roman"/>
                <w:lang w:eastAsia="ru-RU"/>
              </w:rPr>
            </w:pPr>
            <w:r w:rsidRPr="00545275">
              <w:rPr>
                <w:rFonts w:ascii="Times New Roman" w:eastAsia="Times New Roman" w:hAnsi="Times New Roman" w:cs="Times New Roman"/>
                <w:lang w:eastAsia="ru-RU"/>
              </w:rPr>
              <w:lastRenderedPageBreak/>
              <w:t xml:space="preserve">В соответствии с Правилами </w:t>
            </w:r>
            <w:r w:rsidRPr="00545275">
              <w:rPr>
                <w:rFonts w:ascii="Times New Roman" w:eastAsia="Calibri" w:hAnsi="Times New Roman" w:cs="Times New Roman"/>
              </w:rPr>
              <w:t xml:space="preserve">землепользования и застройки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городского поселения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муниципального района Волгоградской области, утвержденными решением Совета народных депутатов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городского поселения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муниципального района Волгоградской области</w:t>
            </w:r>
            <w:r w:rsidRPr="00545275">
              <w:rPr>
                <w:rFonts w:ascii="Times New Roman" w:eastAsia="Calibri" w:hAnsi="Times New Roman" w:cs="Times New Roman"/>
                <w:color w:val="150B4F"/>
                <w:shd w:val="clear" w:color="auto" w:fill="FFFFFF"/>
              </w:rPr>
              <w:t xml:space="preserve"> </w:t>
            </w:r>
            <w:r w:rsidRPr="00545275">
              <w:rPr>
                <w:rFonts w:ascii="Times New Roman" w:eastAsia="Calibri" w:hAnsi="Times New Roman" w:cs="Times New Roman"/>
              </w:rPr>
              <w:t xml:space="preserve">от 15.12.2009 г. № 41/232, указанный земельный участок расположен в зоне </w:t>
            </w:r>
            <w:r w:rsidRPr="00545275">
              <w:rPr>
                <w:rFonts w:ascii="Times New Roman" w:eastAsia="Times New Roman" w:hAnsi="Times New Roman" w:cs="Times New Roman"/>
                <w:lang w:eastAsia="ru-RU"/>
              </w:rPr>
              <w:t xml:space="preserve">застройки </w:t>
            </w:r>
            <w:proofErr w:type="spellStart"/>
            <w:r w:rsidRPr="00545275">
              <w:rPr>
                <w:rFonts w:ascii="Times New Roman" w:eastAsia="Times New Roman" w:hAnsi="Times New Roman" w:cs="Times New Roman"/>
                <w:lang w:eastAsia="ru-RU"/>
              </w:rPr>
              <w:t>среднеэтажными</w:t>
            </w:r>
            <w:proofErr w:type="spellEnd"/>
            <w:r w:rsidRPr="00545275">
              <w:rPr>
                <w:rFonts w:ascii="Times New Roman" w:eastAsia="Times New Roman" w:hAnsi="Times New Roman" w:cs="Times New Roman"/>
                <w:lang w:eastAsia="ru-RU"/>
              </w:rPr>
              <w:t xml:space="preserve"> жилыми домами. Кодовое обозначение зоны (индекс) – Ж-3. </w:t>
            </w:r>
          </w:p>
          <w:p w:rsidR="00545275" w:rsidRPr="00545275" w:rsidRDefault="00545275" w:rsidP="00545275">
            <w:pPr>
              <w:spacing w:before="120" w:after="120" w:line="240" w:lineRule="auto"/>
              <w:ind w:left="221" w:firstLine="709"/>
              <w:jc w:val="both"/>
              <w:rPr>
                <w:rFonts w:ascii="Times New Roman" w:eastAsia="Times New Roman" w:hAnsi="Times New Roman" w:cs="Times New Roman"/>
                <w:lang w:eastAsia="ru-RU"/>
              </w:rPr>
            </w:pPr>
            <w:r w:rsidRPr="00545275">
              <w:rPr>
                <w:rFonts w:ascii="Times New Roman" w:eastAsia="Times New Roman" w:hAnsi="Times New Roman" w:cs="Times New Roman"/>
                <w:lang w:eastAsia="ru-RU"/>
              </w:rPr>
              <w:t xml:space="preserve">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w:t>
            </w:r>
            <w:r w:rsidRPr="00545275">
              <w:rPr>
                <w:rFonts w:ascii="Times New Roman" w:eastAsia="Times New Roman" w:hAnsi="Times New Roman" w:cs="Times New Roman"/>
                <w:lang w:eastAsia="ru-RU"/>
              </w:rPr>
              <w:lastRenderedPageBreak/>
              <w:t>коммунальными, некоммерческими учреждениями местного значения.</w:t>
            </w:r>
          </w:p>
          <w:p w:rsidR="00440E12" w:rsidRPr="002F1FB6" w:rsidRDefault="00545275" w:rsidP="00675984">
            <w:pPr>
              <w:spacing w:before="120" w:after="120" w:line="240" w:lineRule="auto"/>
              <w:ind w:left="221" w:firstLine="709"/>
              <w:jc w:val="both"/>
              <w:rPr>
                <w:rFonts w:ascii="Times New Roman" w:eastAsia="Times New Roman" w:hAnsi="Times New Roman" w:cs="Times New Roman"/>
                <w:lang w:eastAsia="ru-RU"/>
              </w:rPr>
            </w:pPr>
            <w:proofErr w:type="gramStart"/>
            <w:r w:rsidRPr="00545275">
              <w:rPr>
                <w:rFonts w:ascii="Times New Roman" w:eastAsia="Times New Roman" w:hAnsi="Times New Roman" w:cs="Times New Roman"/>
                <w:lang w:eastAsia="ru-RU"/>
              </w:rPr>
              <w:t xml:space="preserve">В соответствии с Правилами </w:t>
            </w:r>
            <w:r w:rsidRPr="00545275">
              <w:rPr>
                <w:rFonts w:ascii="Times New Roman" w:eastAsia="Calibri" w:hAnsi="Times New Roman" w:cs="Times New Roman"/>
              </w:rPr>
              <w:t xml:space="preserve">землепользования и застройки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городского поселения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муниципального района Волгоградской области, утвержденными решением Совета народных депутатов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городского поселения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муниципального района Волгоградской области</w:t>
            </w:r>
            <w:r w:rsidRPr="00545275">
              <w:rPr>
                <w:rFonts w:ascii="Times New Roman" w:eastAsia="Calibri" w:hAnsi="Times New Roman" w:cs="Times New Roman"/>
                <w:color w:val="150B4F"/>
                <w:shd w:val="clear" w:color="auto" w:fill="FFFFFF"/>
              </w:rPr>
              <w:t xml:space="preserve"> </w:t>
            </w:r>
            <w:r w:rsidRPr="00545275">
              <w:rPr>
                <w:rFonts w:ascii="Times New Roman" w:eastAsia="Calibri" w:hAnsi="Times New Roman" w:cs="Times New Roman"/>
              </w:rPr>
              <w:t>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952A4">
              <w:rPr>
                <w:rFonts w:ascii="Times New Roman" w:eastAsia="Calibri" w:hAnsi="Times New Roman" w:cs="Times New Roman"/>
              </w:rPr>
              <w:t>, а именно, магазинов специализированной торговли, площадью не</w:t>
            </w:r>
            <w:proofErr w:type="gramEnd"/>
            <w:r w:rsidR="003952A4">
              <w:rPr>
                <w:rFonts w:ascii="Times New Roman" w:eastAsia="Calibri" w:hAnsi="Times New Roman" w:cs="Times New Roman"/>
              </w:rPr>
              <w:t xml:space="preserve"> </w:t>
            </w:r>
            <w:proofErr w:type="gramStart"/>
            <w:r w:rsidR="003952A4">
              <w:rPr>
                <w:rFonts w:ascii="Times New Roman" w:eastAsia="Calibri" w:hAnsi="Times New Roman" w:cs="Times New Roman"/>
              </w:rPr>
              <w:t xml:space="preserve">более 1200 </w:t>
            </w:r>
            <w:proofErr w:type="spellStart"/>
            <w:r w:rsidR="003952A4">
              <w:rPr>
                <w:rFonts w:ascii="Times New Roman" w:eastAsia="Calibri" w:hAnsi="Times New Roman" w:cs="Times New Roman"/>
              </w:rPr>
              <w:t>кв.м</w:t>
            </w:r>
            <w:proofErr w:type="spellEnd"/>
            <w:r w:rsidR="003952A4">
              <w:rPr>
                <w:rFonts w:ascii="Times New Roman" w:eastAsia="Calibri" w:hAnsi="Times New Roman" w:cs="Times New Roman"/>
              </w:rPr>
              <w:t>.</w:t>
            </w:r>
            <w:r w:rsidRPr="00545275">
              <w:rPr>
                <w:rFonts w:ascii="Times New Roman" w:eastAsia="Calibri" w:hAnsi="Times New Roman" w:cs="Times New Roman"/>
              </w:rPr>
              <w:t xml:space="preserve">: 1) </w:t>
            </w:r>
            <w:r w:rsidR="00675984">
              <w:rPr>
                <w:rFonts w:ascii="Times New Roman" w:eastAsia="Calibri" w:hAnsi="Times New Roman" w:cs="Times New Roman"/>
              </w:rPr>
              <w:t>М</w:t>
            </w:r>
            <w:r w:rsidRPr="00545275">
              <w:rPr>
                <w:rFonts w:ascii="Times New Roman" w:eastAsia="Calibri" w:hAnsi="Times New Roman" w:cs="Times New Roman"/>
              </w:rPr>
              <w:t xml:space="preserve">аксимальная площадь земельного участка 5000 </w:t>
            </w:r>
            <w:proofErr w:type="spellStart"/>
            <w:r w:rsidRPr="00545275">
              <w:rPr>
                <w:rFonts w:ascii="Times New Roman" w:eastAsia="Calibri" w:hAnsi="Times New Roman" w:cs="Times New Roman"/>
              </w:rPr>
              <w:t>кв.м</w:t>
            </w:r>
            <w:proofErr w:type="spellEnd"/>
            <w:r w:rsidRPr="00545275">
              <w:rPr>
                <w:rFonts w:ascii="Times New Roman" w:eastAsia="Calibri" w:hAnsi="Times New Roman" w:cs="Times New Roman"/>
              </w:rPr>
              <w:t>.; минимальная ширина земельного участка вдоль фронта улицы 30 м.; 2) Минимальный отступ от передней границы земельного участка 1 м.; минимальный отступ от боковой границы земельного участка 3 м.; минимальный отступ задней границы земельного участка 3 м.; 3) Предельная высота зданий, строений, сооружений 9 м.; 4) максимальный процент застройки</w:t>
            </w:r>
            <w:proofErr w:type="gramEnd"/>
            <w:r w:rsidRPr="00545275">
              <w:rPr>
                <w:rFonts w:ascii="Times New Roman" w:eastAsia="Calibri" w:hAnsi="Times New Roman" w:cs="Times New Roman"/>
              </w:rPr>
              <w:t xml:space="preserve"> в границах земельного участка, </w:t>
            </w:r>
            <w:proofErr w:type="gramStart"/>
            <w:r w:rsidRPr="00545275">
              <w:rPr>
                <w:rFonts w:ascii="Times New Roman" w:eastAsia="Calibri" w:hAnsi="Times New Roman" w:cs="Times New Roman"/>
              </w:rPr>
              <w:t>определяемый</w:t>
            </w:r>
            <w:proofErr w:type="gramEnd"/>
            <w:r w:rsidRPr="00545275">
              <w:rPr>
                <w:rFonts w:ascii="Times New Roman" w:eastAsia="Calibri" w:hAnsi="Times New Roman" w:cs="Times New Roman"/>
              </w:rPr>
              <w:t>, как отношение суммарной площади земельного участка, которая может быть застроена, ко всей площади земельного участка 70 %.</w:t>
            </w:r>
          </w:p>
        </w:tc>
      </w:tr>
      <w:tr w:rsidR="00440E12" w:rsidTr="00440E12">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 xml:space="preserve">Технические возможности присоединения (подключения) объекта </w:t>
            </w:r>
            <w:r w:rsidR="00375406">
              <w:rPr>
                <w:rFonts w:ascii="Times New Roman" w:hAnsi="Times New Roman" w:cs="Times New Roman"/>
              </w:rPr>
              <w:t>к</w:t>
            </w:r>
            <w:r>
              <w:rPr>
                <w:rFonts w:ascii="Times New Roman" w:hAnsi="Times New Roman" w:cs="Times New Roman"/>
              </w:rPr>
              <w:t xml:space="preserve"> инженерным сетям</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Водоснабжение</w:t>
            </w:r>
          </w:p>
          <w:p w:rsidR="00440E12"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440E12">
            <w:pPr>
              <w:pStyle w:val="a3"/>
              <w:spacing w:after="0" w:line="240" w:lineRule="auto"/>
              <w:ind w:left="-81"/>
              <w:jc w:val="center"/>
              <w:rPr>
                <w:rFonts w:ascii="Times New Roman" w:hAnsi="Times New Roman" w:cs="Times New Roman"/>
              </w:rPr>
            </w:pPr>
            <w:r>
              <w:rPr>
                <w:rFonts w:ascii="Times New Roman" w:hAnsi="Times New Roman" w:cs="Times New Roman"/>
              </w:rPr>
              <w:t>От центральной линии водопровода ø100 мм проходящей по ул. Родина.</w:t>
            </w:r>
          </w:p>
          <w:p w:rsidR="00440E12" w:rsidRDefault="00440E12" w:rsidP="001F2DD6">
            <w:pPr>
              <w:pStyle w:val="a3"/>
              <w:spacing w:after="0" w:line="240" w:lineRule="auto"/>
              <w:ind w:left="-81"/>
              <w:jc w:val="center"/>
              <w:rPr>
                <w:rFonts w:ascii="Times New Roman" w:hAnsi="Times New Roman" w:cs="Times New Roman"/>
              </w:rPr>
            </w:pPr>
            <w:r>
              <w:rPr>
                <w:rFonts w:ascii="Times New Roman" w:hAnsi="Times New Roman" w:cs="Times New Roman"/>
              </w:rPr>
              <w:t>Резерв мощности централизованной системы холодного водоснабжения по итогам I</w:t>
            </w:r>
            <w:r w:rsidR="001F2DD6">
              <w:rPr>
                <w:rFonts w:ascii="Times New Roman" w:hAnsi="Times New Roman" w:cs="Times New Roman"/>
                <w:lang w:val="en-US"/>
              </w:rPr>
              <w:t>I</w:t>
            </w:r>
            <w:r>
              <w:rPr>
                <w:rFonts w:ascii="Times New Roman" w:hAnsi="Times New Roman" w:cs="Times New Roman"/>
              </w:rPr>
              <w:t>I квартала 2018 г. составляет 2,3</w:t>
            </w:r>
            <w:r w:rsidR="001F2DD6" w:rsidRPr="001F2DD6">
              <w:rPr>
                <w:rFonts w:ascii="Times New Roman" w:hAnsi="Times New Roman" w:cs="Times New Roman"/>
              </w:rPr>
              <w:t>6</w:t>
            </w:r>
            <w:r>
              <w:rPr>
                <w:rFonts w:ascii="Times New Roman" w:hAnsi="Times New Roman" w:cs="Times New Roman"/>
              </w:rPr>
              <w:t xml:space="preserve"> тыс. м3/</w:t>
            </w:r>
            <w:proofErr w:type="spellStart"/>
            <w:r>
              <w:rPr>
                <w:rFonts w:ascii="Times New Roman" w:hAnsi="Times New Roman" w:cs="Times New Roman"/>
              </w:rPr>
              <w:t>сут</w:t>
            </w:r>
            <w:proofErr w:type="spellEnd"/>
            <w:r>
              <w:rPr>
                <w:rFonts w:ascii="Times New Roman" w:hAnsi="Times New Roman" w:cs="Times New Roman"/>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ind w:left="-69" w:right="-78"/>
              <w:jc w:val="center"/>
              <w:rPr>
                <w:rFonts w:ascii="Times New Roman" w:hAnsi="Times New Roman" w:cs="Times New Roman"/>
              </w:rPr>
            </w:pPr>
            <w:r>
              <w:rPr>
                <w:rFonts w:ascii="Times New Roman" w:hAnsi="Times New Roman" w:cs="Times New Roman"/>
                <w:szCs w:val="18"/>
              </w:rPr>
              <w:t>Гарантированный напор в точках присоединения к коммунальным сетям – не менее 0,1 Мпа (1 кгс/кв. см)</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40E12" w:rsidRDefault="00440E12">
            <w:pPr>
              <w:spacing w:after="0" w:line="240" w:lineRule="auto"/>
              <w:ind w:left="-138" w:right="-108"/>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Не более 18 месяцев со дня заключения</w:t>
            </w:r>
            <w:r>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Cs w:val="18"/>
                <w:lang w:eastAsia="ru-RU"/>
              </w:rPr>
              <w:t>договора о подключении (технологическом присоединении) к централизованной системе холодного водоснабжения</w:t>
            </w:r>
          </w:p>
          <w:p w:rsidR="00440E12" w:rsidRDefault="00440E12">
            <w:pPr>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Default="00440E12">
            <w:pPr>
              <w:jc w:val="both"/>
              <w:rPr>
                <w:rFonts w:ascii="Times New Roman" w:hAnsi="Times New Roman" w:cs="Times New Roman"/>
              </w:rPr>
            </w:pPr>
            <w:r>
              <w:rPr>
                <w:rFonts w:ascii="Times New Roman" w:hAnsi="Times New Roman" w:cs="Times New Roman"/>
              </w:rPr>
              <w:t>Для объектов, величина подключаемой (присоединяемой) нагрузки объектов которых превышает 250 м3/</w:t>
            </w:r>
            <w:proofErr w:type="spellStart"/>
            <w:proofErr w:type="gramStart"/>
            <w:r>
              <w:rPr>
                <w:rFonts w:ascii="Times New Roman" w:hAnsi="Times New Roman" w:cs="Times New Roman"/>
              </w:rPr>
              <w:t>сут</w:t>
            </w:r>
            <w:proofErr w:type="spellEnd"/>
            <w:r>
              <w:rPr>
                <w:rFonts w:ascii="Times New Roman" w:hAnsi="Times New Roman" w:cs="Times New Roman"/>
              </w:rPr>
              <w:t>. и</w:t>
            </w:r>
            <w:proofErr w:type="gramEnd"/>
            <w:r>
              <w:rPr>
                <w:rFonts w:ascii="Times New Roman" w:hAnsi="Times New Roman" w:cs="Times New Roman"/>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Pr>
                <w:rFonts w:ascii="Times New Roman" w:hAnsi="Times New Roman" w:cs="Times New Roman"/>
              </w:rPr>
              <w:t>Для объектов, величина подключаемой (присоединяемой) нагрузки объектов которых не превышает 250 м3/</w:t>
            </w:r>
            <w:proofErr w:type="spellStart"/>
            <w:r>
              <w:rPr>
                <w:rFonts w:ascii="Times New Roman" w:hAnsi="Times New Roman" w:cs="Times New Roman"/>
              </w:rPr>
              <w:t>сут</w:t>
            </w:r>
            <w:proofErr w:type="spellEnd"/>
            <w:r>
              <w:rPr>
                <w:rFonts w:ascii="Times New Roman" w:hAnsi="Times New Roman" w:cs="Times New Roman"/>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городского поселения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Pr>
                <w:rFonts w:ascii="Times New Roman" w:hAnsi="Times New Roman" w:cs="Times New Roman"/>
              </w:rPr>
              <w:t xml:space="preserve"> сети с 01.01.2018 по 31.12.2018 – 16,898 тыс. руб./куб. м в сутки (без НДС). Дата окончания срока действующих тарифов – 31.12.2018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Pr>
                <w:rFonts w:ascii="Times New Roman" w:hAnsi="Times New Roman" w:cs="Times New Roman"/>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w:t>
            </w:r>
            <w:r>
              <w:rPr>
                <w:rFonts w:ascii="Times New Roman" w:hAnsi="Times New Roman" w:cs="Times New Roman"/>
              </w:rPr>
              <w:lastRenderedPageBreak/>
              <w:t xml:space="preserve">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городского поселения</w:t>
            </w:r>
            <w:proofErr w:type="gramEnd"/>
            <w:r>
              <w:rPr>
                <w:rFonts w:ascii="Times New Roman" w:hAnsi="Times New Roman" w:cs="Times New Roman"/>
              </w:rPr>
              <w:t xml:space="preserve">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муниципального района Волгоградской области на 2018 год».</w:t>
            </w:r>
          </w:p>
        </w:tc>
      </w:tr>
      <w:tr w:rsidR="00440E12" w:rsidTr="00440E12">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Водоотведение</w:t>
            </w:r>
          </w:p>
        </w:tc>
      </w:tr>
      <w:tr w:rsidR="00440E12" w:rsidTr="00440E12">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440E12">
            <w:pPr>
              <w:spacing w:after="0" w:line="240" w:lineRule="auto"/>
              <w:ind w:left="-123"/>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От  действующего канализационного самотечного коллектора ø150мм по ул. Родина.</w:t>
            </w:r>
          </w:p>
          <w:p w:rsidR="00440E12" w:rsidRDefault="00440E12" w:rsidP="00440E12">
            <w:pPr>
              <w:pStyle w:val="a3"/>
              <w:spacing w:after="0" w:line="240" w:lineRule="auto"/>
              <w:ind w:left="-81"/>
              <w:jc w:val="center"/>
              <w:rPr>
                <w:sz w:val="28"/>
              </w:rPr>
            </w:pPr>
            <w:r>
              <w:rPr>
                <w:rFonts w:ascii="Times New Roman" w:eastAsia="Times New Roman" w:hAnsi="Times New Roman" w:cs="Times New Roman"/>
                <w:szCs w:val="18"/>
                <w:lang w:eastAsia="ru-RU"/>
              </w:rPr>
              <w:t>Резерв мощности централизованной системы водоотведения по итогам I</w:t>
            </w:r>
            <w:r w:rsidR="001F2DD6">
              <w:rPr>
                <w:rFonts w:ascii="Times New Roman" w:eastAsia="Times New Roman" w:hAnsi="Times New Roman" w:cs="Times New Roman"/>
                <w:szCs w:val="18"/>
                <w:lang w:val="en-US" w:eastAsia="ru-RU"/>
              </w:rPr>
              <w:t>I</w:t>
            </w:r>
            <w:r>
              <w:rPr>
                <w:rFonts w:ascii="Times New Roman" w:eastAsia="Times New Roman" w:hAnsi="Times New Roman" w:cs="Times New Roman"/>
                <w:szCs w:val="18"/>
                <w:lang w:eastAsia="ru-RU"/>
              </w:rPr>
              <w:t>I квартала 2018г. составляет 1,55 тыс. м</w:t>
            </w:r>
            <w:r>
              <w:rPr>
                <w:rFonts w:ascii="Times New Roman" w:eastAsia="Times New Roman" w:hAnsi="Times New Roman" w:cs="Times New Roman"/>
                <w:szCs w:val="18"/>
                <w:vertAlign w:val="superscript"/>
                <w:lang w:eastAsia="ru-RU"/>
              </w:rPr>
              <w:t>3</w:t>
            </w:r>
            <w:r>
              <w:rPr>
                <w:rFonts w:ascii="Times New Roman" w:eastAsia="Times New Roman" w:hAnsi="Times New Roman" w:cs="Times New Roman"/>
                <w:szCs w:val="18"/>
                <w:lang w:eastAsia="ru-RU"/>
              </w:rPr>
              <w:t>/</w:t>
            </w:r>
            <w:proofErr w:type="spellStart"/>
            <w:r>
              <w:rPr>
                <w:rFonts w:ascii="Times New Roman" w:eastAsia="Times New Roman" w:hAnsi="Times New Roman" w:cs="Times New Roman"/>
                <w:szCs w:val="18"/>
                <w:lang w:eastAsia="ru-RU"/>
              </w:rPr>
              <w:t>сут</w:t>
            </w:r>
            <w:proofErr w:type="spellEnd"/>
            <w:r>
              <w:rPr>
                <w:rFonts w:ascii="Times New Roman" w:eastAsia="Times New Roman" w:hAnsi="Times New Roman" w:cs="Times New Roman"/>
                <w:szCs w:val="18"/>
                <w:lang w:eastAsia="ru-RU"/>
              </w:rPr>
              <w:t>.</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440E12" w:rsidRDefault="00440E12" w:rsidP="00440E12">
            <w:pPr>
              <w:ind w:left="-210"/>
              <w:jc w:val="cente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440E12">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Не более 18 месяцев со дня заключения</w:t>
            </w:r>
            <w:r>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Cs w:val="18"/>
                <w:lang w:eastAsia="ru-RU"/>
              </w:rPr>
              <w:t>договора о подключении (технологическом присоединении)</w:t>
            </w:r>
          </w:p>
          <w:p w:rsidR="00440E12" w:rsidRDefault="00440E12" w:rsidP="00440E12">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к централизованной системе водоотведения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440E12">
            <w:pPr>
              <w:ind w:left="-108"/>
              <w:jc w:val="center"/>
              <w:rPr>
                <w:rFonts w:ascii="Times New Roman" w:hAnsi="Times New Roman" w:cs="Times New Roman"/>
              </w:rPr>
            </w:pPr>
            <w:r>
              <w:rPr>
                <w:rFonts w:ascii="Times New Roman" w:hAnsi="Times New Roman" w:cs="Times New Roman"/>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Default="00440E12">
            <w:pPr>
              <w:spacing w:after="0" w:line="240" w:lineRule="auto"/>
              <w:jc w:val="both"/>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Для объектов, величина подключаемой (присоединяемой) нагрузки объектов которых превышает 250 м3/</w:t>
            </w:r>
            <w:proofErr w:type="spellStart"/>
            <w:proofErr w:type="gramStart"/>
            <w:r>
              <w:rPr>
                <w:rFonts w:ascii="Times New Roman" w:eastAsia="Times New Roman" w:hAnsi="Times New Roman" w:cs="Times New Roman"/>
                <w:szCs w:val="18"/>
                <w:lang w:eastAsia="ru-RU"/>
              </w:rPr>
              <w:t>сут</w:t>
            </w:r>
            <w:proofErr w:type="spellEnd"/>
            <w:r>
              <w:rPr>
                <w:rFonts w:ascii="Times New Roman" w:eastAsia="Times New Roman" w:hAnsi="Times New Roman" w:cs="Times New Roman"/>
                <w:szCs w:val="18"/>
                <w:lang w:eastAsia="ru-RU"/>
              </w:rPr>
              <w:t>. и</w:t>
            </w:r>
            <w:proofErr w:type="gramEnd"/>
            <w:r>
              <w:rPr>
                <w:rFonts w:ascii="Times New Roman" w:eastAsia="Times New Roman" w:hAnsi="Times New Roman" w:cs="Times New Roman"/>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Pr>
                <w:rFonts w:ascii="Times New Roman" w:eastAsia="Times New Roman" w:hAnsi="Times New Roman" w:cs="Times New Roman"/>
                <w:szCs w:val="18"/>
                <w:lang w:eastAsia="ru-RU"/>
              </w:rPr>
              <w:t>Для объектов, величина подключаемой (присоединяемой) нагрузки объектов которых не превышает 250 м3/</w:t>
            </w:r>
            <w:proofErr w:type="spellStart"/>
            <w:r>
              <w:rPr>
                <w:rFonts w:ascii="Times New Roman" w:eastAsia="Times New Roman" w:hAnsi="Times New Roman" w:cs="Times New Roman"/>
                <w:szCs w:val="18"/>
                <w:lang w:eastAsia="ru-RU"/>
              </w:rPr>
              <w:t>сут</w:t>
            </w:r>
            <w:proofErr w:type="spellEnd"/>
            <w:r>
              <w:rPr>
                <w:rFonts w:ascii="Times New Roman" w:eastAsia="Times New Roman" w:hAnsi="Times New Roman" w:cs="Times New Roman"/>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Pr>
                <w:rFonts w:ascii="Times New Roman" w:eastAsia="Times New Roman" w:hAnsi="Times New Roman" w:cs="Times New Roman"/>
                <w:szCs w:val="18"/>
                <w:lang w:eastAsia="ru-RU"/>
              </w:rPr>
              <w:t>Котельниковского</w:t>
            </w:r>
            <w:proofErr w:type="spellEnd"/>
            <w:r>
              <w:rPr>
                <w:rFonts w:ascii="Times New Roman" w:eastAsia="Times New Roman" w:hAnsi="Times New Roman" w:cs="Times New Roman"/>
                <w:szCs w:val="18"/>
                <w:lang w:eastAsia="ru-RU"/>
              </w:rPr>
              <w:t xml:space="preserve"> городского поселения </w:t>
            </w:r>
            <w:proofErr w:type="spellStart"/>
            <w:r>
              <w:rPr>
                <w:rFonts w:ascii="Times New Roman" w:eastAsia="Times New Roman" w:hAnsi="Times New Roman" w:cs="Times New Roman"/>
                <w:szCs w:val="18"/>
                <w:lang w:eastAsia="ru-RU"/>
              </w:rPr>
              <w:t>Котельниковского</w:t>
            </w:r>
            <w:proofErr w:type="spellEnd"/>
            <w:r>
              <w:rPr>
                <w:rFonts w:ascii="Times New Roman" w:eastAsia="Times New Roman" w:hAnsi="Times New Roman" w:cs="Times New Roman"/>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Pr>
                <w:rFonts w:ascii="Times New Roman" w:eastAsia="Times New Roman" w:hAnsi="Times New Roman" w:cs="Times New Roman"/>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Pr>
                <w:rFonts w:ascii="Times New Roman" w:eastAsia="Times New Roman" w:hAnsi="Times New Roman" w:cs="Times New Roman"/>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w:t>
            </w:r>
            <w:r>
              <w:rPr>
                <w:rFonts w:ascii="Times New Roman" w:eastAsia="Times New Roman" w:hAnsi="Times New Roman" w:cs="Times New Roman"/>
                <w:szCs w:val="18"/>
                <w:lang w:eastAsia="ru-RU"/>
              </w:rPr>
              <w:lastRenderedPageBreak/>
              <w:t xml:space="preserve">присоединение) к централизованной системе холодного водоснабжения </w:t>
            </w:r>
            <w:proofErr w:type="gramEnd"/>
          </w:p>
          <w:p w:rsidR="00440E12" w:rsidRDefault="00440E12">
            <w:pPr>
              <w:jc w:val="both"/>
            </w:pPr>
            <w:r>
              <w:rPr>
                <w:rFonts w:ascii="Times New Roman" w:eastAsia="Times New Roman" w:hAnsi="Times New Roman" w:cs="Times New Roman"/>
                <w:szCs w:val="18"/>
                <w:lang w:eastAsia="ru-RU"/>
              </w:rPr>
              <w:t xml:space="preserve">и водоотведения  муниципального унитарного предприятия «Водоканал» </w:t>
            </w:r>
            <w:proofErr w:type="spellStart"/>
            <w:r>
              <w:rPr>
                <w:rFonts w:ascii="Times New Roman" w:eastAsia="Times New Roman" w:hAnsi="Times New Roman" w:cs="Times New Roman"/>
                <w:szCs w:val="18"/>
                <w:lang w:eastAsia="ru-RU"/>
              </w:rPr>
              <w:t>Котельниковского</w:t>
            </w:r>
            <w:proofErr w:type="spellEnd"/>
            <w:r>
              <w:rPr>
                <w:rFonts w:ascii="Times New Roman" w:eastAsia="Times New Roman" w:hAnsi="Times New Roman" w:cs="Times New Roman"/>
                <w:szCs w:val="18"/>
                <w:lang w:eastAsia="ru-RU"/>
              </w:rPr>
              <w:t xml:space="preserve"> городского поселения </w:t>
            </w:r>
            <w:proofErr w:type="spellStart"/>
            <w:r>
              <w:rPr>
                <w:rFonts w:ascii="Times New Roman" w:eastAsia="Times New Roman" w:hAnsi="Times New Roman" w:cs="Times New Roman"/>
                <w:szCs w:val="18"/>
                <w:lang w:eastAsia="ru-RU"/>
              </w:rPr>
              <w:t>Котельниковского</w:t>
            </w:r>
            <w:proofErr w:type="spellEnd"/>
            <w:r>
              <w:rPr>
                <w:rFonts w:ascii="Times New Roman" w:eastAsia="Times New Roman" w:hAnsi="Times New Roman" w:cs="Times New Roman"/>
                <w:szCs w:val="18"/>
                <w:lang w:eastAsia="ru-RU"/>
              </w:rPr>
              <w:t xml:space="preserve"> муниципального района Волгоградской области на 2018 год».</w:t>
            </w:r>
          </w:p>
        </w:tc>
      </w:tr>
      <w:tr w:rsidR="00440E12" w:rsidTr="00440E12">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440E12" w:rsidRDefault="00440E12" w:rsidP="006E189A">
            <w:pPr>
              <w:pStyle w:val="a3"/>
              <w:numPr>
                <w:ilvl w:val="0"/>
                <w:numId w:val="1"/>
              </w:numPr>
              <w:spacing w:after="0" w:line="240" w:lineRule="auto"/>
              <w:rPr>
                <w:rFonts w:ascii="Times New Roman" w:hAnsi="Times New Roman" w:cs="Times New Roman"/>
              </w:rPr>
            </w:pPr>
            <w:r>
              <w:rPr>
                <w:rFonts w:ascii="Times New Roman" w:hAnsi="Times New Roman" w:cs="Times New Roman"/>
              </w:rPr>
              <w:lastRenderedPageBreak/>
              <w:t>Теплоснабжение</w:t>
            </w:r>
          </w:p>
        </w:tc>
      </w:tr>
      <w:tr w:rsidR="00440E12" w:rsidTr="00440E12">
        <w:trPr>
          <w:trHeight w:val="450"/>
        </w:trPr>
        <w:tc>
          <w:tcPr>
            <w:tcW w:w="2253"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0,1 Гкал/час</w:t>
            </w:r>
          </w:p>
          <w:p w:rsidR="00440E12" w:rsidRDefault="00440E12">
            <w:pPr>
              <w:pStyle w:val="a3"/>
              <w:spacing w:after="0" w:line="240" w:lineRule="auto"/>
              <w:ind w:left="-81"/>
              <w:jc w:val="center"/>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0,1 Гкал/час</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В течение трех лет с момента выдачи технических условий</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ind w:left="-108" w:right="-108" w:firstLine="108"/>
              <w:jc w:val="center"/>
              <w:rPr>
                <w:rFonts w:ascii="Times New Roman" w:hAnsi="Times New Roman" w:cs="Times New Roman"/>
              </w:rPr>
            </w:pPr>
            <w:r>
              <w:rPr>
                <w:rFonts w:ascii="Times New Roman" w:hAnsi="Times New Roman" w:cs="Times New Roman"/>
              </w:rPr>
              <w:t>3 года со дня выдачи технических условий</w:t>
            </w:r>
          </w:p>
        </w:tc>
        <w:tc>
          <w:tcPr>
            <w:tcW w:w="7308" w:type="dxa"/>
            <w:gridSpan w:val="5"/>
            <w:tcBorders>
              <w:top w:val="single" w:sz="4" w:space="0" w:color="auto"/>
              <w:left w:val="single" w:sz="4" w:space="0" w:color="auto"/>
              <w:bottom w:val="single" w:sz="4" w:space="0" w:color="auto"/>
              <w:right w:val="single" w:sz="4" w:space="0" w:color="auto"/>
            </w:tcBorders>
            <w:vAlign w:val="center"/>
            <w:hideMark/>
          </w:tcPr>
          <w:p w:rsidR="00440E12" w:rsidRDefault="00440E12">
            <w:pPr>
              <w:ind w:left="-108"/>
              <w:jc w:val="center"/>
              <w:rPr>
                <w:rFonts w:ascii="Times New Roman" w:hAnsi="Times New Roman" w:cs="Times New Roman"/>
              </w:rPr>
            </w:pPr>
            <w:r>
              <w:rPr>
                <w:rFonts w:ascii="Times New Roman" w:hAnsi="Times New Roman" w:cs="Times New Roman"/>
              </w:rPr>
              <w:t>Плата за подключение к системе теплоснабжения МУП «Тепловые сети не установлена</w:t>
            </w:r>
          </w:p>
        </w:tc>
      </w:tr>
      <w:tr w:rsidR="00440E12" w:rsidTr="00440E12">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Pr>
                <w:rFonts w:ascii="Times New Roman" w:hAnsi="Times New Roman" w:cs="Times New Roman"/>
              </w:rPr>
              <w:t>и</w:t>
            </w:r>
            <w:proofErr w:type="gramEnd"/>
            <w:r>
              <w:rPr>
                <w:rFonts w:ascii="Times New Roman" w:hAnsi="Times New Roman" w:cs="Times New Roman"/>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DC6BE0" w:rsidRDefault="00DC6BE0"/>
    <w:sectPr w:rsidR="00DC6BE0"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1A1CD6"/>
    <w:rsid w:val="001F2DD6"/>
    <w:rsid w:val="00295A0F"/>
    <w:rsid w:val="002C0860"/>
    <w:rsid w:val="002F1FB6"/>
    <w:rsid w:val="00375406"/>
    <w:rsid w:val="003952A4"/>
    <w:rsid w:val="00440E12"/>
    <w:rsid w:val="00545275"/>
    <w:rsid w:val="00675984"/>
    <w:rsid w:val="00BE538A"/>
    <w:rsid w:val="00DC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F6C8-8D7F-43D0-8BD4-C9253460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7</cp:revision>
  <cp:lastPrinted>2018-08-10T11:22:00Z</cp:lastPrinted>
  <dcterms:created xsi:type="dcterms:W3CDTF">2018-08-09T12:05:00Z</dcterms:created>
  <dcterms:modified xsi:type="dcterms:W3CDTF">2018-12-20T12:40:00Z</dcterms:modified>
</cp:coreProperties>
</file>