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33627B">
        <w:rPr>
          <w:rFonts w:ascii="Times New Roman" w:hAnsi="Times New Roman" w:cs="Times New Roman"/>
          <w:b/>
        </w:rPr>
        <w:t>2</w:t>
      </w:r>
      <w:r w:rsidR="00643E3B">
        <w:rPr>
          <w:rFonts w:ascii="Times New Roman" w:hAnsi="Times New Roman" w:cs="Times New Roman"/>
          <w:b/>
        </w:rPr>
        <w:t>7</w:t>
      </w:r>
      <w:r w:rsidR="00115FD1">
        <w:rPr>
          <w:rFonts w:ascii="Times New Roman" w:hAnsi="Times New Roman" w:cs="Times New Roman"/>
          <w:b/>
        </w:rPr>
        <w:t>.</w:t>
      </w:r>
      <w:r w:rsidR="0001112F">
        <w:rPr>
          <w:rFonts w:ascii="Times New Roman" w:hAnsi="Times New Roman" w:cs="Times New Roman"/>
          <w:b/>
        </w:rPr>
        <w:t>02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112DF9">
        <w:rPr>
          <w:rFonts w:ascii="Times New Roman" w:hAnsi="Times New Roman" w:cs="Times New Roman"/>
          <w:b/>
        </w:rPr>
        <w:t xml:space="preserve"> </w:t>
      </w:r>
      <w:r w:rsidR="00CA6402">
        <w:rPr>
          <w:rFonts w:ascii="Times New Roman" w:hAnsi="Times New Roman" w:cs="Times New Roman"/>
          <w:b/>
        </w:rPr>
        <w:t>157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643E3B">
        <w:rPr>
          <w:rFonts w:ascii="Times New Roman" w:hAnsi="Times New Roman" w:cs="Times New Roman"/>
          <w:sz w:val="24"/>
          <w:szCs w:val="24"/>
        </w:rPr>
        <w:t>31</w:t>
      </w:r>
      <w:r w:rsidR="0001112F">
        <w:rPr>
          <w:rFonts w:ascii="Times New Roman" w:hAnsi="Times New Roman" w:cs="Times New Roman"/>
          <w:sz w:val="24"/>
          <w:szCs w:val="24"/>
        </w:rPr>
        <w:t>.01.2019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643E3B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643E3B">
        <w:rPr>
          <w:rFonts w:ascii="Times New Roman" w:hAnsi="Times New Roman" w:cs="Times New Roman"/>
          <w:sz w:val="24"/>
          <w:szCs w:val="24"/>
        </w:rPr>
        <w:t>Хачатурян Ольги Николаевны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643E3B">
        <w:rPr>
          <w:rFonts w:ascii="Times New Roman" w:hAnsi="Times New Roman" w:cs="Times New Roman"/>
          <w:sz w:val="24"/>
          <w:szCs w:val="24"/>
        </w:rPr>
        <w:t>Кирова, 136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643E3B">
        <w:rPr>
          <w:rFonts w:ascii="Times New Roman" w:hAnsi="Times New Roman" w:cs="Times New Roman"/>
          <w:sz w:val="24"/>
          <w:szCs w:val="24"/>
        </w:rPr>
        <w:t>16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643E3B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643E3B">
        <w:rPr>
          <w:rFonts w:ascii="Times New Roman" w:hAnsi="Times New Roman" w:cs="Times New Roman"/>
          <w:sz w:val="24"/>
          <w:szCs w:val="24"/>
        </w:rPr>
        <w:t>27.</w:t>
      </w:r>
      <w:r w:rsidR="00653579">
        <w:rPr>
          <w:rFonts w:ascii="Times New Roman" w:hAnsi="Times New Roman" w:cs="Times New Roman"/>
          <w:sz w:val="24"/>
          <w:szCs w:val="24"/>
        </w:rPr>
        <w:t>02.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43E3B" w:rsidRPr="00643E3B" w:rsidRDefault="003A6686" w:rsidP="00DB5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643E3B">
        <w:rPr>
          <w:rFonts w:ascii="Times New Roman" w:hAnsi="Times New Roman" w:cs="Times New Roman"/>
          <w:sz w:val="24"/>
          <w:szCs w:val="24"/>
        </w:rPr>
        <w:t>1117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643E3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:</w:t>
      </w:r>
      <w:r w:rsidR="00643E3B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643E3B">
        <w:rPr>
          <w:rFonts w:ascii="Times New Roman" w:hAnsi="Times New Roman" w:cs="Times New Roman"/>
          <w:sz w:val="24"/>
          <w:szCs w:val="24"/>
        </w:rPr>
        <w:t>Кирова</w:t>
      </w:r>
      <w:r w:rsidR="00653579">
        <w:rPr>
          <w:rFonts w:ascii="Times New Roman" w:hAnsi="Times New Roman" w:cs="Times New Roman"/>
          <w:sz w:val="24"/>
          <w:szCs w:val="24"/>
        </w:rPr>
        <w:t>, д.</w:t>
      </w:r>
      <w:r w:rsidR="0001112F">
        <w:rPr>
          <w:rFonts w:ascii="Times New Roman" w:hAnsi="Times New Roman" w:cs="Times New Roman"/>
          <w:sz w:val="24"/>
          <w:szCs w:val="24"/>
        </w:rPr>
        <w:t xml:space="preserve"> </w:t>
      </w:r>
      <w:r w:rsidR="00643E3B">
        <w:rPr>
          <w:rFonts w:ascii="Times New Roman" w:hAnsi="Times New Roman" w:cs="Times New Roman"/>
          <w:sz w:val="24"/>
          <w:szCs w:val="24"/>
        </w:rPr>
        <w:t>136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643E3B" w:rsidRPr="00643E3B">
        <w:rPr>
          <w:rFonts w:ascii="Times New Roman" w:eastAsia="Calibri" w:hAnsi="Times New Roman" w:cs="Times New Roman"/>
          <w:sz w:val="24"/>
          <w:szCs w:val="24"/>
        </w:rPr>
        <w:t>П</w:t>
      </w:r>
      <w:r w:rsidR="00643E3B" w:rsidRPr="000E4CCD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643E3B" w:rsidRPr="000E4CC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643E3B" w:rsidRPr="000E4CC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643E3B" w:rsidRPr="000E4CCD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643E3B">
        <w:rPr>
          <w:rFonts w:ascii="Times New Roman" w:eastAsia="Calibri" w:hAnsi="Times New Roman" w:cs="Times New Roman"/>
          <w:sz w:val="24"/>
          <w:szCs w:val="24"/>
        </w:rPr>
        <w:t>м</w:t>
      </w:r>
      <w:r w:rsidR="00643E3B" w:rsidRPr="00643E3B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 300 </w:t>
      </w:r>
      <w:proofErr w:type="spellStart"/>
      <w:r w:rsidR="00643E3B" w:rsidRPr="00643E3B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643E3B" w:rsidRPr="00643E3B">
        <w:rPr>
          <w:rFonts w:ascii="Times New Roman" w:eastAsia="Calibri" w:hAnsi="Times New Roman" w:cs="Times New Roman"/>
          <w:sz w:val="24"/>
          <w:szCs w:val="24"/>
        </w:rPr>
        <w:t xml:space="preserve">.; минимальная ширина земельного участка вдоль фронта улицы-10 м; </w:t>
      </w:r>
      <w:proofErr w:type="gramStart"/>
      <w:r w:rsidR="00643E3B" w:rsidRPr="00643E3B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</w:t>
      </w:r>
      <w:r w:rsidR="00DB5FD3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участка- 3.0 м.;  </w:t>
      </w:r>
      <w:r w:rsidR="00643E3B" w:rsidRPr="00643E3B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(южной) границы земельного участка- 1.5</w:t>
      </w:r>
      <w:r w:rsidR="00DB5FD3">
        <w:rPr>
          <w:rFonts w:ascii="Times New Roman" w:eastAsia="Calibri" w:hAnsi="Times New Roman" w:cs="Times New Roman"/>
          <w:sz w:val="24"/>
          <w:szCs w:val="24"/>
        </w:rPr>
        <w:t xml:space="preserve"> м.;  </w:t>
      </w:r>
      <w:r w:rsidR="00643E3B" w:rsidRPr="00643E3B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боковой (северной) границы земельного участка- 3.0 м.;   </w:t>
      </w:r>
      <w:proofErr w:type="gramEnd"/>
    </w:p>
    <w:p w:rsidR="009C55C1" w:rsidRPr="00DB5FD3" w:rsidRDefault="00643E3B" w:rsidP="00DB5F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E3B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границ</w:t>
      </w:r>
      <w:r w:rsidR="00DB5FD3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участка- 3.0 м.; </w:t>
      </w:r>
      <w:r w:rsidRPr="00643E3B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DB5FD3">
        <w:rPr>
          <w:rFonts w:ascii="Times New Roman" w:eastAsia="Calibri" w:hAnsi="Times New Roman" w:cs="Times New Roman"/>
          <w:sz w:val="24"/>
          <w:szCs w:val="24"/>
        </w:rPr>
        <w:t xml:space="preserve">аксимальная высота стен-12м; </w:t>
      </w:r>
      <w:r w:rsidRPr="00643E3B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Pr="00820A63" w:rsidRDefault="003A6686" w:rsidP="00DB5F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А.Л.Федоров</w:t>
      </w:r>
      <w:bookmarkStart w:id="0" w:name="_GoBack"/>
      <w:bookmarkEnd w:id="0"/>
      <w:proofErr w:type="spellEnd"/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297A59"/>
    <w:rsid w:val="002B59A4"/>
    <w:rsid w:val="00305651"/>
    <w:rsid w:val="0033627B"/>
    <w:rsid w:val="003826BE"/>
    <w:rsid w:val="003A6686"/>
    <w:rsid w:val="00460388"/>
    <w:rsid w:val="005C1BA9"/>
    <w:rsid w:val="005C38EC"/>
    <w:rsid w:val="00643E3B"/>
    <w:rsid w:val="00653579"/>
    <w:rsid w:val="00783ADB"/>
    <w:rsid w:val="00820A63"/>
    <w:rsid w:val="008D2A18"/>
    <w:rsid w:val="00981E67"/>
    <w:rsid w:val="009A5670"/>
    <w:rsid w:val="009C55C1"/>
    <w:rsid w:val="00B200BF"/>
    <w:rsid w:val="00B7432B"/>
    <w:rsid w:val="00C92BC9"/>
    <w:rsid w:val="00CA6402"/>
    <w:rsid w:val="00CF030C"/>
    <w:rsid w:val="00DB5FD3"/>
    <w:rsid w:val="00E51B96"/>
    <w:rsid w:val="00E86200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1623-3A93-4A84-AA0D-93F3FFFC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2019-02-27T11:17:00Z</cp:lastPrinted>
  <dcterms:created xsi:type="dcterms:W3CDTF">2018-03-27T05:34:00Z</dcterms:created>
  <dcterms:modified xsi:type="dcterms:W3CDTF">2019-02-27T11:19:00Z</dcterms:modified>
</cp:coreProperties>
</file>