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079F2">
        <w:rPr>
          <w:rFonts w:ascii="Times New Roman" w:hAnsi="Times New Roman" w:cs="Times New Roman"/>
          <w:b/>
          <w:sz w:val="24"/>
          <w:szCs w:val="24"/>
        </w:rPr>
        <w:t>15</w:t>
      </w:r>
      <w:r w:rsidR="008F760E" w:rsidRPr="0045617C">
        <w:rPr>
          <w:rFonts w:ascii="Times New Roman" w:hAnsi="Times New Roman" w:cs="Times New Roman"/>
          <w:b/>
          <w:sz w:val="24"/>
          <w:szCs w:val="24"/>
        </w:rPr>
        <w:t>.</w:t>
      </w:r>
      <w:r w:rsidR="00B12B92">
        <w:rPr>
          <w:rFonts w:ascii="Times New Roman" w:hAnsi="Times New Roman" w:cs="Times New Roman"/>
          <w:b/>
          <w:sz w:val="24"/>
          <w:szCs w:val="24"/>
        </w:rPr>
        <w:t>04</w:t>
      </w:r>
      <w:r w:rsidR="00561E9D">
        <w:rPr>
          <w:rFonts w:ascii="Times New Roman" w:hAnsi="Times New Roman" w:cs="Times New Roman"/>
          <w:b/>
          <w:sz w:val="24"/>
          <w:szCs w:val="24"/>
        </w:rPr>
        <w:t>.201</w:t>
      </w:r>
      <w:r w:rsidR="00B12B92">
        <w:rPr>
          <w:rFonts w:ascii="Times New Roman" w:hAnsi="Times New Roman" w:cs="Times New Roman"/>
          <w:b/>
          <w:sz w:val="24"/>
          <w:szCs w:val="24"/>
        </w:rPr>
        <w:t>9</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A57874">
        <w:rPr>
          <w:rFonts w:ascii="Times New Roman" w:hAnsi="Times New Roman" w:cs="Times New Roman"/>
          <w:b/>
          <w:sz w:val="24"/>
          <w:szCs w:val="24"/>
        </w:rPr>
        <w:t>332</w:t>
      </w:r>
    </w:p>
    <w:p w:rsidR="0059440F" w:rsidRPr="00902E75" w:rsidRDefault="008F760E" w:rsidP="00902E75">
      <w:pPr>
        <w:pStyle w:val="Default"/>
        <w:rPr>
          <w:b/>
        </w:rPr>
      </w:pPr>
      <w:proofErr w:type="gramStart"/>
      <w:r w:rsidRPr="00222464">
        <w:rPr>
          <w:b/>
        </w:rPr>
        <w:t>Об утверждении административного регламента предоставления</w:t>
      </w:r>
      <w:r w:rsidR="00222464" w:rsidRPr="00222464">
        <w:rPr>
          <w:b/>
        </w:rPr>
        <w:t xml:space="preserve"> </w:t>
      </w:r>
      <w:r w:rsidRPr="00222464">
        <w:rPr>
          <w:b/>
        </w:rPr>
        <w:t xml:space="preserve">муниципальной услуги </w:t>
      </w:r>
      <w:r w:rsidR="00B12B92" w:rsidRPr="00222464">
        <w:rPr>
          <w:b/>
        </w:rPr>
        <w:t>«</w:t>
      </w:r>
      <w:r w:rsidR="00902E75" w:rsidRPr="00902E75">
        <w:rPr>
          <w:b/>
        </w:rPr>
        <w:t xml:space="preserve">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w:t>
      </w:r>
      <w:r w:rsidR="008C6998">
        <w:rPr>
          <w:b/>
        </w:rPr>
        <w:t>городского</w:t>
      </w:r>
      <w:proofErr w:type="gramEnd"/>
      <w:r w:rsidR="008C6998">
        <w:rPr>
          <w:b/>
        </w:rPr>
        <w:t xml:space="preserve"> поселения</w:t>
      </w:r>
      <w:r w:rsidR="00902E75" w:rsidRPr="00902E75">
        <w:rPr>
          <w:b/>
        </w:rPr>
        <w:t xml:space="preserve">, а также на землях или земельных участках государственная собственность на которые не разграничена и расположенных на территории </w:t>
      </w:r>
      <w:r w:rsidR="008C6998">
        <w:rPr>
          <w:b/>
        </w:rPr>
        <w:t>Котельниковского городского поселения</w:t>
      </w:r>
      <w:r w:rsidR="00902E75" w:rsidRPr="00902E75">
        <w:rPr>
          <w:b/>
        </w:rPr>
        <w:t>, без предоставления земельных участков и установления сервитутов</w:t>
      </w:r>
      <w:r w:rsidR="0059440F" w:rsidRPr="00902E75">
        <w:rPr>
          <w:b/>
        </w:rPr>
        <w:t>»</w:t>
      </w:r>
    </w:p>
    <w:p w:rsidR="008F760E" w:rsidRPr="008F760E" w:rsidRDefault="008F760E" w:rsidP="008F760E">
      <w:pPr>
        <w:pStyle w:val="a4"/>
        <w:rPr>
          <w:rFonts w:ascii="Times New Roman" w:hAnsi="Times New Roman" w:cs="Times New Roman"/>
          <w:sz w:val="24"/>
          <w:szCs w:val="24"/>
        </w:rPr>
      </w:pPr>
    </w:p>
    <w:p w:rsidR="008F760E"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59440F">
        <w:rPr>
          <w:rFonts w:ascii="Times New Roman" w:hAnsi="Times New Roman" w:cs="Times New Roman"/>
          <w:sz w:val="24"/>
          <w:szCs w:val="24"/>
        </w:rPr>
        <w:t xml:space="preserve"> </w:t>
      </w:r>
      <w:r w:rsidR="00222464">
        <w:rPr>
          <w:rFonts w:ascii="Times New Roman" w:hAnsi="Times New Roman" w:cs="Times New Roman"/>
          <w:sz w:val="24"/>
          <w:szCs w:val="24"/>
        </w:rPr>
        <w:t>Градостроительным кодексом РФ</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D54A13" w:rsidRPr="00E94881" w:rsidRDefault="00D54A13" w:rsidP="00E94881">
      <w:pPr>
        <w:pStyle w:val="a4"/>
        <w:jc w:val="both"/>
        <w:rPr>
          <w:rFonts w:ascii="Times New Roman" w:hAnsi="Times New Roman" w:cs="Times New Roman"/>
          <w:sz w:val="24"/>
          <w:szCs w:val="24"/>
        </w:rPr>
      </w:pPr>
    </w:p>
    <w:p w:rsidR="00586C6E" w:rsidRPr="00B11BAA" w:rsidRDefault="008F760E" w:rsidP="00586C6E">
      <w:pPr>
        <w:pStyle w:val="a4"/>
        <w:rPr>
          <w:rFonts w:ascii="Times New Roman" w:hAnsi="Times New Roman" w:cs="Times New Roman"/>
          <w:b/>
          <w:sz w:val="24"/>
          <w:szCs w:val="24"/>
        </w:rPr>
      </w:pPr>
      <w:r w:rsidRPr="00B11BAA">
        <w:rPr>
          <w:rFonts w:ascii="Times New Roman" w:hAnsi="Times New Roman" w:cs="Times New Roman"/>
          <w:b/>
          <w:sz w:val="24"/>
          <w:szCs w:val="24"/>
        </w:rPr>
        <w:t>ПОСТАНОВЛЯ</w:t>
      </w:r>
      <w:r w:rsidR="00E94881" w:rsidRPr="00B11BAA">
        <w:rPr>
          <w:rFonts w:ascii="Times New Roman" w:hAnsi="Times New Roman" w:cs="Times New Roman"/>
          <w:b/>
          <w:sz w:val="24"/>
          <w:szCs w:val="24"/>
        </w:rPr>
        <w:t>ЕТ</w:t>
      </w:r>
      <w:r w:rsidRPr="00B11BAA">
        <w:rPr>
          <w:rFonts w:ascii="Times New Roman" w:hAnsi="Times New Roman" w:cs="Times New Roman"/>
          <w:b/>
          <w:sz w:val="24"/>
          <w:szCs w:val="24"/>
        </w:rPr>
        <w:t>:</w:t>
      </w:r>
    </w:p>
    <w:p w:rsidR="00902FD0" w:rsidRPr="00586C6E" w:rsidRDefault="008F760E" w:rsidP="00B11BAA">
      <w:pPr>
        <w:pStyle w:val="a4"/>
        <w:jc w:val="both"/>
        <w:rPr>
          <w:rFonts w:ascii="Times New Roman" w:hAnsi="Times New Roman" w:cs="Times New Roman"/>
          <w:sz w:val="24"/>
          <w:szCs w:val="24"/>
        </w:rPr>
      </w:pPr>
      <w:r w:rsidRPr="00586C6E">
        <w:rPr>
          <w:rFonts w:ascii="Times New Roman" w:eastAsia="Times New Roman" w:hAnsi="Times New Roman" w:cs="Times New Roman"/>
          <w:color w:val="3B2D36"/>
          <w:sz w:val="24"/>
          <w:szCs w:val="24"/>
          <w:lang w:eastAsia="ru-RU"/>
        </w:rPr>
        <w:t>1.</w:t>
      </w:r>
      <w:r w:rsidR="00902FD0" w:rsidRPr="00586C6E">
        <w:rPr>
          <w:rFonts w:ascii="Times New Roman" w:hAnsi="Times New Roman" w:cs="Times New Roman"/>
          <w:sz w:val="24"/>
          <w:szCs w:val="24"/>
        </w:rPr>
        <w:t xml:space="preserve"> </w:t>
      </w:r>
      <w:proofErr w:type="gramStart"/>
      <w:r w:rsidR="00902FD0" w:rsidRPr="00586C6E">
        <w:rPr>
          <w:rFonts w:ascii="Times New Roman" w:hAnsi="Times New Roman" w:cs="Times New Roman"/>
          <w:sz w:val="24"/>
          <w:szCs w:val="24"/>
        </w:rPr>
        <w:t xml:space="preserve">Утвердить административный </w:t>
      </w:r>
      <w:hyperlink w:anchor="Par25" w:history="1">
        <w:r w:rsidR="00902FD0" w:rsidRPr="00586C6E">
          <w:rPr>
            <w:rFonts w:ascii="Times New Roman" w:hAnsi="Times New Roman" w:cs="Times New Roman"/>
            <w:color w:val="0000FF"/>
            <w:sz w:val="24"/>
            <w:szCs w:val="24"/>
          </w:rPr>
          <w:t>регламент</w:t>
        </w:r>
      </w:hyperlink>
      <w:r w:rsidR="00902FD0" w:rsidRPr="00586C6E">
        <w:rPr>
          <w:rFonts w:ascii="Times New Roman" w:hAnsi="Times New Roman" w:cs="Times New Roman"/>
          <w:sz w:val="24"/>
          <w:szCs w:val="24"/>
        </w:rPr>
        <w:t xml:space="preserve"> предоставления муниципальной услуги </w:t>
      </w:r>
      <w:r w:rsidR="000C4D96" w:rsidRPr="00586C6E">
        <w:rPr>
          <w:rFonts w:ascii="Times New Roman" w:hAnsi="Times New Roman" w:cs="Times New Roman"/>
          <w:sz w:val="24"/>
          <w:szCs w:val="24"/>
        </w:rPr>
        <w:t>«Заключение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городского поселения</w:t>
      </w:r>
      <w:proofErr w:type="gramEnd"/>
      <w:r w:rsidR="000C4D96" w:rsidRPr="00586C6E">
        <w:rPr>
          <w:rFonts w:ascii="Times New Roman" w:hAnsi="Times New Roman" w:cs="Times New Roman"/>
          <w:sz w:val="24"/>
          <w:szCs w:val="24"/>
        </w:rPr>
        <w:t xml:space="preserve">, а также на землях или земельных участках государственная </w:t>
      </w:r>
      <w:proofErr w:type="gramStart"/>
      <w:r w:rsidR="000C4D96" w:rsidRPr="00586C6E">
        <w:rPr>
          <w:rFonts w:ascii="Times New Roman" w:hAnsi="Times New Roman" w:cs="Times New Roman"/>
          <w:sz w:val="24"/>
          <w:szCs w:val="24"/>
        </w:rPr>
        <w:t>собственность</w:t>
      </w:r>
      <w:proofErr w:type="gramEnd"/>
      <w:r w:rsidR="000C4D96" w:rsidRPr="00586C6E">
        <w:rPr>
          <w:rFonts w:ascii="Times New Roman" w:hAnsi="Times New Roman" w:cs="Times New Roman"/>
          <w:sz w:val="24"/>
          <w:szCs w:val="24"/>
        </w:rPr>
        <w:t xml:space="preserve"> на которые не разграничена и расположенных на территории Котельниковского городского поселения, без предоставления земельных участков и установления сервитутов»</w:t>
      </w:r>
      <w:r w:rsidR="0059440F" w:rsidRPr="00586C6E">
        <w:rPr>
          <w:rFonts w:ascii="Times New Roman" w:hAnsi="Times New Roman" w:cs="Times New Roman"/>
          <w:sz w:val="24"/>
          <w:szCs w:val="24"/>
        </w:rPr>
        <w:t xml:space="preserve">, </w:t>
      </w:r>
      <w:r w:rsidR="00902FD0" w:rsidRPr="00586C6E">
        <w:rPr>
          <w:rFonts w:ascii="Times New Roman" w:hAnsi="Times New Roman" w:cs="Times New Roman"/>
          <w:sz w:val="24"/>
          <w:szCs w:val="24"/>
        </w:rPr>
        <w:t xml:space="preserve"> согласно приложению</w:t>
      </w:r>
      <w:r w:rsidR="004B15B4" w:rsidRPr="00586C6E">
        <w:rPr>
          <w:rFonts w:ascii="Times New Roman" w:hAnsi="Times New Roman" w:cs="Times New Roman"/>
          <w:sz w:val="24"/>
          <w:szCs w:val="24"/>
        </w:rPr>
        <w:t xml:space="preserve"> 1</w:t>
      </w:r>
      <w:r w:rsidR="00902FD0" w:rsidRPr="00586C6E">
        <w:rPr>
          <w:rFonts w:ascii="Times New Roman" w:hAnsi="Times New Roman" w:cs="Times New Roman"/>
          <w:sz w:val="24"/>
          <w:szCs w:val="24"/>
        </w:rPr>
        <w:t>.</w:t>
      </w:r>
    </w:p>
    <w:p w:rsidR="00902FD0" w:rsidRPr="00586C6E" w:rsidRDefault="00C87D54" w:rsidP="00B11BAA">
      <w:pPr>
        <w:pStyle w:val="a4"/>
        <w:jc w:val="both"/>
        <w:rPr>
          <w:rFonts w:ascii="Times New Roman" w:hAnsi="Times New Roman" w:cs="Times New Roman"/>
          <w:sz w:val="24"/>
          <w:szCs w:val="24"/>
        </w:rPr>
      </w:pPr>
      <w:r w:rsidRPr="00586C6E">
        <w:rPr>
          <w:rFonts w:ascii="Times New Roman" w:hAnsi="Times New Roman" w:cs="Times New Roman"/>
          <w:sz w:val="24"/>
          <w:szCs w:val="24"/>
        </w:rPr>
        <w:t>2</w:t>
      </w:r>
      <w:r w:rsidR="00222464" w:rsidRPr="00586C6E">
        <w:rPr>
          <w:rFonts w:ascii="Times New Roman" w:hAnsi="Times New Roman" w:cs="Times New Roman"/>
          <w:sz w:val="24"/>
          <w:szCs w:val="24"/>
        </w:rPr>
        <w:t>.</w:t>
      </w:r>
      <w:r w:rsidR="00902FD0" w:rsidRPr="00586C6E">
        <w:rPr>
          <w:rFonts w:ascii="Times New Roman" w:hAnsi="Times New Roman" w:cs="Times New Roman"/>
          <w:sz w:val="24"/>
          <w:szCs w:val="24"/>
        </w:rPr>
        <w:t xml:space="preserve"> Настоящее постановление вступает в силу со дня его официального</w:t>
      </w:r>
      <w:r w:rsidR="004B15B4" w:rsidRPr="00586C6E">
        <w:rPr>
          <w:rFonts w:ascii="Times New Roman" w:hAnsi="Times New Roman" w:cs="Times New Roman"/>
          <w:sz w:val="24"/>
          <w:szCs w:val="24"/>
        </w:rPr>
        <w:t xml:space="preserve"> обнародования </w:t>
      </w:r>
      <w:r w:rsidR="00902FD0" w:rsidRPr="00586C6E">
        <w:rPr>
          <w:rFonts w:ascii="Times New Roman" w:hAnsi="Times New Roman" w:cs="Times New Roman"/>
          <w:sz w:val="24"/>
          <w:szCs w:val="24"/>
        </w:rPr>
        <w:t xml:space="preserve"> </w:t>
      </w:r>
      <w:r w:rsidR="004B15B4" w:rsidRPr="00586C6E">
        <w:rPr>
          <w:rFonts w:ascii="Times New Roman" w:hAnsi="Times New Roman" w:cs="Times New Roman"/>
          <w:sz w:val="24"/>
          <w:szCs w:val="24"/>
        </w:rPr>
        <w:t xml:space="preserve"> в сети Интернет на официальном сайте администрации Котельниковского городского поселения</w:t>
      </w:r>
      <w:r w:rsidR="00902FD0" w:rsidRPr="00586C6E">
        <w:rPr>
          <w:rFonts w:ascii="Times New Roman" w:hAnsi="Times New Roman" w:cs="Times New Roman"/>
          <w:sz w:val="24"/>
          <w:szCs w:val="24"/>
        </w:rPr>
        <w:t>.</w:t>
      </w:r>
    </w:p>
    <w:p w:rsidR="008F760E" w:rsidRPr="006500BD" w:rsidRDefault="00222464" w:rsidP="00B11BAA">
      <w:pPr>
        <w:pStyle w:val="a4"/>
        <w:jc w:val="both"/>
        <w:rPr>
          <w:rFonts w:ascii="Times New Roman" w:eastAsia="Times New Roman" w:hAnsi="Times New Roman" w:cs="Times New Roman"/>
          <w:sz w:val="24"/>
          <w:szCs w:val="24"/>
          <w:lang w:eastAsia="ru-RU"/>
        </w:rPr>
      </w:pPr>
      <w:r w:rsidRPr="006500BD">
        <w:rPr>
          <w:rFonts w:ascii="Times New Roman" w:eastAsia="Times New Roman" w:hAnsi="Times New Roman" w:cs="Times New Roman"/>
          <w:sz w:val="24"/>
          <w:szCs w:val="24"/>
          <w:lang w:eastAsia="ru-RU"/>
        </w:rPr>
        <w:t>3</w:t>
      </w:r>
      <w:r w:rsidR="008F760E" w:rsidRPr="006500BD">
        <w:rPr>
          <w:rFonts w:ascii="Times New Roman" w:eastAsia="Times New Roman" w:hAnsi="Times New Roman" w:cs="Times New Roman"/>
          <w:sz w:val="24"/>
          <w:szCs w:val="24"/>
          <w:lang w:eastAsia="ru-RU"/>
        </w:rPr>
        <w:t xml:space="preserve">. </w:t>
      </w:r>
      <w:proofErr w:type="gramStart"/>
      <w:r w:rsidR="008F760E" w:rsidRPr="006500BD">
        <w:rPr>
          <w:rFonts w:ascii="Times New Roman" w:eastAsia="Times New Roman" w:hAnsi="Times New Roman" w:cs="Times New Roman"/>
          <w:sz w:val="24"/>
          <w:szCs w:val="24"/>
          <w:lang w:eastAsia="ru-RU"/>
        </w:rPr>
        <w:t>Контроль за</w:t>
      </w:r>
      <w:proofErr w:type="gramEnd"/>
      <w:r w:rsidR="008F760E" w:rsidRPr="006500BD">
        <w:rPr>
          <w:rFonts w:ascii="Times New Roman" w:eastAsia="Times New Roman" w:hAnsi="Times New Roman" w:cs="Times New Roman"/>
          <w:sz w:val="24"/>
          <w:szCs w:val="24"/>
          <w:lang w:eastAsia="ru-RU"/>
        </w:rPr>
        <w:t xml:space="preserve"> исполнением постановления оставляю за собой.</w:t>
      </w: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7113CD" w:rsidRPr="00262210" w:rsidRDefault="006D42A5" w:rsidP="0059440F">
      <w:pPr>
        <w:pStyle w:val="a4"/>
        <w:jc w:val="right"/>
        <w:rPr>
          <w:rFonts w:ascii="Times New Roman" w:hAnsi="Times New Roman" w:cs="Times New Roman"/>
          <w:sz w:val="20"/>
          <w:szCs w:val="20"/>
        </w:rPr>
      </w:pPr>
      <w:bookmarkStart w:id="0" w:name="Par1"/>
      <w:bookmarkEnd w:id="0"/>
      <w:r w:rsidRPr="00262210">
        <w:rPr>
          <w:rFonts w:ascii="Times New Roman" w:hAnsi="Times New Roman" w:cs="Times New Roman"/>
          <w:sz w:val="20"/>
          <w:szCs w:val="20"/>
        </w:rPr>
        <w:t>Утверждено:</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Постановлением Администрации</w:t>
      </w:r>
    </w:p>
    <w:p w:rsidR="006D42A5" w:rsidRPr="00262210" w:rsidRDefault="006D42A5"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Котельниковского городского поселения</w:t>
      </w:r>
    </w:p>
    <w:p w:rsidR="006D42A5" w:rsidRPr="00262210" w:rsidRDefault="00833F20" w:rsidP="0059440F">
      <w:pPr>
        <w:pStyle w:val="a4"/>
        <w:jc w:val="right"/>
        <w:rPr>
          <w:rFonts w:ascii="Times New Roman" w:hAnsi="Times New Roman" w:cs="Times New Roman"/>
          <w:sz w:val="20"/>
          <w:szCs w:val="20"/>
        </w:rPr>
      </w:pPr>
      <w:r w:rsidRPr="00262210">
        <w:rPr>
          <w:rFonts w:ascii="Times New Roman" w:hAnsi="Times New Roman" w:cs="Times New Roman"/>
          <w:sz w:val="20"/>
          <w:szCs w:val="20"/>
        </w:rPr>
        <w:t>№</w:t>
      </w:r>
      <w:r w:rsidR="006500BD">
        <w:rPr>
          <w:rFonts w:ascii="Times New Roman" w:hAnsi="Times New Roman" w:cs="Times New Roman"/>
          <w:sz w:val="20"/>
          <w:szCs w:val="20"/>
        </w:rPr>
        <w:t>332</w:t>
      </w:r>
      <w:r w:rsidR="006D42A5" w:rsidRPr="00262210">
        <w:rPr>
          <w:rFonts w:ascii="Times New Roman" w:hAnsi="Times New Roman" w:cs="Times New Roman"/>
          <w:sz w:val="20"/>
          <w:szCs w:val="20"/>
        </w:rPr>
        <w:t xml:space="preserve"> </w:t>
      </w:r>
      <w:r w:rsidR="002D37D1">
        <w:rPr>
          <w:rFonts w:ascii="Times New Roman" w:hAnsi="Times New Roman" w:cs="Times New Roman"/>
          <w:sz w:val="20"/>
          <w:szCs w:val="20"/>
        </w:rPr>
        <w:t xml:space="preserve"> </w:t>
      </w:r>
      <w:r w:rsidR="006D42A5" w:rsidRPr="00262210">
        <w:rPr>
          <w:rFonts w:ascii="Times New Roman" w:hAnsi="Times New Roman" w:cs="Times New Roman"/>
          <w:sz w:val="20"/>
          <w:szCs w:val="20"/>
        </w:rPr>
        <w:t>от</w:t>
      </w:r>
      <w:r w:rsidR="006500BD">
        <w:rPr>
          <w:rFonts w:ascii="Times New Roman" w:hAnsi="Times New Roman" w:cs="Times New Roman"/>
          <w:sz w:val="20"/>
          <w:szCs w:val="20"/>
        </w:rPr>
        <w:t xml:space="preserve"> 15</w:t>
      </w:r>
      <w:r w:rsidR="00561E9D" w:rsidRPr="00262210">
        <w:rPr>
          <w:rFonts w:ascii="Times New Roman" w:hAnsi="Times New Roman" w:cs="Times New Roman"/>
          <w:sz w:val="20"/>
          <w:szCs w:val="20"/>
        </w:rPr>
        <w:t xml:space="preserve"> </w:t>
      </w:r>
      <w:r w:rsidR="00642F2B">
        <w:rPr>
          <w:rFonts w:ascii="Times New Roman" w:hAnsi="Times New Roman" w:cs="Times New Roman"/>
          <w:sz w:val="20"/>
          <w:szCs w:val="20"/>
        </w:rPr>
        <w:t>.04</w:t>
      </w:r>
      <w:r w:rsidR="004F4F7B" w:rsidRPr="00262210">
        <w:rPr>
          <w:rFonts w:ascii="Times New Roman" w:hAnsi="Times New Roman" w:cs="Times New Roman"/>
          <w:sz w:val="20"/>
          <w:szCs w:val="20"/>
        </w:rPr>
        <w:t>.</w:t>
      </w:r>
      <w:r w:rsidR="006D42A5" w:rsidRPr="00262210">
        <w:rPr>
          <w:rFonts w:ascii="Times New Roman" w:hAnsi="Times New Roman" w:cs="Times New Roman"/>
          <w:sz w:val="20"/>
          <w:szCs w:val="20"/>
        </w:rPr>
        <w:t>20</w:t>
      </w:r>
      <w:r w:rsidRPr="00262210">
        <w:rPr>
          <w:rFonts w:ascii="Times New Roman" w:hAnsi="Times New Roman" w:cs="Times New Roman"/>
          <w:sz w:val="20"/>
          <w:szCs w:val="20"/>
        </w:rPr>
        <w:t>1</w:t>
      </w:r>
      <w:r w:rsidR="00642F2B">
        <w:rPr>
          <w:rFonts w:ascii="Times New Roman" w:hAnsi="Times New Roman" w:cs="Times New Roman"/>
          <w:sz w:val="20"/>
          <w:szCs w:val="20"/>
        </w:rPr>
        <w:t>9</w:t>
      </w:r>
      <w:r w:rsidR="006D42A5" w:rsidRPr="00262210">
        <w:rPr>
          <w:rFonts w:ascii="Times New Roman" w:hAnsi="Times New Roman" w:cs="Times New Roman"/>
          <w:sz w:val="20"/>
          <w:szCs w:val="20"/>
        </w:rPr>
        <w:t xml:space="preserve"> г.</w:t>
      </w:r>
    </w:p>
    <w:p w:rsidR="0059440F" w:rsidRPr="0059440F" w:rsidRDefault="0059440F" w:rsidP="0059440F">
      <w:pPr>
        <w:pStyle w:val="a4"/>
        <w:jc w:val="both"/>
        <w:rPr>
          <w:rFonts w:ascii="Times New Roman" w:hAnsi="Times New Roman" w:cs="Times New Roman"/>
          <w:sz w:val="24"/>
          <w:szCs w:val="24"/>
        </w:rPr>
      </w:pPr>
      <w:bookmarkStart w:id="1" w:name="Par34"/>
      <w:bookmarkEnd w:id="1"/>
    </w:p>
    <w:p w:rsidR="00B21373" w:rsidRDefault="0059440F" w:rsidP="0059440F">
      <w:pPr>
        <w:pStyle w:val="a4"/>
        <w:jc w:val="center"/>
        <w:rPr>
          <w:rFonts w:ascii="Times New Roman" w:hAnsi="Times New Roman" w:cs="Times New Roman"/>
          <w:b/>
          <w:sz w:val="24"/>
          <w:szCs w:val="24"/>
        </w:rPr>
      </w:pPr>
      <w:r w:rsidRPr="009C2230">
        <w:rPr>
          <w:rFonts w:ascii="Times New Roman" w:hAnsi="Times New Roman" w:cs="Times New Roman"/>
          <w:b/>
          <w:sz w:val="24"/>
          <w:szCs w:val="24"/>
        </w:rPr>
        <w:t xml:space="preserve">Административный регламент предоставления муниципальной услуги </w:t>
      </w:r>
    </w:p>
    <w:p w:rsidR="0059440F" w:rsidRPr="00B21373" w:rsidRDefault="00586C6E" w:rsidP="0059440F">
      <w:pPr>
        <w:pStyle w:val="a4"/>
        <w:jc w:val="center"/>
        <w:rPr>
          <w:rFonts w:ascii="Times New Roman" w:hAnsi="Times New Roman" w:cs="Times New Roman"/>
          <w:sz w:val="28"/>
          <w:szCs w:val="28"/>
          <w:u w:val="single"/>
        </w:rPr>
      </w:pPr>
      <w:proofErr w:type="gramStart"/>
      <w:r w:rsidRPr="00222464">
        <w:rPr>
          <w:rFonts w:ascii="Times New Roman" w:hAnsi="Times New Roman" w:cs="Times New Roman"/>
          <w:b/>
          <w:sz w:val="24"/>
          <w:szCs w:val="24"/>
        </w:rPr>
        <w:t>«</w:t>
      </w:r>
      <w:r w:rsidRPr="00902E75">
        <w:rPr>
          <w:rFonts w:ascii="Times New Roman" w:hAnsi="Times New Roman" w:cs="Times New Roman"/>
          <w:b/>
          <w:sz w:val="24"/>
          <w:szCs w:val="24"/>
        </w:rPr>
        <w:t xml:space="preserve">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w:t>
      </w:r>
      <w:r w:rsidRPr="00586C6E">
        <w:rPr>
          <w:rFonts w:ascii="Times New Roman" w:hAnsi="Times New Roman" w:cs="Times New Roman"/>
          <w:b/>
        </w:rPr>
        <w:t>городского поселения</w:t>
      </w:r>
      <w:r w:rsidRPr="00586C6E">
        <w:rPr>
          <w:rFonts w:ascii="Times New Roman" w:hAnsi="Times New Roman" w:cs="Times New Roman"/>
          <w:b/>
          <w:sz w:val="24"/>
          <w:szCs w:val="24"/>
        </w:rPr>
        <w:t>, а также</w:t>
      </w:r>
      <w:r w:rsidRPr="00902E75">
        <w:rPr>
          <w:rFonts w:ascii="Times New Roman" w:hAnsi="Times New Roman" w:cs="Times New Roman"/>
          <w:b/>
          <w:sz w:val="24"/>
          <w:szCs w:val="24"/>
        </w:rPr>
        <w:t xml:space="preserve"> на землях или земельных</w:t>
      </w:r>
      <w:proofErr w:type="gramEnd"/>
      <w:r w:rsidRPr="00902E75">
        <w:rPr>
          <w:rFonts w:ascii="Times New Roman" w:hAnsi="Times New Roman" w:cs="Times New Roman"/>
          <w:b/>
          <w:sz w:val="24"/>
          <w:szCs w:val="24"/>
        </w:rPr>
        <w:t xml:space="preserve"> участках государственная </w:t>
      </w:r>
      <w:proofErr w:type="gramStart"/>
      <w:r w:rsidRPr="00902E75">
        <w:rPr>
          <w:rFonts w:ascii="Times New Roman" w:hAnsi="Times New Roman" w:cs="Times New Roman"/>
          <w:b/>
          <w:sz w:val="24"/>
          <w:szCs w:val="24"/>
        </w:rPr>
        <w:t>собственность</w:t>
      </w:r>
      <w:proofErr w:type="gramEnd"/>
      <w:r w:rsidRPr="00902E75">
        <w:rPr>
          <w:rFonts w:ascii="Times New Roman" w:hAnsi="Times New Roman" w:cs="Times New Roman"/>
          <w:b/>
          <w:sz w:val="24"/>
          <w:szCs w:val="24"/>
        </w:rPr>
        <w:t xml:space="preserve"> на которые не разграничена и расположенных на территории </w:t>
      </w:r>
      <w:r w:rsidRPr="00586C6E">
        <w:rPr>
          <w:rFonts w:ascii="Times New Roman" w:hAnsi="Times New Roman" w:cs="Times New Roman"/>
          <w:b/>
        </w:rPr>
        <w:t>Котельниковского городского поселения</w:t>
      </w:r>
      <w:r w:rsidRPr="00586C6E">
        <w:rPr>
          <w:rFonts w:ascii="Times New Roman" w:hAnsi="Times New Roman" w:cs="Times New Roman"/>
          <w:b/>
          <w:sz w:val="24"/>
          <w:szCs w:val="24"/>
        </w:rPr>
        <w:t>, без</w:t>
      </w:r>
      <w:r w:rsidRPr="00902E75">
        <w:rPr>
          <w:rFonts w:ascii="Times New Roman" w:hAnsi="Times New Roman" w:cs="Times New Roman"/>
          <w:b/>
          <w:sz w:val="24"/>
          <w:szCs w:val="24"/>
        </w:rPr>
        <w:t xml:space="preserve"> предоставления земельных участков и установления сервитутов»</w:t>
      </w:r>
    </w:p>
    <w:p w:rsidR="0059440F" w:rsidRPr="0059440F" w:rsidRDefault="0059440F" w:rsidP="009928B0">
      <w:pPr>
        <w:pStyle w:val="a4"/>
        <w:jc w:val="center"/>
        <w:rPr>
          <w:rFonts w:ascii="Times New Roman" w:hAnsi="Times New Roman" w:cs="Times New Roman"/>
          <w:b/>
          <w:sz w:val="24"/>
          <w:szCs w:val="24"/>
        </w:rPr>
      </w:pPr>
      <w:r w:rsidRPr="0059440F">
        <w:rPr>
          <w:rFonts w:ascii="Times New Roman" w:hAnsi="Times New Roman" w:cs="Times New Roman"/>
          <w:b/>
          <w:sz w:val="24"/>
          <w:szCs w:val="24"/>
        </w:rPr>
        <w:t>1. Общие положения</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1.1. Предмет регулирования</w:t>
      </w:r>
    </w:p>
    <w:p w:rsidR="000C4D96" w:rsidRDefault="000C4D96" w:rsidP="00320B14">
      <w:pPr>
        <w:pStyle w:val="a4"/>
        <w:jc w:val="both"/>
        <w:rPr>
          <w:rFonts w:ascii="Times New Roman" w:hAnsi="Times New Roman" w:cs="Times New Roman"/>
          <w:b/>
          <w:sz w:val="24"/>
          <w:szCs w:val="24"/>
        </w:rPr>
      </w:pPr>
      <w:r w:rsidRPr="000C4D96">
        <w:rPr>
          <w:rFonts w:ascii="Times New Roman" w:hAnsi="Times New Roman" w:cs="Times New Roman"/>
          <w:sz w:val="24"/>
          <w:szCs w:val="24"/>
        </w:rPr>
        <w:t xml:space="preserve">1.1. </w:t>
      </w:r>
      <w:proofErr w:type="gramStart"/>
      <w:r w:rsidRPr="000C4D96">
        <w:rPr>
          <w:rFonts w:ascii="Times New Roman" w:hAnsi="Times New Roman" w:cs="Times New Roman"/>
          <w:sz w:val="24"/>
          <w:szCs w:val="24"/>
        </w:rPr>
        <w:t xml:space="preserve">Настоящий административный регламент устанавливает порядок предоставления администрацией </w:t>
      </w:r>
      <w:r w:rsidR="00B11BAA">
        <w:rPr>
          <w:rFonts w:ascii="Times New Roman" w:hAnsi="Times New Roman" w:cs="Times New Roman"/>
          <w:sz w:val="24"/>
          <w:szCs w:val="24"/>
        </w:rPr>
        <w:t xml:space="preserve">Котельниковского городского поселения </w:t>
      </w:r>
      <w:r w:rsidRPr="000C4D96">
        <w:rPr>
          <w:rFonts w:ascii="Times New Roman" w:hAnsi="Times New Roman" w:cs="Times New Roman"/>
          <w:sz w:val="24"/>
          <w:szCs w:val="24"/>
        </w:rPr>
        <w:t>Котельниковского муниципального района Волгоградской области (далее – местная администрация) муниципальной услуги «Заключение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0C4D96">
        <w:rPr>
          <w:rFonts w:ascii="Times New Roman" w:hAnsi="Times New Roman" w:cs="Times New Roman"/>
          <w:sz w:val="24"/>
          <w:szCs w:val="24"/>
        </w:rPr>
        <w:t xml:space="preserve"> </w:t>
      </w:r>
      <w:proofErr w:type="gramStart"/>
      <w:r w:rsidRPr="000C4D96">
        <w:rPr>
          <w:rFonts w:ascii="Times New Roman" w:hAnsi="Times New Roman" w:cs="Times New Roman"/>
          <w:sz w:val="24"/>
          <w:szCs w:val="24"/>
        </w:rPr>
        <w:t xml:space="preserve">и установления сервитутов», на землях или земельных участках, находящихся в собственности Котельниковского </w:t>
      </w:r>
      <w:r w:rsidR="00B11BAA">
        <w:rPr>
          <w:rFonts w:ascii="Times New Roman" w:hAnsi="Times New Roman" w:cs="Times New Roman"/>
          <w:sz w:val="24"/>
          <w:szCs w:val="24"/>
        </w:rPr>
        <w:t>городского поселения</w:t>
      </w:r>
      <w:r w:rsidRPr="000C4D96">
        <w:rPr>
          <w:rFonts w:ascii="Times New Roman" w:hAnsi="Times New Roman" w:cs="Times New Roman"/>
          <w:sz w:val="24"/>
          <w:szCs w:val="24"/>
        </w:rPr>
        <w:t xml:space="preserve">, а также на землях или земельных участках государственная собственность на которые не разграничена и расположенных на территории </w:t>
      </w:r>
      <w:r w:rsidR="00862A48">
        <w:rPr>
          <w:rFonts w:ascii="Times New Roman" w:hAnsi="Times New Roman" w:cs="Times New Roman"/>
          <w:sz w:val="24"/>
          <w:szCs w:val="24"/>
        </w:rPr>
        <w:t>Котельниковского городского поселения</w:t>
      </w:r>
      <w:r w:rsidRPr="000C4D96">
        <w:rPr>
          <w:rFonts w:ascii="Times New Roman" w:hAnsi="Times New Roman" w:cs="Times New Roman"/>
          <w:sz w:val="24"/>
          <w:szCs w:val="24"/>
        </w:rPr>
        <w:t>, без предоставления земельных участков и установления сервитутов»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0C4D96">
        <w:rPr>
          <w:rFonts w:ascii="Times New Roman" w:hAnsi="Times New Roman" w:cs="Times New Roman"/>
          <w:sz w:val="24"/>
          <w:szCs w:val="24"/>
        </w:rPr>
        <w:t xml:space="preserve"> муниципальной услуги.</w:t>
      </w:r>
      <w:r>
        <w:rPr>
          <w:sz w:val="28"/>
          <w:szCs w:val="28"/>
        </w:rPr>
        <w:t xml:space="preserve"> </w:t>
      </w:r>
    </w:p>
    <w:p w:rsidR="000C4D96" w:rsidRPr="000C4D96" w:rsidRDefault="000C4D96" w:rsidP="00320B14">
      <w:pPr>
        <w:pStyle w:val="a4"/>
        <w:jc w:val="both"/>
        <w:rPr>
          <w:rFonts w:ascii="Times New Roman" w:hAnsi="Times New Roman" w:cs="Times New Roman"/>
          <w:sz w:val="24"/>
          <w:szCs w:val="24"/>
        </w:rPr>
      </w:pPr>
      <w:r w:rsidRPr="000C4D96">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w:t>
      </w:r>
    </w:p>
    <w:p w:rsidR="00FB2097" w:rsidRPr="00FB2097" w:rsidRDefault="0059440F" w:rsidP="00FB2097">
      <w:pPr>
        <w:pStyle w:val="a4"/>
        <w:jc w:val="both"/>
        <w:rPr>
          <w:rFonts w:ascii="Times New Roman" w:hAnsi="Times New Roman" w:cs="Times New Roman"/>
          <w:sz w:val="24"/>
          <w:szCs w:val="24"/>
        </w:rPr>
      </w:pPr>
      <w:r w:rsidRPr="00FB2097">
        <w:rPr>
          <w:rFonts w:ascii="Times New Roman" w:hAnsi="Times New Roman" w:cs="Times New Roman"/>
          <w:b/>
          <w:sz w:val="24"/>
          <w:szCs w:val="24"/>
        </w:rPr>
        <w:t>1.2.</w:t>
      </w:r>
      <w:r w:rsidR="00FB2097" w:rsidRPr="00FB2097">
        <w:rPr>
          <w:rFonts w:ascii="Times New Roman" w:hAnsi="Times New Roman" w:cs="Times New Roman"/>
          <w:sz w:val="24"/>
          <w:szCs w:val="24"/>
        </w:rPr>
        <w:t xml:space="preserve"> </w:t>
      </w:r>
      <w:proofErr w:type="gramStart"/>
      <w:r w:rsidR="00FB2097" w:rsidRPr="00FB2097">
        <w:rPr>
          <w:rFonts w:ascii="Times New Roman" w:hAnsi="Times New Roman" w:cs="Times New Roman"/>
          <w:sz w:val="24"/>
          <w:szCs w:val="24"/>
        </w:rPr>
        <w:t xml:space="preserve">Договор заключается для размещения объектов, предусмотренных пунктами 19, 20, 22 - 25, 28, 29 постановления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 </w:t>
      </w:r>
      <w:proofErr w:type="gramEnd"/>
    </w:p>
    <w:p w:rsidR="00FB2097" w:rsidRPr="00FB2097" w:rsidRDefault="00FB2097" w:rsidP="00FB2097">
      <w:pPr>
        <w:pStyle w:val="a4"/>
        <w:jc w:val="both"/>
        <w:rPr>
          <w:rFonts w:ascii="Times New Roman" w:hAnsi="Times New Roman" w:cs="Times New Roman"/>
          <w:sz w:val="24"/>
          <w:szCs w:val="24"/>
        </w:rPr>
      </w:pPr>
      <w:proofErr w:type="gramStart"/>
      <w:r w:rsidRPr="00FB2097">
        <w:rPr>
          <w:rFonts w:ascii="Times New Roman" w:hAnsi="Times New Roman" w:cs="Times New Roman"/>
          <w:sz w:val="24"/>
          <w:szCs w:val="24"/>
        </w:rPr>
        <w:t xml:space="preserve">Положения настоящего административного регламента не применяются при размещении объектов, предусмотренных пунктом 19 постановления № 1300, государственными бюджетными учреждениями Волгоградской области, осуществляющими управление природными парками, для целей, не связанных с взиманием платы за пользование такими объектами, на землях или земельных участках (частях земельных участков), расположенных в границах особо охраняемых природных территорий, без предоставления земельных участков и установления сервитутов. </w:t>
      </w:r>
      <w:proofErr w:type="gramEnd"/>
    </w:p>
    <w:p w:rsidR="0059440F" w:rsidRPr="00FB2097" w:rsidRDefault="00FB2097" w:rsidP="00FB2097">
      <w:pPr>
        <w:pStyle w:val="a4"/>
        <w:jc w:val="both"/>
        <w:rPr>
          <w:rFonts w:ascii="Times New Roman" w:hAnsi="Times New Roman" w:cs="Times New Roman"/>
          <w:sz w:val="24"/>
          <w:szCs w:val="24"/>
        </w:rPr>
      </w:pPr>
      <w:r w:rsidRPr="00FB2097">
        <w:rPr>
          <w:rFonts w:ascii="Times New Roman" w:hAnsi="Times New Roman" w:cs="Times New Roman"/>
          <w:sz w:val="24"/>
          <w:szCs w:val="24"/>
        </w:rPr>
        <w:t xml:space="preserve">1.3. </w:t>
      </w:r>
      <w:r w:rsidRPr="00C04D06">
        <w:rPr>
          <w:rFonts w:ascii="Times New Roman" w:hAnsi="Times New Roman" w:cs="Times New Roman"/>
          <w:b/>
          <w:sz w:val="24"/>
          <w:szCs w:val="24"/>
        </w:rPr>
        <w:t>Заявителями на получение муниципальной услуги являются</w:t>
      </w:r>
      <w:r w:rsidRPr="00FB2097">
        <w:rPr>
          <w:rFonts w:ascii="Times New Roman" w:hAnsi="Times New Roman" w:cs="Times New Roman"/>
          <w:sz w:val="24"/>
          <w:szCs w:val="24"/>
        </w:rPr>
        <w:t xml:space="preserve"> физическое или юридическое лицо, заинтересованное в размещении на землях или земельных участках (частях земельных участков) объектов, предусмотренных пунктами 19, 20, 22 - 25, 28, 29 </w:t>
      </w:r>
      <w:r w:rsidRPr="00FB2097">
        <w:rPr>
          <w:rFonts w:ascii="Times New Roman" w:hAnsi="Times New Roman" w:cs="Times New Roman"/>
          <w:sz w:val="24"/>
          <w:szCs w:val="24"/>
        </w:rPr>
        <w:lastRenderedPageBreak/>
        <w:t xml:space="preserve">постановления № 1300, либо его уполномоченный представитель, действующий на основании полномочий, определенных в соответствии с законодательством Российской Федерации. </w:t>
      </w:r>
    </w:p>
    <w:p w:rsidR="0059440F" w:rsidRPr="00115160" w:rsidRDefault="0059440F" w:rsidP="0059440F">
      <w:pPr>
        <w:pStyle w:val="a4"/>
        <w:jc w:val="both"/>
        <w:rPr>
          <w:rFonts w:ascii="Times New Roman" w:hAnsi="Times New Roman" w:cs="Times New Roman"/>
          <w:b/>
          <w:sz w:val="24"/>
          <w:szCs w:val="24"/>
        </w:rPr>
      </w:pPr>
      <w:r w:rsidRPr="00115160">
        <w:rPr>
          <w:rFonts w:ascii="Times New Roman" w:hAnsi="Times New Roman" w:cs="Times New Roman"/>
          <w:b/>
          <w:sz w:val="24"/>
          <w:szCs w:val="24"/>
        </w:rPr>
        <w:t>1.</w:t>
      </w:r>
      <w:r w:rsidR="00D948E3">
        <w:rPr>
          <w:rFonts w:ascii="Times New Roman" w:hAnsi="Times New Roman" w:cs="Times New Roman"/>
          <w:b/>
          <w:sz w:val="24"/>
          <w:szCs w:val="24"/>
        </w:rPr>
        <w:t>4</w:t>
      </w:r>
      <w:r w:rsidRPr="00115160">
        <w:rPr>
          <w:rFonts w:ascii="Times New Roman" w:hAnsi="Times New Roman" w:cs="Times New Roman"/>
          <w:b/>
          <w:sz w:val="24"/>
          <w:szCs w:val="24"/>
        </w:rPr>
        <w:t>. Порядок информирования  заявителей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1.</w:t>
      </w:r>
      <w:r w:rsidR="00D948E3">
        <w:rPr>
          <w:rFonts w:ascii="Times New Roman" w:hAnsi="Times New Roman" w:cs="Times New Roman"/>
          <w:sz w:val="24"/>
          <w:szCs w:val="24"/>
        </w:rPr>
        <w:t>4</w:t>
      </w:r>
      <w:r w:rsidRPr="0059440F">
        <w:rPr>
          <w:rFonts w:ascii="Times New Roman" w:hAnsi="Times New Roman" w:cs="Times New Roman"/>
          <w:sz w:val="24"/>
          <w:szCs w:val="24"/>
        </w:rPr>
        <w:t xml:space="preserve">.1 Сведения о месте нахождения, контактных телефонах и графике работы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9C2230" w:rsidRDefault="009C2230" w:rsidP="009C223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Факс: 8 (84476) 3-14-97.</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9C2230" w:rsidRPr="00AB75F7" w:rsidTr="00B11BAA">
        <w:trPr>
          <w:tblCellSpacing w:w="5" w:type="nil"/>
        </w:trPr>
        <w:tc>
          <w:tcPr>
            <w:tcW w:w="4080" w:type="dxa"/>
            <w:tcBorders>
              <w:top w:val="single" w:sz="8" w:space="0" w:color="auto"/>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9C2230" w:rsidRPr="00AB75F7" w:rsidTr="00B11BAA">
        <w:trPr>
          <w:tblCellSpacing w:w="5" w:type="nil"/>
        </w:trPr>
        <w:tc>
          <w:tcPr>
            <w:tcW w:w="408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9C2230" w:rsidRPr="00AB75F7" w:rsidRDefault="009C2230" w:rsidP="00B11BAA">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9C2230" w:rsidRPr="00AB75F7" w:rsidRDefault="009C2230" w:rsidP="009C2230">
      <w:pPr>
        <w:pStyle w:val="a4"/>
        <w:rPr>
          <w:rFonts w:ascii="Times New Roman" w:hAnsi="Times New Roman"/>
          <w:sz w:val="24"/>
          <w:szCs w:val="24"/>
        </w:rPr>
      </w:pPr>
    </w:p>
    <w:p w:rsidR="009C2230" w:rsidRPr="00AB75F7" w:rsidRDefault="009C2230" w:rsidP="009C2230">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9C2230" w:rsidRPr="00AB75F7" w:rsidRDefault="00B21373" w:rsidP="009C2230">
      <w:pPr>
        <w:pStyle w:val="a4"/>
        <w:jc w:val="both"/>
        <w:rPr>
          <w:rFonts w:ascii="Times New Roman" w:hAnsi="Times New Roman"/>
          <w:sz w:val="24"/>
          <w:szCs w:val="24"/>
        </w:rPr>
      </w:pPr>
      <w:r>
        <w:rPr>
          <w:rFonts w:ascii="Times New Roman" w:hAnsi="Times New Roman"/>
          <w:sz w:val="24"/>
          <w:szCs w:val="24"/>
        </w:rPr>
        <w:t>о</w:t>
      </w:r>
      <w:r w:rsidR="009C2230" w:rsidRPr="0000232F">
        <w:rPr>
          <w:rFonts w:ascii="Times New Roman" w:hAnsi="Times New Roman"/>
          <w:sz w:val="24"/>
          <w:szCs w:val="24"/>
        </w:rPr>
        <w:t xml:space="preserve">тдел </w:t>
      </w:r>
      <w:r w:rsidR="009C2230">
        <w:rPr>
          <w:rFonts w:ascii="Times New Roman" w:hAnsi="Times New Roman"/>
          <w:sz w:val="24"/>
          <w:szCs w:val="24"/>
        </w:rPr>
        <w:t>жилищно-коммунального хозяйства</w:t>
      </w:r>
      <w:r w:rsidR="009C2230" w:rsidRPr="00AB75F7">
        <w:rPr>
          <w:rFonts w:ascii="Times New Roman" w:hAnsi="Times New Roman"/>
          <w:sz w:val="24"/>
          <w:szCs w:val="24"/>
        </w:rPr>
        <w:t xml:space="preserve"> администрации </w:t>
      </w:r>
      <w:r w:rsidR="009C2230">
        <w:rPr>
          <w:rFonts w:ascii="Times New Roman" w:hAnsi="Times New Roman"/>
          <w:sz w:val="24"/>
          <w:szCs w:val="24"/>
        </w:rPr>
        <w:t xml:space="preserve">Котельниковского городского поселения </w:t>
      </w:r>
      <w:r w:rsidR="009C2230"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sidR="009C2230">
        <w:rPr>
          <w:rFonts w:ascii="Times New Roman" w:hAnsi="Times New Roman"/>
          <w:sz w:val="24"/>
          <w:szCs w:val="24"/>
        </w:rPr>
        <w:t>–</w:t>
      </w:r>
      <w:r w:rsidR="009C2230" w:rsidRPr="00AB75F7">
        <w:rPr>
          <w:rFonts w:ascii="Times New Roman" w:hAnsi="Times New Roman"/>
          <w:sz w:val="24"/>
          <w:szCs w:val="24"/>
        </w:rPr>
        <w:t xml:space="preserve"> О</w:t>
      </w:r>
      <w:r w:rsidR="009C2230">
        <w:rPr>
          <w:rFonts w:ascii="Times New Roman" w:hAnsi="Times New Roman"/>
          <w:sz w:val="24"/>
          <w:szCs w:val="24"/>
        </w:rPr>
        <w:t>ЖКХ</w:t>
      </w:r>
      <w:r w:rsidR="009C2230"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9C2230" w:rsidRPr="00AB75F7" w:rsidTr="00B11BAA">
        <w:tc>
          <w:tcPr>
            <w:tcW w:w="2802"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9C2230" w:rsidRPr="00AB75F7" w:rsidRDefault="009C2230" w:rsidP="00B11BAA">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lastRenderedPageBreak/>
              <w:t>Пятница</w:t>
            </w:r>
          </w:p>
        </w:tc>
        <w:tc>
          <w:tcPr>
            <w:tcW w:w="6769"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9C2230" w:rsidRPr="00AB75F7" w:rsidTr="00B11BAA">
        <w:tc>
          <w:tcPr>
            <w:tcW w:w="2802" w:type="dxa"/>
          </w:tcPr>
          <w:p w:rsidR="009C2230" w:rsidRPr="00AB75F7" w:rsidRDefault="009C2230" w:rsidP="00B11BAA">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9C2230" w:rsidRPr="00AB75F7" w:rsidRDefault="009C2230" w:rsidP="00B11BAA">
            <w:pPr>
              <w:pStyle w:val="a4"/>
              <w:jc w:val="both"/>
              <w:rPr>
                <w:rFonts w:ascii="Times New Roman" w:hAnsi="Times New Roman"/>
                <w:sz w:val="24"/>
                <w:szCs w:val="24"/>
              </w:rPr>
            </w:pPr>
          </w:p>
        </w:tc>
      </w:tr>
    </w:tbl>
    <w:p w:rsidR="009C2230" w:rsidRPr="00AB75F7" w:rsidRDefault="009C2230" w:rsidP="009C2230">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9C2230" w:rsidRPr="00AE6AC2" w:rsidRDefault="009C2230" w:rsidP="009C2230">
      <w:pPr>
        <w:pStyle w:val="a4"/>
        <w:jc w:val="both"/>
        <w:rPr>
          <w:rFonts w:ascii="Times New Roman" w:hAnsi="Times New Roman"/>
          <w:sz w:val="24"/>
          <w:szCs w:val="24"/>
        </w:rPr>
      </w:pPr>
      <w:r>
        <w:rPr>
          <w:rFonts w:ascii="Times New Roman" w:hAnsi="Times New Roman"/>
          <w:sz w:val="24"/>
          <w:szCs w:val="24"/>
        </w:rPr>
        <w:t>1.</w:t>
      </w:r>
      <w:r w:rsidR="00D948E3">
        <w:rPr>
          <w:rFonts w:ascii="Times New Roman" w:hAnsi="Times New Roman"/>
          <w:sz w:val="24"/>
          <w:szCs w:val="24"/>
        </w:rPr>
        <w:t>4</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9C2230" w:rsidRPr="00AE6AC2" w:rsidRDefault="009C2230" w:rsidP="009C2230">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9C2230" w:rsidRPr="00AE6AC2" w:rsidTr="00B11BAA">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Адрес</w:t>
            </w:r>
          </w:p>
        </w:tc>
      </w:tr>
      <w:tr w:rsidR="009C2230" w:rsidRPr="00AE6AC2" w:rsidTr="00B11BAA">
        <w:trPr>
          <w:tblCellSpacing w:w="5" w:type="nil"/>
        </w:trPr>
        <w:tc>
          <w:tcPr>
            <w:tcW w:w="680"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9C2230" w:rsidRDefault="009C2230" w:rsidP="00B11BAA">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B11BAA">
            <w:pPr>
              <w:pStyle w:val="a4"/>
              <w:jc w:val="both"/>
              <w:rPr>
                <w:rFonts w:ascii="Times New Roman" w:hAnsi="Times New Roman"/>
                <w:sz w:val="24"/>
                <w:szCs w:val="24"/>
              </w:rPr>
            </w:pPr>
            <w:r>
              <w:rPr>
                <w:rFonts w:ascii="Times New Roman" w:hAnsi="Times New Roman"/>
                <w:sz w:val="24"/>
                <w:szCs w:val="24"/>
              </w:rPr>
              <w:t>четверг – с 8-00 до 20.00 час</w:t>
            </w:r>
          </w:p>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9C2230" w:rsidRPr="00AE6AC2" w:rsidRDefault="009C2230" w:rsidP="00B11BAA">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9C2230" w:rsidRPr="00BF32A6" w:rsidRDefault="009C2230" w:rsidP="00B11BAA">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9C2230" w:rsidRPr="00FC761F" w:rsidRDefault="009C2230" w:rsidP="00B11BAA">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9C2230" w:rsidRDefault="009C2230" w:rsidP="009C223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440F" w:rsidRPr="00EF1014" w:rsidRDefault="0059440F" w:rsidP="0059440F">
      <w:pPr>
        <w:pStyle w:val="a4"/>
        <w:jc w:val="both"/>
        <w:rPr>
          <w:rFonts w:ascii="Times New Roman" w:hAnsi="Times New Roman" w:cs="Times New Roman"/>
          <w:b/>
          <w:sz w:val="24"/>
          <w:szCs w:val="24"/>
        </w:rPr>
      </w:pPr>
      <w:r w:rsidRPr="00EF1014">
        <w:rPr>
          <w:rFonts w:ascii="Times New Roman" w:hAnsi="Times New Roman" w:cs="Times New Roman"/>
          <w:b/>
          <w:sz w:val="24"/>
          <w:szCs w:val="24"/>
        </w:rPr>
        <w:t>1.</w:t>
      </w:r>
      <w:r w:rsidR="00D948E3">
        <w:rPr>
          <w:rFonts w:ascii="Times New Roman" w:hAnsi="Times New Roman" w:cs="Times New Roman"/>
          <w:b/>
          <w:sz w:val="24"/>
          <w:szCs w:val="24"/>
        </w:rPr>
        <w:t>4</w:t>
      </w:r>
      <w:r w:rsidRPr="00EF1014">
        <w:rPr>
          <w:rFonts w:ascii="Times New Roman" w:hAnsi="Times New Roman" w:cs="Times New Roman"/>
          <w:b/>
          <w:sz w:val="24"/>
          <w:szCs w:val="24"/>
        </w:rPr>
        <w:t>.</w:t>
      </w:r>
      <w:r w:rsidR="00D948E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непосредственно в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 xml:space="preserve">(информационные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sidR="00EF1014">
        <w:rPr>
          <w:rFonts w:ascii="Times New Roman" w:hAnsi="Times New Roman" w:cs="Times New Roman"/>
          <w:sz w:val="24"/>
          <w:szCs w:val="24"/>
        </w:rPr>
        <w:t>очте, в том числе электронной (</w:t>
      </w:r>
      <w:proofErr w:type="spellStart"/>
      <w:r w:rsidR="00EF1014">
        <w:rPr>
          <w:rFonts w:ascii="Times New Roman" w:hAnsi="Times New Roman" w:cs="Times New Roman"/>
          <w:sz w:val="24"/>
          <w:szCs w:val="24"/>
          <w:lang w:val="en-US"/>
        </w:rPr>
        <w:t>kgp</w:t>
      </w:r>
      <w:proofErr w:type="spellEnd"/>
      <w:r w:rsidR="00EF1014" w:rsidRPr="00EF1014">
        <w:rPr>
          <w:rFonts w:ascii="Times New Roman" w:hAnsi="Times New Roman" w:cs="Times New Roman"/>
          <w:sz w:val="24"/>
          <w:szCs w:val="24"/>
        </w:rPr>
        <w:t>.</w:t>
      </w:r>
      <w:proofErr w:type="spellStart"/>
      <w:r w:rsidR="00EF1014">
        <w:rPr>
          <w:rFonts w:ascii="Times New Roman" w:hAnsi="Times New Roman" w:cs="Times New Roman"/>
          <w:sz w:val="24"/>
          <w:szCs w:val="24"/>
          <w:lang w:val="en-US"/>
        </w:rPr>
        <w:t>volganet</w:t>
      </w:r>
      <w:proofErr w:type="spellEnd"/>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mail</w:t>
      </w:r>
      <w:r w:rsidR="00EF1014" w:rsidRPr="00EF1014">
        <w:rPr>
          <w:rFonts w:ascii="Times New Roman" w:hAnsi="Times New Roman" w:cs="Times New Roman"/>
          <w:sz w:val="24"/>
          <w:szCs w:val="24"/>
        </w:rPr>
        <w:t>.</w:t>
      </w:r>
      <w:r w:rsidR="00EF1014">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в сети Интернет на официальном сайте </w:t>
      </w:r>
      <w:r w:rsidR="00EF1014" w:rsidRPr="0059440F">
        <w:rPr>
          <w:rFonts w:ascii="Times New Roman" w:hAnsi="Times New Roman" w:cs="Times New Roman"/>
          <w:sz w:val="24"/>
          <w:szCs w:val="24"/>
        </w:rPr>
        <w:t>Администрации</w:t>
      </w:r>
      <w:r w:rsidR="00EF1014">
        <w:rPr>
          <w:rFonts w:ascii="Times New Roman" w:hAnsi="Times New Roman" w:cs="Times New Roman"/>
          <w:sz w:val="24"/>
          <w:szCs w:val="24"/>
        </w:rPr>
        <w:t xml:space="preserve"> </w:t>
      </w:r>
      <w:r w:rsidR="00EF1014" w:rsidRPr="0059440F">
        <w:rPr>
          <w:rFonts w:ascii="Times New Roman" w:hAnsi="Times New Roman" w:cs="Times New Roman"/>
          <w:sz w:val="24"/>
          <w:szCs w:val="24"/>
        </w:rPr>
        <w:t>Котельниковского городского поселения</w:t>
      </w:r>
      <w:r w:rsidR="00EF1014">
        <w:rPr>
          <w:rFonts w:ascii="Times New Roman" w:hAnsi="Times New Roman" w:cs="Times New Roman"/>
          <w:sz w:val="24"/>
          <w:szCs w:val="24"/>
        </w:rPr>
        <w:t xml:space="preserve"> Котельниковского муниципального района Волгоградской области</w:t>
      </w:r>
      <w:r w:rsidR="00EF1014" w:rsidRPr="0059440F">
        <w:rPr>
          <w:rFonts w:ascii="Times New Roman" w:hAnsi="Times New Roman" w:cs="Times New Roman"/>
          <w:sz w:val="24"/>
          <w:szCs w:val="24"/>
        </w:rPr>
        <w:t xml:space="preserve"> </w:t>
      </w:r>
      <w:r w:rsidRPr="0059440F">
        <w:rPr>
          <w:rFonts w:ascii="Times New Roman" w:hAnsi="Times New Roman" w:cs="Times New Roman"/>
          <w:sz w:val="24"/>
          <w:szCs w:val="24"/>
        </w:rPr>
        <w:t>(</w:t>
      </w:r>
      <w:r w:rsidR="00857C99" w:rsidRPr="00AB75F7">
        <w:rPr>
          <w:rFonts w:ascii="Times New Roman" w:hAnsi="Times New Roman"/>
          <w:sz w:val="24"/>
          <w:szCs w:val="24"/>
          <w:lang w:val="en-US"/>
        </w:rPr>
        <w:t>www</w:t>
      </w:r>
      <w:r w:rsidR="00857C99" w:rsidRPr="00AB75F7">
        <w:rPr>
          <w:rFonts w:ascii="Times New Roman" w:hAnsi="Times New Roman"/>
          <w:sz w:val="24"/>
          <w:szCs w:val="24"/>
        </w:rPr>
        <w:t>.</w:t>
      </w:r>
      <w:r w:rsidR="00857C99" w:rsidRPr="00AB75F7">
        <w:rPr>
          <w:rFonts w:ascii="Times New Roman" w:hAnsi="Times New Roman"/>
          <w:sz w:val="24"/>
          <w:szCs w:val="24"/>
          <w:lang w:val="en-US"/>
        </w:rPr>
        <w:t>a</w:t>
      </w:r>
      <w:proofErr w:type="spellStart"/>
      <w:r w:rsidR="00857C99">
        <w:rPr>
          <w:rFonts w:ascii="Times New Roman" w:hAnsi="Times New Roman"/>
          <w:sz w:val="24"/>
          <w:szCs w:val="24"/>
        </w:rPr>
        <w:t>kgp.ru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w:t>
      </w:r>
      <w:hyperlink r:id="rId10"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volgograd</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gosuslugi</w:t>
        </w:r>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p>
    <w:p w:rsidR="0059440F" w:rsidRPr="0059440F" w:rsidRDefault="0059440F" w:rsidP="00D328DE">
      <w:pPr>
        <w:pStyle w:val="a4"/>
        <w:jc w:val="center"/>
        <w:rPr>
          <w:rFonts w:ascii="Times New Roman" w:hAnsi="Times New Roman" w:cs="Times New Roman"/>
          <w:b/>
          <w:sz w:val="24"/>
          <w:szCs w:val="24"/>
        </w:rPr>
      </w:pPr>
      <w:r w:rsidRPr="0059440F">
        <w:rPr>
          <w:rFonts w:ascii="Times New Roman" w:hAnsi="Times New Roman" w:cs="Times New Roman"/>
          <w:b/>
          <w:sz w:val="24"/>
          <w:szCs w:val="24"/>
        </w:rPr>
        <w:t>2. Стандарт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p>
    <w:p w:rsidR="00B13E79" w:rsidRPr="00D948E3" w:rsidRDefault="0059440F" w:rsidP="00D948E3">
      <w:pPr>
        <w:pStyle w:val="a4"/>
        <w:jc w:val="both"/>
        <w:rPr>
          <w:rFonts w:ascii="Times New Roman" w:hAnsi="Times New Roman" w:cs="Times New Roman"/>
          <w:sz w:val="24"/>
          <w:szCs w:val="24"/>
        </w:rPr>
      </w:pPr>
      <w:r w:rsidRPr="00D948E3">
        <w:rPr>
          <w:rFonts w:ascii="Times New Roman" w:hAnsi="Times New Roman" w:cs="Times New Roman"/>
          <w:b/>
          <w:sz w:val="24"/>
          <w:szCs w:val="24"/>
        </w:rPr>
        <w:t>2.1</w:t>
      </w:r>
      <w:r w:rsidRPr="00D948E3">
        <w:rPr>
          <w:rFonts w:ascii="Times New Roman" w:hAnsi="Times New Roman" w:cs="Times New Roman"/>
          <w:sz w:val="24"/>
          <w:szCs w:val="24"/>
        </w:rPr>
        <w:t xml:space="preserve">.  </w:t>
      </w:r>
      <w:proofErr w:type="gramStart"/>
      <w:r w:rsidR="00B13E79" w:rsidRPr="00D948E3">
        <w:rPr>
          <w:rFonts w:ascii="Times New Roman" w:hAnsi="Times New Roman" w:cs="Times New Roman"/>
          <w:sz w:val="24"/>
          <w:szCs w:val="24"/>
        </w:rPr>
        <w:t xml:space="preserve">Наименование муниципальной услуги - «Заключение договора о размещении объектов, виды которых установлены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Котельниковского </w:t>
      </w:r>
      <w:r w:rsidR="00D948E3">
        <w:rPr>
          <w:rFonts w:ascii="Times New Roman" w:hAnsi="Times New Roman" w:cs="Times New Roman"/>
          <w:sz w:val="24"/>
          <w:szCs w:val="24"/>
        </w:rPr>
        <w:t>городского поселения</w:t>
      </w:r>
      <w:r w:rsidR="00B13E79" w:rsidRPr="00D948E3">
        <w:rPr>
          <w:rFonts w:ascii="Times New Roman" w:hAnsi="Times New Roman" w:cs="Times New Roman"/>
          <w:sz w:val="24"/>
          <w:szCs w:val="24"/>
        </w:rPr>
        <w:t>, а также на</w:t>
      </w:r>
      <w:proofErr w:type="gramEnd"/>
      <w:r w:rsidR="00B13E79" w:rsidRPr="00D948E3">
        <w:rPr>
          <w:rFonts w:ascii="Times New Roman" w:hAnsi="Times New Roman" w:cs="Times New Roman"/>
          <w:sz w:val="24"/>
          <w:szCs w:val="24"/>
        </w:rPr>
        <w:t xml:space="preserve"> землях или земельных участках государственная </w:t>
      </w:r>
      <w:proofErr w:type="gramStart"/>
      <w:r w:rsidR="00B13E79" w:rsidRPr="00D948E3">
        <w:rPr>
          <w:rFonts w:ascii="Times New Roman" w:hAnsi="Times New Roman" w:cs="Times New Roman"/>
          <w:sz w:val="24"/>
          <w:szCs w:val="24"/>
        </w:rPr>
        <w:t>собственность</w:t>
      </w:r>
      <w:proofErr w:type="gramEnd"/>
      <w:r w:rsidR="00B13E79" w:rsidRPr="00D948E3">
        <w:rPr>
          <w:rFonts w:ascii="Times New Roman" w:hAnsi="Times New Roman" w:cs="Times New Roman"/>
          <w:sz w:val="24"/>
          <w:szCs w:val="24"/>
        </w:rPr>
        <w:t xml:space="preserve"> на которые не разграничена и </w:t>
      </w:r>
      <w:r w:rsidR="00B13E79" w:rsidRPr="00D948E3">
        <w:rPr>
          <w:rFonts w:ascii="Times New Roman" w:hAnsi="Times New Roman" w:cs="Times New Roman"/>
          <w:sz w:val="24"/>
          <w:szCs w:val="24"/>
        </w:rPr>
        <w:lastRenderedPageBreak/>
        <w:t xml:space="preserve">расположенных на территории </w:t>
      </w:r>
      <w:r w:rsidR="00D948E3">
        <w:rPr>
          <w:rFonts w:ascii="Times New Roman" w:hAnsi="Times New Roman" w:cs="Times New Roman"/>
          <w:sz w:val="24"/>
          <w:szCs w:val="24"/>
        </w:rPr>
        <w:t>Котельниковского городского поселения</w:t>
      </w:r>
      <w:r w:rsidR="00B13E79" w:rsidRPr="00D948E3">
        <w:rPr>
          <w:rFonts w:ascii="Times New Roman" w:hAnsi="Times New Roman" w:cs="Times New Roman"/>
          <w:sz w:val="24"/>
          <w:szCs w:val="24"/>
        </w:rPr>
        <w:t xml:space="preserve">, без предоставления земельных участков и установления сервитутов». </w:t>
      </w:r>
    </w:p>
    <w:p w:rsidR="00B13E79" w:rsidRPr="00D948E3" w:rsidRDefault="00B13E79" w:rsidP="00D948E3">
      <w:pPr>
        <w:pStyle w:val="a4"/>
        <w:jc w:val="both"/>
        <w:rPr>
          <w:rFonts w:ascii="Times New Roman" w:hAnsi="Times New Roman" w:cs="Times New Roman"/>
          <w:b/>
          <w:sz w:val="24"/>
          <w:szCs w:val="24"/>
        </w:rPr>
      </w:pPr>
      <w:r w:rsidRPr="00D948E3">
        <w:rPr>
          <w:rFonts w:ascii="Times New Roman" w:hAnsi="Times New Roman" w:cs="Times New Roman"/>
          <w:b/>
          <w:sz w:val="24"/>
          <w:szCs w:val="24"/>
        </w:rPr>
        <w:t xml:space="preserve">2.2. Муниципальная услуга предоставляется местной администрацией (далее – уполномоченный орган).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w:t>
      </w:r>
      <w:r w:rsidR="001B34BB">
        <w:rPr>
          <w:rFonts w:ascii="Times New Roman" w:hAnsi="Times New Roman" w:cs="Times New Roman"/>
          <w:sz w:val="24"/>
          <w:szCs w:val="24"/>
        </w:rPr>
        <w:t>архитектуры и землеустройства</w:t>
      </w:r>
      <w:r w:rsidRPr="00D948E3">
        <w:rPr>
          <w:rFonts w:ascii="Times New Roman" w:hAnsi="Times New Roman" w:cs="Times New Roman"/>
          <w:sz w:val="24"/>
          <w:szCs w:val="24"/>
        </w:rPr>
        <w:t xml:space="preserve"> (далее – отдел).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B13E79" w:rsidRPr="007675E8" w:rsidRDefault="00B13E79" w:rsidP="00D948E3">
      <w:pPr>
        <w:pStyle w:val="a4"/>
        <w:jc w:val="both"/>
        <w:rPr>
          <w:rFonts w:ascii="Times New Roman" w:hAnsi="Times New Roman" w:cs="Times New Roman"/>
          <w:b/>
          <w:sz w:val="24"/>
          <w:szCs w:val="24"/>
        </w:rPr>
      </w:pPr>
      <w:r w:rsidRPr="007675E8">
        <w:rPr>
          <w:rFonts w:ascii="Times New Roman" w:hAnsi="Times New Roman" w:cs="Times New Roman"/>
          <w:b/>
          <w:sz w:val="24"/>
          <w:szCs w:val="24"/>
        </w:rPr>
        <w:t xml:space="preserve">2.3. Результат предоставления муниципальной услуги.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1) при рассмотрении заявления о заключении договора о размещении объекта результатом предоставления муниципальной услуги является принятие уполномоченным органом решения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либо размещение на официальном сайте уполномоченного органа в информационно-телекоммуникационной сети «Интернет» информационного сообщения о приеме заявлений о заключении договора о размещении объекта (далее именуется </w:t>
      </w:r>
      <w:r w:rsidR="004D6F5A">
        <w:rPr>
          <w:rFonts w:ascii="Times New Roman" w:hAnsi="Times New Roman" w:cs="Times New Roman"/>
          <w:sz w:val="24"/>
          <w:szCs w:val="24"/>
        </w:rPr>
        <w:t>–</w:t>
      </w:r>
      <w:r w:rsidRPr="00D948E3">
        <w:rPr>
          <w:rFonts w:ascii="Times New Roman" w:hAnsi="Times New Roman" w:cs="Times New Roman"/>
          <w:sz w:val="24"/>
          <w:szCs w:val="24"/>
        </w:rPr>
        <w:t xml:space="preserve"> информационное сообщение).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2) при рассмотрении заявления о заключении договора о размещении объекта на новый срок результатом предоставления муниципальной услуги является принятие уполномоченным органом решения о заключении договора о размещении объекта на новый срок или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на новый срок. </w:t>
      </w:r>
    </w:p>
    <w:p w:rsidR="00B13E79" w:rsidRPr="004D6F5A" w:rsidRDefault="00B13E79" w:rsidP="00D948E3">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2.4. Срок предоставления муниципальной услуги. </w:t>
      </w:r>
    </w:p>
    <w:p w:rsidR="00B13E79" w:rsidRPr="00D948E3" w:rsidRDefault="00B13E79" w:rsidP="00D948E3">
      <w:pPr>
        <w:pStyle w:val="a4"/>
        <w:jc w:val="both"/>
        <w:rPr>
          <w:rFonts w:ascii="Times New Roman" w:hAnsi="Times New Roman" w:cs="Times New Roman"/>
          <w:sz w:val="24"/>
          <w:szCs w:val="24"/>
        </w:rPr>
      </w:pPr>
      <w:proofErr w:type="gramStart"/>
      <w:r w:rsidRPr="00D948E3">
        <w:rPr>
          <w:rFonts w:ascii="Times New Roman" w:hAnsi="Times New Roman" w:cs="Times New Roman"/>
          <w:sz w:val="24"/>
          <w:szCs w:val="24"/>
        </w:rPr>
        <w:t>Уполномоченный орган в течение 28 рабочих дней со дня поступления заявления о заключении договора о размещении объекта и прилагаемых к нему документов рассматривает их и информацию, поступившую от органов (при наличии), указанных в абзаце 1 пункта 8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w:t>
      </w:r>
      <w:proofErr w:type="gramEnd"/>
      <w:r w:rsidRPr="00D948E3">
        <w:rPr>
          <w:rFonts w:ascii="Times New Roman" w:hAnsi="Times New Roman" w:cs="Times New Roman"/>
          <w:sz w:val="24"/>
          <w:szCs w:val="24"/>
        </w:rPr>
        <w:t xml:space="preserve"> Волгоградской области, утвержденных постановлением Администрации Волгоградской области от 23.10.2015 г. № 630-п, и принимает решение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либо обеспечивает размещение на своем официальном сайте в информационно-телекоммуникационной сети «Интернет» информационного сообщения.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 xml:space="preserve">На основании заявления о заключении договора о размещении объекта </w:t>
      </w:r>
    </w:p>
    <w:p w:rsidR="00B13E79" w:rsidRPr="00D948E3" w:rsidRDefault="00B13E79" w:rsidP="00D948E3">
      <w:pPr>
        <w:pStyle w:val="a4"/>
        <w:jc w:val="both"/>
        <w:rPr>
          <w:rFonts w:ascii="Times New Roman" w:hAnsi="Times New Roman" w:cs="Times New Roman"/>
          <w:sz w:val="24"/>
          <w:szCs w:val="24"/>
        </w:rPr>
      </w:pPr>
      <w:r w:rsidRPr="00D948E3">
        <w:rPr>
          <w:rFonts w:ascii="Times New Roman" w:hAnsi="Times New Roman" w:cs="Times New Roman"/>
          <w:sz w:val="24"/>
          <w:szCs w:val="24"/>
        </w:rPr>
        <w:t>на новый срок уполномоченный орган в течение 20 рабочих дней со дня его поступления осуществляет проверку соблюдения лицами, размещающими объекты, условий, предусмотренных подпунктом 3.4.17 пункта 3.4. настоящего административного регламента, и соответствия поданных ими заявлений форме заявления, утвержденной уполномоченным органом, и принимает решение о заключении договора о размещении объекта на новый срок или об отказе в заключени</w:t>
      </w:r>
      <w:proofErr w:type="gramStart"/>
      <w:r w:rsidRPr="00D948E3">
        <w:rPr>
          <w:rFonts w:ascii="Times New Roman" w:hAnsi="Times New Roman" w:cs="Times New Roman"/>
          <w:sz w:val="24"/>
          <w:szCs w:val="24"/>
        </w:rPr>
        <w:t>и</w:t>
      </w:r>
      <w:proofErr w:type="gramEnd"/>
      <w:r w:rsidRPr="00D948E3">
        <w:rPr>
          <w:rFonts w:ascii="Times New Roman" w:hAnsi="Times New Roman" w:cs="Times New Roman"/>
          <w:sz w:val="24"/>
          <w:szCs w:val="24"/>
        </w:rPr>
        <w:t xml:space="preserve"> договора о размещении объекта на новый срок. </w:t>
      </w:r>
    </w:p>
    <w:p w:rsidR="00B13E79" w:rsidRPr="004D6F5A" w:rsidRDefault="00B13E79" w:rsidP="00D948E3">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2.5. Предоставление уполномоченным органом муниципальной услуги осуществляется в соответствии со следующими нормативными правовыми актами: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Конституция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Земельный кодекс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27.07.2006 г. № 152-ФЗ «О персональных данных»;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3E79" w:rsidRPr="00D948E3">
        <w:rPr>
          <w:rFonts w:ascii="Times New Roman" w:hAnsi="Times New Roman" w:cs="Times New Roman"/>
          <w:sz w:val="24"/>
          <w:szCs w:val="24"/>
        </w:rPr>
        <w:t xml:space="preserve">Федеральный закон от 09.02.2009 г. № 8-ФЗ «Об обеспечении доступа к информации о деятельности государственных органов и органом местного самоуправления»;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Федеральный закон от 06.04.2011 г. № 63-ФЗ «Об электронной подписи»;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 </w:t>
      </w:r>
    </w:p>
    <w:p w:rsidR="00B13E79" w:rsidRPr="00D948E3" w:rsidRDefault="004D6F5A" w:rsidP="00D948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13E79" w:rsidRPr="00D948E3">
        <w:rPr>
          <w:rFonts w:ascii="Times New Roman" w:hAnsi="Times New Roman" w:cs="Times New Roman"/>
          <w:sz w:val="24"/>
          <w:szCs w:val="24"/>
        </w:rPr>
        <w:t xml:space="preserve">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w:t>
      </w:r>
    </w:p>
    <w:p w:rsidR="00B13E79" w:rsidRPr="004D6F5A" w:rsidRDefault="004D6F5A"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w:t>
      </w:r>
      <w:r w:rsidR="00B13E79" w:rsidRPr="004D6F5A">
        <w:rPr>
          <w:rFonts w:ascii="Times New Roman" w:hAnsi="Times New Roman" w:cs="Times New Roman"/>
          <w:sz w:val="24"/>
          <w:szCs w:val="24"/>
        </w:rPr>
        <w:t xml:space="preserve">постановление Администрации Волгоградской области от 23.10.2015 г. № 630-п «Об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 </w:t>
      </w:r>
    </w:p>
    <w:p w:rsidR="00B13E79" w:rsidRPr="004D6F5A" w:rsidRDefault="004D6F5A"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w:t>
      </w:r>
      <w:r w:rsidR="00B13E79" w:rsidRPr="004D6F5A">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09.11.2015 г. № 49-н «Об утверждении примерной формы схемы границ предполагаемых к использованию земель или части земельного участка на кадастровом плане территории»; </w:t>
      </w:r>
    </w:p>
    <w:p w:rsidR="00B13E79" w:rsidRPr="004D6F5A" w:rsidRDefault="004D6F5A"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w:t>
      </w:r>
      <w:r w:rsidR="00B13E79" w:rsidRPr="004D6F5A">
        <w:rPr>
          <w:rFonts w:ascii="Times New Roman" w:hAnsi="Times New Roman" w:cs="Times New Roman"/>
          <w:sz w:val="24"/>
          <w:szCs w:val="24"/>
        </w:rPr>
        <w:t>Устав</w:t>
      </w:r>
      <w:r w:rsidRPr="004D6F5A">
        <w:rPr>
          <w:rFonts w:ascii="Times New Roman" w:hAnsi="Times New Roman" w:cs="Times New Roman"/>
          <w:sz w:val="24"/>
          <w:szCs w:val="24"/>
        </w:rPr>
        <w:t xml:space="preserve"> Котельниковского городского поселения </w:t>
      </w:r>
      <w:r w:rsidR="00B13E79" w:rsidRPr="004D6F5A">
        <w:rPr>
          <w:rFonts w:ascii="Times New Roman" w:hAnsi="Times New Roman" w:cs="Times New Roman"/>
          <w:sz w:val="24"/>
          <w:szCs w:val="24"/>
        </w:rPr>
        <w:t xml:space="preserve"> Котельниковского муниципального района Волгоградской области;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2.6.1. Для заключения договора о размещении объекта заявитель самостоятельно представляет в уполномоченный орган следующие документы: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о заключении договора о размещении объекта по </w:t>
      </w:r>
      <w:r w:rsidRPr="006500BD">
        <w:rPr>
          <w:rFonts w:ascii="Times New Roman" w:hAnsi="Times New Roman" w:cs="Times New Roman"/>
          <w:sz w:val="24"/>
          <w:szCs w:val="24"/>
        </w:rPr>
        <w:t>форме согласно приложению № 1</w:t>
      </w:r>
      <w:r w:rsidRPr="004D6F5A">
        <w:rPr>
          <w:rFonts w:ascii="Times New Roman" w:hAnsi="Times New Roman" w:cs="Times New Roman"/>
          <w:sz w:val="24"/>
          <w:szCs w:val="24"/>
        </w:rPr>
        <w:t xml:space="preserve"> к настоящему административному регламенту.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заявлении о заключении договора о размещении объекта должны быть указаны: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б) наименование, место нахождения, идентификационный номер налогоплательщика - в случае, если заявление подается юридическим лицом;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фамилия, имя и отчество (при наличии) представителя заявителя и реквизиты документа, удостоверяющего его личность и подтверждающие его полномочия, - в случае, если заявление подается представителем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г) почтовый адрес, адрес электронной почты (при наличии), номер телефона для связи с заявителем или представителем заявителя; </w:t>
      </w:r>
    </w:p>
    <w:p w:rsidR="00B13E79" w:rsidRPr="004D6F5A" w:rsidRDefault="00B13E79" w:rsidP="004D6F5A">
      <w:pPr>
        <w:pStyle w:val="a4"/>
        <w:jc w:val="both"/>
        <w:rPr>
          <w:rFonts w:ascii="Times New Roman" w:hAnsi="Times New Roman" w:cs="Times New Roman"/>
          <w:sz w:val="24"/>
          <w:szCs w:val="24"/>
        </w:rPr>
      </w:pPr>
      <w:proofErr w:type="spellStart"/>
      <w:r w:rsidRPr="004D6F5A">
        <w:rPr>
          <w:rFonts w:ascii="Times New Roman" w:hAnsi="Times New Roman" w:cs="Times New Roman"/>
          <w:sz w:val="24"/>
          <w:szCs w:val="24"/>
        </w:rPr>
        <w:lastRenderedPageBreak/>
        <w:t>д</w:t>
      </w:r>
      <w:proofErr w:type="spellEnd"/>
      <w:r w:rsidRPr="004D6F5A">
        <w:rPr>
          <w:rFonts w:ascii="Times New Roman" w:hAnsi="Times New Roman" w:cs="Times New Roman"/>
          <w:sz w:val="24"/>
          <w:szCs w:val="24"/>
        </w:rPr>
        <w:t xml:space="preserve">) вид планируемого для размещения объекта, его высота, площадь застройки (протяженность), глубина;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е) предполагаемый срок использования земель или земельных участков (частей земельных участков);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ж) кадастровый номер земельного участка - в случае, если планируется размещение объекта на земельном участке или его части; </w:t>
      </w:r>
    </w:p>
    <w:p w:rsidR="00B13E79" w:rsidRPr="004D6F5A" w:rsidRDefault="00B13E79" w:rsidP="004D6F5A">
      <w:pPr>
        <w:pStyle w:val="a4"/>
        <w:jc w:val="both"/>
        <w:rPr>
          <w:rFonts w:ascii="Times New Roman" w:hAnsi="Times New Roman" w:cs="Times New Roman"/>
          <w:sz w:val="24"/>
          <w:szCs w:val="24"/>
        </w:rPr>
      </w:pPr>
      <w:proofErr w:type="spellStart"/>
      <w:r w:rsidRPr="004D6F5A">
        <w:rPr>
          <w:rFonts w:ascii="Times New Roman" w:hAnsi="Times New Roman" w:cs="Times New Roman"/>
          <w:sz w:val="24"/>
          <w:szCs w:val="24"/>
        </w:rPr>
        <w:t>з</w:t>
      </w:r>
      <w:proofErr w:type="spellEnd"/>
      <w:r w:rsidRPr="004D6F5A">
        <w:rPr>
          <w:rFonts w:ascii="Times New Roman" w:hAnsi="Times New Roman" w:cs="Times New Roman"/>
          <w:sz w:val="24"/>
          <w:szCs w:val="24"/>
        </w:rPr>
        <w:t xml:space="preserve">) адресные ориентиры предполагаемого места размещения объекта - в случае, если планируется размещение объекта на землях;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использование земель (частей земельного участка) (далее именуется - схема границ).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Схема границ представляет собой документ, в котором в текстовой и графической форме отражены сведения о землях (частях земельных участков), необходимые для размещения объекта.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Схема границ составляется в масштабе 1:500 с использованием системы координат, применяемой при ведении государственного кадастра недвижимости, на основе материалов инженерно-геодезических изысканий в масштабе 1:500 с учетом сведений государственного кадастра недвижимости.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Примерная форма схемы границ утверждена приказом комитета по управлению государственным имуществом Волгоградской области от 09.11.2015 г. № 49-н.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4) положительное заключение государственной экологической экспертизы в случаях, если проведение государственной экологической экспертизы предусмотрено законодательством Российской Федерации об экологической экспертизе, законодательством о градостроительной деятельности при размещении объектов в границах особо охраняемых природных территорий.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В случае</w:t>
      </w:r>
      <w:proofErr w:type="gramStart"/>
      <w:r w:rsidRPr="004D6F5A">
        <w:rPr>
          <w:rFonts w:ascii="Times New Roman" w:hAnsi="Times New Roman" w:cs="Times New Roman"/>
          <w:sz w:val="24"/>
          <w:szCs w:val="24"/>
        </w:rPr>
        <w:t>,</w:t>
      </w:r>
      <w:proofErr w:type="gramEnd"/>
      <w:r w:rsidRPr="004D6F5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D6F5A">
        <w:rPr>
          <w:rFonts w:ascii="Times New Roman" w:hAnsi="Times New Roman" w:cs="Times New Roman"/>
          <w:sz w:val="24"/>
          <w:szCs w:val="24"/>
        </w:rPr>
        <w:t>представлены</w:t>
      </w:r>
      <w:proofErr w:type="gramEnd"/>
      <w:r w:rsidRPr="004D6F5A">
        <w:rPr>
          <w:rFonts w:ascii="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2.6.2. Для заключения договора о размещении объекта на новый срок заявитель самостоятельно представляет в уполномоченный орган следующие документы: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о заключении договора о размещении объекта на новый срок по </w:t>
      </w:r>
      <w:r w:rsidRPr="006500BD">
        <w:rPr>
          <w:rFonts w:ascii="Times New Roman" w:hAnsi="Times New Roman" w:cs="Times New Roman"/>
          <w:sz w:val="24"/>
          <w:szCs w:val="24"/>
        </w:rPr>
        <w:t>форме согласно приложению № 2</w:t>
      </w:r>
      <w:r w:rsidRPr="004D6F5A">
        <w:rPr>
          <w:rFonts w:ascii="Times New Roman" w:hAnsi="Times New Roman" w:cs="Times New Roman"/>
          <w:sz w:val="24"/>
          <w:szCs w:val="24"/>
        </w:rPr>
        <w:t xml:space="preserve"> к настоящему административному регламенту.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таком заявлении указываются реквизиты действующего договора о размещении объекта и срок, на который заявитель желает заключить договор о размещении объекта.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В случае</w:t>
      </w:r>
      <w:proofErr w:type="gramStart"/>
      <w:r w:rsidRPr="004D6F5A">
        <w:rPr>
          <w:rFonts w:ascii="Times New Roman" w:hAnsi="Times New Roman" w:cs="Times New Roman"/>
          <w:sz w:val="24"/>
          <w:szCs w:val="24"/>
        </w:rPr>
        <w:t>,</w:t>
      </w:r>
      <w:proofErr w:type="gramEnd"/>
      <w:r w:rsidRPr="004D6F5A">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D6F5A">
        <w:rPr>
          <w:rFonts w:ascii="Times New Roman" w:hAnsi="Times New Roman" w:cs="Times New Roman"/>
          <w:sz w:val="24"/>
          <w:szCs w:val="24"/>
        </w:rPr>
        <w:t>представлены</w:t>
      </w:r>
      <w:proofErr w:type="gramEnd"/>
      <w:r w:rsidRPr="004D6F5A">
        <w:rPr>
          <w:rFonts w:ascii="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для заключения договора о размещении объекта уполномоченным органом запрашиваются следующие документы: выписка из Единого государственного реестра юридических лиц (для юридических лиц);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выписка из Единого государственного реестра индивидуальных предпринимателей (для индивидуальных предпринимателей);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информация (сведения) о соответствии размещаемого объекта документам территориального планирования, в случае если такой объект в соответствии с законодательством подлежат отражению в документах территориального планирования;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выписка из ЕГРН о земельном участке, в случае, если планируется размещение объекта на земельном участке или его части; </w:t>
      </w:r>
    </w:p>
    <w:p w:rsidR="00B13E79" w:rsidRPr="004D6F5A" w:rsidRDefault="00B13E79"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информация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от органов местного самоуправления сельских поселений, расположенных в границах Котельниковского муниципального района Волгоградской области, на территории которых предполагается размещение объектов, а в случае размещения объектов в границах особо охраняемых природных территорий также от комитета природных ресурсов, лесного хозяйства и экологии Волгоградской</w:t>
      </w:r>
      <w:proofErr w:type="gramEnd"/>
      <w:r w:rsidRPr="004D6F5A">
        <w:rPr>
          <w:rFonts w:ascii="Times New Roman" w:hAnsi="Times New Roman" w:cs="Times New Roman"/>
          <w:sz w:val="24"/>
          <w:szCs w:val="24"/>
        </w:rPr>
        <w:t xml:space="preserve"> области.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 При этом документы, перечисленные в настоящем пункте, могут быть представлены заявителем самостоятельно.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для заключения договора о размещении объекта на новый срок уполномоченным органом запрашиваются следующие документы: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выписка из Единого государственного реестра юридических лиц (для юридических лиц);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выписка из Единого государственного реестра индивидуальных предпринимателей (для индивидуальных предпринимателей):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действующий договор о размещении объекта, заключенный ранее с заявителем.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 При этом документы, перечисленные в настоящем пункте, могут быть представлены заявителем самостоятельно.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2.6.4. Заявление о заключении договора о размещении объекта, заявление о заключении договора о размещении объекта на новый срок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без необходимости дополнительной подачи заявления в какой-либо иной форме.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2.7. Уполномоченный органы не вправе требовать от заявителя: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B13E79" w:rsidRPr="004D6F5A" w:rsidRDefault="00B13E79"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4D6F5A">
        <w:rPr>
          <w:rFonts w:ascii="Times New Roman" w:hAnsi="Times New Roman" w:cs="Times New Roman"/>
          <w:sz w:val="24"/>
          <w:szCs w:val="24"/>
        </w:rPr>
        <w:t xml:space="preserve"> и муниципальных услуг»;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13E79" w:rsidRPr="004D6F5A" w:rsidRDefault="00B13E79"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D6F5A">
        <w:rPr>
          <w:rFonts w:ascii="Times New Roman" w:hAnsi="Times New Roman" w:cs="Times New Roman"/>
          <w:sz w:val="24"/>
          <w:szCs w:val="24"/>
        </w:rPr>
        <w:t xml:space="preserve"> </w:t>
      </w:r>
      <w:proofErr w:type="gramStart"/>
      <w:r w:rsidRPr="004D6F5A">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2.9. Исчерпывающий перечень оснований для возврата заявления о заключении договора о размещении объекта и документов, необходимых для предоставления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содержит недостоверные сведения;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3) текст заявления не поддается прочтению;</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4) документы представлены неуполномоченным лицом;</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5) копии документов, представленные заявителем, не заверены в установленном законом порядке и не предъявлены оригиналы требуемых документов;</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6) представленные документы выданы неуполномоченным юридическим и (или) физическим лицом. </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2.10. Исчерпывающий перечень оснований для возврата заявления о заключении договора о размещении объекта на новый срок и документов, необходимых для предоставления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1)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 текст заявления не поддается прочтению;</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3) документы представлены неуполномоченным лицом;</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4) заявителем не представлены документы, указанные в подпункте 2.6.2. пункта 2.6. настоящего административного регламента;</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5) копии документов, представленные заявителем, не заверены в установленном законом порядке и не предъявлены оригиналы требуемых документов;</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6) представленные документы выданы неуполномоченным юридическим и (или) физическим лицом;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7) отсутствие в заявлении сведений о заявителе, подписи заявител</w:t>
      </w:r>
      <w:proofErr w:type="gramStart"/>
      <w:r w:rsidRPr="004D6F5A">
        <w:rPr>
          <w:rFonts w:ascii="Times New Roman" w:hAnsi="Times New Roman" w:cs="Times New Roman"/>
          <w:sz w:val="24"/>
          <w:szCs w:val="24"/>
        </w:rPr>
        <w:t>я(</w:t>
      </w:r>
      <w:proofErr w:type="gramEnd"/>
      <w:r w:rsidRPr="004D6F5A">
        <w:rPr>
          <w:rFonts w:ascii="Times New Roman" w:hAnsi="Times New Roman" w:cs="Times New Roman"/>
          <w:sz w:val="24"/>
          <w:szCs w:val="24"/>
        </w:rPr>
        <w:t>в случае подачи заявления на личном приеме, через МФЦ, почтовым отправлением), контактных телефонов, почтового адреса.</w:t>
      </w:r>
    </w:p>
    <w:p w:rsidR="00B13E79" w:rsidRPr="004D6F5A" w:rsidRDefault="00B13E79" w:rsidP="004D6F5A">
      <w:pPr>
        <w:pStyle w:val="a4"/>
        <w:jc w:val="both"/>
        <w:rPr>
          <w:rFonts w:ascii="Times New Roman" w:hAnsi="Times New Roman" w:cs="Times New Roman"/>
          <w:b/>
          <w:sz w:val="24"/>
          <w:szCs w:val="24"/>
        </w:rPr>
      </w:pPr>
      <w:r w:rsidRPr="004D6F5A">
        <w:rPr>
          <w:rFonts w:ascii="Times New Roman" w:hAnsi="Times New Roman" w:cs="Times New Roman"/>
          <w:b/>
          <w:sz w:val="24"/>
          <w:szCs w:val="24"/>
        </w:rPr>
        <w:t xml:space="preserve">2.11. Исчерпывающий перечень оснований для приостановления или отказа в предоставлении муниципальной услуги.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2.11.1. Основания для приостановления муниципальной услуги отсутствуют.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2.11.2. Основания для отказа в заключени</w:t>
      </w:r>
      <w:proofErr w:type="gramStart"/>
      <w:r w:rsidRPr="004D6F5A">
        <w:rPr>
          <w:rFonts w:ascii="Times New Roman" w:hAnsi="Times New Roman" w:cs="Times New Roman"/>
          <w:sz w:val="24"/>
          <w:szCs w:val="24"/>
        </w:rPr>
        <w:t>и</w:t>
      </w:r>
      <w:proofErr w:type="gramEnd"/>
      <w:r w:rsidRPr="004D6F5A">
        <w:rPr>
          <w:rFonts w:ascii="Times New Roman" w:hAnsi="Times New Roman" w:cs="Times New Roman"/>
          <w:sz w:val="24"/>
          <w:szCs w:val="24"/>
        </w:rPr>
        <w:t xml:space="preserve"> договора о размещении объекта: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заявление подано с нарушением требований, установленных подпунктом 2.6.1. пункта 2.6. настоящего административного регламента;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предполагаемые к размещению объекты не соответствуют видам объектов, установленных постановлением № 1300; </w:t>
      </w:r>
    </w:p>
    <w:p w:rsidR="00B13E79"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3) размещение объекта приведет к невозможности использования земельного участка в соответствии с видом его разрешенного использования; </w:t>
      </w:r>
    </w:p>
    <w:p w:rsidR="00D948E3" w:rsidRPr="004D6F5A" w:rsidRDefault="00B13E79"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4) размещение объекта не соответствует документам территориального планирования и документации по планировке территории, в случае если такие объекты в соответствии с законодательством подлежат отражению в </w:t>
      </w:r>
      <w:r w:rsidR="00D948E3" w:rsidRPr="004D6F5A">
        <w:rPr>
          <w:rFonts w:ascii="Times New Roman" w:hAnsi="Times New Roman" w:cs="Times New Roman"/>
          <w:sz w:val="24"/>
          <w:szCs w:val="24"/>
        </w:rPr>
        <w:t xml:space="preserve">указанных документах;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5) земельный участок, на котором предполагается размещение объекта, предоставлен физическим или юридическим лицам;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6) заявленный срок использования земель или земельных участков (частей земельных участков) превышает срок резервирования земель или земельного участка для государственных или муниципальных нужд, в случае если земли или земельный участок, необходимые для размещения объекта, зарезервированы для государственных или муниципальных нужд;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7) существуют ограничения (обременения) в использовании земель (земельных участков), предусмотренные действующим законодательством, препятствующие размещению объекта; </w:t>
      </w:r>
    </w:p>
    <w:p w:rsidR="00D948E3" w:rsidRPr="004D6F5A" w:rsidRDefault="00D948E3" w:rsidP="004D6F5A">
      <w:pPr>
        <w:pStyle w:val="a4"/>
        <w:jc w:val="both"/>
        <w:rPr>
          <w:rFonts w:ascii="Times New Roman" w:hAnsi="Times New Roman" w:cs="Times New Roman"/>
          <w:sz w:val="24"/>
          <w:szCs w:val="24"/>
        </w:rPr>
      </w:pPr>
      <w:proofErr w:type="gramStart"/>
      <w:r w:rsidRPr="004D6F5A">
        <w:rPr>
          <w:rFonts w:ascii="Times New Roman" w:hAnsi="Times New Roman" w:cs="Times New Roman"/>
          <w:sz w:val="24"/>
          <w:szCs w:val="24"/>
        </w:rPr>
        <w:t xml:space="preserve">8) заявленный срок размещения объекта превышает срок действия договора о размещении объекта, установленный подпунктом «г» пункта 12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 утвержденных постановлением Администрации Волгоградской области от 23.10.2015 г. № 630-п; </w:t>
      </w:r>
      <w:proofErr w:type="gramEnd"/>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9) предполагаемый для размещения объект является нестационарным торговым объектом;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10) размещение объекта предполагается на розничном рынке, ярмарке;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11) размещение объекта предполагается на территории городского поселения, расположенного в границах Котельниковского муниципального района Волгоградской области.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2.11.3. Основания для отказа в заключени</w:t>
      </w:r>
      <w:proofErr w:type="gramStart"/>
      <w:r w:rsidRPr="004D6F5A">
        <w:rPr>
          <w:rFonts w:ascii="Times New Roman" w:hAnsi="Times New Roman" w:cs="Times New Roman"/>
          <w:sz w:val="24"/>
          <w:szCs w:val="24"/>
        </w:rPr>
        <w:t>и</w:t>
      </w:r>
      <w:proofErr w:type="gramEnd"/>
      <w:r w:rsidRPr="004D6F5A">
        <w:rPr>
          <w:rFonts w:ascii="Times New Roman" w:hAnsi="Times New Roman" w:cs="Times New Roman"/>
          <w:sz w:val="24"/>
          <w:szCs w:val="24"/>
        </w:rPr>
        <w:t xml:space="preserve"> договора о размещении объекта на новый срок: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1) заявитель на основании заключенного с ним (ранее действовавшего) договора ненадлежащим образом исполнял обязательства по такому договору (имели место нарушения любых условий договора заявителем в течение всего срока его действия);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 наличие оснований для одностороннего расторжения договора о размещении объектов, предусмотренных подпунктом 3.4.17. пункта 3.4. настоящего административного регламента;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3) несоответствие заявления о заключении договора о размещении объекта на новый срок форме заявления, утвержденной уполномоченным органом, и (или) представление такого заявления, содержащего недостоверные сведения;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lastRenderedPageBreak/>
        <w:t xml:space="preserve">4) нарушение лицами, размещающими объекты, срока подачи заявлений, установленного пунктом 20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 утвержденных постановлением Администрации Волгоградской области от 23.10.2015 г. № 630-п.;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5) ранее с заявителем не заключался договор о размещении объекта, либо заключался с иным уполномоченным органом. </w:t>
      </w:r>
    </w:p>
    <w:p w:rsidR="00D948E3" w:rsidRPr="00CB5FF4" w:rsidRDefault="00D948E3" w:rsidP="004D6F5A">
      <w:pPr>
        <w:pStyle w:val="a4"/>
        <w:jc w:val="both"/>
        <w:rPr>
          <w:rFonts w:ascii="Times New Roman" w:hAnsi="Times New Roman" w:cs="Times New Roman"/>
          <w:b/>
          <w:sz w:val="24"/>
          <w:szCs w:val="24"/>
        </w:rPr>
      </w:pPr>
      <w:r w:rsidRPr="00CB5FF4">
        <w:rPr>
          <w:rFonts w:ascii="Times New Roman" w:hAnsi="Times New Roman" w:cs="Times New Roman"/>
          <w:b/>
          <w:sz w:val="24"/>
          <w:szCs w:val="24"/>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 </w:t>
      </w:r>
    </w:p>
    <w:p w:rsidR="00D948E3" w:rsidRPr="004D6F5A" w:rsidRDefault="00D948E3" w:rsidP="004D6F5A">
      <w:pPr>
        <w:pStyle w:val="a4"/>
        <w:jc w:val="both"/>
        <w:rPr>
          <w:rFonts w:ascii="Times New Roman" w:hAnsi="Times New Roman" w:cs="Times New Roman"/>
          <w:sz w:val="24"/>
          <w:szCs w:val="24"/>
        </w:rPr>
      </w:pPr>
      <w:r w:rsidRPr="00CB5FF4">
        <w:rPr>
          <w:rFonts w:ascii="Times New Roman" w:hAnsi="Times New Roman" w:cs="Times New Roman"/>
          <w:b/>
          <w:sz w:val="24"/>
          <w:szCs w:val="24"/>
        </w:rPr>
        <w:t>2.13. Муниципальная услуга предоставляется бесплатно</w:t>
      </w:r>
      <w:r w:rsidRPr="004D6F5A">
        <w:rPr>
          <w:rFonts w:ascii="Times New Roman" w:hAnsi="Times New Roman" w:cs="Times New Roman"/>
          <w:sz w:val="24"/>
          <w:szCs w:val="24"/>
        </w:rPr>
        <w:t xml:space="preserve">.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2.14.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2.15. Срок регистрации заявления и прилагаемых к нему документов составляет: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на личном приеме граждан – не более 20 минут;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при поступлении заявления и документов по почте или через МФЦ – не более 1 рабочего дня со дня поступления в уполномоченный орган; </w:t>
      </w:r>
    </w:p>
    <w:p w:rsidR="00D948E3" w:rsidRPr="004D6F5A" w:rsidRDefault="00D948E3" w:rsidP="004D6F5A">
      <w:pPr>
        <w:pStyle w:val="a4"/>
        <w:jc w:val="both"/>
        <w:rPr>
          <w:rFonts w:ascii="Times New Roman" w:hAnsi="Times New Roman" w:cs="Times New Roman"/>
          <w:sz w:val="24"/>
          <w:szCs w:val="24"/>
        </w:rPr>
      </w:pPr>
      <w:r w:rsidRPr="004D6F5A">
        <w:rPr>
          <w:rFonts w:ascii="Times New Roman" w:hAnsi="Times New Roman" w:cs="Times New Roman"/>
          <w:sz w:val="24"/>
          <w:szCs w:val="24"/>
        </w:rPr>
        <w:t xml:space="preserve">- при поступлении заявления в электронной форме – 1 рабочий день. </w:t>
      </w:r>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CB5FF4">
        <w:rPr>
          <w:rFonts w:ascii="Times New Roman" w:hAnsi="Times New Roman" w:cs="Times New Roman"/>
          <w:b/>
          <w:sz w:val="24"/>
          <w:szCs w:val="24"/>
        </w:rPr>
        <w:t>6</w:t>
      </w:r>
      <w:r w:rsidRPr="00197ECA">
        <w:rPr>
          <w:rFonts w:ascii="Times New Roman" w:hAnsi="Times New Roman" w:cs="Times New Roman"/>
          <w:b/>
          <w:sz w:val="24"/>
          <w:szCs w:val="24"/>
        </w:rPr>
        <w:t xml:space="preserve">. </w:t>
      </w:r>
      <w:proofErr w:type="gramStart"/>
      <w:r w:rsidRPr="00197ECA">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440F" w:rsidRPr="00197ECA" w:rsidRDefault="0059440F" w:rsidP="0059440F">
      <w:pPr>
        <w:pStyle w:val="a4"/>
        <w:jc w:val="both"/>
        <w:rPr>
          <w:rFonts w:ascii="Times New Roman" w:hAnsi="Times New Roman" w:cs="Times New Roman"/>
          <w:b/>
          <w:sz w:val="24"/>
          <w:szCs w:val="24"/>
        </w:rPr>
      </w:pPr>
      <w:r w:rsidRPr="00197ECA">
        <w:rPr>
          <w:rFonts w:ascii="Times New Roman" w:hAnsi="Times New Roman" w:cs="Times New Roman"/>
          <w:b/>
          <w:sz w:val="24"/>
          <w:szCs w:val="24"/>
        </w:rPr>
        <w:t>2.1</w:t>
      </w:r>
      <w:r w:rsidR="00CB5FF4">
        <w:rPr>
          <w:rFonts w:ascii="Times New Roman" w:hAnsi="Times New Roman" w:cs="Times New Roman"/>
          <w:b/>
          <w:sz w:val="24"/>
          <w:szCs w:val="24"/>
        </w:rPr>
        <w:t>6</w:t>
      </w:r>
      <w:r w:rsidRPr="00197ECA">
        <w:rPr>
          <w:rFonts w:ascii="Times New Roman" w:hAnsi="Times New Roman" w:cs="Times New Roman"/>
          <w:b/>
          <w:sz w:val="24"/>
          <w:szCs w:val="24"/>
        </w:rPr>
        <w:t>.1. Требования к помещениям, в которых предоставляется муниципальная услуга.</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2" w:history="1">
        <w:r w:rsidRPr="0059440F">
          <w:rPr>
            <w:rStyle w:val="ab"/>
            <w:rFonts w:ascii="Times New Roman" w:hAnsi="Times New Roman" w:cs="Times New Roman"/>
            <w:sz w:val="24"/>
            <w:szCs w:val="24"/>
          </w:rPr>
          <w:t>правилам и нормативам</w:t>
        </w:r>
      </w:hyperlink>
      <w:r w:rsidRPr="0059440F">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59440F">
        <w:rPr>
          <w:rFonts w:ascii="Times New Roman" w:hAnsi="Times New Roman" w:cs="Times New Roman"/>
          <w:sz w:val="24"/>
          <w:szCs w:val="24"/>
        </w:rPr>
        <w:t>СанПиН</w:t>
      </w:r>
      <w:proofErr w:type="spellEnd"/>
      <w:r w:rsidRPr="0059440F">
        <w:rPr>
          <w:rFonts w:ascii="Times New Roman" w:hAnsi="Times New Roman" w:cs="Times New Roman"/>
          <w:sz w:val="24"/>
          <w:szCs w:val="24"/>
        </w:rPr>
        <w:t xml:space="preserve"> 2.2.2/2.4.1340-03» и быть оборудованы средствами пожаротушения.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и выход из помещений оборудуются соответствующими указателями.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440F" w:rsidRPr="00305489" w:rsidRDefault="00CB5FF4" w:rsidP="0059440F">
      <w:pPr>
        <w:pStyle w:val="a4"/>
        <w:jc w:val="both"/>
        <w:rPr>
          <w:rFonts w:ascii="Times New Roman" w:hAnsi="Times New Roman" w:cs="Times New Roman"/>
          <w:b/>
          <w:sz w:val="24"/>
          <w:szCs w:val="24"/>
        </w:rPr>
      </w:pPr>
      <w:r>
        <w:rPr>
          <w:rFonts w:ascii="Times New Roman" w:hAnsi="Times New Roman" w:cs="Times New Roman"/>
          <w:b/>
          <w:sz w:val="24"/>
          <w:szCs w:val="24"/>
        </w:rPr>
        <w:t>2.16</w:t>
      </w:r>
      <w:r w:rsidR="00197ECA">
        <w:rPr>
          <w:rFonts w:ascii="Times New Roman" w:hAnsi="Times New Roman" w:cs="Times New Roman"/>
          <w:b/>
          <w:sz w:val="24"/>
          <w:szCs w:val="24"/>
        </w:rPr>
        <w:t>.2</w:t>
      </w:r>
      <w:r w:rsidR="0059440F" w:rsidRPr="00305489">
        <w:rPr>
          <w:rFonts w:ascii="Times New Roman" w:hAnsi="Times New Roman" w:cs="Times New Roman"/>
          <w:b/>
          <w:sz w:val="24"/>
          <w:szCs w:val="24"/>
        </w:rPr>
        <w:t>. Требования к местам ожидания.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ожидания должны быть оборудованы стульями, кресельными секциями, скамьями.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CB5FF4">
        <w:rPr>
          <w:rFonts w:ascii="Times New Roman" w:hAnsi="Times New Roman" w:cs="Times New Roman"/>
          <w:b/>
          <w:sz w:val="24"/>
          <w:szCs w:val="24"/>
        </w:rPr>
        <w:t>6</w:t>
      </w:r>
      <w:r w:rsidRPr="00305489">
        <w:rPr>
          <w:rFonts w:ascii="Times New Roman" w:hAnsi="Times New Roman" w:cs="Times New Roman"/>
          <w:b/>
          <w:sz w:val="24"/>
          <w:szCs w:val="24"/>
        </w:rPr>
        <w:t>.3. Требования к местам приема заявителей.</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440F" w:rsidRPr="00305489" w:rsidRDefault="0059440F" w:rsidP="0059440F">
      <w:pPr>
        <w:pStyle w:val="a4"/>
        <w:jc w:val="both"/>
        <w:rPr>
          <w:rFonts w:ascii="Times New Roman" w:hAnsi="Times New Roman" w:cs="Times New Roman"/>
          <w:b/>
          <w:sz w:val="24"/>
          <w:szCs w:val="24"/>
        </w:rPr>
      </w:pPr>
      <w:r w:rsidRPr="00305489">
        <w:rPr>
          <w:rFonts w:ascii="Times New Roman" w:hAnsi="Times New Roman" w:cs="Times New Roman"/>
          <w:b/>
          <w:sz w:val="24"/>
          <w:szCs w:val="24"/>
        </w:rPr>
        <w:t>2.1</w:t>
      </w:r>
      <w:r w:rsidR="00CB5FF4">
        <w:rPr>
          <w:rFonts w:ascii="Times New Roman" w:hAnsi="Times New Roman" w:cs="Times New Roman"/>
          <w:b/>
          <w:sz w:val="24"/>
          <w:szCs w:val="24"/>
        </w:rPr>
        <w:t>6</w:t>
      </w:r>
      <w:r w:rsidRPr="00305489">
        <w:rPr>
          <w:rFonts w:ascii="Times New Roman" w:hAnsi="Times New Roman" w:cs="Times New Roman"/>
          <w:b/>
          <w:sz w:val="24"/>
          <w:szCs w:val="24"/>
        </w:rPr>
        <w:t>.4. Требования к информационным стендам.</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текст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порядке исполнения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перечень документов, необходимых для предоставления муниципальной услуги;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формы и образцы документов для заполнения.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справочные телефоны;</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адреса электронной почты и адреса Интернет-сайтов;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xml:space="preserve">Визуальная, текстовая и </w:t>
      </w:r>
      <w:proofErr w:type="spellStart"/>
      <w:r w:rsidRPr="0059440F">
        <w:rPr>
          <w:rFonts w:ascii="Times New Roman" w:hAnsi="Times New Roman" w:cs="Times New Roman"/>
          <w:sz w:val="24"/>
          <w:szCs w:val="24"/>
        </w:rPr>
        <w:t>мультимедийная</w:t>
      </w:r>
      <w:proofErr w:type="spellEnd"/>
      <w:r w:rsidRPr="0059440F">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9440F">
        <w:rPr>
          <w:rFonts w:ascii="Times New Roman" w:hAnsi="Times New Roman" w:cs="Times New Roman"/>
          <w:sz w:val="24"/>
          <w:szCs w:val="24"/>
        </w:rPr>
        <w:t>www.gosuslugi.ru</w:t>
      </w:r>
      <w:proofErr w:type="spellEnd"/>
      <w:r w:rsidRPr="0059440F">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hyperlink r:id="rId13" w:history="1">
        <w:r w:rsidRPr="0059440F">
          <w:rPr>
            <w:rStyle w:val="ab"/>
            <w:rFonts w:ascii="Times New Roman" w:hAnsi="Times New Roman" w:cs="Times New Roman"/>
            <w:sz w:val="24"/>
            <w:szCs w:val="24"/>
            <w:lang w:val="en-US"/>
          </w:rPr>
          <w:t>www</w:t>
        </w:r>
        <w:r w:rsidRPr="0059440F">
          <w:rPr>
            <w:rStyle w:val="ab"/>
            <w:rFonts w:ascii="Times New Roman" w:hAnsi="Times New Roman" w:cs="Times New Roman"/>
            <w:sz w:val="24"/>
            <w:szCs w:val="24"/>
          </w:rPr>
          <w:t>.</w:t>
        </w:r>
        <w:proofErr w:type="spellStart"/>
        <w:r w:rsidRPr="0059440F">
          <w:rPr>
            <w:rStyle w:val="ab"/>
            <w:rFonts w:ascii="Times New Roman" w:hAnsi="Times New Roman" w:cs="Times New Roman"/>
            <w:sz w:val="24"/>
            <w:szCs w:val="24"/>
            <w:lang w:val="en-US"/>
          </w:rPr>
          <w:t>volgograd</w:t>
        </w:r>
        <w:proofErr w:type="spellEnd"/>
        <w:r w:rsidRPr="0059440F">
          <w:rPr>
            <w:rStyle w:val="ab"/>
            <w:rFonts w:ascii="Times New Roman" w:hAnsi="Times New Roman" w:cs="Times New Roman"/>
            <w:sz w:val="24"/>
            <w:szCs w:val="24"/>
          </w:rPr>
          <w:t>.</w:t>
        </w:r>
        <w:r w:rsidRPr="0059440F">
          <w:rPr>
            <w:rStyle w:val="ab"/>
            <w:rFonts w:ascii="Times New Roman" w:hAnsi="Times New Roman" w:cs="Times New Roman"/>
            <w:sz w:val="24"/>
            <w:szCs w:val="24"/>
            <w:lang w:val="en-US"/>
          </w:rPr>
          <w:t>ru</w:t>
        </w:r>
      </w:hyperlink>
      <w:r w:rsidRPr="0059440F">
        <w:rPr>
          <w:rFonts w:ascii="Times New Roman" w:hAnsi="Times New Roman" w:cs="Times New Roman"/>
          <w:sz w:val="24"/>
          <w:szCs w:val="24"/>
        </w:rPr>
        <w:t>), а также на официальном сайте</w:t>
      </w:r>
      <w:proofErr w:type="gramEnd"/>
      <w:r w:rsidRPr="0059440F">
        <w:rPr>
          <w:rFonts w:ascii="Times New Roman" w:hAnsi="Times New Roman" w:cs="Times New Roman"/>
          <w:sz w:val="24"/>
          <w:szCs w:val="24"/>
        </w:rPr>
        <w:t xml:space="preserve"> упо</w:t>
      </w:r>
      <w:r w:rsidR="00305489">
        <w:rPr>
          <w:rFonts w:ascii="Times New Roman" w:hAnsi="Times New Roman" w:cs="Times New Roman"/>
          <w:sz w:val="24"/>
          <w:szCs w:val="24"/>
        </w:rPr>
        <w:t>лномоченного органа (</w:t>
      </w:r>
      <w:r w:rsidR="00305489">
        <w:rPr>
          <w:rFonts w:ascii="Times New Roman" w:hAnsi="Times New Roman" w:cs="Times New Roman"/>
          <w:sz w:val="24"/>
          <w:szCs w:val="24"/>
          <w:lang w:val="en-US"/>
        </w:rPr>
        <w:t>akgp</w:t>
      </w:r>
      <w:r w:rsidR="00305489" w:rsidRPr="00305489">
        <w:rPr>
          <w:rFonts w:ascii="Times New Roman" w:hAnsi="Times New Roman" w:cs="Times New Roman"/>
          <w:sz w:val="24"/>
          <w:szCs w:val="24"/>
        </w:rPr>
        <w:t>.</w:t>
      </w:r>
      <w:r w:rsidR="00305489">
        <w:rPr>
          <w:rFonts w:ascii="Times New Roman" w:hAnsi="Times New Roman" w:cs="Times New Roman"/>
          <w:sz w:val="24"/>
          <w:szCs w:val="24"/>
          <w:lang w:val="en-US"/>
        </w:rPr>
        <w:t>ru</w:t>
      </w:r>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Оформление визуальной, текстовой и </w:t>
      </w:r>
      <w:proofErr w:type="spellStart"/>
      <w:r w:rsidRPr="0059440F">
        <w:rPr>
          <w:rFonts w:ascii="Times New Roman" w:hAnsi="Times New Roman" w:cs="Times New Roman"/>
          <w:sz w:val="24"/>
          <w:szCs w:val="24"/>
        </w:rPr>
        <w:t>мультимедийной</w:t>
      </w:r>
      <w:proofErr w:type="spellEnd"/>
      <w:r w:rsidRPr="0059440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6</w:t>
      </w:r>
      <w:r w:rsidRPr="0059440F">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беспрепятственный вход инвалидов в помещение и выход из него;</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допуск </w:t>
      </w:r>
      <w:proofErr w:type="spellStart"/>
      <w:r w:rsidRPr="0059440F">
        <w:rPr>
          <w:rFonts w:ascii="Times New Roman" w:hAnsi="Times New Roman" w:cs="Times New Roman"/>
          <w:sz w:val="24"/>
          <w:szCs w:val="24"/>
        </w:rPr>
        <w:t>сурдопереводчика</w:t>
      </w:r>
      <w:proofErr w:type="spellEnd"/>
      <w:r w:rsidRPr="0059440F">
        <w:rPr>
          <w:rFonts w:ascii="Times New Roman" w:hAnsi="Times New Roman" w:cs="Times New Roman"/>
          <w:sz w:val="24"/>
          <w:szCs w:val="24"/>
        </w:rPr>
        <w:t xml:space="preserve"> и </w:t>
      </w:r>
      <w:proofErr w:type="spellStart"/>
      <w:r w:rsidRPr="0059440F">
        <w:rPr>
          <w:rFonts w:ascii="Times New Roman" w:hAnsi="Times New Roman" w:cs="Times New Roman"/>
          <w:sz w:val="24"/>
          <w:szCs w:val="24"/>
        </w:rPr>
        <w:t>тифлосурдопереводчика</w:t>
      </w:r>
      <w:proofErr w:type="spellEnd"/>
      <w:r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 оказание должностными лицами </w:t>
      </w:r>
      <w:r w:rsidR="000D4EEB" w:rsidRPr="0059440F">
        <w:rPr>
          <w:rFonts w:ascii="Times New Roman" w:hAnsi="Times New Roman" w:cs="Times New Roman"/>
          <w:sz w:val="24"/>
          <w:szCs w:val="24"/>
        </w:rPr>
        <w:t>Администрации</w:t>
      </w:r>
      <w:r w:rsidR="000D4EEB">
        <w:rPr>
          <w:rFonts w:ascii="Times New Roman" w:hAnsi="Times New Roman" w:cs="Times New Roman"/>
          <w:sz w:val="24"/>
          <w:szCs w:val="24"/>
        </w:rPr>
        <w:t xml:space="preserve"> </w:t>
      </w:r>
      <w:r w:rsidR="000D4EEB" w:rsidRPr="0059440F">
        <w:rPr>
          <w:rFonts w:ascii="Times New Roman" w:hAnsi="Times New Roman" w:cs="Times New Roman"/>
          <w:sz w:val="24"/>
          <w:szCs w:val="24"/>
        </w:rPr>
        <w:t>Котельниковского городского поселения</w:t>
      </w:r>
      <w:r w:rsidR="000D4EEB">
        <w:rPr>
          <w:rFonts w:ascii="Times New Roman" w:hAnsi="Times New Roman" w:cs="Times New Roman"/>
          <w:sz w:val="24"/>
          <w:szCs w:val="24"/>
        </w:rPr>
        <w:t xml:space="preserve"> Котельниковского муниципального района Волгоградской области</w:t>
      </w:r>
      <w:r w:rsidR="000D4EEB" w:rsidRPr="0059440F">
        <w:rPr>
          <w:rFonts w:ascii="Times New Roman" w:hAnsi="Times New Roman" w:cs="Times New Roman"/>
          <w:sz w:val="24"/>
          <w:szCs w:val="24"/>
        </w:rPr>
        <w:t xml:space="preserve"> </w:t>
      </w:r>
      <w:r w:rsidRPr="0059440F">
        <w:rPr>
          <w:rFonts w:ascii="Times New Roman" w:hAnsi="Times New Roman" w:cs="Times New Roman"/>
          <w:sz w:val="24"/>
          <w:szCs w:val="24"/>
        </w:rPr>
        <w:t>иной необходимой помощи инвалидам в преодолении барьеров, препятствующих получению ими услуг наравне с другими лицами.</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7</w:t>
      </w:r>
      <w:r w:rsidRPr="0059440F">
        <w:rPr>
          <w:rFonts w:ascii="Times New Roman" w:hAnsi="Times New Roman" w:cs="Times New Roman"/>
          <w:sz w:val="24"/>
          <w:szCs w:val="24"/>
        </w:rPr>
        <w:t xml:space="preserve">. </w:t>
      </w:r>
      <w:proofErr w:type="gramStart"/>
      <w:r w:rsidRPr="0059440F">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9440F">
        <w:rPr>
          <w:rFonts w:ascii="Times New Roman" w:hAnsi="Times New Roman" w:cs="Times New Roman"/>
          <w:bCs/>
          <w:sz w:val="24"/>
          <w:szCs w:val="24"/>
        </w:rPr>
        <w:t xml:space="preserve">уполномоченного органа </w:t>
      </w:r>
      <w:r w:rsidRPr="0059440F">
        <w:rPr>
          <w:rFonts w:ascii="Times New Roman" w:hAnsi="Times New Roman" w:cs="Times New Roman"/>
          <w:sz w:val="24"/>
          <w:szCs w:val="24"/>
        </w:rPr>
        <w:t>и должностных лиц</w:t>
      </w:r>
      <w:proofErr w:type="gramEnd"/>
      <w:r w:rsidRPr="0059440F">
        <w:rPr>
          <w:rFonts w:ascii="Times New Roman" w:hAnsi="Times New Roman" w:cs="Times New Roman"/>
          <w:bCs/>
          <w:i/>
          <w:sz w:val="24"/>
          <w:szCs w:val="24"/>
        </w:rPr>
        <w:t xml:space="preserve"> </w:t>
      </w:r>
      <w:r w:rsidRPr="0059440F">
        <w:rPr>
          <w:rFonts w:ascii="Times New Roman" w:hAnsi="Times New Roman" w:cs="Times New Roman"/>
          <w:bCs/>
          <w:sz w:val="24"/>
          <w:szCs w:val="24"/>
        </w:rPr>
        <w:t>уполномоченного органа.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8</w:t>
      </w:r>
      <w:r w:rsidRPr="0059440F">
        <w:rPr>
          <w:rFonts w:ascii="Times New Roman" w:hAnsi="Times New Roman" w:cs="Times New Roman"/>
          <w:sz w:val="24"/>
          <w:szCs w:val="24"/>
        </w:rPr>
        <w:t xml:space="preserve">. Осуществление отдельных административных процедур возможно в электронном виде. </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r w:rsidRPr="0059440F">
        <w:rPr>
          <w:rFonts w:ascii="Times New Roman" w:hAnsi="Times New Roman" w:cs="Times New Roman"/>
          <w:sz w:val="24"/>
          <w:szCs w:val="24"/>
        </w:rPr>
        <w:t>2.1</w:t>
      </w:r>
      <w:r w:rsidR="00CB5FF4">
        <w:rPr>
          <w:rFonts w:ascii="Times New Roman" w:hAnsi="Times New Roman" w:cs="Times New Roman"/>
          <w:sz w:val="24"/>
          <w:szCs w:val="24"/>
        </w:rPr>
        <w:t>9</w:t>
      </w:r>
      <w:r w:rsidRPr="0059440F">
        <w:rPr>
          <w:rFonts w:ascii="Times New Roman" w:hAnsi="Times New Roman" w:cs="Times New Roman"/>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9440F" w:rsidRPr="0059440F" w:rsidRDefault="0059440F" w:rsidP="0059440F">
      <w:pPr>
        <w:pStyle w:val="a4"/>
        <w:jc w:val="both"/>
        <w:rPr>
          <w:rFonts w:ascii="Times New Roman" w:hAnsi="Times New Roman" w:cs="Times New Roman"/>
          <w:b/>
          <w:sz w:val="24"/>
          <w:szCs w:val="24"/>
        </w:rPr>
      </w:pPr>
    </w:p>
    <w:p w:rsidR="0059440F" w:rsidRPr="00525445" w:rsidRDefault="0059440F" w:rsidP="00525445">
      <w:pPr>
        <w:pStyle w:val="a4"/>
        <w:jc w:val="center"/>
        <w:rPr>
          <w:rFonts w:ascii="Times New Roman" w:hAnsi="Times New Roman" w:cs="Times New Roman"/>
          <w:b/>
          <w:sz w:val="24"/>
          <w:szCs w:val="24"/>
        </w:rPr>
      </w:pPr>
      <w:r w:rsidRPr="00525445">
        <w:rPr>
          <w:rFonts w:ascii="Times New Roman" w:hAnsi="Times New Roman" w:cs="Times New Roman"/>
          <w:b/>
          <w:sz w:val="24"/>
          <w:szCs w:val="24"/>
        </w:rPr>
        <w:t>3. Состав, последовательность и сроки выполнения</w:t>
      </w:r>
    </w:p>
    <w:p w:rsidR="0059440F" w:rsidRPr="00525445" w:rsidRDefault="0059440F" w:rsidP="00525445">
      <w:pPr>
        <w:pStyle w:val="a4"/>
        <w:jc w:val="center"/>
        <w:rPr>
          <w:rFonts w:ascii="Times New Roman" w:hAnsi="Times New Roman" w:cs="Times New Roman"/>
          <w:b/>
          <w:sz w:val="24"/>
          <w:szCs w:val="24"/>
        </w:rPr>
      </w:pPr>
      <w:r w:rsidRPr="00525445">
        <w:rPr>
          <w:rFonts w:ascii="Times New Roman" w:hAnsi="Times New Roman" w:cs="Times New Roman"/>
          <w:b/>
          <w:sz w:val="24"/>
          <w:szCs w:val="24"/>
        </w:rPr>
        <w:t>административных процедур, требования к порядку</w:t>
      </w:r>
      <w:r w:rsidR="000D4EEB" w:rsidRPr="00525445">
        <w:rPr>
          <w:rFonts w:ascii="Times New Roman" w:hAnsi="Times New Roman" w:cs="Times New Roman"/>
          <w:b/>
          <w:sz w:val="24"/>
          <w:szCs w:val="24"/>
        </w:rPr>
        <w:t xml:space="preserve"> </w:t>
      </w:r>
      <w:r w:rsidRPr="00525445">
        <w:rPr>
          <w:rFonts w:ascii="Times New Roman" w:hAnsi="Times New Roman" w:cs="Times New Roman"/>
          <w:b/>
          <w:sz w:val="24"/>
          <w:szCs w:val="24"/>
        </w:rPr>
        <w:t>их выполнения, в том числе особенности выполнения</w:t>
      </w:r>
      <w:r w:rsidR="000D4EEB" w:rsidRPr="00525445">
        <w:rPr>
          <w:rFonts w:ascii="Times New Roman" w:hAnsi="Times New Roman" w:cs="Times New Roman"/>
          <w:b/>
          <w:sz w:val="24"/>
          <w:szCs w:val="24"/>
        </w:rPr>
        <w:t xml:space="preserve"> </w:t>
      </w:r>
      <w:r w:rsidRPr="00525445">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440F" w:rsidRPr="00525445" w:rsidRDefault="0059440F" w:rsidP="00525445">
      <w:pPr>
        <w:pStyle w:val="a4"/>
        <w:jc w:val="both"/>
        <w:rPr>
          <w:rFonts w:ascii="Times New Roman" w:hAnsi="Times New Roman" w:cs="Times New Roman"/>
          <w:sz w:val="24"/>
          <w:szCs w:val="24"/>
        </w:rPr>
      </w:pPr>
    </w:p>
    <w:p w:rsidR="00CB3A7F" w:rsidRPr="00525445" w:rsidRDefault="00CB3A7F" w:rsidP="00525445">
      <w:pPr>
        <w:pStyle w:val="a4"/>
        <w:jc w:val="both"/>
        <w:rPr>
          <w:rFonts w:ascii="Times New Roman" w:hAnsi="Times New Roman" w:cs="Times New Roman"/>
          <w:b/>
          <w:sz w:val="24"/>
          <w:szCs w:val="24"/>
        </w:rPr>
      </w:pPr>
      <w:r w:rsidRPr="00525445">
        <w:rPr>
          <w:rFonts w:ascii="Times New Roman" w:hAnsi="Times New Roman" w:cs="Times New Roman"/>
          <w:b/>
          <w:sz w:val="24"/>
          <w:szCs w:val="24"/>
        </w:rPr>
        <w:t xml:space="preserve">3. Предоставление муниципальной услуги по заключению договора о размещении объекта включает в себя следующие административные процедуры: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3.1.</w:t>
      </w:r>
      <w:r w:rsidR="00CB3A7F" w:rsidRPr="00525445">
        <w:rPr>
          <w:rFonts w:ascii="Times New Roman" w:hAnsi="Times New Roman" w:cs="Times New Roman"/>
          <w:sz w:val="24"/>
          <w:szCs w:val="24"/>
        </w:rPr>
        <w:t xml:space="preserve"> прием и регистрация заявления, в том числе, поступившего в электронной форме и прилагаемых к нему документов либо отказ в приеме заявления;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w:t>
      </w:r>
      <w:r w:rsidR="00CB3A7F" w:rsidRPr="00525445">
        <w:rPr>
          <w:rFonts w:ascii="Times New Roman" w:hAnsi="Times New Roman" w:cs="Times New Roman"/>
          <w:sz w:val="24"/>
          <w:szCs w:val="24"/>
        </w:rPr>
        <w:t>2</w:t>
      </w:r>
      <w:r>
        <w:rPr>
          <w:rFonts w:ascii="Times New Roman" w:hAnsi="Times New Roman" w:cs="Times New Roman"/>
          <w:sz w:val="24"/>
          <w:szCs w:val="24"/>
        </w:rPr>
        <w:t>.</w:t>
      </w:r>
      <w:r w:rsidR="00CB3A7F" w:rsidRPr="00525445">
        <w:rPr>
          <w:rFonts w:ascii="Times New Roman" w:hAnsi="Times New Roman" w:cs="Times New Roman"/>
          <w:sz w:val="24"/>
          <w:szCs w:val="24"/>
        </w:rPr>
        <w:t xml:space="preserve"> возврат заявления и приложенных к нему документов;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3.3.</w:t>
      </w:r>
      <w:r w:rsidR="00CB3A7F" w:rsidRPr="00525445">
        <w:rPr>
          <w:rFonts w:ascii="Times New Roman" w:hAnsi="Times New Roman" w:cs="Times New Roman"/>
          <w:sz w:val="24"/>
          <w:szCs w:val="24"/>
        </w:rPr>
        <w:t xml:space="preserve"> формирование и направление межведомственных запросов документов (информации); </w:t>
      </w:r>
    </w:p>
    <w:p w:rsidR="00CB3A7F" w:rsidRPr="00525445" w:rsidRDefault="00525445" w:rsidP="00525445">
      <w:pPr>
        <w:pStyle w:val="a4"/>
        <w:jc w:val="both"/>
        <w:rPr>
          <w:rFonts w:ascii="Times New Roman" w:hAnsi="Times New Roman" w:cs="Times New Roman"/>
          <w:sz w:val="24"/>
          <w:szCs w:val="24"/>
        </w:rPr>
      </w:pPr>
      <w:r>
        <w:rPr>
          <w:rFonts w:ascii="Times New Roman" w:hAnsi="Times New Roman" w:cs="Times New Roman"/>
          <w:sz w:val="24"/>
          <w:szCs w:val="24"/>
        </w:rPr>
        <w:t>3.</w:t>
      </w:r>
      <w:r w:rsidR="00CB3A7F" w:rsidRPr="00525445">
        <w:rPr>
          <w:rFonts w:ascii="Times New Roman" w:hAnsi="Times New Roman" w:cs="Times New Roman"/>
          <w:sz w:val="24"/>
          <w:szCs w:val="24"/>
        </w:rPr>
        <w:t>4</w:t>
      </w:r>
      <w:r>
        <w:rPr>
          <w:rFonts w:ascii="Times New Roman" w:hAnsi="Times New Roman" w:cs="Times New Roman"/>
          <w:sz w:val="24"/>
          <w:szCs w:val="24"/>
        </w:rPr>
        <w:t>.</w:t>
      </w:r>
      <w:r w:rsidR="00CB3A7F" w:rsidRPr="00525445">
        <w:rPr>
          <w:rFonts w:ascii="Times New Roman" w:hAnsi="Times New Roman" w:cs="Times New Roman"/>
          <w:sz w:val="24"/>
          <w:szCs w:val="24"/>
        </w:rPr>
        <w:t xml:space="preserve">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CB3A7F" w:rsidRPr="002520BA" w:rsidRDefault="00CB3A7F" w:rsidP="00525445">
      <w:pPr>
        <w:pStyle w:val="a4"/>
        <w:jc w:val="both"/>
        <w:rPr>
          <w:rFonts w:ascii="Times New Roman" w:hAnsi="Times New Roman" w:cs="Times New Roman"/>
          <w:b/>
          <w:sz w:val="24"/>
          <w:szCs w:val="24"/>
        </w:rPr>
      </w:pPr>
      <w:r w:rsidRPr="002520BA">
        <w:rPr>
          <w:rFonts w:ascii="Times New Roman" w:hAnsi="Times New Roman" w:cs="Times New Roman"/>
          <w:b/>
          <w:sz w:val="24"/>
          <w:szCs w:val="24"/>
        </w:rPr>
        <w:lastRenderedPageBreak/>
        <w:t xml:space="preserve">3.1. Прием и регистрация заявления, в том числе, поступившего в электронной форме и прилагаемых к нему документов либо отказ в приеме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либо в МФЦ заявления о выдаче разрешения на размещение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w:t>
      </w:r>
      <w:proofErr w:type="gramStart"/>
      <w:r w:rsidRPr="00525445">
        <w:rPr>
          <w:rFonts w:ascii="Times New Roman" w:hAnsi="Times New Roman" w:cs="Times New Roman"/>
          <w:sz w:val="24"/>
          <w:szCs w:val="24"/>
        </w:rPr>
        <w:t xml:space="preserve">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 </w:t>
      </w:r>
      <w:proofErr w:type="gramEnd"/>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3.1.3. В случае предъявления заявителем подлинников документов копии этих документов заверяются должностным лицом уполномоченного</w:t>
      </w:r>
      <w:r w:rsidR="002520BA">
        <w:rPr>
          <w:rFonts w:ascii="Times New Roman" w:hAnsi="Times New Roman" w:cs="Times New Roman"/>
          <w:sz w:val="24"/>
          <w:szCs w:val="24"/>
        </w:rPr>
        <w:t xml:space="preserve"> </w:t>
      </w:r>
      <w:r w:rsidRPr="00525445">
        <w:rPr>
          <w:rFonts w:ascii="Times New Roman" w:hAnsi="Times New Roman" w:cs="Times New Roman"/>
          <w:sz w:val="24"/>
          <w:szCs w:val="24"/>
        </w:rPr>
        <w:t xml:space="preserve">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представления документов через МФЦ расписка выдается </w:t>
      </w:r>
      <w:proofErr w:type="gramStart"/>
      <w:r w:rsidRPr="00525445">
        <w:rPr>
          <w:rFonts w:ascii="Times New Roman" w:hAnsi="Times New Roman" w:cs="Times New Roman"/>
          <w:sz w:val="24"/>
          <w:szCs w:val="24"/>
        </w:rPr>
        <w:t>указанным</w:t>
      </w:r>
      <w:proofErr w:type="gramEnd"/>
      <w:r w:rsidRPr="00525445">
        <w:rPr>
          <w:rFonts w:ascii="Times New Roman" w:hAnsi="Times New Roman" w:cs="Times New Roman"/>
          <w:sz w:val="24"/>
          <w:szCs w:val="24"/>
        </w:rPr>
        <w:t xml:space="preserve"> МФЦ.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3.1.6. </w:t>
      </w:r>
      <w:proofErr w:type="gramStart"/>
      <w:r w:rsidRPr="00525445">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roofErr w:type="gramEnd"/>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3.1.7. </w:t>
      </w:r>
      <w:proofErr w:type="gramStart"/>
      <w:r w:rsidRPr="00525445">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525445">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3.1.8. В случае представления заявления через МФЦ срок предоставления муниципальной услуги исчисляется со дня регистрации заявления в МФЦ.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 3.1.9.</w:t>
      </w:r>
      <w:proofErr w:type="gramEnd"/>
      <w:r w:rsidRPr="00525445">
        <w:rPr>
          <w:rFonts w:ascii="Times New Roman" w:hAnsi="Times New Roman" w:cs="Times New Roman"/>
          <w:sz w:val="24"/>
          <w:szCs w:val="24"/>
        </w:rPr>
        <w:t xml:space="preserve"> Максимальный срок выполнения административной процедуры: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 при личном приеме – не более 15 минут.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lastRenderedPageBreak/>
        <w:t xml:space="preserve">- при поступлении заявления и документов по почте, электронной почте или через МФЦ – 1 рабочий день.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Уведомление об отказе в приеме к рассмотрению заявления, в случае выявления в ходе </w:t>
      </w:r>
      <w:proofErr w:type="gramStart"/>
      <w:r w:rsidRPr="00525445">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525445">
        <w:rPr>
          <w:rFonts w:ascii="Times New Roman" w:hAnsi="Times New Roman" w:cs="Times New Roman"/>
          <w:sz w:val="24"/>
          <w:szCs w:val="24"/>
        </w:rPr>
        <w:t xml:space="preserve"> направляется в течение 3 дней со дня завершения проведения такой проверки.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3.1.10. Результатом выполнения административной процедуры является: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 прием и регистрация заявления, выдача (направление в электронном виде) расписки в получении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 направление уведомления об отказе в приеме к рассмотрению заявления. </w:t>
      </w:r>
    </w:p>
    <w:p w:rsidR="00CB3A7F" w:rsidRPr="002520BA" w:rsidRDefault="00CB3A7F" w:rsidP="00525445">
      <w:pPr>
        <w:pStyle w:val="a4"/>
        <w:jc w:val="both"/>
        <w:rPr>
          <w:rFonts w:ascii="Times New Roman" w:hAnsi="Times New Roman" w:cs="Times New Roman"/>
          <w:b/>
          <w:sz w:val="24"/>
          <w:szCs w:val="24"/>
        </w:rPr>
      </w:pPr>
      <w:r w:rsidRPr="002520BA">
        <w:rPr>
          <w:rFonts w:ascii="Times New Roman" w:hAnsi="Times New Roman" w:cs="Times New Roman"/>
          <w:b/>
          <w:sz w:val="24"/>
          <w:szCs w:val="24"/>
        </w:rPr>
        <w:t xml:space="preserve">3.2. Возврат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3.2.1. Основанием для начала административной процедуры является прием и регистрация заявления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3.2.2. </w:t>
      </w:r>
      <w:proofErr w:type="gramStart"/>
      <w:r w:rsidRPr="0052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25445">
        <w:rPr>
          <w:rFonts w:ascii="Times New Roman" w:hAnsi="Times New Roman" w:cs="Times New Roman"/>
          <w:sz w:val="24"/>
          <w:szCs w:val="24"/>
        </w:rPr>
        <w:t xml:space="preserve">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3.2.3. 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3.2.4.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3.2.5. Максимальный срок исполнения административной процедуры – 5 дней со дня поступления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3.2.6. Результатом исполнения административной процедуры является возврат заявителю заявления с указанием причин возврата. </w:t>
      </w:r>
    </w:p>
    <w:p w:rsidR="00CB3A7F" w:rsidRPr="002520BA" w:rsidRDefault="00CB3A7F" w:rsidP="00525445">
      <w:pPr>
        <w:pStyle w:val="a4"/>
        <w:jc w:val="both"/>
        <w:rPr>
          <w:rFonts w:ascii="Times New Roman" w:hAnsi="Times New Roman" w:cs="Times New Roman"/>
          <w:b/>
          <w:sz w:val="24"/>
          <w:szCs w:val="24"/>
        </w:rPr>
      </w:pPr>
      <w:r w:rsidRPr="002520BA">
        <w:rPr>
          <w:rFonts w:ascii="Times New Roman" w:hAnsi="Times New Roman" w:cs="Times New Roman"/>
          <w:b/>
          <w:sz w:val="24"/>
          <w:szCs w:val="24"/>
        </w:rPr>
        <w:t xml:space="preserve">3.3. Формирование и направление межведомственных запросов документов (информации).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3.3.1. Основанием для начала административной процедуры является непредставление заявителем по собственной инициативе документов, предусмотренных подпунктом 1 пункта 2.6.3.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если документы (информация), предусмотренные подпунктом 1 пункта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налоговый орган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орган государственной власти, осуществляющий ведение Единого государственного реестра недвижимости, о предоставлении выписки из ЕГРН о земельном участке, в </w:t>
      </w:r>
      <w:r w:rsidRPr="00525445">
        <w:rPr>
          <w:rFonts w:ascii="Times New Roman" w:hAnsi="Times New Roman" w:cs="Times New Roman"/>
          <w:sz w:val="24"/>
          <w:szCs w:val="24"/>
        </w:rPr>
        <w:lastRenderedPageBreak/>
        <w:t xml:space="preserve">случае, если планируется размещение объекта на земельном участке или его части правообладателе земельного участка;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орган местного самоуправления сельского поселения, расположенного в границах Котельниковского муниципального района Волгоградской области, на территории которых предполагается размещение объектов, о предоставлении информации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комитет природных ресурсов, лесного хозяйства и экологии Волгоградской области о предоставлении информации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в случае размещения объектов в границах особо охраняемых природных территорий.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3.3.2. 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3.3.4. Максимальный срок выполнения административной процедуры – 7 дней со дня поступления заявления и документов специалисту уполномоченного органа.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Максимальный срок выполнения административных процедур, предусмотренных абзацами 5 и 6 подпункта 3.3.1. пункта 3.3. настоящего административного регламента, - в течение пяти рабочих дней со дня поступления заявления о выдаче разрешения на размещение объекта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3.3.5.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CB3A7F" w:rsidRPr="002520BA" w:rsidRDefault="00CB3A7F" w:rsidP="00525445">
      <w:pPr>
        <w:pStyle w:val="a4"/>
        <w:jc w:val="both"/>
        <w:rPr>
          <w:rFonts w:ascii="Times New Roman" w:hAnsi="Times New Roman" w:cs="Times New Roman"/>
          <w:b/>
          <w:sz w:val="24"/>
          <w:szCs w:val="24"/>
        </w:rPr>
      </w:pPr>
      <w:r w:rsidRPr="002520BA">
        <w:rPr>
          <w:rFonts w:ascii="Times New Roman" w:hAnsi="Times New Roman" w:cs="Times New Roman"/>
          <w:b/>
          <w:sz w:val="24"/>
          <w:szCs w:val="24"/>
        </w:rPr>
        <w:t xml:space="preserve">3.4.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муниципальной услуги</w:t>
      </w:r>
      <w:r w:rsidRPr="00525445">
        <w:rPr>
          <w:rFonts w:ascii="Times New Roman" w:hAnsi="Times New Roman" w:cs="Times New Roman"/>
          <w:i/>
          <w:iCs/>
          <w:sz w:val="24"/>
          <w:szCs w:val="24"/>
        </w:rPr>
        <w:t xml:space="preserve">, </w:t>
      </w:r>
      <w:r w:rsidRPr="00525445">
        <w:rPr>
          <w:rFonts w:ascii="Times New Roman" w:hAnsi="Times New Roman" w:cs="Times New Roman"/>
          <w:sz w:val="24"/>
          <w:szCs w:val="24"/>
        </w:rPr>
        <w:t xml:space="preserve">предусмотренные подпунктом 2.11.2. пункта 2.11.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3.4.3. При наличии оснований для отказа в предоставлении муниципальной услуги, предусмотренных подпунктом 2.11.2. пункта 2.11.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3.4.4. Решение об отказе в предоставлении муниципальной услуги должностное лицо уполномоченного органа, ответственное за предоставление муниципальной услуги, оформляет письмом.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3.4.5. Решение об отказе в предоставлении муниципальной услуги должно быть обоснованным и содержать указание на все основания отказа.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3.4.6.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w:t>
      </w:r>
      <w:r w:rsidRPr="00525445">
        <w:rPr>
          <w:rFonts w:ascii="Times New Roman" w:hAnsi="Times New Roman" w:cs="Times New Roman"/>
          <w:sz w:val="24"/>
          <w:szCs w:val="24"/>
        </w:rPr>
        <w:lastRenderedPageBreak/>
        <w:t xml:space="preserve">муниципальной услуги, на подпись руководителю уполномоченного органа или уполномоченному им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3.4.7.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3.4.9. Решение уполномоченного органа </w:t>
      </w:r>
      <w:proofErr w:type="gramStart"/>
      <w:r w:rsidRPr="00525445">
        <w:rPr>
          <w:rFonts w:ascii="Times New Roman" w:hAnsi="Times New Roman" w:cs="Times New Roman"/>
          <w:sz w:val="24"/>
          <w:szCs w:val="24"/>
        </w:rPr>
        <w:t>об отказе в предоставлении муниципальной услуги с указанием причин отказа в течение трех рабочих дней со дня</w:t>
      </w:r>
      <w:proofErr w:type="gramEnd"/>
      <w:r w:rsidRPr="00525445">
        <w:rPr>
          <w:rFonts w:ascii="Times New Roman" w:hAnsi="Times New Roman" w:cs="Times New Roman"/>
          <w:sz w:val="24"/>
          <w:szCs w:val="24"/>
        </w:rPr>
        <w:t xml:space="preserve"> его подписания направляется уполномоченным органом заявителю, копия такого решения также в структурное подразделение местной администрации, уполномоченное на ведение муниципальной</w:t>
      </w:r>
      <w:r w:rsidR="0098454F">
        <w:rPr>
          <w:rFonts w:ascii="Times New Roman" w:hAnsi="Times New Roman" w:cs="Times New Roman"/>
          <w:sz w:val="24"/>
          <w:szCs w:val="24"/>
        </w:rPr>
        <w:t xml:space="preserve"> </w:t>
      </w:r>
      <w:r w:rsidRPr="00525445">
        <w:rPr>
          <w:rFonts w:ascii="Times New Roman" w:hAnsi="Times New Roman" w:cs="Times New Roman"/>
          <w:sz w:val="24"/>
          <w:szCs w:val="24"/>
        </w:rPr>
        <w:t xml:space="preserve">информационной системы обеспечения градостроительной деятельности.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3.4.10. При отсутствии оснований для отказа заявителю в предоставлении муниципальной услуги, предусмотренных подпунктом 2.11.2. пункта 2.11.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размещение на официальном сайте уполномоченного органа в информационно-телекоммуникационной сети «Интернет» информационного сообщения.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Информационное сообщение должно содержать кадастровый номер земельного участка либо адресный ориентир предполагаемого места размещения объекта, срок, в течение которого иные заинтересованные лица могут подать заявления о заключении договора о размещении объекта, форму заявления о заключении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3.4.11. </w:t>
      </w:r>
      <w:proofErr w:type="gramStart"/>
      <w:r w:rsidRPr="00525445">
        <w:rPr>
          <w:rFonts w:ascii="Times New Roman" w:hAnsi="Times New Roman" w:cs="Times New Roman"/>
          <w:sz w:val="24"/>
          <w:szCs w:val="24"/>
        </w:rPr>
        <w:t>В случае если в течение 10 рабочих дней со дня размещения информационного сообщения от иных заинтересованных лиц поступят заявления о заключении договора о размещении объекта, соответствующие форме, указанной в информационном сообщении, уполномоченный орган в течение пяти рабочих дней со дня окончания срока размещения информационного сообщения принимает решение о проведении аукциона на право заключения договора о размещении объекта, письменно уведомляет заявителя</w:t>
      </w:r>
      <w:proofErr w:type="gramEnd"/>
      <w:r w:rsidRPr="00525445">
        <w:rPr>
          <w:rFonts w:ascii="Times New Roman" w:hAnsi="Times New Roman" w:cs="Times New Roman"/>
          <w:sz w:val="24"/>
          <w:szCs w:val="24"/>
        </w:rPr>
        <w:t xml:space="preserve"> и указанных в настоящем абзаце иных заинтересованных лиц о проведен</w:t>
      </w:r>
      <w:proofErr w:type="gramStart"/>
      <w:r w:rsidRPr="00525445">
        <w:rPr>
          <w:rFonts w:ascii="Times New Roman" w:hAnsi="Times New Roman" w:cs="Times New Roman"/>
          <w:sz w:val="24"/>
          <w:szCs w:val="24"/>
        </w:rPr>
        <w:t>ии ау</w:t>
      </w:r>
      <w:proofErr w:type="gramEnd"/>
      <w:r w:rsidRPr="00525445">
        <w:rPr>
          <w:rFonts w:ascii="Times New Roman" w:hAnsi="Times New Roman" w:cs="Times New Roman"/>
          <w:sz w:val="24"/>
          <w:szCs w:val="24"/>
        </w:rPr>
        <w:t xml:space="preserve">кциона на право заключения договора о размещении объекта, размещает на своем официальном сайте в информационно-телекоммуникационной сети «Интернет» извещение о проведении аукциона на право заключения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Если в течение 10 рабочих дней со дня размещения информационного сообщения от иных заинтересованных лиц не поступят заявления о заключении договора о размещении объекта, соответствующие форме, указанной в информационном сообщении, либо в случае отказа уполномоченного органа в рассмотрении заявления о заключении договора о размещении объекта по основаниям, указанным в подпункте 3.4.12. пункта 3.4. настоящего административного регламента, всем иным заинтересованным лицам</w:t>
      </w:r>
      <w:proofErr w:type="gramEnd"/>
      <w:r w:rsidRPr="00525445">
        <w:rPr>
          <w:rFonts w:ascii="Times New Roman" w:hAnsi="Times New Roman" w:cs="Times New Roman"/>
          <w:sz w:val="24"/>
          <w:szCs w:val="24"/>
        </w:rPr>
        <w:t xml:space="preserve">, подавшим такие заявления, уполномоченный орган не позднее дня, следующего за днем окончания срока подачи заявлений о заключении договора о размещении объекта, направляет заявителю два экземпляра проекта договора о размещении объекта, подписанного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Один экземпляр подписанного заявителем договора о размещении объекта возвращается в уполномоченный орган не позднее двух рабочих дней со дня получения проектов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3.4.12. Уполномоченный орган отказывает иному заинтересованному лицу в рассмотрении заявления о заключении договора о размещении объекта, поданного по результатам размещения информационного сообщения, по следующим основаниям: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1) несоответствие заявления о заключении договора о размещении</w:t>
      </w:r>
      <w:r w:rsidR="0098454F">
        <w:rPr>
          <w:rFonts w:ascii="Times New Roman" w:hAnsi="Times New Roman" w:cs="Times New Roman"/>
          <w:sz w:val="24"/>
          <w:szCs w:val="24"/>
        </w:rPr>
        <w:t xml:space="preserve"> </w:t>
      </w:r>
      <w:r w:rsidRPr="00525445">
        <w:rPr>
          <w:rFonts w:ascii="Times New Roman" w:hAnsi="Times New Roman" w:cs="Times New Roman"/>
          <w:sz w:val="24"/>
          <w:szCs w:val="24"/>
        </w:rPr>
        <w:t xml:space="preserve">объекта форме, указанной в информационном сообщении;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подача заявления о заключении договора о размещении объекта по истечении срока, указанного в информационном сообщении.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lastRenderedPageBreak/>
        <w:t xml:space="preserve">Уполномоченный орган письменно уведомляет иное заинтересованное лицо об отказе в рассмотрении заявления о заключении договора о размещении объекта не позднее дня, следующего за днем подачи им заявления о заключении договора о размещении объекта. </w:t>
      </w:r>
      <w:proofErr w:type="gramStart"/>
      <w:r w:rsidRPr="00525445">
        <w:rPr>
          <w:rFonts w:ascii="Times New Roman" w:hAnsi="Times New Roman" w:cs="Times New Roman"/>
          <w:sz w:val="24"/>
          <w:szCs w:val="24"/>
        </w:rPr>
        <w:t>В уведомлении об отказе в рассмотрении заявления о заключении договора о размещении</w:t>
      </w:r>
      <w:proofErr w:type="gramEnd"/>
      <w:r w:rsidRPr="00525445">
        <w:rPr>
          <w:rFonts w:ascii="Times New Roman" w:hAnsi="Times New Roman" w:cs="Times New Roman"/>
          <w:sz w:val="24"/>
          <w:szCs w:val="24"/>
        </w:rPr>
        <w:t xml:space="preserve"> объекта указываются основания для отказа.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3.4.13. Аукцион на право заключения договора о размещении объекта является открытым по составу участников и проводится в порядке, установленном нормативным правовым актом уполномоченного органа.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Организатором аукциона на право заключения договора о размещении объекта вправе выступить уполномоченный орган или специализированная организация, действующая на основании договора с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Договор о размещении объекта заключается уполномоченным органом с победителем аукциона не позднее пяти рабочих дней со дня подписания протокола о результатах аукциона на право заключения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В случае если аукцион на право заключения договора о размещении объекта признан несостоявшимся в связи с участием в нем одного участника, заявка которого признана соответствующей требованиям, определенным организатором аукциона, уполномоченный орган не позднее дня, следующего за днем окончания срока подачи заявок на участие в аукционе на право заключения договора о размещении объекта, направляет единственному участнику аукциона два экземпляра проекта договора</w:t>
      </w:r>
      <w:proofErr w:type="gramEnd"/>
      <w:r w:rsidRPr="00525445">
        <w:rPr>
          <w:rFonts w:ascii="Times New Roman" w:hAnsi="Times New Roman" w:cs="Times New Roman"/>
          <w:sz w:val="24"/>
          <w:szCs w:val="24"/>
        </w:rPr>
        <w:t xml:space="preserve"> о размещении объекта, подписанного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Один экземпляр подписанного единственным участником аукциона договора о размещении объекта возвращается в уполномоченный орган не позднее двух рабочих дней со дня получения проектов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proofErr w:type="gramStart"/>
      <w:r w:rsidRPr="00525445">
        <w:rPr>
          <w:rFonts w:ascii="Times New Roman" w:hAnsi="Times New Roman" w:cs="Times New Roman"/>
          <w:sz w:val="24"/>
          <w:szCs w:val="24"/>
        </w:rPr>
        <w:t>В случае если заявки на участие в аукционе на право заключения договора о размещении объекта не были поданы или все поданные заявки признаны не соответствующими требованиям, определенным организатором аукциона, уполномоченный орган не позднее дня, следующего за днем окончания срока подачи заявок на участие в аукционе на право заключения договора о размещении объекта, направляет заявителю два экземпляра проекта договора о размещении</w:t>
      </w:r>
      <w:proofErr w:type="gramEnd"/>
      <w:r w:rsidRPr="00525445">
        <w:rPr>
          <w:rFonts w:ascii="Times New Roman" w:hAnsi="Times New Roman" w:cs="Times New Roman"/>
          <w:sz w:val="24"/>
          <w:szCs w:val="24"/>
        </w:rPr>
        <w:t xml:space="preserve"> объекта, подписанного уполномоченным органом.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согласия заявителя на заключение договора о размещении объекта один экземпляр подписанного им договора о размещении объекта возвращается в уполномоченный орган не позднее двух рабочих дней со дня получения проектов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3.4.14. Договор о разрешении объекта должен содержать: 1) фамилию, имя и отчество (при наличии) заявителя или в случае если заявитель является юридическим лицом - наименование и идентификационный номер налогоплательщика заявителя;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вид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 местоположение объекта [указываются кадастровый номер земельного участка в случае, если планируется использование земельного участка (части земельного участка), или координаты характерных точек границ территории в случае, если планируется использование земель (частей земельного участка)];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 срок действия договора о размещении объекта, при этом срок действия договора о размещении объекта не может превышать трех лет;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5) размер платы за размещение объектов;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6) основания для одностороннего расторжения договора о размещении объекта в соответствии с пунктом 3.4.17. пункта 3.4. н</w:t>
      </w:r>
      <w:r w:rsidR="0098454F">
        <w:rPr>
          <w:rFonts w:ascii="Times New Roman" w:hAnsi="Times New Roman" w:cs="Times New Roman"/>
          <w:sz w:val="24"/>
          <w:szCs w:val="24"/>
        </w:rPr>
        <w:t>а</w:t>
      </w:r>
      <w:r w:rsidRPr="00525445">
        <w:rPr>
          <w:rFonts w:ascii="Times New Roman" w:hAnsi="Times New Roman" w:cs="Times New Roman"/>
          <w:sz w:val="24"/>
          <w:szCs w:val="24"/>
        </w:rPr>
        <w:t xml:space="preserve">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3.3.15. Максимальный срок выполнения административной процедуры – 28 дней со дня поступления заявления о заключении договора о размещении объекта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3.3.16. Результатом выполнения административной процедуры является принятие уполномоченным органом решения об отказе в заключени</w:t>
      </w:r>
      <w:proofErr w:type="gramStart"/>
      <w:r w:rsidRPr="00525445">
        <w:rPr>
          <w:rFonts w:ascii="Times New Roman" w:hAnsi="Times New Roman" w:cs="Times New Roman"/>
          <w:sz w:val="24"/>
          <w:szCs w:val="24"/>
        </w:rPr>
        <w:t>и</w:t>
      </w:r>
      <w:proofErr w:type="gramEnd"/>
      <w:r w:rsidRPr="00525445">
        <w:rPr>
          <w:rFonts w:ascii="Times New Roman" w:hAnsi="Times New Roman" w:cs="Times New Roman"/>
          <w:sz w:val="24"/>
          <w:szCs w:val="24"/>
        </w:rPr>
        <w:t xml:space="preserve"> договора о размещении </w:t>
      </w:r>
      <w:r w:rsidRPr="00525445">
        <w:rPr>
          <w:rFonts w:ascii="Times New Roman" w:hAnsi="Times New Roman" w:cs="Times New Roman"/>
          <w:sz w:val="24"/>
          <w:szCs w:val="24"/>
        </w:rPr>
        <w:lastRenderedPageBreak/>
        <w:t xml:space="preserve">объекта либо размещение на официальном сайте уполномоченного органа в информационно-телекоммуникационной сети «Интернет» информационного сообщения.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3.4.17. Основаниями для одностороннего расторжения договора о размещении объекта являются: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1) несоответствие размещенного объекта виду объекта, указанного в договоре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нарушение ограничений использования земель или земельного участка (части земельного участка) в границах зон с особыми условиями использования территорий при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 невнесение платы за размещение объекта более двух раз подряд по истечении установленного договором о размещении объекта срока платежа;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 предоставление земельного участка, на котором размещен объект, гражданину или юридическому лицу в порядке, предусмотренном действующим законодательством.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Уполномоченный орган направляет лицу, заключившему договор о размещении объекта, уведомление об одностороннем расторжении договора о размещении объекта не позднее трех рабочих дней со дня выявления оснований, предусмотренных подпунктами 1-3 настоящего пункта.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При наличии основания, предусмотренного подпунктом 4 настоящего пункта, договор о размещении объекта прекращает свое действие со дня предоставления земельного участка, на котором размещен объект, гражданину или юридическому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Уполномоченный орган направляет лицу, заключившему договор о размещении объекта, уведомление об одностороннем расторжении </w:t>
      </w:r>
      <w:proofErr w:type="spellStart"/>
      <w:r w:rsidRPr="00525445">
        <w:rPr>
          <w:rFonts w:ascii="Times New Roman" w:hAnsi="Times New Roman" w:cs="Times New Roman"/>
          <w:sz w:val="24"/>
          <w:szCs w:val="24"/>
        </w:rPr>
        <w:t>договорао</w:t>
      </w:r>
      <w:proofErr w:type="spellEnd"/>
      <w:r w:rsidRPr="00525445">
        <w:rPr>
          <w:rFonts w:ascii="Times New Roman" w:hAnsi="Times New Roman" w:cs="Times New Roman"/>
          <w:sz w:val="24"/>
          <w:szCs w:val="24"/>
        </w:rPr>
        <w:t xml:space="preserve"> размещении объекта не позднее дня выявления основания, предусмотренного подпунктом 4 настоящего пункта.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Копия уведомления об одностороннем расторжении договора о размещении объекта в течение трех рабочих дней со дня его подписания направляется уполномоченным органом в структурное подразделение местной администрации, уполномоченное на ведение муниципальной информационной системы обеспечения градостроительной деятельности. </w:t>
      </w:r>
    </w:p>
    <w:p w:rsidR="00CB3A7F" w:rsidRPr="00525445" w:rsidRDefault="00CB3A7F" w:rsidP="00525445">
      <w:pPr>
        <w:pStyle w:val="a4"/>
        <w:jc w:val="both"/>
        <w:rPr>
          <w:rFonts w:ascii="Times New Roman" w:hAnsi="Times New Roman" w:cs="Times New Roman"/>
          <w:b/>
          <w:sz w:val="24"/>
          <w:szCs w:val="24"/>
        </w:rPr>
      </w:pPr>
      <w:r w:rsidRPr="00525445">
        <w:rPr>
          <w:rFonts w:ascii="Times New Roman" w:hAnsi="Times New Roman" w:cs="Times New Roman"/>
          <w:b/>
          <w:sz w:val="24"/>
          <w:szCs w:val="24"/>
        </w:rPr>
        <w:t xml:space="preserve">4. Предоставление муниципальной услуги по заключению договора о размещении объекта на новый срок включает в себя следующие административные процедуры: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1) прием и регистрация заявления, в том числе, поступившего в электронной форме и прилагаемых к нему документов либо отказ в приеме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2) возврат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3) формирование и направление межведомственных запросов документов (информации);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4.1. Прием и регистрация заявления, в том числе, поступившего в электронной форме и прилагаемых к нему документов либо отказ в приеме заявления осуществляется в порядке, предусмотренном пунктом 3.1. настоящей главы.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 Возврат заявления и приложенных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4.2.1. Основанием для начала административной процедуры является прием и регистрация заявления и прилагаемых к нему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4.2.2. </w:t>
      </w:r>
      <w:proofErr w:type="gramStart"/>
      <w:r w:rsidRPr="0052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2.10.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25445">
        <w:rPr>
          <w:rFonts w:ascii="Times New Roman" w:hAnsi="Times New Roman" w:cs="Times New Roman"/>
          <w:sz w:val="24"/>
          <w:szCs w:val="24"/>
        </w:rPr>
        <w:t xml:space="preserve">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4.2.3. В случае отсутствия оснований для возврата заявления, указанных в пункте 2.10.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w:t>
      </w:r>
      <w:r w:rsidRPr="00525445">
        <w:rPr>
          <w:rFonts w:ascii="Times New Roman" w:hAnsi="Times New Roman" w:cs="Times New Roman"/>
          <w:sz w:val="24"/>
          <w:szCs w:val="24"/>
        </w:rPr>
        <w:lastRenderedPageBreak/>
        <w:t xml:space="preserve">следующей административной процедуры, предусмотренной пунктом 4.3.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4.2.4.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w:t>
      </w:r>
      <w:proofErr w:type="gramStart"/>
      <w:r w:rsidRPr="00525445">
        <w:rPr>
          <w:rFonts w:ascii="Times New Roman" w:hAnsi="Times New Roman" w:cs="Times New Roman"/>
          <w:sz w:val="24"/>
          <w:szCs w:val="24"/>
        </w:rPr>
        <w:t>я(</w:t>
      </w:r>
      <w:proofErr w:type="gramEnd"/>
      <w:r w:rsidRPr="00525445">
        <w:rPr>
          <w:rFonts w:ascii="Times New Roman" w:hAnsi="Times New Roman" w:cs="Times New Roman"/>
          <w:sz w:val="24"/>
          <w:szCs w:val="24"/>
        </w:rPr>
        <w:t xml:space="preserve">вручение заявителю, его представителю) данного письма и полученного от заявителя комплекта документов.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4.2.5. Максимальный срок исполнения административной процедуры – 5 дней со дня поступления заявления.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4.2.6. Результатом исполнения административной процедуры является возврат заявителю заявления с указанием причин возврата.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 Формирование и направление межведомственных запросов документов (информации).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4.3.1. Основанием для начала административной процедуры является не представление заявителем по собственной инициативе документов, предусмотренных подпунктом 2 пункта 2.6.3.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случае если документы (информация), предусмотренные подпунктом 2 пункта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в налоговый орган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4.3.2. 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4.4.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4.3.4. Максимальный срок выполнения административной процедуры – 7 дней со дня поступления заявления и документов специалисту уполномоченного органа.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4.3.5.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 Рассмотрение заявления, принятие решения по итогам рассмотрения.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w:t>
      </w:r>
      <w:proofErr w:type="gramStart"/>
      <w:r w:rsidRPr="00525445">
        <w:rPr>
          <w:rFonts w:ascii="Times New Roman" w:hAnsi="Times New Roman" w:cs="Times New Roman"/>
          <w:sz w:val="24"/>
          <w:szCs w:val="24"/>
        </w:rPr>
        <w:t>в(</w:t>
      </w:r>
      <w:proofErr w:type="gramEnd"/>
      <w:r w:rsidRPr="00525445">
        <w:rPr>
          <w:rFonts w:ascii="Times New Roman" w:hAnsi="Times New Roman" w:cs="Times New Roman"/>
          <w:sz w:val="24"/>
          <w:szCs w:val="24"/>
        </w:rPr>
        <w:t xml:space="preserve">информации), необходимых для предоставления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4.4.2.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муниципальной услуги</w:t>
      </w:r>
      <w:r w:rsidRPr="00525445">
        <w:rPr>
          <w:rFonts w:ascii="Times New Roman" w:hAnsi="Times New Roman" w:cs="Times New Roman"/>
          <w:i/>
          <w:iCs/>
          <w:sz w:val="24"/>
          <w:szCs w:val="24"/>
        </w:rPr>
        <w:t xml:space="preserve">, </w:t>
      </w:r>
      <w:r w:rsidRPr="00525445">
        <w:rPr>
          <w:rFonts w:ascii="Times New Roman" w:hAnsi="Times New Roman" w:cs="Times New Roman"/>
          <w:sz w:val="24"/>
          <w:szCs w:val="24"/>
        </w:rPr>
        <w:t xml:space="preserve">предусмотренные подпунктом 2.11.3. пункта 2.11. настоящего административного регламента.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4.4.3. При наличии оснований для отказа в предоставлении муниципальной услуги, предусмотренных подпунктом 2.11.3. пункта 2.11. настоящего административного </w:t>
      </w:r>
      <w:r w:rsidRPr="00525445">
        <w:rPr>
          <w:rFonts w:ascii="Times New Roman" w:hAnsi="Times New Roman" w:cs="Times New Roman"/>
          <w:sz w:val="24"/>
          <w:szCs w:val="24"/>
        </w:rPr>
        <w:lastRenderedPageBreak/>
        <w:t xml:space="preserve">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предоставлении муниципальной услуги.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4.4.4. Решение об отказе в предоставлении муниципальной услуги должностное лицо уполномоченного органа, ответственное за предоставление муниципальной услуги, оформляет письмом.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4.4.5. Решение об отказе в предоставлении муниципальной услуги должно быть обоснованным и содержать указание на все основания отказа.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4.4.6.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4.4.7.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4.4.9. Решение уполномоченного органа </w:t>
      </w:r>
      <w:proofErr w:type="gramStart"/>
      <w:r w:rsidRPr="00525445">
        <w:rPr>
          <w:rFonts w:ascii="Times New Roman" w:hAnsi="Times New Roman" w:cs="Times New Roman"/>
          <w:sz w:val="24"/>
          <w:szCs w:val="24"/>
        </w:rPr>
        <w:t>об отказе в предоставлении муниципальной услуги с указанием причин отказа в течение пяти рабочих дней со дня</w:t>
      </w:r>
      <w:proofErr w:type="gramEnd"/>
      <w:r w:rsidRPr="00525445">
        <w:rPr>
          <w:rFonts w:ascii="Times New Roman" w:hAnsi="Times New Roman" w:cs="Times New Roman"/>
          <w:sz w:val="24"/>
          <w:szCs w:val="24"/>
        </w:rPr>
        <w:t xml:space="preserve"> его подписания направляется уполномоченным органом заявителю.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4.4.10. При отсутствии оснований для отказа заявителю в предоставлении муниципальной услуги, предусмотренных подпунктом 2.11.3. пункта 2.11.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заключении договора о размещении объекта на новый срок.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4.4.11. Решение о заключении договора о размещении объекта на новый срок должностное лицо уполномоченного органа, ответственное за предоставление муниципальной услуги, оформляет в форме уведомления.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4.4.12. Уведомление </w:t>
      </w:r>
      <w:proofErr w:type="gramStart"/>
      <w:r w:rsidRPr="00525445">
        <w:rPr>
          <w:rFonts w:ascii="Times New Roman" w:hAnsi="Times New Roman" w:cs="Times New Roman"/>
          <w:sz w:val="24"/>
          <w:szCs w:val="24"/>
        </w:rPr>
        <w:t>о заключении договора о размещении объекта на новый срок в течение пяти рабочих дней со дня</w:t>
      </w:r>
      <w:proofErr w:type="gramEnd"/>
      <w:r w:rsidRPr="00525445">
        <w:rPr>
          <w:rFonts w:ascii="Times New Roman" w:hAnsi="Times New Roman" w:cs="Times New Roman"/>
          <w:sz w:val="24"/>
          <w:szCs w:val="24"/>
        </w:rPr>
        <w:t xml:space="preserve"> его подписания направляется уполномоченным органом заявителю.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К уведомлению прилагаются два экземпляра проекта договора о</w:t>
      </w:r>
      <w:r w:rsidR="002520BA">
        <w:rPr>
          <w:rFonts w:ascii="Times New Roman" w:hAnsi="Times New Roman" w:cs="Times New Roman"/>
          <w:sz w:val="24"/>
          <w:szCs w:val="24"/>
        </w:rPr>
        <w:t xml:space="preserve"> </w:t>
      </w:r>
      <w:r w:rsidRPr="00525445">
        <w:rPr>
          <w:rFonts w:ascii="Times New Roman" w:hAnsi="Times New Roman" w:cs="Times New Roman"/>
          <w:sz w:val="24"/>
          <w:szCs w:val="24"/>
        </w:rPr>
        <w:t xml:space="preserve">размещении объекта, подписанного уполномоченным органом. Один экземпляр договора о размещении объекта, подписанного лицом, размещающим объект, возвращается в уполномоченный орган не позднее двух рабочих дней со дня получения проекта договора о размещении объекта. </w:t>
      </w:r>
    </w:p>
    <w:p w:rsidR="00CB3A7F" w:rsidRPr="00525445"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 xml:space="preserve">4.3.14. Максимальный срок выполнения административной процедуры – 20 рабочих дней со дня поступления заявления о заключении договора о размещении объекта на новый срок. </w:t>
      </w:r>
    </w:p>
    <w:p w:rsidR="001B30FF" w:rsidRDefault="00CB3A7F" w:rsidP="00525445">
      <w:pPr>
        <w:pStyle w:val="a4"/>
        <w:jc w:val="both"/>
        <w:rPr>
          <w:rFonts w:ascii="Times New Roman" w:hAnsi="Times New Roman" w:cs="Times New Roman"/>
          <w:sz w:val="24"/>
          <w:szCs w:val="24"/>
        </w:rPr>
      </w:pPr>
      <w:r w:rsidRPr="00525445">
        <w:rPr>
          <w:rFonts w:ascii="Times New Roman" w:hAnsi="Times New Roman" w:cs="Times New Roman"/>
          <w:sz w:val="24"/>
          <w:szCs w:val="24"/>
        </w:rPr>
        <w:t>4.3.15. Результатом выполнения административной процедуры является принятие уполномоченным органом решения о заключении договора о размещении объекта на новый срок либо решения об отказе в заключени</w:t>
      </w:r>
      <w:proofErr w:type="gramStart"/>
      <w:r w:rsidRPr="00525445">
        <w:rPr>
          <w:rFonts w:ascii="Times New Roman" w:hAnsi="Times New Roman" w:cs="Times New Roman"/>
          <w:sz w:val="24"/>
          <w:szCs w:val="24"/>
        </w:rPr>
        <w:t>и</w:t>
      </w:r>
      <w:proofErr w:type="gramEnd"/>
      <w:r w:rsidRPr="00525445">
        <w:rPr>
          <w:rFonts w:ascii="Times New Roman" w:hAnsi="Times New Roman" w:cs="Times New Roman"/>
          <w:sz w:val="24"/>
          <w:szCs w:val="24"/>
        </w:rPr>
        <w:t xml:space="preserve"> договора о размещении объекта на новый срок.</w:t>
      </w:r>
    </w:p>
    <w:p w:rsidR="0098454F" w:rsidRPr="00525445" w:rsidRDefault="0098454F" w:rsidP="00525445">
      <w:pPr>
        <w:pStyle w:val="a4"/>
        <w:jc w:val="both"/>
        <w:rPr>
          <w:rFonts w:ascii="Times New Roman" w:hAnsi="Times New Roman" w:cs="Times New Roman"/>
          <w:sz w:val="24"/>
          <w:szCs w:val="24"/>
        </w:rPr>
      </w:pPr>
    </w:p>
    <w:p w:rsidR="0059440F" w:rsidRPr="0059440F" w:rsidRDefault="0098454F" w:rsidP="002B71DC">
      <w:pPr>
        <w:pStyle w:val="a4"/>
        <w:jc w:val="center"/>
        <w:rPr>
          <w:rFonts w:ascii="Times New Roman" w:hAnsi="Times New Roman" w:cs="Times New Roman"/>
          <w:sz w:val="24"/>
          <w:szCs w:val="24"/>
        </w:rPr>
      </w:pPr>
      <w:r>
        <w:rPr>
          <w:rFonts w:ascii="Times New Roman" w:hAnsi="Times New Roman" w:cs="Times New Roman"/>
          <w:b/>
          <w:sz w:val="24"/>
          <w:szCs w:val="24"/>
        </w:rPr>
        <w:t>5</w:t>
      </w:r>
      <w:r w:rsidR="0059440F" w:rsidRPr="0059440F">
        <w:rPr>
          <w:rFonts w:ascii="Times New Roman" w:hAnsi="Times New Roman" w:cs="Times New Roman"/>
          <w:b/>
          <w:sz w:val="24"/>
          <w:szCs w:val="24"/>
        </w:rPr>
        <w:t xml:space="preserve">. Формы </w:t>
      </w:r>
      <w:proofErr w:type="gramStart"/>
      <w:r w:rsidR="0059440F" w:rsidRPr="0059440F">
        <w:rPr>
          <w:rFonts w:ascii="Times New Roman" w:hAnsi="Times New Roman" w:cs="Times New Roman"/>
          <w:b/>
          <w:sz w:val="24"/>
          <w:szCs w:val="24"/>
        </w:rPr>
        <w:t>контроля за</w:t>
      </w:r>
      <w:proofErr w:type="gramEnd"/>
      <w:r w:rsidR="0059440F" w:rsidRPr="0059440F">
        <w:rPr>
          <w:rFonts w:ascii="Times New Roman" w:hAnsi="Times New Roman" w:cs="Times New Roman"/>
          <w:b/>
          <w:sz w:val="24"/>
          <w:szCs w:val="24"/>
        </w:rPr>
        <w:t xml:space="preserve"> исполнением административного регламента</w:t>
      </w:r>
    </w:p>
    <w:p w:rsidR="0059440F" w:rsidRPr="0059440F" w:rsidRDefault="0059440F" w:rsidP="0059440F">
      <w:pPr>
        <w:pStyle w:val="a4"/>
        <w:jc w:val="both"/>
        <w:rPr>
          <w:rFonts w:ascii="Times New Roman" w:hAnsi="Times New Roman" w:cs="Times New Roman"/>
          <w:sz w:val="24"/>
          <w:szCs w:val="24"/>
        </w:rPr>
      </w:pP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.1. </w:t>
      </w:r>
      <w:proofErr w:type="gramStart"/>
      <w:r w:rsidR="0059440F" w:rsidRPr="0059440F">
        <w:rPr>
          <w:rFonts w:ascii="Times New Roman" w:hAnsi="Times New Roman" w:cs="Times New Roman"/>
          <w:sz w:val="24"/>
          <w:szCs w:val="24"/>
        </w:rPr>
        <w:t xml:space="preserve">Контроль за соблюдением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xml:space="preserve">,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w:t>
      </w:r>
      <w:r w:rsidR="002B71DC">
        <w:rPr>
          <w:rFonts w:ascii="Times New Roman" w:hAnsi="Times New Roman" w:cs="Times New Roman"/>
          <w:sz w:val="24"/>
          <w:szCs w:val="24"/>
        </w:rPr>
        <w:lastRenderedPageBreak/>
        <w:t>Волгоградской области</w:t>
      </w:r>
      <w:r w:rsidR="0059440F" w:rsidRPr="0059440F">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xml:space="preserve"> и включает в себя</w:t>
      </w:r>
      <w:proofErr w:type="gramEnd"/>
      <w:r w:rsidR="0059440F"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0059440F" w:rsidRPr="0059440F">
        <w:rPr>
          <w:rFonts w:ascii="Times New Roman" w:hAnsi="Times New Roman" w:cs="Times New Roman"/>
          <w:sz w:val="24"/>
          <w:szCs w:val="24"/>
        </w:rPr>
        <w:t xml:space="preserve">на основании распоряжения руководителя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.2. Проверка полноты и качества предоставления муниципальной услуги осуществляется путем проведения:</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.2.1. 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.2.2. Внеплановых проверок соблюдения и исполнения должностными лицами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.3. </w:t>
      </w:r>
      <w:proofErr w:type="gramStart"/>
      <w:r w:rsidR="0059440F"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B71DC" w:rsidRPr="0059440F">
        <w:rPr>
          <w:rFonts w:ascii="Times New Roman" w:hAnsi="Times New Roman" w:cs="Times New Roman"/>
          <w:sz w:val="24"/>
          <w:szCs w:val="24"/>
        </w:rPr>
        <w:t>Администраци</w:t>
      </w:r>
      <w:r w:rsidR="002B71DC">
        <w:rPr>
          <w:rFonts w:ascii="Times New Roman" w:hAnsi="Times New Roman" w:cs="Times New Roman"/>
          <w:sz w:val="24"/>
          <w:szCs w:val="24"/>
        </w:rPr>
        <w:t xml:space="preserve">ю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2B71DC" w:rsidRPr="0059440F">
        <w:rPr>
          <w:rFonts w:ascii="Times New Roman" w:hAnsi="Times New Roman" w:cs="Times New Roman"/>
          <w:sz w:val="24"/>
          <w:szCs w:val="24"/>
        </w:rPr>
        <w:t xml:space="preserve"> </w:t>
      </w:r>
      <w:r w:rsidR="0059440F" w:rsidRPr="0059440F">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440F" w:rsidRPr="0059440F" w:rsidRDefault="0098454F" w:rsidP="0059440F">
      <w:pPr>
        <w:pStyle w:val="a4"/>
        <w:jc w:val="both"/>
        <w:rPr>
          <w:rFonts w:ascii="Times New Roman" w:hAnsi="Times New Roman" w:cs="Times New Roman"/>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.5. Должностные лица </w:t>
      </w:r>
      <w:r w:rsidR="002B71DC" w:rsidRPr="0059440F">
        <w:rPr>
          <w:rFonts w:ascii="Times New Roman" w:hAnsi="Times New Roman" w:cs="Times New Roman"/>
          <w:sz w:val="24"/>
          <w:szCs w:val="24"/>
        </w:rPr>
        <w:t>Администрации</w:t>
      </w:r>
      <w:r w:rsidR="002B71DC">
        <w:rPr>
          <w:rFonts w:ascii="Times New Roman" w:hAnsi="Times New Roman" w:cs="Times New Roman"/>
          <w:sz w:val="24"/>
          <w:szCs w:val="24"/>
        </w:rPr>
        <w:t xml:space="preserve"> </w:t>
      </w:r>
      <w:r w:rsidR="002B71DC" w:rsidRPr="0059440F">
        <w:rPr>
          <w:rFonts w:ascii="Times New Roman" w:hAnsi="Times New Roman" w:cs="Times New Roman"/>
          <w:sz w:val="24"/>
          <w:szCs w:val="24"/>
        </w:rPr>
        <w:t>Котельниковского городского поселения</w:t>
      </w:r>
      <w:r w:rsidR="002B71DC">
        <w:rPr>
          <w:rFonts w:ascii="Times New Roman" w:hAnsi="Times New Roman" w:cs="Times New Roman"/>
          <w:sz w:val="24"/>
          <w:szCs w:val="24"/>
        </w:rPr>
        <w:t xml:space="preserve"> Котельниковского муниципального района Волгоградской области</w:t>
      </w:r>
      <w:r w:rsidR="0059440F"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440F" w:rsidRPr="0059440F" w:rsidRDefault="0098454F" w:rsidP="0059440F">
      <w:pPr>
        <w:pStyle w:val="a4"/>
        <w:jc w:val="both"/>
        <w:rPr>
          <w:rFonts w:ascii="Times New Roman" w:hAnsi="Times New Roman" w:cs="Times New Roman"/>
          <w:b/>
          <w:sz w:val="24"/>
          <w:szCs w:val="24"/>
        </w:rPr>
      </w:pPr>
      <w:r>
        <w:rPr>
          <w:rFonts w:ascii="Times New Roman" w:hAnsi="Times New Roman" w:cs="Times New Roman"/>
          <w:sz w:val="24"/>
          <w:szCs w:val="24"/>
        </w:rPr>
        <w:t>5</w:t>
      </w:r>
      <w:r w:rsidR="0059440F" w:rsidRPr="0059440F">
        <w:rPr>
          <w:rFonts w:ascii="Times New Roman" w:hAnsi="Times New Roman" w:cs="Times New Roman"/>
          <w:sz w:val="24"/>
          <w:szCs w:val="24"/>
        </w:rPr>
        <w:t xml:space="preserve">.6. Самостоятельной формой </w:t>
      </w:r>
      <w:proofErr w:type="gramStart"/>
      <w:r w:rsidR="0059440F" w:rsidRPr="0059440F">
        <w:rPr>
          <w:rFonts w:ascii="Times New Roman" w:hAnsi="Times New Roman" w:cs="Times New Roman"/>
          <w:sz w:val="24"/>
          <w:szCs w:val="24"/>
        </w:rPr>
        <w:t>контроля за</w:t>
      </w:r>
      <w:proofErr w:type="gramEnd"/>
      <w:r w:rsidR="0059440F"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7727E">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0059440F" w:rsidRPr="0059440F">
        <w:rPr>
          <w:rFonts w:ascii="Times New Roman" w:hAnsi="Times New Roman" w:cs="Times New Roman"/>
          <w:sz w:val="24"/>
          <w:szCs w:val="24"/>
        </w:rPr>
        <w:t>.</w:t>
      </w:r>
    </w:p>
    <w:p w:rsidR="0059440F" w:rsidRPr="0059440F" w:rsidRDefault="0059440F" w:rsidP="0059440F">
      <w:pPr>
        <w:pStyle w:val="a4"/>
        <w:jc w:val="both"/>
        <w:rPr>
          <w:rFonts w:ascii="Times New Roman" w:hAnsi="Times New Roman" w:cs="Times New Roman"/>
          <w:b/>
          <w:sz w:val="24"/>
          <w:szCs w:val="24"/>
        </w:rPr>
      </w:pPr>
    </w:p>
    <w:p w:rsidR="0059440F" w:rsidRPr="0059440F" w:rsidRDefault="0098454F" w:rsidP="0059440F">
      <w:pPr>
        <w:pStyle w:val="a4"/>
        <w:jc w:val="both"/>
        <w:rPr>
          <w:rFonts w:ascii="Times New Roman" w:hAnsi="Times New Roman" w:cs="Times New Roman"/>
          <w:b/>
          <w:bCs/>
          <w:sz w:val="24"/>
          <w:szCs w:val="24"/>
        </w:rPr>
      </w:pPr>
      <w:r>
        <w:rPr>
          <w:rFonts w:ascii="Times New Roman" w:hAnsi="Times New Roman" w:cs="Times New Roman"/>
          <w:b/>
          <w:sz w:val="24"/>
          <w:szCs w:val="24"/>
        </w:rPr>
        <w:t>6</w:t>
      </w:r>
      <w:r w:rsidR="0059440F" w:rsidRPr="0059440F">
        <w:rPr>
          <w:rFonts w:ascii="Times New Roman" w:hAnsi="Times New Roman" w:cs="Times New Roman"/>
          <w:b/>
          <w:sz w:val="24"/>
          <w:szCs w:val="24"/>
        </w:rPr>
        <w:t xml:space="preserve">. Досудебный (внесудебный) порядок обжалования решений и действий (бездействия) </w:t>
      </w:r>
      <w:r w:rsidR="002B71DC"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0059440F" w:rsidRPr="0059440F">
        <w:rPr>
          <w:rFonts w:ascii="Times New Roman" w:hAnsi="Times New Roman" w:cs="Times New Roman"/>
          <w:b/>
          <w:sz w:val="24"/>
          <w:szCs w:val="24"/>
        </w:rPr>
        <w:t xml:space="preserve">, МФЦ, </w:t>
      </w:r>
      <w:r w:rsidR="0059440F" w:rsidRPr="0059440F">
        <w:rPr>
          <w:rFonts w:ascii="Times New Roman" w:hAnsi="Times New Roman" w:cs="Times New Roman"/>
          <w:b/>
          <w:bCs/>
          <w:sz w:val="24"/>
          <w:szCs w:val="24"/>
        </w:rPr>
        <w:lastRenderedPageBreak/>
        <w:t xml:space="preserve">организаций, указанных в </w:t>
      </w:r>
      <w:hyperlink r:id="rId14" w:history="1">
        <w:r w:rsidR="0059440F" w:rsidRPr="0059440F">
          <w:rPr>
            <w:rStyle w:val="ab"/>
            <w:rFonts w:ascii="Times New Roman" w:hAnsi="Times New Roman" w:cs="Times New Roman"/>
            <w:b/>
            <w:bCs/>
            <w:sz w:val="24"/>
            <w:szCs w:val="24"/>
          </w:rPr>
          <w:t>части 1.1 статьи 16</w:t>
        </w:r>
      </w:hyperlink>
      <w:r w:rsidR="0059440F"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440F" w:rsidRPr="0059440F" w:rsidRDefault="0059440F" w:rsidP="0059440F">
      <w:pPr>
        <w:pStyle w:val="a4"/>
        <w:jc w:val="both"/>
        <w:rPr>
          <w:rFonts w:ascii="Times New Roman" w:hAnsi="Times New Roman" w:cs="Times New Roman"/>
          <w:sz w:val="24"/>
          <w:szCs w:val="24"/>
        </w:rPr>
      </w:pP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.1. Заявитель может обратиться с жалобой на решения и действия (бездействие) уполномоченного органа,</w:t>
      </w:r>
      <w:r w:rsidR="00961361" w:rsidRPr="00961361">
        <w:rPr>
          <w:rFonts w:ascii="Times New Roman" w:hAnsi="Times New Roman" w:cs="Times New Roman"/>
          <w:b/>
          <w:sz w:val="24"/>
          <w:szCs w:val="24"/>
        </w:rPr>
        <w:t xml:space="preserve"> </w:t>
      </w:r>
      <w:r w:rsidR="00961361" w:rsidRPr="00961361">
        <w:rPr>
          <w:rFonts w:ascii="Times New Roman" w:hAnsi="Times New Roman" w:cs="Times New Roman"/>
          <w:sz w:val="24"/>
          <w:szCs w:val="24"/>
        </w:rPr>
        <w:t>многофункционального центра</w:t>
      </w:r>
      <w:r w:rsidR="00961361" w:rsidRPr="00961361">
        <w:rPr>
          <w:rFonts w:ascii="Times New Roman" w:hAnsi="Times New Roman" w:cs="Times New Roman"/>
          <w:bCs/>
          <w:sz w:val="24"/>
          <w:szCs w:val="24"/>
        </w:rPr>
        <w:t>, а также их должностных лиц, муниципальных служащих, работников, в том ч</w:t>
      </w:r>
      <w:r w:rsidR="00961361" w:rsidRPr="00961361">
        <w:rPr>
          <w:rFonts w:ascii="Times New Roman" w:hAnsi="Times New Roman" w:cs="Times New Roman"/>
          <w:sz w:val="24"/>
          <w:szCs w:val="24"/>
        </w:rPr>
        <w:t>исле в следующих случаях:</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61361">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61361">
          <w:rPr>
            <w:rStyle w:val="ab"/>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.3. Жалобы на решения, принятые руководителем уполномоченного органа, рассматриваются непосредственно руководителем уполномоченного органа.</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.4. Жалоба должна содержать:</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961361">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.6. В случае если в жалобе не </w:t>
      </w:r>
      <w:proofErr w:type="gramStart"/>
      <w:r w:rsidR="00961361" w:rsidRPr="00961361">
        <w:rPr>
          <w:rFonts w:ascii="Times New Roman" w:hAnsi="Times New Roman" w:cs="Times New Roman"/>
          <w:sz w:val="24"/>
          <w:szCs w:val="24"/>
        </w:rPr>
        <w:t>указаны</w:t>
      </w:r>
      <w:proofErr w:type="gramEnd"/>
      <w:r w:rsidR="00961361"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9"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w:t>
      </w:r>
      <w:r w:rsidR="009E1C47">
        <w:rPr>
          <w:rFonts w:ascii="Times New Roman" w:hAnsi="Times New Roman" w:cs="Times New Roman"/>
          <w:sz w:val="24"/>
          <w:szCs w:val="24"/>
        </w:rPr>
        <w:t>6</w:t>
      </w:r>
      <w:r w:rsidRPr="00961361">
        <w:rPr>
          <w:rFonts w:ascii="Times New Roman" w:hAnsi="Times New Roman" w:cs="Times New Roman"/>
          <w:sz w:val="24"/>
          <w:szCs w:val="24"/>
        </w:rPr>
        <w:t>.2.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961361">
          <w:rPr>
            <w:rStyle w:val="ab"/>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961361">
        <w:rPr>
          <w:rFonts w:ascii="Times New Roman" w:hAnsi="Times New Roman" w:cs="Times New Roman"/>
          <w:sz w:val="24"/>
          <w:szCs w:val="24"/>
        </w:rPr>
        <w:lastRenderedPageBreak/>
        <w:t xml:space="preserve">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1" w:history="1">
        <w:r w:rsidRPr="00961361">
          <w:rPr>
            <w:rStyle w:val="ab"/>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.7. По результатам рассмотрения жалобы принимается одно из следующих решений:</w:t>
      </w:r>
    </w:p>
    <w:p w:rsidR="00961361" w:rsidRPr="00961361" w:rsidRDefault="00961361" w:rsidP="00961361">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.8. Основаниями для отказа в удовлетворении жалобы являются:</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61361" w:rsidRPr="00961361" w:rsidRDefault="00961361" w:rsidP="00961361">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61361" w:rsidRPr="00961361" w:rsidRDefault="0098454F"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.10. В случае признания жалобы подлежащей удовлетворению в ответе заявителю, указанном в пункте </w:t>
      </w:r>
      <w:r w:rsidR="009E1C47">
        <w:rPr>
          <w:rFonts w:ascii="Times New Roman" w:hAnsi="Times New Roman" w:cs="Times New Roman"/>
          <w:sz w:val="24"/>
          <w:szCs w:val="24"/>
        </w:rPr>
        <w:t>6</w:t>
      </w:r>
      <w:r w:rsidR="00961361" w:rsidRPr="00961361">
        <w:rPr>
          <w:rFonts w:ascii="Times New Roman" w:hAnsi="Times New Roman" w:cs="Times New Roman"/>
          <w:sz w:val="24"/>
          <w:szCs w:val="24"/>
        </w:rPr>
        <w:t xml:space="preserve">.9.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61361" w:rsidRPr="00961361">
        <w:rPr>
          <w:rFonts w:ascii="Times New Roman" w:hAnsi="Times New Roman" w:cs="Times New Roman"/>
          <w:sz w:val="24"/>
          <w:szCs w:val="24"/>
        </w:rPr>
        <w:t>неудобства</w:t>
      </w:r>
      <w:proofErr w:type="gramEnd"/>
      <w:r w:rsidR="00961361"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.11. В случае признания </w:t>
      </w:r>
      <w:proofErr w:type="gramStart"/>
      <w:r w:rsidR="00961361" w:rsidRPr="00961361">
        <w:rPr>
          <w:rFonts w:ascii="Times New Roman" w:hAnsi="Times New Roman" w:cs="Times New Roman"/>
          <w:sz w:val="24"/>
          <w:szCs w:val="24"/>
        </w:rPr>
        <w:t>жалобы</w:t>
      </w:r>
      <w:proofErr w:type="gramEnd"/>
      <w:r w:rsidR="00961361" w:rsidRPr="00961361">
        <w:rPr>
          <w:rFonts w:ascii="Times New Roman" w:hAnsi="Times New Roman" w:cs="Times New Roman"/>
          <w:sz w:val="24"/>
          <w:szCs w:val="24"/>
        </w:rPr>
        <w:t xml:space="preserve"> не подлежащей удовлетворению в ответе заявителю, указанном в пункте </w:t>
      </w:r>
      <w:r w:rsidR="009E1C47">
        <w:rPr>
          <w:rFonts w:ascii="Times New Roman" w:hAnsi="Times New Roman" w:cs="Times New Roman"/>
          <w:sz w:val="24"/>
          <w:szCs w:val="24"/>
        </w:rPr>
        <w:t>6</w:t>
      </w:r>
      <w:r w:rsidR="00961361" w:rsidRPr="00961361">
        <w:rPr>
          <w:rFonts w:ascii="Times New Roman" w:hAnsi="Times New Roman" w:cs="Times New Roman"/>
          <w:sz w:val="24"/>
          <w:szCs w:val="24"/>
        </w:rPr>
        <w:t>.9.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 xml:space="preserve">.12. В случае установления в ходе или по результатам </w:t>
      </w:r>
      <w:proofErr w:type="gramStart"/>
      <w:r w:rsidR="00961361"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961361"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00961361"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00961361" w:rsidRPr="00961361">
        <w:rPr>
          <w:rFonts w:ascii="Times New Roman" w:hAnsi="Times New Roman" w:cs="Times New Roman"/>
          <w:i/>
          <w:sz w:val="24"/>
          <w:szCs w:val="24"/>
        </w:rPr>
        <w:t xml:space="preserve"> </w:t>
      </w:r>
      <w:r w:rsidR="00961361"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61361" w:rsidRPr="00961361" w:rsidRDefault="00901788" w:rsidP="00961361">
      <w:pPr>
        <w:pStyle w:val="a4"/>
        <w:jc w:val="both"/>
        <w:rPr>
          <w:rFonts w:ascii="Times New Roman" w:hAnsi="Times New Roman" w:cs="Times New Roman"/>
          <w:sz w:val="24"/>
          <w:szCs w:val="24"/>
        </w:rPr>
      </w:pPr>
      <w:r>
        <w:rPr>
          <w:rFonts w:ascii="Times New Roman" w:hAnsi="Times New Roman" w:cs="Times New Roman"/>
          <w:sz w:val="24"/>
          <w:szCs w:val="24"/>
        </w:rPr>
        <w:t>6</w:t>
      </w:r>
      <w:r w:rsidR="00961361" w:rsidRPr="00961361">
        <w:rPr>
          <w:rFonts w:ascii="Times New Roman" w:hAnsi="Times New Roman" w:cs="Times New Roman"/>
          <w:sz w:val="24"/>
          <w:szCs w:val="24"/>
        </w:rPr>
        <w:t>.14.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961361" w:rsidRDefault="00961361" w:rsidP="00961361">
      <w:pPr>
        <w:autoSpaceDE w:val="0"/>
        <w:autoSpaceDN w:val="0"/>
        <w:adjustRightInd w:val="0"/>
        <w:ind w:firstLine="567"/>
        <w:jc w:val="both"/>
        <w:outlineLvl w:val="0"/>
        <w:rPr>
          <w:sz w:val="24"/>
          <w:szCs w:val="24"/>
        </w:rPr>
      </w:pPr>
    </w:p>
    <w:p w:rsidR="00497F3B" w:rsidRDefault="00497F3B" w:rsidP="00961361">
      <w:pPr>
        <w:autoSpaceDE w:val="0"/>
        <w:autoSpaceDN w:val="0"/>
        <w:adjustRightInd w:val="0"/>
        <w:ind w:firstLine="567"/>
        <w:jc w:val="both"/>
        <w:outlineLvl w:val="0"/>
        <w:rPr>
          <w:sz w:val="24"/>
          <w:szCs w:val="24"/>
        </w:rPr>
      </w:pPr>
    </w:p>
    <w:p w:rsidR="006F66BC" w:rsidRDefault="006F66BC" w:rsidP="00497F3B">
      <w:pPr>
        <w:pStyle w:val="a4"/>
        <w:jc w:val="right"/>
        <w:rPr>
          <w:rFonts w:ascii="Times New Roman" w:hAnsi="Times New Roman" w:cs="Times New Roman"/>
          <w:sz w:val="20"/>
          <w:szCs w:val="20"/>
        </w:rPr>
      </w:pPr>
    </w:p>
    <w:p w:rsidR="006F66BC" w:rsidRDefault="006F66BC" w:rsidP="00497F3B">
      <w:pPr>
        <w:pStyle w:val="a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 к административному регламенту</w:t>
      </w:r>
    </w:p>
    <w:p w:rsidR="00C314F5" w:rsidRDefault="00C314F5" w:rsidP="00497F3B">
      <w:pPr>
        <w:pStyle w:val="a4"/>
        <w:jc w:val="right"/>
        <w:rPr>
          <w:rFonts w:ascii="Times New Roman" w:hAnsi="Times New Roman" w:cs="Times New Roman"/>
          <w:sz w:val="20"/>
          <w:szCs w:val="20"/>
        </w:rPr>
      </w:pPr>
      <w:r w:rsidRPr="00C314F5">
        <w:rPr>
          <w:rFonts w:ascii="Times New Roman" w:hAnsi="Times New Roman" w:cs="Times New Roman"/>
          <w:sz w:val="20"/>
          <w:szCs w:val="20"/>
        </w:rPr>
        <w:t>«Заключение договора о размещении объектов, виды которых</w:t>
      </w:r>
    </w:p>
    <w:p w:rsidR="00C314F5" w:rsidRDefault="00C314F5" w:rsidP="00497F3B">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 установлены постановлением Правительства Российской Федерации </w:t>
      </w:r>
    </w:p>
    <w:p w:rsidR="00C314F5" w:rsidRDefault="00C314F5" w:rsidP="00497F3B">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от 03.12.2014 г. № 1300 «Об утверждении перечня видов объектов, </w:t>
      </w:r>
    </w:p>
    <w:p w:rsidR="006F66BC" w:rsidRDefault="00C314F5" w:rsidP="00497F3B">
      <w:pPr>
        <w:pStyle w:val="a4"/>
        <w:jc w:val="right"/>
        <w:rPr>
          <w:rFonts w:ascii="Times New Roman" w:hAnsi="Times New Roman" w:cs="Times New Roman"/>
          <w:sz w:val="20"/>
          <w:szCs w:val="20"/>
        </w:rPr>
      </w:pPr>
      <w:proofErr w:type="gramStart"/>
      <w:r w:rsidRPr="00C314F5">
        <w:rPr>
          <w:rFonts w:ascii="Times New Roman" w:hAnsi="Times New Roman" w:cs="Times New Roman"/>
          <w:sz w:val="20"/>
          <w:szCs w:val="20"/>
        </w:rPr>
        <w:t>размещение</w:t>
      </w:r>
      <w:proofErr w:type="gramEnd"/>
      <w:r w:rsidRPr="00C314F5">
        <w:rPr>
          <w:rFonts w:ascii="Times New Roman" w:hAnsi="Times New Roman" w:cs="Times New Roman"/>
          <w:sz w:val="20"/>
          <w:szCs w:val="20"/>
        </w:rPr>
        <w:t xml:space="preserve"> которых может осуществляться на землях или земельных</w:t>
      </w:r>
    </w:p>
    <w:p w:rsidR="006F66BC" w:rsidRDefault="00C314F5" w:rsidP="00497F3B">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 участках, находящихся в </w:t>
      </w:r>
      <w:proofErr w:type="gramStart"/>
      <w:r w:rsidRPr="00C314F5">
        <w:rPr>
          <w:rFonts w:ascii="Times New Roman" w:hAnsi="Times New Roman" w:cs="Times New Roman"/>
          <w:sz w:val="20"/>
          <w:szCs w:val="20"/>
        </w:rPr>
        <w:t>государственной</w:t>
      </w:r>
      <w:proofErr w:type="gramEnd"/>
      <w:r w:rsidRPr="00C314F5">
        <w:rPr>
          <w:rFonts w:ascii="Times New Roman" w:hAnsi="Times New Roman" w:cs="Times New Roman"/>
          <w:sz w:val="20"/>
          <w:szCs w:val="20"/>
        </w:rPr>
        <w:t xml:space="preserve"> или муниципальной </w:t>
      </w:r>
    </w:p>
    <w:p w:rsidR="006F66BC" w:rsidRDefault="00C314F5" w:rsidP="00497F3B">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собственности, без предоставления земельных участков и установления </w:t>
      </w:r>
    </w:p>
    <w:p w:rsidR="00C314F5" w:rsidRPr="00C314F5" w:rsidRDefault="00C314F5" w:rsidP="00497F3B">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сервитутов», </w:t>
      </w:r>
    </w:p>
    <w:p w:rsidR="00C314F5" w:rsidRDefault="00C314F5" w:rsidP="00497F3B">
      <w:pPr>
        <w:pStyle w:val="a4"/>
        <w:jc w:val="right"/>
        <w:rPr>
          <w:rFonts w:ascii="Times New Roman" w:hAnsi="Times New Roman" w:cs="Times New Roman"/>
          <w:sz w:val="24"/>
          <w:szCs w:val="24"/>
        </w:rPr>
      </w:pPr>
    </w:p>
    <w:p w:rsidR="00497F3B" w:rsidRPr="007D7CE3" w:rsidRDefault="00497F3B" w:rsidP="00497F3B">
      <w:pPr>
        <w:pStyle w:val="a4"/>
        <w:jc w:val="right"/>
        <w:rPr>
          <w:rFonts w:ascii="Times New Roman" w:hAnsi="Times New Roman" w:cs="Times New Roman"/>
          <w:b/>
          <w:sz w:val="24"/>
          <w:szCs w:val="24"/>
        </w:rPr>
      </w:pPr>
      <w:r w:rsidRPr="007D7CE3">
        <w:rPr>
          <w:rFonts w:ascii="Times New Roman" w:hAnsi="Times New Roman" w:cs="Times New Roman"/>
          <w:b/>
          <w:sz w:val="24"/>
          <w:szCs w:val="24"/>
        </w:rPr>
        <w:t xml:space="preserve">В администрацию Котельниковского </w:t>
      </w:r>
    </w:p>
    <w:p w:rsidR="00497F3B" w:rsidRPr="007D7CE3" w:rsidRDefault="00497F3B" w:rsidP="00497F3B">
      <w:pPr>
        <w:pStyle w:val="a4"/>
        <w:jc w:val="right"/>
        <w:rPr>
          <w:rFonts w:ascii="Times New Roman" w:eastAsia="Calibri" w:hAnsi="Times New Roman" w:cs="Times New Roman"/>
          <w:b/>
          <w:sz w:val="24"/>
          <w:szCs w:val="24"/>
        </w:rPr>
      </w:pPr>
      <w:r w:rsidRPr="007D7CE3">
        <w:rPr>
          <w:rFonts w:ascii="Times New Roman" w:hAnsi="Times New Roman" w:cs="Times New Roman"/>
          <w:b/>
          <w:sz w:val="24"/>
          <w:szCs w:val="24"/>
        </w:rPr>
        <w:t>городского поселения</w:t>
      </w:r>
    </w:p>
    <w:p w:rsidR="00497F3B" w:rsidRPr="00497F3B" w:rsidRDefault="00497F3B" w:rsidP="00497F3B">
      <w:pPr>
        <w:pStyle w:val="a4"/>
        <w:jc w:val="center"/>
        <w:rPr>
          <w:rFonts w:ascii="Times New Roman" w:eastAsia="Calibri" w:hAnsi="Times New Roman" w:cs="Times New Roman"/>
          <w:b/>
          <w:sz w:val="24"/>
          <w:szCs w:val="24"/>
        </w:rPr>
      </w:pPr>
    </w:p>
    <w:p w:rsidR="00497F3B" w:rsidRPr="00497F3B" w:rsidRDefault="00497F3B" w:rsidP="00497F3B">
      <w:pPr>
        <w:pStyle w:val="a4"/>
        <w:jc w:val="center"/>
        <w:rPr>
          <w:rFonts w:ascii="Times New Roman" w:eastAsia="Calibri" w:hAnsi="Times New Roman" w:cs="Times New Roman"/>
          <w:b/>
          <w:sz w:val="24"/>
          <w:szCs w:val="24"/>
        </w:rPr>
      </w:pPr>
    </w:p>
    <w:p w:rsidR="00497F3B" w:rsidRPr="00497F3B" w:rsidRDefault="00497F3B" w:rsidP="00497F3B">
      <w:pPr>
        <w:pStyle w:val="a4"/>
        <w:jc w:val="center"/>
        <w:rPr>
          <w:rFonts w:ascii="Times New Roman" w:eastAsia="Calibri" w:hAnsi="Times New Roman" w:cs="Times New Roman"/>
          <w:b/>
          <w:sz w:val="24"/>
          <w:szCs w:val="24"/>
        </w:rPr>
      </w:pPr>
    </w:p>
    <w:p w:rsidR="00497F3B" w:rsidRPr="00497F3B" w:rsidRDefault="00497F3B" w:rsidP="00497F3B">
      <w:pPr>
        <w:pStyle w:val="a4"/>
        <w:jc w:val="center"/>
        <w:rPr>
          <w:rFonts w:ascii="Times New Roman" w:eastAsia="Calibri" w:hAnsi="Times New Roman" w:cs="Times New Roman"/>
          <w:b/>
          <w:sz w:val="24"/>
          <w:szCs w:val="24"/>
        </w:rPr>
      </w:pPr>
      <w:r w:rsidRPr="00497F3B">
        <w:rPr>
          <w:rFonts w:ascii="Times New Roman" w:eastAsia="Calibri" w:hAnsi="Times New Roman" w:cs="Times New Roman"/>
          <w:b/>
          <w:sz w:val="24"/>
          <w:szCs w:val="24"/>
        </w:rPr>
        <w:t>Заявление</w:t>
      </w:r>
    </w:p>
    <w:p w:rsidR="00497F3B" w:rsidRPr="00497F3B" w:rsidRDefault="00497F3B" w:rsidP="00497F3B">
      <w:pPr>
        <w:pStyle w:val="a4"/>
        <w:jc w:val="center"/>
        <w:rPr>
          <w:rFonts w:ascii="Times New Roman" w:eastAsia="Calibri" w:hAnsi="Times New Roman" w:cs="Times New Roman"/>
          <w:b/>
          <w:sz w:val="24"/>
          <w:szCs w:val="24"/>
        </w:rPr>
      </w:pPr>
      <w:r w:rsidRPr="00497F3B">
        <w:rPr>
          <w:rFonts w:ascii="Times New Roman" w:eastAsia="Calibri" w:hAnsi="Times New Roman" w:cs="Times New Roman"/>
          <w:b/>
          <w:sz w:val="24"/>
          <w:szCs w:val="24"/>
        </w:rPr>
        <w:t>о  выдаче разрешения на использование земель или земельного участка,</w:t>
      </w:r>
    </w:p>
    <w:p w:rsidR="00497F3B" w:rsidRPr="00497F3B" w:rsidRDefault="00497F3B" w:rsidP="00497F3B">
      <w:pPr>
        <w:pStyle w:val="a4"/>
        <w:jc w:val="center"/>
        <w:rPr>
          <w:rFonts w:ascii="Times New Roman" w:eastAsia="Calibri" w:hAnsi="Times New Roman" w:cs="Times New Roman"/>
          <w:b/>
          <w:sz w:val="24"/>
          <w:szCs w:val="24"/>
        </w:rPr>
      </w:pPr>
      <w:proofErr w:type="gramStart"/>
      <w:r w:rsidRPr="00497F3B">
        <w:rPr>
          <w:rFonts w:ascii="Times New Roman" w:eastAsia="Calibri" w:hAnsi="Times New Roman" w:cs="Times New Roman"/>
          <w:b/>
          <w:sz w:val="24"/>
          <w:szCs w:val="24"/>
        </w:rPr>
        <w:t>находящихся</w:t>
      </w:r>
      <w:proofErr w:type="gramEnd"/>
      <w:r w:rsidRPr="00497F3B">
        <w:rPr>
          <w:rFonts w:ascii="Times New Roman" w:eastAsia="Calibri" w:hAnsi="Times New Roman" w:cs="Times New Roman"/>
          <w:b/>
          <w:sz w:val="24"/>
          <w:szCs w:val="24"/>
        </w:rPr>
        <w:t xml:space="preserve"> в государственной или муниципальной собственности,</w:t>
      </w:r>
    </w:p>
    <w:p w:rsidR="00497F3B" w:rsidRPr="00497F3B" w:rsidRDefault="00497F3B" w:rsidP="00497F3B">
      <w:pPr>
        <w:pStyle w:val="a4"/>
        <w:jc w:val="center"/>
        <w:rPr>
          <w:rFonts w:ascii="Times New Roman" w:eastAsia="Calibri" w:hAnsi="Times New Roman" w:cs="Times New Roman"/>
          <w:b/>
          <w:sz w:val="24"/>
          <w:szCs w:val="24"/>
        </w:rPr>
      </w:pPr>
      <w:r w:rsidRPr="00497F3B">
        <w:rPr>
          <w:rFonts w:ascii="Times New Roman" w:eastAsia="Calibri" w:hAnsi="Times New Roman" w:cs="Times New Roman"/>
          <w:b/>
          <w:sz w:val="24"/>
          <w:szCs w:val="24"/>
        </w:rPr>
        <w:t>для размещения объектов, виды которых установлены постановлением</w:t>
      </w:r>
    </w:p>
    <w:p w:rsidR="00497F3B" w:rsidRPr="00497F3B" w:rsidRDefault="00497F3B" w:rsidP="00497F3B">
      <w:pPr>
        <w:pStyle w:val="a4"/>
        <w:jc w:val="center"/>
        <w:rPr>
          <w:rFonts w:ascii="Times New Roman" w:eastAsia="Calibri" w:hAnsi="Times New Roman" w:cs="Times New Roman"/>
          <w:b/>
          <w:bCs/>
          <w:sz w:val="24"/>
          <w:szCs w:val="24"/>
        </w:rPr>
      </w:pPr>
      <w:r w:rsidRPr="00497F3B">
        <w:rPr>
          <w:rFonts w:ascii="Times New Roman" w:eastAsia="Calibri" w:hAnsi="Times New Roman" w:cs="Times New Roman"/>
          <w:b/>
          <w:sz w:val="24"/>
          <w:szCs w:val="24"/>
        </w:rPr>
        <w:t>Правительства Российской Федерации от 03.12.2014 №1300</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7"/>
        <w:gridCol w:w="3231"/>
        <w:gridCol w:w="990"/>
        <w:gridCol w:w="165"/>
        <w:gridCol w:w="121"/>
        <w:gridCol w:w="4677"/>
      </w:tblGrid>
      <w:tr w:rsidR="00497F3B" w:rsidRPr="00C17E06" w:rsidTr="00497F3B">
        <w:trPr>
          <w:cantSplit/>
          <w:trHeight w:val="459"/>
        </w:trPr>
        <w:tc>
          <w:tcPr>
            <w:tcW w:w="597" w:type="dxa"/>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1</w:t>
            </w:r>
          </w:p>
        </w:tc>
        <w:tc>
          <w:tcPr>
            <w:tcW w:w="3231" w:type="dxa"/>
            <w:vAlign w:val="center"/>
          </w:tcPr>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Ф.И.О.</w:t>
            </w:r>
            <w:r w:rsidR="008020EB" w:rsidRPr="000E43C6">
              <w:rPr>
                <w:rFonts w:ascii="Times New Roman" w:hAnsi="Times New Roman" w:cs="Times New Roman"/>
              </w:rPr>
              <w:t xml:space="preserve"> </w:t>
            </w:r>
            <w:r w:rsidRPr="000E43C6">
              <w:rPr>
                <w:rFonts w:ascii="Times New Roman" w:eastAsia="Calibri" w:hAnsi="Times New Roman" w:cs="Times New Roman"/>
              </w:rPr>
              <w:t>гражданина/</w:t>
            </w:r>
          </w:p>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Ф.И.О</w:t>
            </w:r>
            <w:r w:rsidR="008020EB" w:rsidRPr="000E43C6">
              <w:rPr>
                <w:rFonts w:ascii="Times New Roman" w:hAnsi="Times New Roman" w:cs="Times New Roman"/>
              </w:rPr>
              <w:t>.</w:t>
            </w:r>
            <w:r w:rsidRPr="000E43C6">
              <w:rPr>
                <w:rFonts w:ascii="Times New Roman" w:eastAsia="Calibri" w:hAnsi="Times New Roman" w:cs="Times New Roman"/>
              </w:rPr>
              <w:t xml:space="preserve"> индивидуального предпринимателя/</w:t>
            </w:r>
          </w:p>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 xml:space="preserve">Ф.И.О., должность представителя юридического лица с наименованием организации </w:t>
            </w:r>
          </w:p>
        </w:tc>
        <w:tc>
          <w:tcPr>
            <w:tcW w:w="5953" w:type="dxa"/>
            <w:gridSpan w:val="4"/>
            <w:vAlign w:val="center"/>
          </w:tcPr>
          <w:p w:rsidR="00497F3B" w:rsidRPr="000E43C6" w:rsidRDefault="00497F3B" w:rsidP="00C17E06">
            <w:pPr>
              <w:pStyle w:val="a4"/>
              <w:rPr>
                <w:rFonts w:ascii="Times New Roman" w:eastAsia="Calibri" w:hAnsi="Times New Roman" w:cs="Times New Roman"/>
                <w:b/>
                <w:i/>
                <w:color w:val="000000"/>
              </w:rPr>
            </w:pPr>
          </w:p>
        </w:tc>
      </w:tr>
      <w:tr w:rsidR="00497F3B" w:rsidRPr="00C17E06" w:rsidTr="00497F3B">
        <w:trPr>
          <w:cantSplit/>
          <w:trHeight w:val="353"/>
        </w:trPr>
        <w:tc>
          <w:tcPr>
            <w:tcW w:w="597" w:type="dxa"/>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2</w:t>
            </w:r>
          </w:p>
        </w:tc>
        <w:tc>
          <w:tcPr>
            <w:tcW w:w="3231" w:type="dxa"/>
            <w:vAlign w:val="center"/>
          </w:tcPr>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Местожительство</w:t>
            </w:r>
          </w:p>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 xml:space="preserve">(для физических лиц),  </w:t>
            </w:r>
          </w:p>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 xml:space="preserve">место нахождения </w:t>
            </w:r>
          </w:p>
          <w:p w:rsidR="00497F3B" w:rsidRPr="000E43C6" w:rsidRDefault="00497F3B" w:rsidP="00C17E06">
            <w:pPr>
              <w:pStyle w:val="a4"/>
              <w:rPr>
                <w:rFonts w:ascii="Times New Roman" w:eastAsia="Calibri" w:hAnsi="Times New Roman" w:cs="Times New Roman"/>
              </w:rPr>
            </w:pPr>
            <w:r w:rsidRPr="000E43C6">
              <w:rPr>
                <w:rFonts w:ascii="Times New Roman" w:eastAsia="Calibri" w:hAnsi="Times New Roman" w:cs="Times New Roman"/>
              </w:rPr>
              <w:t>(для юридических лиц)</w:t>
            </w:r>
          </w:p>
        </w:tc>
        <w:tc>
          <w:tcPr>
            <w:tcW w:w="5953" w:type="dxa"/>
            <w:gridSpan w:val="4"/>
            <w:vAlign w:val="center"/>
          </w:tcPr>
          <w:p w:rsidR="00497F3B" w:rsidRPr="000E43C6" w:rsidRDefault="00497F3B" w:rsidP="00C17E06">
            <w:pPr>
              <w:pStyle w:val="a4"/>
              <w:rPr>
                <w:rFonts w:ascii="Times New Roman" w:eastAsia="Calibri" w:hAnsi="Times New Roman" w:cs="Times New Roman"/>
                <w:b/>
                <w:i/>
                <w:color w:val="000000"/>
              </w:rPr>
            </w:pPr>
          </w:p>
        </w:tc>
      </w:tr>
      <w:tr w:rsidR="00497F3B" w:rsidRPr="00C17E06" w:rsidTr="00497F3B">
        <w:trPr>
          <w:cantSplit/>
          <w:trHeight w:val="352"/>
        </w:trPr>
        <w:tc>
          <w:tcPr>
            <w:tcW w:w="597" w:type="dxa"/>
            <w:vMerge w:val="restart"/>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3</w:t>
            </w:r>
          </w:p>
        </w:tc>
        <w:tc>
          <w:tcPr>
            <w:tcW w:w="3231" w:type="dxa"/>
            <w:vMerge w:val="restart"/>
            <w:vAlign w:val="center"/>
          </w:tcPr>
          <w:p w:rsidR="00497F3B" w:rsidRPr="000E43C6" w:rsidRDefault="00497F3B" w:rsidP="00C17E06">
            <w:pPr>
              <w:pStyle w:val="a4"/>
              <w:rPr>
                <w:rFonts w:ascii="Times New Roman" w:eastAsia="Calibri" w:hAnsi="Times New Roman" w:cs="Times New Roman"/>
                <w:color w:val="FF0000"/>
              </w:rPr>
            </w:pPr>
            <w:r w:rsidRPr="000E43C6">
              <w:rPr>
                <w:rFonts w:ascii="Times New Roman" w:eastAsia="Calibri" w:hAnsi="Times New Roman" w:cs="Times New Roman"/>
                <w:color w:val="000000"/>
              </w:rPr>
              <w:t xml:space="preserve">Для юридических лиц: сведения о государственной регистрации заявителя в Едином государственном реестре юридических лиц (ЕГРЮЛ) </w:t>
            </w:r>
          </w:p>
        </w:tc>
        <w:tc>
          <w:tcPr>
            <w:tcW w:w="1155" w:type="dxa"/>
            <w:gridSpan w:val="2"/>
            <w:vAlign w:val="center"/>
          </w:tcPr>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ОГРН</w:t>
            </w:r>
          </w:p>
        </w:tc>
        <w:tc>
          <w:tcPr>
            <w:tcW w:w="4798" w:type="dxa"/>
            <w:gridSpan w:val="2"/>
            <w:vAlign w:val="center"/>
          </w:tcPr>
          <w:p w:rsidR="00497F3B" w:rsidRPr="000E43C6" w:rsidRDefault="00497F3B" w:rsidP="00C17E06">
            <w:pPr>
              <w:pStyle w:val="a4"/>
              <w:rPr>
                <w:rFonts w:ascii="Times New Roman" w:eastAsia="Calibri" w:hAnsi="Times New Roman" w:cs="Times New Roman"/>
                <w:b/>
                <w:color w:val="000000"/>
              </w:rPr>
            </w:pPr>
          </w:p>
        </w:tc>
      </w:tr>
      <w:tr w:rsidR="00497F3B" w:rsidRPr="00C17E06" w:rsidTr="00497F3B">
        <w:trPr>
          <w:cantSplit/>
          <w:trHeight w:val="345"/>
        </w:trPr>
        <w:tc>
          <w:tcPr>
            <w:tcW w:w="597" w:type="dxa"/>
            <w:vMerge/>
            <w:vAlign w:val="center"/>
          </w:tcPr>
          <w:p w:rsidR="00497F3B" w:rsidRPr="00C17E06" w:rsidRDefault="00497F3B" w:rsidP="00C17E06">
            <w:pPr>
              <w:pStyle w:val="a4"/>
              <w:rPr>
                <w:rFonts w:ascii="Times New Roman" w:eastAsia="Calibri" w:hAnsi="Times New Roman" w:cs="Times New Roman"/>
                <w:sz w:val="24"/>
                <w:szCs w:val="24"/>
              </w:rPr>
            </w:pPr>
          </w:p>
        </w:tc>
        <w:tc>
          <w:tcPr>
            <w:tcW w:w="3231" w:type="dxa"/>
            <w:vMerge/>
            <w:vAlign w:val="center"/>
          </w:tcPr>
          <w:p w:rsidR="00497F3B" w:rsidRPr="000E43C6" w:rsidRDefault="00497F3B" w:rsidP="00C17E06">
            <w:pPr>
              <w:pStyle w:val="a4"/>
              <w:rPr>
                <w:rFonts w:ascii="Times New Roman" w:eastAsia="Calibri" w:hAnsi="Times New Roman" w:cs="Times New Roman"/>
                <w:color w:val="000000"/>
              </w:rPr>
            </w:pPr>
          </w:p>
        </w:tc>
        <w:tc>
          <w:tcPr>
            <w:tcW w:w="1155" w:type="dxa"/>
            <w:gridSpan w:val="2"/>
            <w:vAlign w:val="center"/>
          </w:tcPr>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ИНН</w:t>
            </w:r>
          </w:p>
        </w:tc>
        <w:tc>
          <w:tcPr>
            <w:tcW w:w="4798" w:type="dxa"/>
            <w:gridSpan w:val="2"/>
            <w:vAlign w:val="center"/>
          </w:tcPr>
          <w:p w:rsidR="00497F3B" w:rsidRPr="000E43C6" w:rsidRDefault="00497F3B" w:rsidP="00C17E06">
            <w:pPr>
              <w:pStyle w:val="a4"/>
              <w:rPr>
                <w:rFonts w:ascii="Times New Roman" w:eastAsia="Calibri" w:hAnsi="Times New Roman" w:cs="Times New Roman"/>
                <w:b/>
                <w:color w:val="000000"/>
              </w:rPr>
            </w:pPr>
          </w:p>
        </w:tc>
      </w:tr>
      <w:tr w:rsidR="00497F3B" w:rsidRPr="00C17E06" w:rsidTr="00497F3B">
        <w:trPr>
          <w:cantSplit/>
          <w:trHeight w:val="460"/>
        </w:trPr>
        <w:tc>
          <w:tcPr>
            <w:tcW w:w="597" w:type="dxa"/>
            <w:vMerge/>
            <w:vAlign w:val="center"/>
          </w:tcPr>
          <w:p w:rsidR="00497F3B" w:rsidRPr="00C17E06" w:rsidRDefault="00497F3B" w:rsidP="00C17E06">
            <w:pPr>
              <w:pStyle w:val="a4"/>
              <w:rPr>
                <w:rFonts w:ascii="Times New Roman" w:eastAsia="Calibri" w:hAnsi="Times New Roman" w:cs="Times New Roman"/>
                <w:sz w:val="24"/>
                <w:szCs w:val="24"/>
              </w:rPr>
            </w:pPr>
          </w:p>
        </w:tc>
        <w:tc>
          <w:tcPr>
            <w:tcW w:w="3231" w:type="dxa"/>
            <w:vMerge/>
            <w:vAlign w:val="center"/>
          </w:tcPr>
          <w:p w:rsidR="00497F3B" w:rsidRPr="000E43C6" w:rsidRDefault="00497F3B" w:rsidP="00C17E06">
            <w:pPr>
              <w:pStyle w:val="a4"/>
              <w:rPr>
                <w:rFonts w:ascii="Times New Roman" w:eastAsia="Calibri" w:hAnsi="Times New Roman" w:cs="Times New Roman"/>
                <w:color w:val="000000"/>
              </w:rPr>
            </w:pPr>
          </w:p>
        </w:tc>
        <w:tc>
          <w:tcPr>
            <w:tcW w:w="1155" w:type="dxa"/>
            <w:gridSpan w:val="2"/>
            <w:vAlign w:val="center"/>
          </w:tcPr>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КПП</w:t>
            </w:r>
          </w:p>
        </w:tc>
        <w:tc>
          <w:tcPr>
            <w:tcW w:w="4798" w:type="dxa"/>
            <w:gridSpan w:val="2"/>
            <w:vAlign w:val="center"/>
          </w:tcPr>
          <w:p w:rsidR="00497F3B" w:rsidRPr="000E43C6" w:rsidRDefault="00497F3B" w:rsidP="00C17E06">
            <w:pPr>
              <w:pStyle w:val="a4"/>
              <w:rPr>
                <w:rFonts w:ascii="Times New Roman" w:eastAsia="Calibri" w:hAnsi="Times New Roman" w:cs="Times New Roman"/>
                <w:b/>
                <w:color w:val="000000"/>
              </w:rPr>
            </w:pPr>
          </w:p>
        </w:tc>
      </w:tr>
      <w:tr w:rsidR="00497F3B" w:rsidRPr="00C17E06" w:rsidTr="00497F3B">
        <w:trPr>
          <w:cantSplit/>
          <w:trHeight w:val="236"/>
        </w:trPr>
        <w:tc>
          <w:tcPr>
            <w:tcW w:w="597" w:type="dxa"/>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4</w:t>
            </w:r>
          </w:p>
        </w:tc>
        <w:tc>
          <w:tcPr>
            <w:tcW w:w="3231" w:type="dxa"/>
            <w:vAlign w:val="center"/>
          </w:tcPr>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 xml:space="preserve">Почтовый адрес, </w:t>
            </w:r>
          </w:p>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 xml:space="preserve">адрес электронной почты, </w:t>
            </w:r>
          </w:p>
          <w:p w:rsidR="00497F3B" w:rsidRPr="000E43C6" w:rsidRDefault="00497F3B" w:rsidP="00C17E06">
            <w:pPr>
              <w:pStyle w:val="a4"/>
              <w:rPr>
                <w:rFonts w:ascii="Times New Roman" w:eastAsia="Arial Unicode MS" w:hAnsi="Times New Roman" w:cs="Times New Roman"/>
                <w:color w:val="FF0000"/>
              </w:rPr>
            </w:pPr>
            <w:r w:rsidRPr="000E43C6">
              <w:rPr>
                <w:rFonts w:ascii="Times New Roman" w:eastAsia="Calibri" w:hAnsi="Times New Roman" w:cs="Times New Roman"/>
                <w:color w:val="000000"/>
              </w:rPr>
              <w:t>номер телефона заявителя или представителя заявителя</w:t>
            </w:r>
          </w:p>
        </w:tc>
        <w:tc>
          <w:tcPr>
            <w:tcW w:w="5953" w:type="dxa"/>
            <w:gridSpan w:val="4"/>
            <w:vAlign w:val="center"/>
          </w:tcPr>
          <w:p w:rsidR="00497F3B" w:rsidRPr="000E43C6" w:rsidRDefault="00497F3B" w:rsidP="00C17E06">
            <w:pPr>
              <w:pStyle w:val="a4"/>
              <w:rPr>
                <w:rFonts w:ascii="Times New Roman" w:eastAsia="Calibri" w:hAnsi="Times New Roman" w:cs="Times New Roman"/>
                <w:b/>
                <w:color w:val="000000"/>
              </w:rPr>
            </w:pPr>
          </w:p>
        </w:tc>
      </w:tr>
      <w:tr w:rsidR="00045B9F" w:rsidRPr="00C17E06" w:rsidTr="006500BD">
        <w:trPr>
          <w:cantSplit/>
          <w:trHeight w:val="652"/>
        </w:trPr>
        <w:tc>
          <w:tcPr>
            <w:tcW w:w="597" w:type="dxa"/>
            <w:vMerge w:val="restart"/>
            <w:vAlign w:val="center"/>
          </w:tcPr>
          <w:p w:rsidR="00045B9F" w:rsidRPr="00C17E06" w:rsidRDefault="00045B9F"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5</w:t>
            </w:r>
          </w:p>
        </w:tc>
        <w:tc>
          <w:tcPr>
            <w:tcW w:w="3231" w:type="dxa"/>
            <w:vMerge w:val="restart"/>
            <w:vAlign w:val="center"/>
          </w:tcPr>
          <w:p w:rsidR="00045B9F" w:rsidRPr="000E43C6" w:rsidRDefault="00045B9F"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Предполагаемый вид объекта согласно перечню, утвержденному</w:t>
            </w:r>
            <w:r w:rsidRPr="000E43C6">
              <w:rPr>
                <w:rFonts w:ascii="Times New Roman" w:eastAsia="Calibri" w:hAnsi="Times New Roman" w:cs="Times New Roman"/>
              </w:rPr>
              <w:t xml:space="preserve"> </w:t>
            </w:r>
            <w:r w:rsidRPr="000E43C6">
              <w:rPr>
                <w:rFonts w:ascii="Times New Roman" w:eastAsia="Calibri" w:hAnsi="Times New Roman" w:cs="Times New Roman"/>
                <w:color w:val="000000"/>
              </w:rPr>
              <w:t>постановлением  Правительства Российской Федерации от 03.12.2014 №1300</w:t>
            </w:r>
          </w:p>
        </w:tc>
        <w:tc>
          <w:tcPr>
            <w:tcW w:w="990" w:type="dxa"/>
            <w:vAlign w:val="center"/>
          </w:tcPr>
          <w:p w:rsidR="00045B9F" w:rsidRPr="000E43C6" w:rsidRDefault="00045B9F" w:rsidP="00C17E06">
            <w:pPr>
              <w:pStyle w:val="a4"/>
              <w:rPr>
                <w:rFonts w:ascii="Times New Roman" w:eastAsia="Calibri" w:hAnsi="Times New Roman" w:cs="Times New Roman"/>
              </w:rPr>
            </w:pPr>
            <w:r w:rsidRPr="000E43C6">
              <w:rPr>
                <w:rFonts w:ascii="Times New Roman" w:hAnsi="Times New Roman" w:cs="Times New Roman"/>
              </w:rPr>
              <w:t>Вид</w:t>
            </w:r>
          </w:p>
        </w:tc>
        <w:tc>
          <w:tcPr>
            <w:tcW w:w="4963" w:type="dxa"/>
            <w:gridSpan w:val="3"/>
            <w:vAlign w:val="center"/>
          </w:tcPr>
          <w:p w:rsidR="00045B9F" w:rsidRPr="000E43C6" w:rsidRDefault="00045B9F" w:rsidP="00045B9F">
            <w:pPr>
              <w:pStyle w:val="a4"/>
              <w:rPr>
                <w:rFonts w:ascii="Times New Roman" w:hAnsi="Times New Roman" w:cs="Times New Roman"/>
              </w:rPr>
            </w:pPr>
          </w:p>
        </w:tc>
      </w:tr>
      <w:tr w:rsidR="00045B9F" w:rsidRPr="00C17E06" w:rsidTr="00045B9F">
        <w:trPr>
          <w:cantSplit/>
          <w:trHeight w:val="555"/>
        </w:trPr>
        <w:tc>
          <w:tcPr>
            <w:tcW w:w="597" w:type="dxa"/>
            <w:vMerge/>
            <w:vAlign w:val="center"/>
          </w:tcPr>
          <w:p w:rsidR="00045B9F" w:rsidRPr="00C17E06" w:rsidRDefault="00045B9F" w:rsidP="00C17E06">
            <w:pPr>
              <w:pStyle w:val="a4"/>
              <w:rPr>
                <w:rFonts w:ascii="Times New Roman" w:hAnsi="Times New Roman" w:cs="Times New Roman"/>
                <w:sz w:val="24"/>
                <w:szCs w:val="24"/>
              </w:rPr>
            </w:pPr>
          </w:p>
        </w:tc>
        <w:tc>
          <w:tcPr>
            <w:tcW w:w="3231" w:type="dxa"/>
            <w:vMerge/>
            <w:vAlign w:val="center"/>
          </w:tcPr>
          <w:p w:rsidR="00045B9F" w:rsidRPr="000E43C6" w:rsidRDefault="00045B9F" w:rsidP="00C17E06">
            <w:pPr>
              <w:pStyle w:val="a4"/>
              <w:rPr>
                <w:rFonts w:ascii="Times New Roman" w:hAnsi="Times New Roman" w:cs="Times New Roman"/>
                <w:color w:val="000000"/>
              </w:rPr>
            </w:pPr>
          </w:p>
        </w:tc>
        <w:tc>
          <w:tcPr>
            <w:tcW w:w="990" w:type="dxa"/>
            <w:vAlign w:val="center"/>
          </w:tcPr>
          <w:p w:rsidR="00045B9F" w:rsidRPr="000E43C6" w:rsidRDefault="00045B9F" w:rsidP="00C17E06">
            <w:pPr>
              <w:pStyle w:val="a4"/>
              <w:rPr>
                <w:rFonts w:ascii="Times New Roman" w:eastAsia="Calibri" w:hAnsi="Times New Roman" w:cs="Times New Roman"/>
              </w:rPr>
            </w:pPr>
            <w:r w:rsidRPr="000E43C6">
              <w:rPr>
                <w:rFonts w:ascii="Times New Roman" w:hAnsi="Times New Roman" w:cs="Times New Roman"/>
              </w:rPr>
              <w:t>Площадь</w:t>
            </w:r>
          </w:p>
          <w:p w:rsidR="00045B9F" w:rsidRPr="000E43C6" w:rsidRDefault="00045B9F" w:rsidP="00C17E06">
            <w:pPr>
              <w:pStyle w:val="a4"/>
              <w:rPr>
                <w:rFonts w:ascii="Times New Roman" w:hAnsi="Times New Roman" w:cs="Times New Roman"/>
              </w:rPr>
            </w:pPr>
          </w:p>
        </w:tc>
        <w:tc>
          <w:tcPr>
            <w:tcW w:w="4963" w:type="dxa"/>
            <w:gridSpan w:val="3"/>
            <w:vAlign w:val="center"/>
          </w:tcPr>
          <w:p w:rsidR="00045B9F" w:rsidRPr="000E43C6" w:rsidRDefault="00045B9F" w:rsidP="00045B9F">
            <w:pPr>
              <w:pStyle w:val="a4"/>
              <w:rPr>
                <w:rFonts w:ascii="Times New Roman" w:hAnsi="Times New Roman" w:cs="Times New Roman"/>
              </w:rPr>
            </w:pPr>
          </w:p>
        </w:tc>
      </w:tr>
      <w:tr w:rsidR="00045B9F" w:rsidRPr="00C17E06" w:rsidTr="00045B9F">
        <w:trPr>
          <w:cantSplit/>
          <w:trHeight w:val="705"/>
        </w:trPr>
        <w:tc>
          <w:tcPr>
            <w:tcW w:w="597" w:type="dxa"/>
            <w:vMerge/>
            <w:vAlign w:val="center"/>
          </w:tcPr>
          <w:p w:rsidR="00045B9F" w:rsidRPr="00C17E06" w:rsidRDefault="00045B9F" w:rsidP="00C17E06">
            <w:pPr>
              <w:pStyle w:val="a4"/>
              <w:rPr>
                <w:rFonts w:ascii="Times New Roman" w:hAnsi="Times New Roman" w:cs="Times New Roman"/>
                <w:sz w:val="24"/>
                <w:szCs w:val="24"/>
              </w:rPr>
            </w:pPr>
          </w:p>
        </w:tc>
        <w:tc>
          <w:tcPr>
            <w:tcW w:w="3231" w:type="dxa"/>
            <w:vMerge/>
            <w:vAlign w:val="center"/>
          </w:tcPr>
          <w:p w:rsidR="00045B9F" w:rsidRPr="000E43C6" w:rsidRDefault="00045B9F" w:rsidP="00C17E06">
            <w:pPr>
              <w:pStyle w:val="a4"/>
              <w:rPr>
                <w:rFonts w:ascii="Times New Roman" w:hAnsi="Times New Roman" w:cs="Times New Roman"/>
                <w:color w:val="000000"/>
              </w:rPr>
            </w:pPr>
          </w:p>
        </w:tc>
        <w:tc>
          <w:tcPr>
            <w:tcW w:w="990" w:type="dxa"/>
            <w:vAlign w:val="center"/>
          </w:tcPr>
          <w:p w:rsidR="00045B9F" w:rsidRPr="000E43C6" w:rsidRDefault="00045B9F" w:rsidP="00C17E06">
            <w:pPr>
              <w:pStyle w:val="a4"/>
              <w:rPr>
                <w:rFonts w:ascii="Times New Roman" w:hAnsi="Times New Roman" w:cs="Times New Roman"/>
              </w:rPr>
            </w:pPr>
            <w:r w:rsidRPr="000E43C6">
              <w:rPr>
                <w:rFonts w:ascii="Times New Roman" w:hAnsi="Times New Roman" w:cs="Times New Roman"/>
              </w:rPr>
              <w:t>Высота</w:t>
            </w:r>
          </w:p>
        </w:tc>
        <w:tc>
          <w:tcPr>
            <w:tcW w:w="4963" w:type="dxa"/>
            <w:gridSpan w:val="3"/>
            <w:vAlign w:val="center"/>
          </w:tcPr>
          <w:p w:rsidR="00045B9F" w:rsidRPr="000E43C6" w:rsidRDefault="00045B9F" w:rsidP="00045B9F">
            <w:pPr>
              <w:pStyle w:val="a4"/>
              <w:rPr>
                <w:rFonts w:ascii="Times New Roman" w:hAnsi="Times New Roman" w:cs="Times New Roman"/>
              </w:rPr>
            </w:pPr>
          </w:p>
        </w:tc>
      </w:tr>
      <w:tr w:rsidR="00497F3B" w:rsidRPr="00C17E06" w:rsidTr="00B31107">
        <w:trPr>
          <w:cantSplit/>
          <w:trHeight w:val="485"/>
        </w:trPr>
        <w:tc>
          <w:tcPr>
            <w:tcW w:w="597" w:type="dxa"/>
            <w:vMerge w:val="restart"/>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6</w:t>
            </w:r>
          </w:p>
        </w:tc>
        <w:tc>
          <w:tcPr>
            <w:tcW w:w="3231" w:type="dxa"/>
            <w:vMerge w:val="restart"/>
            <w:vAlign w:val="center"/>
          </w:tcPr>
          <w:p w:rsidR="00497F3B" w:rsidRPr="000E43C6" w:rsidRDefault="00497F3B" w:rsidP="00C17E06">
            <w:pPr>
              <w:pStyle w:val="a4"/>
              <w:rPr>
                <w:rFonts w:ascii="Times New Roman" w:eastAsia="Calibri" w:hAnsi="Times New Roman" w:cs="Times New Roman"/>
                <w:color w:val="FF0000"/>
              </w:rPr>
            </w:pPr>
            <w:r w:rsidRPr="000E43C6">
              <w:rPr>
                <w:rFonts w:ascii="Times New Roman" w:eastAsia="Calibri" w:hAnsi="Times New Roman" w:cs="Times New Roman"/>
                <w:color w:val="000000"/>
              </w:rPr>
              <w:t>Предполагаемое место размещения объектов, обоснование их размещения на планируемом земельном участке, а также размер площади земельного участка</w:t>
            </w:r>
          </w:p>
        </w:tc>
        <w:tc>
          <w:tcPr>
            <w:tcW w:w="1276" w:type="dxa"/>
            <w:gridSpan w:val="3"/>
            <w:vAlign w:val="center"/>
          </w:tcPr>
          <w:p w:rsidR="00497F3B" w:rsidRPr="000E43C6" w:rsidRDefault="00497F3B" w:rsidP="00C17E06">
            <w:pPr>
              <w:pStyle w:val="a4"/>
              <w:rPr>
                <w:rFonts w:ascii="Times New Roman" w:eastAsia="Calibri" w:hAnsi="Times New Roman" w:cs="Times New Roman"/>
                <w:color w:val="000000"/>
              </w:rPr>
            </w:pPr>
          </w:p>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Адрес земельного участка</w:t>
            </w:r>
          </w:p>
          <w:p w:rsidR="00497F3B" w:rsidRPr="000E43C6" w:rsidRDefault="00497F3B" w:rsidP="00C17E06">
            <w:pPr>
              <w:pStyle w:val="a4"/>
              <w:rPr>
                <w:rFonts w:ascii="Times New Roman" w:eastAsia="Calibri" w:hAnsi="Times New Roman" w:cs="Times New Roman"/>
                <w:color w:val="000000"/>
              </w:rPr>
            </w:pPr>
          </w:p>
        </w:tc>
        <w:tc>
          <w:tcPr>
            <w:tcW w:w="4677" w:type="dxa"/>
            <w:vAlign w:val="center"/>
          </w:tcPr>
          <w:p w:rsidR="00497F3B" w:rsidRPr="000E43C6" w:rsidRDefault="00497F3B" w:rsidP="00C17E06">
            <w:pPr>
              <w:pStyle w:val="a4"/>
              <w:rPr>
                <w:rFonts w:ascii="Times New Roman" w:eastAsia="Calibri" w:hAnsi="Times New Roman" w:cs="Times New Roman"/>
                <w:b/>
                <w:color w:val="000000"/>
              </w:rPr>
            </w:pPr>
          </w:p>
        </w:tc>
      </w:tr>
      <w:tr w:rsidR="00FC555D" w:rsidRPr="00C17E06" w:rsidTr="006500BD">
        <w:trPr>
          <w:cantSplit/>
          <w:trHeight w:val="1375"/>
        </w:trPr>
        <w:tc>
          <w:tcPr>
            <w:tcW w:w="597" w:type="dxa"/>
            <w:vMerge/>
            <w:vAlign w:val="center"/>
          </w:tcPr>
          <w:p w:rsidR="00FC555D" w:rsidRPr="00C17E06" w:rsidRDefault="00FC555D" w:rsidP="00C17E06">
            <w:pPr>
              <w:pStyle w:val="a4"/>
              <w:rPr>
                <w:rFonts w:ascii="Times New Roman" w:eastAsia="Calibri" w:hAnsi="Times New Roman" w:cs="Times New Roman"/>
                <w:sz w:val="24"/>
                <w:szCs w:val="24"/>
              </w:rPr>
            </w:pPr>
          </w:p>
        </w:tc>
        <w:tc>
          <w:tcPr>
            <w:tcW w:w="3231" w:type="dxa"/>
            <w:vMerge/>
            <w:vAlign w:val="center"/>
          </w:tcPr>
          <w:p w:rsidR="00FC555D" w:rsidRPr="000E43C6" w:rsidRDefault="00FC555D" w:rsidP="00C17E06">
            <w:pPr>
              <w:pStyle w:val="a4"/>
              <w:rPr>
                <w:rFonts w:ascii="Times New Roman" w:eastAsia="Calibri" w:hAnsi="Times New Roman" w:cs="Times New Roman"/>
                <w:color w:val="000000"/>
              </w:rPr>
            </w:pPr>
          </w:p>
        </w:tc>
        <w:tc>
          <w:tcPr>
            <w:tcW w:w="1276" w:type="dxa"/>
            <w:gridSpan w:val="3"/>
            <w:vAlign w:val="center"/>
          </w:tcPr>
          <w:p w:rsidR="00FC555D" w:rsidRPr="000E43C6" w:rsidRDefault="00FC555D" w:rsidP="00C17E06">
            <w:pPr>
              <w:pStyle w:val="a4"/>
              <w:rPr>
                <w:rFonts w:ascii="Times New Roman" w:hAnsi="Times New Roman" w:cs="Times New Roman"/>
                <w:color w:val="000000"/>
              </w:rPr>
            </w:pPr>
            <w:proofErr w:type="spellStart"/>
            <w:proofErr w:type="gramStart"/>
            <w:r w:rsidRPr="000E43C6">
              <w:rPr>
                <w:rFonts w:ascii="Times New Roman" w:eastAsia="Calibri" w:hAnsi="Times New Roman" w:cs="Times New Roman"/>
                <w:color w:val="000000"/>
              </w:rPr>
              <w:t>Обоснова</w:t>
            </w:r>
            <w:r w:rsidRPr="000E43C6">
              <w:rPr>
                <w:rFonts w:ascii="Times New Roman" w:hAnsi="Times New Roman" w:cs="Times New Roman"/>
                <w:color w:val="000000"/>
              </w:rPr>
              <w:t>-</w:t>
            </w:r>
            <w:r w:rsidRPr="000E43C6">
              <w:rPr>
                <w:rFonts w:ascii="Times New Roman" w:eastAsia="Calibri" w:hAnsi="Times New Roman" w:cs="Times New Roman"/>
                <w:color w:val="000000"/>
              </w:rPr>
              <w:t>ние</w:t>
            </w:r>
            <w:proofErr w:type="spellEnd"/>
            <w:proofErr w:type="gramEnd"/>
          </w:p>
          <w:p w:rsidR="00FC555D" w:rsidRPr="000E43C6" w:rsidRDefault="00FC555D" w:rsidP="00C17E06">
            <w:pPr>
              <w:pStyle w:val="a4"/>
              <w:rPr>
                <w:rFonts w:ascii="Times New Roman" w:eastAsia="Calibri" w:hAnsi="Times New Roman" w:cs="Times New Roman"/>
                <w:color w:val="000000"/>
              </w:rPr>
            </w:pPr>
          </w:p>
          <w:p w:rsidR="00FC555D" w:rsidRPr="000E43C6" w:rsidRDefault="00FC555D" w:rsidP="00FC555D">
            <w:pPr>
              <w:pStyle w:val="a4"/>
              <w:rPr>
                <w:rFonts w:ascii="Times New Roman" w:eastAsia="Calibri" w:hAnsi="Times New Roman" w:cs="Times New Roman"/>
                <w:color w:val="000000"/>
              </w:rPr>
            </w:pPr>
          </w:p>
        </w:tc>
        <w:tc>
          <w:tcPr>
            <w:tcW w:w="4677" w:type="dxa"/>
            <w:vAlign w:val="center"/>
          </w:tcPr>
          <w:p w:rsidR="00FC555D" w:rsidRPr="000E43C6" w:rsidRDefault="00FC555D" w:rsidP="00C17E06">
            <w:pPr>
              <w:pStyle w:val="a4"/>
              <w:rPr>
                <w:rFonts w:ascii="Times New Roman" w:eastAsia="Calibri" w:hAnsi="Times New Roman" w:cs="Times New Roman"/>
                <w:b/>
                <w:color w:val="000000"/>
              </w:rPr>
            </w:pPr>
          </w:p>
        </w:tc>
      </w:tr>
      <w:tr w:rsidR="00497F3B" w:rsidRPr="00C17E06" w:rsidTr="00B31107">
        <w:trPr>
          <w:cantSplit/>
          <w:trHeight w:val="483"/>
        </w:trPr>
        <w:tc>
          <w:tcPr>
            <w:tcW w:w="597" w:type="dxa"/>
            <w:vMerge/>
            <w:vAlign w:val="center"/>
          </w:tcPr>
          <w:p w:rsidR="00497F3B" w:rsidRPr="00C17E06" w:rsidRDefault="00497F3B" w:rsidP="00C17E06">
            <w:pPr>
              <w:pStyle w:val="a4"/>
              <w:rPr>
                <w:rFonts w:ascii="Times New Roman" w:eastAsia="Calibri" w:hAnsi="Times New Roman" w:cs="Times New Roman"/>
                <w:sz w:val="24"/>
                <w:szCs w:val="24"/>
              </w:rPr>
            </w:pPr>
          </w:p>
        </w:tc>
        <w:tc>
          <w:tcPr>
            <w:tcW w:w="3231" w:type="dxa"/>
            <w:vMerge/>
            <w:vAlign w:val="center"/>
          </w:tcPr>
          <w:p w:rsidR="00497F3B" w:rsidRPr="000E43C6" w:rsidRDefault="00497F3B" w:rsidP="00C17E06">
            <w:pPr>
              <w:pStyle w:val="a4"/>
              <w:rPr>
                <w:rFonts w:ascii="Times New Roman" w:eastAsia="Calibri" w:hAnsi="Times New Roman" w:cs="Times New Roman"/>
                <w:color w:val="000000"/>
              </w:rPr>
            </w:pPr>
          </w:p>
        </w:tc>
        <w:tc>
          <w:tcPr>
            <w:tcW w:w="1276" w:type="dxa"/>
            <w:gridSpan w:val="3"/>
            <w:vAlign w:val="center"/>
          </w:tcPr>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 xml:space="preserve">Площадь </w:t>
            </w:r>
            <w:proofErr w:type="spellStart"/>
            <w:proofErr w:type="gramStart"/>
            <w:r w:rsidRPr="000E43C6">
              <w:rPr>
                <w:rFonts w:ascii="Times New Roman" w:eastAsia="Calibri" w:hAnsi="Times New Roman" w:cs="Times New Roman"/>
                <w:color w:val="000000"/>
              </w:rPr>
              <w:t>запраши-ваемого</w:t>
            </w:r>
            <w:proofErr w:type="spellEnd"/>
            <w:proofErr w:type="gramEnd"/>
            <w:r w:rsidRPr="000E43C6">
              <w:rPr>
                <w:rFonts w:ascii="Times New Roman" w:eastAsia="Calibri" w:hAnsi="Times New Roman" w:cs="Times New Roman"/>
                <w:color w:val="000000"/>
              </w:rPr>
              <w:t xml:space="preserve"> земельного участка</w:t>
            </w:r>
          </w:p>
        </w:tc>
        <w:tc>
          <w:tcPr>
            <w:tcW w:w="4677" w:type="dxa"/>
            <w:vAlign w:val="center"/>
          </w:tcPr>
          <w:p w:rsidR="00497F3B" w:rsidRPr="000E43C6" w:rsidRDefault="00497F3B" w:rsidP="00C17E06">
            <w:pPr>
              <w:pStyle w:val="a4"/>
              <w:rPr>
                <w:rFonts w:ascii="Times New Roman" w:eastAsia="Calibri" w:hAnsi="Times New Roman" w:cs="Times New Roman"/>
                <w:b/>
                <w:color w:val="000000"/>
              </w:rPr>
            </w:pPr>
          </w:p>
        </w:tc>
      </w:tr>
      <w:tr w:rsidR="00497F3B" w:rsidRPr="00C17E06" w:rsidTr="00497F3B">
        <w:trPr>
          <w:cantSplit/>
          <w:trHeight w:val="277"/>
        </w:trPr>
        <w:tc>
          <w:tcPr>
            <w:tcW w:w="597" w:type="dxa"/>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7</w:t>
            </w:r>
          </w:p>
        </w:tc>
        <w:tc>
          <w:tcPr>
            <w:tcW w:w="3231" w:type="dxa"/>
            <w:vAlign w:val="center"/>
          </w:tcPr>
          <w:p w:rsidR="00497F3B" w:rsidRPr="000E43C6" w:rsidRDefault="00497F3B" w:rsidP="00C17E06">
            <w:pPr>
              <w:pStyle w:val="a4"/>
              <w:rPr>
                <w:rFonts w:ascii="Times New Roman" w:eastAsia="Calibri" w:hAnsi="Times New Roman" w:cs="Times New Roman"/>
                <w:color w:val="FF0000"/>
              </w:rPr>
            </w:pPr>
            <w:r w:rsidRPr="000E43C6">
              <w:rPr>
                <w:rFonts w:ascii="Times New Roman" w:eastAsia="Calibri" w:hAnsi="Times New Roman" w:cs="Times New Roman"/>
                <w:color w:val="000000"/>
              </w:rPr>
              <w:t>Указание необходимости установления для размещаемых объектов охранной, санитарно-защитной, иной зоны, устанавливаемой в соответствии с законодательством Российской Федерации (далее – зоны с особыми условиями использования земель)</w:t>
            </w:r>
          </w:p>
        </w:tc>
        <w:tc>
          <w:tcPr>
            <w:tcW w:w="5953" w:type="dxa"/>
            <w:gridSpan w:val="4"/>
            <w:vAlign w:val="center"/>
          </w:tcPr>
          <w:p w:rsidR="00497F3B" w:rsidRPr="000E43C6" w:rsidRDefault="00497F3B" w:rsidP="00C17E06">
            <w:pPr>
              <w:pStyle w:val="a4"/>
              <w:rPr>
                <w:rFonts w:ascii="Times New Roman" w:eastAsia="Calibri" w:hAnsi="Times New Roman" w:cs="Times New Roman"/>
                <w:b/>
                <w:color w:val="FF0000"/>
              </w:rPr>
            </w:pPr>
          </w:p>
        </w:tc>
      </w:tr>
      <w:tr w:rsidR="00497F3B" w:rsidRPr="00C17E06" w:rsidTr="00497F3B">
        <w:trPr>
          <w:cantSplit/>
          <w:trHeight w:val="475"/>
        </w:trPr>
        <w:tc>
          <w:tcPr>
            <w:tcW w:w="597" w:type="dxa"/>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8</w:t>
            </w:r>
          </w:p>
        </w:tc>
        <w:tc>
          <w:tcPr>
            <w:tcW w:w="3231" w:type="dxa"/>
            <w:vAlign w:val="center"/>
          </w:tcPr>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 xml:space="preserve">Указание кадастрового номера земельного участка (в случае если планируется использование всего земельного участка) </w:t>
            </w:r>
          </w:p>
          <w:p w:rsidR="00497F3B" w:rsidRPr="000E43C6" w:rsidRDefault="00497F3B" w:rsidP="00C17E06">
            <w:pPr>
              <w:pStyle w:val="a4"/>
              <w:rPr>
                <w:rFonts w:ascii="Times New Roman" w:eastAsia="Calibri" w:hAnsi="Times New Roman" w:cs="Times New Roman"/>
                <w:color w:val="000000"/>
              </w:rPr>
            </w:pPr>
            <w:r w:rsidRPr="000E43C6">
              <w:rPr>
                <w:rFonts w:ascii="Times New Roman" w:eastAsia="Calibri" w:hAnsi="Times New Roman" w:cs="Times New Roman"/>
                <w:color w:val="000000"/>
              </w:rPr>
              <w:t>или указание  координат характерных точек границ территории (в случае если планируется использование земель или части земельного участка)</w:t>
            </w:r>
          </w:p>
        </w:tc>
        <w:tc>
          <w:tcPr>
            <w:tcW w:w="5953" w:type="dxa"/>
            <w:gridSpan w:val="4"/>
            <w:vAlign w:val="center"/>
          </w:tcPr>
          <w:p w:rsidR="00497F3B" w:rsidRPr="000E43C6" w:rsidRDefault="00497F3B" w:rsidP="00C17E06">
            <w:pPr>
              <w:pStyle w:val="a4"/>
              <w:rPr>
                <w:rFonts w:ascii="Times New Roman" w:eastAsia="Calibri" w:hAnsi="Times New Roman" w:cs="Times New Roman"/>
                <w:b/>
                <w:color w:val="000000"/>
              </w:rPr>
            </w:pPr>
          </w:p>
        </w:tc>
      </w:tr>
      <w:tr w:rsidR="00497F3B" w:rsidRPr="00C17E06" w:rsidTr="00497F3B">
        <w:trPr>
          <w:cantSplit/>
          <w:trHeight w:val="364"/>
        </w:trPr>
        <w:tc>
          <w:tcPr>
            <w:tcW w:w="597" w:type="dxa"/>
            <w:vAlign w:val="center"/>
          </w:tcPr>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9</w:t>
            </w:r>
          </w:p>
        </w:tc>
        <w:tc>
          <w:tcPr>
            <w:tcW w:w="3231" w:type="dxa"/>
            <w:vAlign w:val="center"/>
          </w:tcPr>
          <w:p w:rsidR="00497F3B" w:rsidRPr="000E43C6" w:rsidRDefault="00497F3B" w:rsidP="00C17E06">
            <w:pPr>
              <w:pStyle w:val="a4"/>
              <w:rPr>
                <w:rFonts w:ascii="Times New Roman" w:eastAsia="Calibri" w:hAnsi="Times New Roman" w:cs="Times New Roman"/>
                <w:color w:val="FF0000"/>
              </w:rPr>
            </w:pPr>
            <w:r w:rsidRPr="000E43C6">
              <w:rPr>
                <w:rFonts w:ascii="Times New Roman" w:eastAsia="Calibri" w:hAnsi="Times New Roman" w:cs="Times New Roman"/>
                <w:color w:val="000000"/>
              </w:rPr>
              <w:t>Срок использования земельного участка</w:t>
            </w:r>
          </w:p>
        </w:tc>
        <w:tc>
          <w:tcPr>
            <w:tcW w:w="5953" w:type="dxa"/>
            <w:gridSpan w:val="4"/>
            <w:vAlign w:val="center"/>
          </w:tcPr>
          <w:p w:rsidR="00497F3B" w:rsidRPr="000E43C6" w:rsidRDefault="00497F3B" w:rsidP="00C17E06">
            <w:pPr>
              <w:pStyle w:val="a4"/>
              <w:rPr>
                <w:rFonts w:ascii="Times New Roman" w:eastAsia="Calibri" w:hAnsi="Times New Roman" w:cs="Times New Roman"/>
                <w:b/>
                <w:i/>
                <w:color w:val="000000"/>
              </w:rPr>
            </w:pPr>
          </w:p>
        </w:tc>
      </w:tr>
    </w:tbl>
    <w:p w:rsidR="00497F3B" w:rsidRPr="00C17E06" w:rsidRDefault="00497F3B" w:rsidP="00F15416">
      <w:pPr>
        <w:pStyle w:val="a4"/>
        <w:jc w:val="both"/>
        <w:rPr>
          <w:rFonts w:ascii="Times New Roman" w:eastAsia="Calibri" w:hAnsi="Times New Roman" w:cs="Times New Roman"/>
          <w:sz w:val="24"/>
          <w:szCs w:val="24"/>
        </w:rPr>
      </w:pPr>
      <w:r w:rsidRPr="00C17E06">
        <w:rPr>
          <w:rFonts w:ascii="Times New Roman" w:eastAsia="Calibri" w:hAnsi="Times New Roman" w:cs="Times New Roman"/>
          <w:sz w:val="24"/>
          <w:szCs w:val="24"/>
        </w:rPr>
        <w:t>К заявлению прилагаются следующие документы (отсканированные копии):</w:t>
      </w:r>
    </w:p>
    <w:p w:rsidR="00497F3B" w:rsidRPr="00C17E06" w:rsidRDefault="00497F3B" w:rsidP="00F15416">
      <w:pPr>
        <w:pStyle w:val="a4"/>
        <w:jc w:val="both"/>
        <w:rPr>
          <w:rFonts w:ascii="Times New Roman" w:eastAsia="Calibri" w:hAnsi="Times New Roman" w:cs="Times New Roman"/>
          <w:sz w:val="24"/>
          <w:szCs w:val="24"/>
        </w:rPr>
      </w:pPr>
      <w:r w:rsidRPr="00C17E06">
        <w:rPr>
          <w:rFonts w:ascii="Times New Roman" w:eastAsia="Calibri" w:hAnsi="Times New Roman" w:cs="Times New Roman"/>
          <w:sz w:val="24"/>
          <w:szCs w:val="24"/>
        </w:rPr>
        <w:t>1) копия документа, удостоверяющего личность;</w:t>
      </w:r>
    </w:p>
    <w:p w:rsidR="00497F3B" w:rsidRPr="00C17E06" w:rsidRDefault="00497F3B" w:rsidP="00F15416">
      <w:pPr>
        <w:pStyle w:val="a4"/>
        <w:jc w:val="both"/>
        <w:rPr>
          <w:rFonts w:ascii="Times New Roman" w:eastAsia="Calibri" w:hAnsi="Times New Roman" w:cs="Times New Roman"/>
          <w:sz w:val="24"/>
          <w:szCs w:val="24"/>
        </w:rPr>
      </w:pPr>
      <w:r w:rsidRPr="00C17E06">
        <w:rPr>
          <w:rFonts w:ascii="Times New Roman" w:eastAsia="Calibri" w:hAnsi="Times New Roman" w:cs="Times New Roman"/>
          <w:sz w:val="24"/>
          <w:szCs w:val="24"/>
        </w:rPr>
        <w:t>2) документ, подтверждающий полномочия представителя (если от имени заявителя действует представитель);</w:t>
      </w:r>
    </w:p>
    <w:p w:rsidR="00497F3B" w:rsidRPr="00C17E06" w:rsidRDefault="00497F3B" w:rsidP="00F15416">
      <w:pPr>
        <w:pStyle w:val="a4"/>
        <w:jc w:val="both"/>
        <w:rPr>
          <w:rFonts w:ascii="Times New Roman" w:eastAsia="Calibri" w:hAnsi="Times New Roman" w:cs="Times New Roman"/>
          <w:sz w:val="24"/>
          <w:szCs w:val="24"/>
        </w:rPr>
      </w:pPr>
      <w:r w:rsidRPr="00C17E06">
        <w:rPr>
          <w:rFonts w:ascii="Times New Roman" w:eastAsia="Calibri" w:hAnsi="Times New Roman" w:cs="Times New Roman"/>
          <w:sz w:val="24"/>
          <w:szCs w:val="24"/>
        </w:rPr>
        <w:t xml:space="preserve">3) схема расположения объектов на земельном участке (ситуационный план в             масштабе 1:500, адрес), позволяющая однозначно определить его местоположение и расположение соседних земельных участков; </w:t>
      </w:r>
    </w:p>
    <w:p w:rsidR="00497F3B" w:rsidRPr="00C17E06" w:rsidRDefault="00497F3B" w:rsidP="00F15416">
      <w:pPr>
        <w:pStyle w:val="a4"/>
        <w:jc w:val="both"/>
        <w:rPr>
          <w:rFonts w:ascii="Times New Roman" w:eastAsia="Calibri" w:hAnsi="Times New Roman" w:cs="Times New Roman"/>
          <w:sz w:val="24"/>
          <w:szCs w:val="24"/>
        </w:rPr>
      </w:pPr>
      <w:proofErr w:type="gramStart"/>
      <w:r w:rsidRPr="00C17E06">
        <w:rPr>
          <w:rFonts w:ascii="Times New Roman" w:eastAsia="Calibri" w:hAnsi="Times New Roman" w:cs="Times New Roman"/>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подготовленная в соответствии с приказом Минэкономразвития России от 27.11.2014 №762, в том числе на электронном носителе (с использованием системы координат, применяемой при ведении государственного кадастра недвижимости);</w:t>
      </w:r>
      <w:proofErr w:type="gramEnd"/>
    </w:p>
    <w:p w:rsidR="00497F3B" w:rsidRPr="00C17E06" w:rsidRDefault="00497F3B" w:rsidP="00F15416">
      <w:pPr>
        <w:pStyle w:val="a4"/>
        <w:jc w:val="both"/>
        <w:rPr>
          <w:rFonts w:ascii="Times New Roman" w:eastAsia="Calibri" w:hAnsi="Times New Roman" w:cs="Times New Roman"/>
          <w:sz w:val="24"/>
          <w:szCs w:val="24"/>
        </w:rPr>
      </w:pPr>
      <w:r w:rsidRPr="00C17E06">
        <w:rPr>
          <w:rFonts w:ascii="Times New Roman" w:eastAsia="Calibri" w:hAnsi="Times New Roman" w:cs="Times New Roman"/>
          <w:sz w:val="24"/>
          <w:szCs w:val="24"/>
        </w:rPr>
        <w:t>5) технико-экономическое обоснование проекта размещения объектов или необходимые расчеты;</w:t>
      </w:r>
    </w:p>
    <w:p w:rsidR="00497F3B" w:rsidRPr="00C17E06" w:rsidRDefault="00497F3B" w:rsidP="00F15416">
      <w:pPr>
        <w:pStyle w:val="a4"/>
        <w:jc w:val="both"/>
        <w:rPr>
          <w:rFonts w:ascii="Times New Roman" w:eastAsia="Calibri" w:hAnsi="Times New Roman" w:cs="Times New Roman"/>
          <w:sz w:val="24"/>
          <w:szCs w:val="24"/>
        </w:rPr>
      </w:pPr>
      <w:r w:rsidRPr="00C17E06">
        <w:rPr>
          <w:rFonts w:ascii="Times New Roman" w:eastAsia="Calibri" w:hAnsi="Times New Roman" w:cs="Times New Roman"/>
          <w:sz w:val="24"/>
          <w:szCs w:val="24"/>
        </w:rPr>
        <w:t>6) иные документы, подтверждающие необходимость размещения объектов на планируемом земельном участке.</w:t>
      </w:r>
    </w:p>
    <w:p w:rsidR="00497F3B" w:rsidRPr="00C17E06" w:rsidRDefault="00497F3B" w:rsidP="00F15416">
      <w:pPr>
        <w:pStyle w:val="a4"/>
        <w:jc w:val="both"/>
        <w:rPr>
          <w:rFonts w:ascii="Times New Roman" w:eastAsia="Calibri" w:hAnsi="Times New Roman" w:cs="Times New Roman"/>
          <w:sz w:val="24"/>
          <w:szCs w:val="24"/>
        </w:rPr>
      </w:pP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6B3D25" w:rsidRPr="00757D4D" w:rsidRDefault="006B3D25" w:rsidP="006B3D25">
      <w:pPr>
        <w:pStyle w:val="a4"/>
        <w:rPr>
          <w:rFonts w:ascii="Times New Roman" w:hAnsi="Times New Roman" w:cs="Times New Roman"/>
          <w:sz w:val="24"/>
          <w:szCs w:val="24"/>
        </w:rPr>
      </w:pP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lastRenderedPageBreak/>
        <w:t>________________________________________________________________________</w:t>
      </w:r>
    </w:p>
    <w:p w:rsidR="006B3D25" w:rsidRPr="00BC6512" w:rsidRDefault="006B3D25" w:rsidP="006B3D25">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6B3D25" w:rsidRPr="00757D4D" w:rsidRDefault="006B3D25" w:rsidP="006B3D25">
      <w:pPr>
        <w:pStyle w:val="a4"/>
        <w:rPr>
          <w:rFonts w:ascii="Times New Roman" w:hAnsi="Times New Roman" w:cs="Times New Roman"/>
          <w:sz w:val="24"/>
          <w:szCs w:val="24"/>
        </w:rPr>
      </w:pPr>
    </w:p>
    <w:p w:rsidR="006B3D25" w:rsidRDefault="006B3D25" w:rsidP="006B3D25">
      <w:pPr>
        <w:pStyle w:val="Default"/>
        <w:jc w:val="both"/>
        <w:rPr>
          <w:sz w:val="23"/>
          <w:szCs w:val="23"/>
        </w:rPr>
      </w:pPr>
      <w:proofErr w:type="gramStart"/>
      <w:r>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sz w:val="23"/>
          <w:szCs w:val="23"/>
        </w:rPr>
        <w:t xml:space="preserve"> </w:t>
      </w:r>
      <w:proofErr w:type="gramStart"/>
      <w:r>
        <w:rPr>
          <w:sz w:val="23"/>
          <w:szCs w:val="23"/>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roofErr w:type="gramEnd"/>
    </w:p>
    <w:p w:rsidR="00497F3B" w:rsidRPr="00C17E06" w:rsidRDefault="00497F3B" w:rsidP="00F15416">
      <w:pPr>
        <w:pStyle w:val="a4"/>
        <w:jc w:val="both"/>
        <w:rPr>
          <w:rFonts w:ascii="Times New Roman" w:eastAsia="Calibri" w:hAnsi="Times New Roman" w:cs="Times New Roman"/>
          <w:sz w:val="24"/>
          <w:szCs w:val="24"/>
        </w:rPr>
      </w:pPr>
    </w:p>
    <w:p w:rsidR="00497F3B" w:rsidRPr="00C17E06" w:rsidRDefault="00497F3B" w:rsidP="00C17E06">
      <w:pPr>
        <w:pStyle w:val="a4"/>
        <w:rPr>
          <w:rFonts w:ascii="Times New Roman" w:eastAsia="Calibri" w:hAnsi="Times New Roman" w:cs="Times New Roman"/>
          <w:sz w:val="24"/>
          <w:szCs w:val="24"/>
        </w:rPr>
      </w:pPr>
      <w:r w:rsidRPr="00C17E06">
        <w:rPr>
          <w:rFonts w:ascii="Times New Roman" w:eastAsia="Calibri" w:hAnsi="Times New Roman" w:cs="Times New Roman"/>
          <w:sz w:val="24"/>
          <w:szCs w:val="24"/>
        </w:rPr>
        <w:t xml:space="preserve">М.П.                                                                                                    </w:t>
      </w:r>
      <w:r w:rsidRPr="00C17E06">
        <w:rPr>
          <w:rFonts w:ascii="Times New Roman" w:eastAsia="Calibri" w:hAnsi="Times New Roman" w:cs="Times New Roman"/>
          <w:sz w:val="24"/>
          <w:szCs w:val="24"/>
        </w:rPr>
        <w:tab/>
      </w:r>
      <w:r w:rsidRPr="00C17E06">
        <w:rPr>
          <w:rFonts w:ascii="Times New Roman" w:eastAsia="Calibri" w:hAnsi="Times New Roman" w:cs="Times New Roman"/>
          <w:sz w:val="24"/>
          <w:szCs w:val="24"/>
        </w:rPr>
        <w:tab/>
        <w:t xml:space="preserve">    ____________________________________ (подпись)</w:t>
      </w:r>
      <w:r w:rsidRPr="00C17E06">
        <w:rPr>
          <w:rFonts w:ascii="Times New Roman" w:eastAsia="Calibri" w:hAnsi="Times New Roman" w:cs="Times New Roman"/>
          <w:b/>
          <w:sz w:val="24"/>
          <w:szCs w:val="24"/>
        </w:rPr>
        <w:t xml:space="preserve"> </w:t>
      </w:r>
      <w:r w:rsidR="004042D2">
        <w:rPr>
          <w:rFonts w:ascii="Times New Roman" w:hAnsi="Times New Roman" w:cs="Times New Roman"/>
          <w:b/>
          <w:sz w:val="24"/>
          <w:szCs w:val="24"/>
        </w:rPr>
        <w:t xml:space="preserve">  «____» _______________ </w:t>
      </w:r>
      <w:r w:rsidR="004042D2" w:rsidRPr="004042D2">
        <w:rPr>
          <w:rFonts w:ascii="Times New Roman" w:hAnsi="Times New Roman" w:cs="Times New Roman"/>
          <w:sz w:val="24"/>
          <w:szCs w:val="24"/>
        </w:rPr>
        <w:t>20___г.</w:t>
      </w:r>
    </w:p>
    <w:p w:rsidR="00497F3B" w:rsidRDefault="00497F3B" w:rsidP="00C17E06">
      <w:pPr>
        <w:pStyle w:val="a4"/>
        <w:rPr>
          <w:rFonts w:ascii="Times New Roman" w:hAnsi="Times New Roman" w:cs="Times New Roman"/>
          <w:b/>
          <w:sz w:val="24"/>
          <w:szCs w:val="24"/>
        </w:rPr>
      </w:pPr>
    </w:p>
    <w:p w:rsidR="00895D40" w:rsidRDefault="00895D40" w:rsidP="00C17E06">
      <w:pPr>
        <w:pStyle w:val="a4"/>
        <w:rPr>
          <w:rFonts w:ascii="Times New Roman" w:hAnsi="Times New Roman" w:cs="Times New Roman"/>
          <w:b/>
          <w:sz w:val="24"/>
          <w:szCs w:val="24"/>
        </w:rPr>
      </w:pPr>
    </w:p>
    <w:p w:rsidR="00895D40" w:rsidRDefault="00895D40" w:rsidP="00C17E06">
      <w:pPr>
        <w:pStyle w:val="a4"/>
        <w:rPr>
          <w:rFonts w:ascii="Times New Roman" w:hAnsi="Times New Roman" w:cs="Times New Roman"/>
          <w:b/>
          <w:sz w:val="24"/>
          <w:szCs w:val="24"/>
        </w:rPr>
      </w:pPr>
    </w:p>
    <w:p w:rsidR="00895D40" w:rsidRDefault="00895D40" w:rsidP="00C17E06">
      <w:pPr>
        <w:pStyle w:val="a4"/>
        <w:rPr>
          <w:rFonts w:ascii="Times New Roman" w:hAnsi="Times New Roman" w:cs="Times New Roman"/>
          <w:b/>
          <w:sz w:val="24"/>
          <w:szCs w:val="24"/>
        </w:rPr>
      </w:pPr>
    </w:p>
    <w:p w:rsidR="00895D40" w:rsidRDefault="00895D40" w:rsidP="00C17E06">
      <w:pPr>
        <w:pStyle w:val="a4"/>
        <w:rPr>
          <w:rFonts w:ascii="Times New Roman" w:hAnsi="Times New Roman" w:cs="Times New Roman"/>
          <w:b/>
          <w:sz w:val="24"/>
          <w:szCs w:val="24"/>
        </w:rPr>
      </w:pPr>
    </w:p>
    <w:p w:rsidR="00895D40" w:rsidRDefault="00895D40" w:rsidP="00C17E06">
      <w:pPr>
        <w:pStyle w:val="a4"/>
        <w:rPr>
          <w:rFonts w:ascii="Times New Roman" w:hAnsi="Times New Roman" w:cs="Times New Roman"/>
          <w:b/>
          <w:sz w:val="24"/>
          <w:szCs w:val="24"/>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140891" w:rsidRDefault="00140891" w:rsidP="00895D40">
      <w:pPr>
        <w:pStyle w:val="a4"/>
        <w:jc w:val="right"/>
        <w:rPr>
          <w:rFonts w:ascii="Times New Roman" w:hAnsi="Times New Roman" w:cs="Times New Roman"/>
          <w:sz w:val="20"/>
          <w:szCs w:val="20"/>
        </w:rPr>
      </w:pPr>
    </w:p>
    <w:p w:rsidR="00895D40" w:rsidRDefault="00895D40" w:rsidP="00895D40">
      <w:pPr>
        <w:pStyle w:val="a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 к административному регламенту</w:t>
      </w:r>
    </w:p>
    <w:p w:rsidR="00895D40" w:rsidRDefault="00895D40" w:rsidP="00895D40">
      <w:pPr>
        <w:pStyle w:val="a4"/>
        <w:jc w:val="right"/>
        <w:rPr>
          <w:rFonts w:ascii="Times New Roman" w:hAnsi="Times New Roman" w:cs="Times New Roman"/>
          <w:sz w:val="20"/>
          <w:szCs w:val="20"/>
        </w:rPr>
      </w:pPr>
      <w:r w:rsidRPr="00C314F5">
        <w:rPr>
          <w:rFonts w:ascii="Times New Roman" w:hAnsi="Times New Roman" w:cs="Times New Roman"/>
          <w:sz w:val="20"/>
          <w:szCs w:val="20"/>
        </w:rPr>
        <w:t>«Заключение договора о размещении объектов, виды которых</w:t>
      </w:r>
    </w:p>
    <w:p w:rsidR="00895D40" w:rsidRDefault="00895D40" w:rsidP="00895D40">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 установлены постановлением Правительства Российской Федерации </w:t>
      </w:r>
    </w:p>
    <w:p w:rsidR="00895D40" w:rsidRDefault="00895D40" w:rsidP="00895D40">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от 03.12.2014 г. № 1300 «Об утверждении перечня видов объектов, </w:t>
      </w:r>
    </w:p>
    <w:p w:rsidR="00895D40" w:rsidRDefault="00895D40" w:rsidP="00895D40">
      <w:pPr>
        <w:pStyle w:val="a4"/>
        <w:jc w:val="right"/>
        <w:rPr>
          <w:rFonts w:ascii="Times New Roman" w:hAnsi="Times New Roman" w:cs="Times New Roman"/>
          <w:sz w:val="20"/>
          <w:szCs w:val="20"/>
        </w:rPr>
      </w:pPr>
      <w:proofErr w:type="gramStart"/>
      <w:r w:rsidRPr="00C314F5">
        <w:rPr>
          <w:rFonts w:ascii="Times New Roman" w:hAnsi="Times New Roman" w:cs="Times New Roman"/>
          <w:sz w:val="20"/>
          <w:szCs w:val="20"/>
        </w:rPr>
        <w:t>размещение</w:t>
      </w:r>
      <w:proofErr w:type="gramEnd"/>
      <w:r w:rsidRPr="00C314F5">
        <w:rPr>
          <w:rFonts w:ascii="Times New Roman" w:hAnsi="Times New Roman" w:cs="Times New Roman"/>
          <w:sz w:val="20"/>
          <w:szCs w:val="20"/>
        </w:rPr>
        <w:t xml:space="preserve"> которых может осуществляться на землях или земельных</w:t>
      </w:r>
    </w:p>
    <w:p w:rsidR="00895D40" w:rsidRDefault="00895D40" w:rsidP="00895D40">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 участках, находящихся в </w:t>
      </w:r>
      <w:proofErr w:type="gramStart"/>
      <w:r w:rsidRPr="00C314F5">
        <w:rPr>
          <w:rFonts w:ascii="Times New Roman" w:hAnsi="Times New Roman" w:cs="Times New Roman"/>
          <w:sz w:val="20"/>
          <w:szCs w:val="20"/>
        </w:rPr>
        <w:t>государственной</w:t>
      </w:r>
      <w:proofErr w:type="gramEnd"/>
      <w:r w:rsidRPr="00C314F5">
        <w:rPr>
          <w:rFonts w:ascii="Times New Roman" w:hAnsi="Times New Roman" w:cs="Times New Roman"/>
          <w:sz w:val="20"/>
          <w:szCs w:val="20"/>
        </w:rPr>
        <w:t xml:space="preserve"> или муниципальной </w:t>
      </w:r>
    </w:p>
    <w:p w:rsidR="00895D40" w:rsidRDefault="00895D40" w:rsidP="00895D40">
      <w:pPr>
        <w:pStyle w:val="a4"/>
        <w:jc w:val="right"/>
        <w:rPr>
          <w:rFonts w:ascii="Times New Roman" w:hAnsi="Times New Roman" w:cs="Times New Roman"/>
          <w:sz w:val="20"/>
          <w:szCs w:val="20"/>
        </w:rPr>
      </w:pPr>
      <w:r w:rsidRPr="00C314F5">
        <w:rPr>
          <w:rFonts w:ascii="Times New Roman" w:hAnsi="Times New Roman" w:cs="Times New Roman"/>
          <w:sz w:val="20"/>
          <w:szCs w:val="20"/>
        </w:rPr>
        <w:t xml:space="preserve">собственности, без предоставления земельных участков и установления </w:t>
      </w:r>
    </w:p>
    <w:p w:rsidR="00895D40" w:rsidRPr="00C314F5" w:rsidRDefault="00140891" w:rsidP="00895D40">
      <w:pPr>
        <w:pStyle w:val="a4"/>
        <w:jc w:val="right"/>
        <w:rPr>
          <w:rFonts w:ascii="Times New Roman" w:hAnsi="Times New Roman" w:cs="Times New Roman"/>
          <w:sz w:val="20"/>
          <w:szCs w:val="20"/>
        </w:rPr>
      </w:pPr>
      <w:r>
        <w:rPr>
          <w:rFonts w:ascii="Times New Roman" w:hAnsi="Times New Roman" w:cs="Times New Roman"/>
          <w:sz w:val="20"/>
          <w:szCs w:val="20"/>
        </w:rPr>
        <w:t>сервитутов»</w:t>
      </w:r>
    </w:p>
    <w:p w:rsidR="00895D40" w:rsidRDefault="00895D40" w:rsidP="00895D40">
      <w:pPr>
        <w:pStyle w:val="a4"/>
        <w:jc w:val="right"/>
        <w:rPr>
          <w:rFonts w:ascii="Times New Roman" w:hAnsi="Times New Roman" w:cs="Times New Roman"/>
          <w:sz w:val="24"/>
          <w:szCs w:val="24"/>
        </w:rPr>
      </w:pPr>
    </w:p>
    <w:p w:rsidR="00895D40" w:rsidRDefault="00895D40" w:rsidP="00895D40">
      <w:pPr>
        <w:pStyle w:val="a4"/>
        <w:jc w:val="right"/>
        <w:rPr>
          <w:rFonts w:ascii="Times New Roman" w:hAnsi="Times New Roman" w:cs="Times New Roman"/>
          <w:sz w:val="24"/>
          <w:szCs w:val="24"/>
        </w:rPr>
      </w:pPr>
      <w:r w:rsidRPr="00497F3B">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497F3B">
        <w:rPr>
          <w:rFonts w:ascii="Times New Roman" w:hAnsi="Times New Roman" w:cs="Times New Roman"/>
          <w:sz w:val="24"/>
          <w:szCs w:val="24"/>
        </w:rPr>
        <w:t>Кот</w:t>
      </w:r>
      <w:r>
        <w:rPr>
          <w:rFonts w:ascii="Times New Roman" w:hAnsi="Times New Roman" w:cs="Times New Roman"/>
          <w:sz w:val="24"/>
          <w:szCs w:val="24"/>
        </w:rPr>
        <w:t xml:space="preserve">ельниковского </w:t>
      </w:r>
    </w:p>
    <w:p w:rsidR="00895D40" w:rsidRDefault="00895D40" w:rsidP="00895D40">
      <w:pPr>
        <w:pStyle w:val="a4"/>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7D7CE3" w:rsidRDefault="007D7CE3" w:rsidP="00895D40">
      <w:pPr>
        <w:pStyle w:val="a4"/>
        <w:jc w:val="right"/>
        <w:rPr>
          <w:rFonts w:ascii="Times New Roman" w:hAnsi="Times New Roman" w:cs="Times New Roman"/>
          <w:sz w:val="24"/>
          <w:szCs w:val="24"/>
        </w:rPr>
      </w:pPr>
      <w:r>
        <w:rPr>
          <w:rFonts w:ascii="Times New Roman" w:hAnsi="Times New Roman" w:cs="Times New Roman"/>
          <w:sz w:val="24"/>
          <w:szCs w:val="24"/>
        </w:rPr>
        <w:t>от ______________________________</w:t>
      </w:r>
    </w:p>
    <w:p w:rsidR="007D7CE3" w:rsidRDefault="007D7CE3" w:rsidP="00895D40">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7D7CE3" w:rsidRDefault="007D7CE3" w:rsidP="00895D40">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7D7CE3" w:rsidRDefault="007D7CE3" w:rsidP="00895D40">
      <w:pPr>
        <w:pStyle w:val="a4"/>
        <w:jc w:val="right"/>
        <w:rPr>
          <w:rFonts w:ascii="Times New Roman" w:hAnsi="Times New Roman" w:cs="Times New Roman"/>
          <w:sz w:val="24"/>
          <w:szCs w:val="24"/>
        </w:rPr>
      </w:pPr>
      <w:r>
        <w:rPr>
          <w:rFonts w:ascii="Times New Roman" w:hAnsi="Times New Roman" w:cs="Times New Roman"/>
          <w:sz w:val="24"/>
          <w:szCs w:val="24"/>
        </w:rPr>
        <w:t>адрес: __________________________</w:t>
      </w:r>
    </w:p>
    <w:p w:rsidR="007D7CE3" w:rsidRDefault="007D7CE3" w:rsidP="00895D40">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D7CE3" w:rsidRDefault="007D7CE3" w:rsidP="00895D40">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D7CE3" w:rsidRPr="00497F3B" w:rsidRDefault="007D7CE3" w:rsidP="00895D40">
      <w:pPr>
        <w:pStyle w:val="a4"/>
        <w:jc w:val="right"/>
        <w:rPr>
          <w:rFonts w:ascii="Times New Roman" w:eastAsia="Calibri" w:hAnsi="Times New Roman" w:cs="Times New Roman"/>
          <w:sz w:val="24"/>
          <w:szCs w:val="24"/>
        </w:rPr>
      </w:pPr>
      <w:r>
        <w:rPr>
          <w:rFonts w:ascii="Times New Roman" w:hAnsi="Times New Roman" w:cs="Times New Roman"/>
          <w:sz w:val="24"/>
          <w:szCs w:val="24"/>
        </w:rPr>
        <w:t>Тел:_____________________________</w:t>
      </w:r>
    </w:p>
    <w:p w:rsidR="00895D40" w:rsidRPr="00497F3B" w:rsidRDefault="00895D40" w:rsidP="00895D40">
      <w:pPr>
        <w:pStyle w:val="a4"/>
        <w:jc w:val="center"/>
        <w:rPr>
          <w:rFonts w:ascii="Times New Roman" w:eastAsia="Calibri" w:hAnsi="Times New Roman" w:cs="Times New Roman"/>
          <w:b/>
          <w:sz w:val="24"/>
          <w:szCs w:val="24"/>
        </w:rPr>
      </w:pPr>
    </w:p>
    <w:p w:rsidR="00895D40" w:rsidRPr="00895D40" w:rsidRDefault="00895D40" w:rsidP="00895D40">
      <w:pPr>
        <w:pStyle w:val="a4"/>
        <w:jc w:val="center"/>
        <w:rPr>
          <w:rFonts w:ascii="Times New Roman" w:eastAsia="Calibri" w:hAnsi="Times New Roman" w:cs="Times New Roman"/>
          <w:b/>
          <w:sz w:val="24"/>
          <w:szCs w:val="24"/>
        </w:rPr>
      </w:pPr>
      <w:r w:rsidRPr="00895D40">
        <w:rPr>
          <w:rFonts w:ascii="Times New Roman" w:eastAsia="Calibri" w:hAnsi="Times New Roman" w:cs="Times New Roman"/>
          <w:b/>
          <w:sz w:val="24"/>
          <w:szCs w:val="24"/>
        </w:rPr>
        <w:t>Заявление</w:t>
      </w:r>
    </w:p>
    <w:p w:rsidR="00895D40" w:rsidRPr="00895D40" w:rsidRDefault="00895D40" w:rsidP="00895D40">
      <w:pPr>
        <w:pStyle w:val="a4"/>
        <w:jc w:val="center"/>
        <w:rPr>
          <w:rFonts w:ascii="Times New Roman" w:hAnsi="Times New Roman" w:cs="Times New Roman"/>
          <w:b/>
          <w:sz w:val="24"/>
          <w:szCs w:val="24"/>
        </w:rPr>
      </w:pPr>
      <w:r w:rsidRPr="00895D40">
        <w:rPr>
          <w:rFonts w:ascii="Times New Roman" w:eastAsia="Calibri" w:hAnsi="Times New Roman" w:cs="Times New Roman"/>
          <w:b/>
          <w:sz w:val="24"/>
          <w:szCs w:val="24"/>
        </w:rPr>
        <w:t xml:space="preserve">о  </w:t>
      </w:r>
      <w:r w:rsidRPr="00895D40">
        <w:rPr>
          <w:rFonts w:ascii="Times New Roman" w:hAnsi="Times New Roman" w:cs="Times New Roman"/>
          <w:b/>
          <w:sz w:val="24"/>
          <w:szCs w:val="24"/>
        </w:rPr>
        <w:t xml:space="preserve"> заключении договора о размещении объектов</w:t>
      </w:r>
      <w:r w:rsidR="00057E3A">
        <w:rPr>
          <w:rFonts w:ascii="Times New Roman" w:hAnsi="Times New Roman" w:cs="Times New Roman"/>
          <w:b/>
          <w:sz w:val="24"/>
          <w:szCs w:val="24"/>
        </w:rPr>
        <w:t>,</w:t>
      </w:r>
      <w:r w:rsidRPr="00895D40">
        <w:rPr>
          <w:rFonts w:ascii="Times New Roman" w:hAnsi="Times New Roman" w:cs="Times New Roman"/>
          <w:b/>
          <w:sz w:val="24"/>
          <w:szCs w:val="24"/>
        </w:rPr>
        <w:t xml:space="preserve"> </w:t>
      </w:r>
      <w:r w:rsidRPr="00895D40">
        <w:rPr>
          <w:rFonts w:ascii="Times New Roman" w:eastAsia="Calibri" w:hAnsi="Times New Roman" w:cs="Times New Roman"/>
          <w:b/>
          <w:sz w:val="24"/>
          <w:szCs w:val="24"/>
        </w:rPr>
        <w:t>виды которых установлены постановлением</w:t>
      </w:r>
      <w:r w:rsidRPr="00895D40">
        <w:rPr>
          <w:rFonts w:ascii="Times New Roman" w:hAnsi="Times New Roman" w:cs="Times New Roman"/>
          <w:b/>
          <w:sz w:val="24"/>
          <w:szCs w:val="24"/>
        </w:rPr>
        <w:t xml:space="preserve"> </w:t>
      </w:r>
      <w:r w:rsidRPr="00895D40">
        <w:rPr>
          <w:rFonts w:ascii="Times New Roman" w:eastAsia="Calibri" w:hAnsi="Times New Roman" w:cs="Times New Roman"/>
          <w:b/>
          <w:sz w:val="24"/>
          <w:szCs w:val="24"/>
        </w:rPr>
        <w:t>Правительства Российской Федерации от 03.12.2014 №1300</w:t>
      </w:r>
    </w:p>
    <w:p w:rsidR="00895D40" w:rsidRPr="00895D40" w:rsidRDefault="00895D40" w:rsidP="00895D40">
      <w:pPr>
        <w:pStyle w:val="a4"/>
        <w:jc w:val="center"/>
        <w:rPr>
          <w:rFonts w:ascii="Times New Roman" w:eastAsia="Calibri" w:hAnsi="Times New Roman" w:cs="Times New Roman"/>
          <w:b/>
          <w:sz w:val="24"/>
          <w:szCs w:val="24"/>
        </w:rPr>
      </w:pPr>
      <w:r w:rsidRPr="00895D40">
        <w:rPr>
          <w:rFonts w:ascii="Times New Roman" w:hAnsi="Times New Roman" w:cs="Times New Roman"/>
          <w:b/>
          <w:sz w:val="24"/>
          <w:szCs w:val="24"/>
        </w:rPr>
        <w:t xml:space="preserve">на новый срок </w:t>
      </w:r>
    </w:p>
    <w:p w:rsidR="00497F3B" w:rsidRDefault="00497F3B" w:rsidP="00C17E06">
      <w:pPr>
        <w:pStyle w:val="a4"/>
        <w:rPr>
          <w:rFonts w:ascii="Times New Roman" w:hAnsi="Times New Roman" w:cs="Times New Roman"/>
          <w:b/>
          <w:sz w:val="24"/>
          <w:szCs w:val="24"/>
        </w:rPr>
      </w:pPr>
    </w:p>
    <w:p w:rsidR="007D7CE3" w:rsidRDefault="007D7CE3" w:rsidP="00C17E06">
      <w:pPr>
        <w:pStyle w:val="a4"/>
        <w:rPr>
          <w:rFonts w:ascii="Times New Roman" w:hAnsi="Times New Roman" w:cs="Times New Roman"/>
          <w:sz w:val="24"/>
          <w:szCs w:val="24"/>
        </w:rPr>
      </w:pPr>
      <w:r>
        <w:rPr>
          <w:rFonts w:ascii="Times New Roman" w:hAnsi="Times New Roman" w:cs="Times New Roman"/>
          <w:sz w:val="24"/>
          <w:szCs w:val="24"/>
        </w:rPr>
        <w:t xml:space="preserve">Прошу </w:t>
      </w:r>
      <w:r w:rsidRPr="007D7CE3">
        <w:rPr>
          <w:rFonts w:ascii="Times New Roman" w:hAnsi="Times New Roman" w:cs="Times New Roman"/>
          <w:sz w:val="24"/>
          <w:szCs w:val="24"/>
        </w:rPr>
        <w:t xml:space="preserve"> заключить со мной </w:t>
      </w:r>
      <w:r>
        <w:rPr>
          <w:rFonts w:ascii="Times New Roman" w:hAnsi="Times New Roman" w:cs="Times New Roman"/>
          <w:sz w:val="24"/>
          <w:szCs w:val="24"/>
        </w:rPr>
        <w:t xml:space="preserve"> договор о размещении</w:t>
      </w:r>
      <w:r w:rsidR="00057E3A">
        <w:rPr>
          <w:rFonts w:ascii="Times New Roman" w:hAnsi="Times New Roman" w:cs="Times New Roman"/>
          <w:sz w:val="24"/>
          <w:szCs w:val="24"/>
        </w:rPr>
        <w:t xml:space="preserve"> объекта __________________________</w:t>
      </w:r>
    </w:p>
    <w:p w:rsidR="00057E3A" w:rsidRDefault="00057E3A" w:rsidP="00C17E06">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57E3A" w:rsidRDefault="00057E3A" w:rsidP="00C17E06">
      <w:pPr>
        <w:pStyle w:val="a4"/>
        <w:rPr>
          <w:rFonts w:ascii="Times New Roman" w:hAnsi="Times New Roman" w:cs="Times New Roman"/>
          <w:sz w:val="24"/>
          <w:szCs w:val="24"/>
        </w:rPr>
      </w:pPr>
      <w:r>
        <w:rPr>
          <w:rFonts w:ascii="Times New Roman" w:hAnsi="Times New Roman" w:cs="Times New Roman"/>
          <w:sz w:val="24"/>
          <w:szCs w:val="24"/>
        </w:rPr>
        <w:t>на новый срок</w:t>
      </w:r>
      <w:r w:rsidR="006B3D25">
        <w:rPr>
          <w:rFonts w:ascii="Times New Roman" w:hAnsi="Times New Roman" w:cs="Times New Roman"/>
          <w:sz w:val="24"/>
          <w:szCs w:val="24"/>
        </w:rPr>
        <w:t xml:space="preserve"> - </w:t>
      </w:r>
      <w:r>
        <w:rPr>
          <w:rFonts w:ascii="Times New Roman" w:hAnsi="Times New Roman" w:cs="Times New Roman"/>
          <w:sz w:val="24"/>
          <w:szCs w:val="24"/>
        </w:rPr>
        <w:t xml:space="preserve"> _______________ месяцев.</w:t>
      </w:r>
    </w:p>
    <w:p w:rsidR="00057E3A" w:rsidRDefault="00057E3A" w:rsidP="00C17E06">
      <w:pPr>
        <w:pStyle w:val="a4"/>
        <w:rPr>
          <w:rFonts w:ascii="Times New Roman" w:hAnsi="Times New Roman" w:cs="Times New Roman"/>
          <w:sz w:val="24"/>
          <w:szCs w:val="24"/>
        </w:rPr>
      </w:pPr>
      <w:r>
        <w:rPr>
          <w:rFonts w:ascii="Times New Roman" w:hAnsi="Times New Roman" w:cs="Times New Roman"/>
          <w:sz w:val="24"/>
          <w:szCs w:val="24"/>
        </w:rPr>
        <w:t>Реквизиты действующего договора о размещении объекта __________________________</w:t>
      </w:r>
    </w:p>
    <w:p w:rsidR="00057E3A" w:rsidRDefault="00057E3A" w:rsidP="00C17E06">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57E3A" w:rsidRDefault="00057E3A" w:rsidP="00C17E06">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6B3D25">
        <w:rPr>
          <w:rFonts w:ascii="Times New Roman" w:hAnsi="Times New Roman" w:cs="Times New Roman"/>
          <w:sz w:val="24"/>
          <w:szCs w:val="24"/>
        </w:rPr>
        <w:t>.</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6B3D25" w:rsidRPr="00757D4D" w:rsidRDefault="006B3D25" w:rsidP="006B3D25">
      <w:pPr>
        <w:pStyle w:val="a4"/>
        <w:rPr>
          <w:rFonts w:ascii="Times New Roman" w:hAnsi="Times New Roman" w:cs="Times New Roman"/>
          <w:sz w:val="24"/>
          <w:szCs w:val="24"/>
        </w:rPr>
      </w:pPr>
    </w:p>
    <w:p w:rsidR="006B3D25" w:rsidRPr="00757D4D" w:rsidRDefault="006B3D25" w:rsidP="006B3D25">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w:t>
      </w:r>
    </w:p>
    <w:p w:rsidR="006B3D25" w:rsidRPr="00BC6512" w:rsidRDefault="006B3D25" w:rsidP="006B3D25">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6B3D25" w:rsidRDefault="006B3D25" w:rsidP="006B3D25">
      <w:pPr>
        <w:pStyle w:val="Default"/>
        <w:jc w:val="both"/>
        <w:rPr>
          <w:sz w:val="23"/>
          <w:szCs w:val="23"/>
        </w:rPr>
      </w:pPr>
      <w:proofErr w:type="gramStart"/>
      <w:r>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sz w:val="23"/>
          <w:szCs w:val="23"/>
        </w:rPr>
        <w:t xml:space="preserve"> </w:t>
      </w:r>
      <w:proofErr w:type="gramStart"/>
      <w:r>
        <w:rPr>
          <w:sz w:val="23"/>
          <w:szCs w:val="23"/>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roofErr w:type="gramEnd"/>
    </w:p>
    <w:p w:rsidR="006B3D25" w:rsidRPr="007D7CE3" w:rsidRDefault="006B3D25" w:rsidP="00C17E06">
      <w:pPr>
        <w:pStyle w:val="a4"/>
        <w:rPr>
          <w:rFonts w:ascii="Times New Roman" w:hAnsi="Times New Roman" w:cs="Times New Roman"/>
          <w:sz w:val="24"/>
          <w:szCs w:val="24"/>
        </w:rPr>
      </w:pPr>
      <w:r w:rsidRPr="00C17E06">
        <w:rPr>
          <w:rFonts w:ascii="Times New Roman" w:eastAsia="Calibri" w:hAnsi="Times New Roman" w:cs="Times New Roman"/>
          <w:sz w:val="24"/>
          <w:szCs w:val="24"/>
        </w:rPr>
        <w:t xml:space="preserve">М.П.                                                                                                    </w:t>
      </w:r>
      <w:r w:rsidRPr="00C17E06">
        <w:rPr>
          <w:rFonts w:ascii="Times New Roman" w:eastAsia="Calibri" w:hAnsi="Times New Roman" w:cs="Times New Roman"/>
          <w:sz w:val="24"/>
          <w:szCs w:val="24"/>
        </w:rPr>
        <w:tab/>
      </w:r>
      <w:r w:rsidRPr="00C17E06">
        <w:rPr>
          <w:rFonts w:ascii="Times New Roman" w:eastAsia="Calibri" w:hAnsi="Times New Roman" w:cs="Times New Roman"/>
          <w:sz w:val="24"/>
          <w:szCs w:val="24"/>
        </w:rPr>
        <w:tab/>
        <w:t xml:space="preserve">    ____________________________________ (подпись)</w:t>
      </w:r>
      <w:r w:rsidRPr="00C17E06">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  «____» _______________ </w:t>
      </w:r>
      <w:r w:rsidRPr="004042D2">
        <w:rPr>
          <w:rFonts w:ascii="Times New Roman" w:hAnsi="Times New Roman" w:cs="Times New Roman"/>
          <w:sz w:val="24"/>
          <w:szCs w:val="24"/>
        </w:rPr>
        <w:t>20___г.</w:t>
      </w:r>
    </w:p>
    <w:sectPr w:rsidR="006B3D25" w:rsidRPr="007D7CE3" w:rsidSect="002622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97" w:rsidRDefault="00452797" w:rsidP="00AA1223">
      <w:pPr>
        <w:spacing w:after="0" w:line="240" w:lineRule="auto"/>
      </w:pPr>
      <w:r>
        <w:separator/>
      </w:r>
    </w:p>
  </w:endnote>
  <w:endnote w:type="continuationSeparator" w:id="0">
    <w:p w:rsidR="00452797" w:rsidRDefault="00452797"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97" w:rsidRDefault="00452797" w:rsidP="00AA1223">
      <w:pPr>
        <w:spacing w:after="0" w:line="240" w:lineRule="auto"/>
      </w:pPr>
      <w:r>
        <w:separator/>
      </w:r>
    </w:p>
  </w:footnote>
  <w:footnote w:type="continuationSeparator" w:id="0">
    <w:p w:rsidR="00452797" w:rsidRDefault="00452797"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17C58"/>
    <w:rsid w:val="00021E12"/>
    <w:rsid w:val="000251CF"/>
    <w:rsid w:val="00030CA3"/>
    <w:rsid w:val="000318D1"/>
    <w:rsid w:val="00033139"/>
    <w:rsid w:val="0003456D"/>
    <w:rsid w:val="000349B4"/>
    <w:rsid w:val="00036BFF"/>
    <w:rsid w:val="00040355"/>
    <w:rsid w:val="000440EE"/>
    <w:rsid w:val="000448C6"/>
    <w:rsid w:val="00045329"/>
    <w:rsid w:val="00045B9F"/>
    <w:rsid w:val="00047911"/>
    <w:rsid w:val="000569D3"/>
    <w:rsid w:val="00057E3A"/>
    <w:rsid w:val="00063CC1"/>
    <w:rsid w:val="00064562"/>
    <w:rsid w:val="00066759"/>
    <w:rsid w:val="00070C91"/>
    <w:rsid w:val="00074509"/>
    <w:rsid w:val="000756D0"/>
    <w:rsid w:val="00075B41"/>
    <w:rsid w:val="00077A44"/>
    <w:rsid w:val="00080C8D"/>
    <w:rsid w:val="00080DC8"/>
    <w:rsid w:val="000832E0"/>
    <w:rsid w:val="00095722"/>
    <w:rsid w:val="000A1A37"/>
    <w:rsid w:val="000A68FB"/>
    <w:rsid w:val="000B0DD6"/>
    <w:rsid w:val="000B22F7"/>
    <w:rsid w:val="000B68C1"/>
    <w:rsid w:val="000B7210"/>
    <w:rsid w:val="000C1666"/>
    <w:rsid w:val="000C1E4D"/>
    <w:rsid w:val="000C3A78"/>
    <w:rsid w:val="000C4B0C"/>
    <w:rsid w:val="000C4D96"/>
    <w:rsid w:val="000C5440"/>
    <w:rsid w:val="000C6A69"/>
    <w:rsid w:val="000C6F29"/>
    <w:rsid w:val="000D3205"/>
    <w:rsid w:val="000D331C"/>
    <w:rsid w:val="000D4EEB"/>
    <w:rsid w:val="000D7314"/>
    <w:rsid w:val="000E232E"/>
    <w:rsid w:val="000E2C84"/>
    <w:rsid w:val="000E3734"/>
    <w:rsid w:val="000E377F"/>
    <w:rsid w:val="000E43C6"/>
    <w:rsid w:val="000E6445"/>
    <w:rsid w:val="000E7D0C"/>
    <w:rsid w:val="000F360B"/>
    <w:rsid w:val="000F6B84"/>
    <w:rsid w:val="000F7230"/>
    <w:rsid w:val="001002ED"/>
    <w:rsid w:val="00100E81"/>
    <w:rsid w:val="001065A4"/>
    <w:rsid w:val="001077AD"/>
    <w:rsid w:val="00115160"/>
    <w:rsid w:val="00121E0F"/>
    <w:rsid w:val="001349CC"/>
    <w:rsid w:val="0013649E"/>
    <w:rsid w:val="00137ADA"/>
    <w:rsid w:val="00140891"/>
    <w:rsid w:val="001419A7"/>
    <w:rsid w:val="001443E1"/>
    <w:rsid w:val="00144799"/>
    <w:rsid w:val="001447E5"/>
    <w:rsid w:val="001500BA"/>
    <w:rsid w:val="001617DB"/>
    <w:rsid w:val="001667CC"/>
    <w:rsid w:val="001702FC"/>
    <w:rsid w:val="001732E6"/>
    <w:rsid w:val="00177D3E"/>
    <w:rsid w:val="001802F1"/>
    <w:rsid w:val="001857A7"/>
    <w:rsid w:val="00186329"/>
    <w:rsid w:val="00191987"/>
    <w:rsid w:val="00194A77"/>
    <w:rsid w:val="001968DB"/>
    <w:rsid w:val="00197ECA"/>
    <w:rsid w:val="001A322B"/>
    <w:rsid w:val="001A39EB"/>
    <w:rsid w:val="001A4AA7"/>
    <w:rsid w:val="001A6A05"/>
    <w:rsid w:val="001B0D5D"/>
    <w:rsid w:val="001B2774"/>
    <w:rsid w:val="001B30FF"/>
    <w:rsid w:val="001B34BB"/>
    <w:rsid w:val="001B5A16"/>
    <w:rsid w:val="001C65BE"/>
    <w:rsid w:val="001C73C9"/>
    <w:rsid w:val="001D1467"/>
    <w:rsid w:val="001D5486"/>
    <w:rsid w:val="001D58BF"/>
    <w:rsid w:val="001D5A19"/>
    <w:rsid w:val="001D6E50"/>
    <w:rsid w:val="001E19D6"/>
    <w:rsid w:val="001F0608"/>
    <w:rsid w:val="001F7DC7"/>
    <w:rsid w:val="00200418"/>
    <w:rsid w:val="0020275F"/>
    <w:rsid w:val="00210C3C"/>
    <w:rsid w:val="00216863"/>
    <w:rsid w:val="0021778A"/>
    <w:rsid w:val="00222464"/>
    <w:rsid w:val="0022322A"/>
    <w:rsid w:val="0022445C"/>
    <w:rsid w:val="002401EF"/>
    <w:rsid w:val="0024135F"/>
    <w:rsid w:val="00243CF1"/>
    <w:rsid w:val="0025002D"/>
    <w:rsid w:val="002520BA"/>
    <w:rsid w:val="00262210"/>
    <w:rsid w:val="00264498"/>
    <w:rsid w:val="00273EA9"/>
    <w:rsid w:val="002764AC"/>
    <w:rsid w:val="00280640"/>
    <w:rsid w:val="00281AAC"/>
    <w:rsid w:val="0028414B"/>
    <w:rsid w:val="00284799"/>
    <w:rsid w:val="002864F2"/>
    <w:rsid w:val="00296F9D"/>
    <w:rsid w:val="002A4898"/>
    <w:rsid w:val="002A7741"/>
    <w:rsid w:val="002B4EFA"/>
    <w:rsid w:val="002B5B23"/>
    <w:rsid w:val="002B62F3"/>
    <w:rsid w:val="002B71DC"/>
    <w:rsid w:val="002D15B9"/>
    <w:rsid w:val="002D2B7E"/>
    <w:rsid w:val="002D319E"/>
    <w:rsid w:val="002D37D1"/>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05489"/>
    <w:rsid w:val="00310992"/>
    <w:rsid w:val="00316C1E"/>
    <w:rsid w:val="00320B14"/>
    <w:rsid w:val="003241C2"/>
    <w:rsid w:val="003250AA"/>
    <w:rsid w:val="00325809"/>
    <w:rsid w:val="00331A68"/>
    <w:rsid w:val="00333F06"/>
    <w:rsid w:val="0033678F"/>
    <w:rsid w:val="00337A2E"/>
    <w:rsid w:val="00337F5E"/>
    <w:rsid w:val="003460A2"/>
    <w:rsid w:val="0035636D"/>
    <w:rsid w:val="0035723E"/>
    <w:rsid w:val="0036057A"/>
    <w:rsid w:val="0036261B"/>
    <w:rsid w:val="003652C5"/>
    <w:rsid w:val="00366250"/>
    <w:rsid w:val="00384F7C"/>
    <w:rsid w:val="003877BD"/>
    <w:rsid w:val="003A0723"/>
    <w:rsid w:val="003A1193"/>
    <w:rsid w:val="003A231F"/>
    <w:rsid w:val="003A588D"/>
    <w:rsid w:val="003A730F"/>
    <w:rsid w:val="003A7918"/>
    <w:rsid w:val="003B2FA3"/>
    <w:rsid w:val="003C0527"/>
    <w:rsid w:val="003D543C"/>
    <w:rsid w:val="003D59F2"/>
    <w:rsid w:val="003E7679"/>
    <w:rsid w:val="003F5D43"/>
    <w:rsid w:val="003F7DCE"/>
    <w:rsid w:val="004006D0"/>
    <w:rsid w:val="004007FA"/>
    <w:rsid w:val="00403BC9"/>
    <w:rsid w:val="004042D2"/>
    <w:rsid w:val="00406936"/>
    <w:rsid w:val="00407AF4"/>
    <w:rsid w:val="0041356A"/>
    <w:rsid w:val="00420F66"/>
    <w:rsid w:val="00421A1C"/>
    <w:rsid w:val="00421B00"/>
    <w:rsid w:val="00430ABC"/>
    <w:rsid w:val="00452797"/>
    <w:rsid w:val="00456C6D"/>
    <w:rsid w:val="00460550"/>
    <w:rsid w:val="00461180"/>
    <w:rsid w:val="00472423"/>
    <w:rsid w:val="00475FA8"/>
    <w:rsid w:val="00476616"/>
    <w:rsid w:val="004834CF"/>
    <w:rsid w:val="00483ED9"/>
    <w:rsid w:val="00483FE9"/>
    <w:rsid w:val="00487396"/>
    <w:rsid w:val="00490A51"/>
    <w:rsid w:val="00497F3B"/>
    <w:rsid w:val="004A1CE7"/>
    <w:rsid w:val="004B0B02"/>
    <w:rsid w:val="004B121E"/>
    <w:rsid w:val="004B15B4"/>
    <w:rsid w:val="004B2554"/>
    <w:rsid w:val="004B509E"/>
    <w:rsid w:val="004C0A6A"/>
    <w:rsid w:val="004C0A99"/>
    <w:rsid w:val="004C304E"/>
    <w:rsid w:val="004C525B"/>
    <w:rsid w:val="004C54AB"/>
    <w:rsid w:val="004C77B5"/>
    <w:rsid w:val="004C7E56"/>
    <w:rsid w:val="004D215C"/>
    <w:rsid w:val="004D26B7"/>
    <w:rsid w:val="004D6819"/>
    <w:rsid w:val="004D6F5A"/>
    <w:rsid w:val="004E337D"/>
    <w:rsid w:val="004E36B0"/>
    <w:rsid w:val="004E42AC"/>
    <w:rsid w:val="004F2399"/>
    <w:rsid w:val="004F4F7B"/>
    <w:rsid w:val="0050410D"/>
    <w:rsid w:val="00506091"/>
    <w:rsid w:val="00525445"/>
    <w:rsid w:val="00526052"/>
    <w:rsid w:val="00526207"/>
    <w:rsid w:val="00530747"/>
    <w:rsid w:val="00537414"/>
    <w:rsid w:val="005376B4"/>
    <w:rsid w:val="00540B5D"/>
    <w:rsid w:val="00543A87"/>
    <w:rsid w:val="00544AAB"/>
    <w:rsid w:val="00546ED7"/>
    <w:rsid w:val="005535C4"/>
    <w:rsid w:val="00555A49"/>
    <w:rsid w:val="005569AC"/>
    <w:rsid w:val="00561E9D"/>
    <w:rsid w:val="00563887"/>
    <w:rsid w:val="00565D38"/>
    <w:rsid w:val="0056739C"/>
    <w:rsid w:val="005730B6"/>
    <w:rsid w:val="00577CD3"/>
    <w:rsid w:val="00586C6E"/>
    <w:rsid w:val="005921B0"/>
    <w:rsid w:val="0059440F"/>
    <w:rsid w:val="005A0D73"/>
    <w:rsid w:val="005A27BB"/>
    <w:rsid w:val="005A31EB"/>
    <w:rsid w:val="005A597B"/>
    <w:rsid w:val="005A634C"/>
    <w:rsid w:val="005B2EB6"/>
    <w:rsid w:val="005B7C80"/>
    <w:rsid w:val="005C30B1"/>
    <w:rsid w:val="005C364B"/>
    <w:rsid w:val="005C46EE"/>
    <w:rsid w:val="005C4C48"/>
    <w:rsid w:val="005D4FBB"/>
    <w:rsid w:val="005D7D03"/>
    <w:rsid w:val="005E0FCF"/>
    <w:rsid w:val="005E50F6"/>
    <w:rsid w:val="005F3C98"/>
    <w:rsid w:val="005F6130"/>
    <w:rsid w:val="0060426F"/>
    <w:rsid w:val="00610563"/>
    <w:rsid w:val="00612DEE"/>
    <w:rsid w:val="00627F12"/>
    <w:rsid w:val="0063020E"/>
    <w:rsid w:val="0063265C"/>
    <w:rsid w:val="00634DB0"/>
    <w:rsid w:val="00636F42"/>
    <w:rsid w:val="0064230F"/>
    <w:rsid w:val="00642F2B"/>
    <w:rsid w:val="00643C9B"/>
    <w:rsid w:val="0064667B"/>
    <w:rsid w:val="00647D63"/>
    <w:rsid w:val="00647E78"/>
    <w:rsid w:val="006500BD"/>
    <w:rsid w:val="0066302E"/>
    <w:rsid w:val="0068442C"/>
    <w:rsid w:val="0068456C"/>
    <w:rsid w:val="006923DC"/>
    <w:rsid w:val="0069305C"/>
    <w:rsid w:val="0069531A"/>
    <w:rsid w:val="00697157"/>
    <w:rsid w:val="006A1070"/>
    <w:rsid w:val="006A17C6"/>
    <w:rsid w:val="006A505D"/>
    <w:rsid w:val="006B03EF"/>
    <w:rsid w:val="006B3D25"/>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BC"/>
    <w:rsid w:val="006F66CF"/>
    <w:rsid w:val="00704330"/>
    <w:rsid w:val="00705CE3"/>
    <w:rsid w:val="007113CD"/>
    <w:rsid w:val="00714BF4"/>
    <w:rsid w:val="00715803"/>
    <w:rsid w:val="00717C6B"/>
    <w:rsid w:val="00717FE7"/>
    <w:rsid w:val="007206C8"/>
    <w:rsid w:val="0072354D"/>
    <w:rsid w:val="00723B3B"/>
    <w:rsid w:val="00724FB6"/>
    <w:rsid w:val="0073109B"/>
    <w:rsid w:val="00731122"/>
    <w:rsid w:val="00733CA0"/>
    <w:rsid w:val="00740993"/>
    <w:rsid w:val="00743900"/>
    <w:rsid w:val="007451DE"/>
    <w:rsid w:val="0075220A"/>
    <w:rsid w:val="00752AD0"/>
    <w:rsid w:val="00756DCD"/>
    <w:rsid w:val="00764226"/>
    <w:rsid w:val="007652F1"/>
    <w:rsid w:val="007656E3"/>
    <w:rsid w:val="007675E8"/>
    <w:rsid w:val="007679FE"/>
    <w:rsid w:val="007703B8"/>
    <w:rsid w:val="007712DA"/>
    <w:rsid w:val="00785B5C"/>
    <w:rsid w:val="00785FE7"/>
    <w:rsid w:val="007904C0"/>
    <w:rsid w:val="007927C3"/>
    <w:rsid w:val="00793031"/>
    <w:rsid w:val="007A153B"/>
    <w:rsid w:val="007A3872"/>
    <w:rsid w:val="007B2976"/>
    <w:rsid w:val="007B372F"/>
    <w:rsid w:val="007B4B2E"/>
    <w:rsid w:val="007B6215"/>
    <w:rsid w:val="007C53B3"/>
    <w:rsid w:val="007D24EF"/>
    <w:rsid w:val="007D296C"/>
    <w:rsid w:val="007D501F"/>
    <w:rsid w:val="007D7CE3"/>
    <w:rsid w:val="007E025C"/>
    <w:rsid w:val="007E14BA"/>
    <w:rsid w:val="007E44B7"/>
    <w:rsid w:val="007F0E5B"/>
    <w:rsid w:val="007F1D6A"/>
    <w:rsid w:val="007F42B1"/>
    <w:rsid w:val="007F5D96"/>
    <w:rsid w:val="008020EB"/>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57C99"/>
    <w:rsid w:val="00862A48"/>
    <w:rsid w:val="008660D3"/>
    <w:rsid w:val="00866FAD"/>
    <w:rsid w:val="008715D3"/>
    <w:rsid w:val="008752A9"/>
    <w:rsid w:val="008769E5"/>
    <w:rsid w:val="00882AA4"/>
    <w:rsid w:val="0088761B"/>
    <w:rsid w:val="00890C03"/>
    <w:rsid w:val="00893498"/>
    <w:rsid w:val="008938DE"/>
    <w:rsid w:val="00894D0F"/>
    <w:rsid w:val="00895D40"/>
    <w:rsid w:val="0089784A"/>
    <w:rsid w:val="008A3B9F"/>
    <w:rsid w:val="008B532E"/>
    <w:rsid w:val="008B75FE"/>
    <w:rsid w:val="008C14FA"/>
    <w:rsid w:val="008C3E82"/>
    <w:rsid w:val="008C4E48"/>
    <w:rsid w:val="008C538D"/>
    <w:rsid w:val="008C6998"/>
    <w:rsid w:val="008D1CFB"/>
    <w:rsid w:val="008D57BB"/>
    <w:rsid w:val="008D589E"/>
    <w:rsid w:val="008D64C6"/>
    <w:rsid w:val="008D7E2A"/>
    <w:rsid w:val="008E43C8"/>
    <w:rsid w:val="008E4864"/>
    <w:rsid w:val="008E729D"/>
    <w:rsid w:val="008F760E"/>
    <w:rsid w:val="00901788"/>
    <w:rsid w:val="00902E75"/>
    <w:rsid w:val="00902FD0"/>
    <w:rsid w:val="009034F3"/>
    <w:rsid w:val="00913500"/>
    <w:rsid w:val="00920E8B"/>
    <w:rsid w:val="00926ED7"/>
    <w:rsid w:val="00942BB9"/>
    <w:rsid w:val="0095456B"/>
    <w:rsid w:val="00954E20"/>
    <w:rsid w:val="0095712D"/>
    <w:rsid w:val="00960800"/>
    <w:rsid w:val="00961361"/>
    <w:rsid w:val="0096298D"/>
    <w:rsid w:val="00965ABA"/>
    <w:rsid w:val="00966757"/>
    <w:rsid w:val="0096794A"/>
    <w:rsid w:val="00970CD7"/>
    <w:rsid w:val="009734DC"/>
    <w:rsid w:val="00973BA3"/>
    <w:rsid w:val="00975ED1"/>
    <w:rsid w:val="009778AD"/>
    <w:rsid w:val="0098454F"/>
    <w:rsid w:val="00984FA6"/>
    <w:rsid w:val="0099158B"/>
    <w:rsid w:val="009928B0"/>
    <w:rsid w:val="00992C8D"/>
    <w:rsid w:val="009A3A2E"/>
    <w:rsid w:val="009A47E5"/>
    <w:rsid w:val="009A599A"/>
    <w:rsid w:val="009B0278"/>
    <w:rsid w:val="009B0A80"/>
    <w:rsid w:val="009B1AF2"/>
    <w:rsid w:val="009B639B"/>
    <w:rsid w:val="009B6C2C"/>
    <w:rsid w:val="009C2230"/>
    <w:rsid w:val="009C7392"/>
    <w:rsid w:val="009D565E"/>
    <w:rsid w:val="009D577F"/>
    <w:rsid w:val="009D7892"/>
    <w:rsid w:val="009E1C47"/>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57874"/>
    <w:rsid w:val="00A65F35"/>
    <w:rsid w:val="00A7273E"/>
    <w:rsid w:val="00A7727E"/>
    <w:rsid w:val="00A80E15"/>
    <w:rsid w:val="00AA016E"/>
    <w:rsid w:val="00AA1223"/>
    <w:rsid w:val="00AA5416"/>
    <w:rsid w:val="00AB125E"/>
    <w:rsid w:val="00AB56E0"/>
    <w:rsid w:val="00AB75F7"/>
    <w:rsid w:val="00AC2FB6"/>
    <w:rsid w:val="00AD0CF6"/>
    <w:rsid w:val="00AD15B4"/>
    <w:rsid w:val="00AD39E7"/>
    <w:rsid w:val="00AD49E4"/>
    <w:rsid w:val="00AD5C65"/>
    <w:rsid w:val="00AD79C6"/>
    <w:rsid w:val="00AE1FDB"/>
    <w:rsid w:val="00AE2672"/>
    <w:rsid w:val="00AE7B78"/>
    <w:rsid w:val="00AF0FB7"/>
    <w:rsid w:val="00AF1170"/>
    <w:rsid w:val="00AF322A"/>
    <w:rsid w:val="00AF706A"/>
    <w:rsid w:val="00B104F5"/>
    <w:rsid w:val="00B10BFA"/>
    <w:rsid w:val="00B11BAA"/>
    <w:rsid w:val="00B12B92"/>
    <w:rsid w:val="00B13B63"/>
    <w:rsid w:val="00B13E79"/>
    <w:rsid w:val="00B14A21"/>
    <w:rsid w:val="00B15EF3"/>
    <w:rsid w:val="00B21305"/>
    <w:rsid w:val="00B21373"/>
    <w:rsid w:val="00B22BE6"/>
    <w:rsid w:val="00B23AA7"/>
    <w:rsid w:val="00B31107"/>
    <w:rsid w:val="00B32053"/>
    <w:rsid w:val="00B32842"/>
    <w:rsid w:val="00B34FC6"/>
    <w:rsid w:val="00B42159"/>
    <w:rsid w:val="00B45415"/>
    <w:rsid w:val="00B463A4"/>
    <w:rsid w:val="00B4679C"/>
    <w:rsid w:val="00B50B7A"/>
    <w:rsid w:val="00B50FA9"/>
    <w:rsid w:val="00B51373"/>
    <w:rsid w:val="00B51987"/>
    <w:rsid w:val="00B60697"/>
    <w:rsid w:val="00B61842"/>
    <w:rsid w:val="00B637B3"/>
    <w:rsid w:val="00B64908"/>
    <w:rsid w:val="00B65723"/>
    <w:rsid w:val="00B707BC"/>
    <w:rsid w:val="00B719F0"/>
    <w:rsid w:val="00B758B3"/>
    <w:rsid w:val="00B826D7"/>
    <w:rsid w:val="00B8485A"/>
    <w:rsid w:val="00B8683B"/>
    <w:rsid w:val="00B95532"/>
    <w:rsid w:val="00B97B52"/>
    <w:rsid w:val="00BA0799"/>
    <w:rsid w:val="00BA082B"/>
    <w:rsid w:val="00BA5774"/>
    <w:rsid w:val="00BA5AA7"/>
    <w:rsid w:val="00BB7952"/>
    <w:rsid w:val="00BC6FE1"/>
    <w:rsid w:val="00BD63C4"/>
    <w:rsid w:val="00BE26E1"/>
    <w:rsid w:val="00BE3630"/>
    <w:rsid w:val="00BE54A5"/>
    <w:rsid w:val="00BF034A"/>
    <w:rsid w:val="00BF32A6"/>
    <w:rsid w:val="00BF359B"/>
    <w:rsid w:val="00C0121F"/>
    <w:rsid w:val="00C04915"/>
    <w:rsid w:val="00C04D06"/>
    <w:rsid w:val="00C05590"/>
    <w:rsid w:val="00C0646D"/>
    <w:rsid w:val="00C079F2"/>
    <w:rsid w:val="00C14446"/>
    <w:rsid w:val="00C154EB"/>
    <w:rsid w:val="00C17E06"/>
    <w:rsid w:val="00C252E7"/>
    <w:rsid w:val="00C26700"/>
    <w:rsid w:val="00C314F5"/>
    <w:rsid w:val="00C43CD6"/>
    <w:rsid w:val="00C479C3"/>
    <w:rsid w:val="00C53832"/>
    <w:rsid w:val="00C567D6"/>
    <w:rsid w:val="00C6638B"/>
    <w:rsid w:val="00C72B07"/>
    <w:rsid w:val="00C738C7"/>
    <w:rsid w:val="00C87D54"/>
    <w:rsid w:val="00C907A6"/>
    <w:rsid w:val="00C9314F"/>
    <w:rsid w:val="00C955BE"/>
    <w:rsid w:val="00C968BB"/>
    <w:rsid w:val="00CA3788"/>
    <w:rsid w:val="00CA5782"/>
    <w:rsid w:val="00CA7F3D"/>
    <w:rsid w:val="00CB12D0"/>
    <w:rsid w:val="00CB16DB"/>
    <w:rsid w:val="00CB3A7F"/>
    <w:rsid w:val="00CB5FF4"/>
    <w:rsid w:val="00CC062E"/>
    <w:rsid w:val="00CD0F6A"/>
    <w:rsid w:val="00CD4A6F"/>
    <w:rsid w:val="00CD6A2B"/>
    <w:rsid w:val="00CD7353"/>
    <w:rsid w:val="00CE3A1E"/>
    <w:rsid w:val="00CE3AF6"/>
    <w:rsid w:val="00CF5EA4"/>
    <w:rsid w:val="00D03C96"/>
    <w:rsid w:val="00D10215"/>
    <w:rsid w:val="00D13C74"/>
    <w:rsid w:val="00D211DC"/>
    <w:rsid w:val="00D2543B"/>
    <w:rsid w:val="00D2565A"/>
    <w:rsid w:val="00D27CB8"/>
    <w:rsid w:val="00D328DE"/>
    <w:rsid w:val="00D33012"/>
    <w:rsid w:val="00D33A45"/>
    <w:rsid w:val="00D3543E"/>
    <w:rsid w:val="00D3570F"/>
    <w:rsid w:val="00D35E3D"/>
    <w:rsid w:val="00D40359"/>
    <w:rsid w:val="00D403E0"/>
    <w:rsid w:val="00D52E18"/>
    <w:rsid w:val="00D53A18"/>
    <w:rsid w:val="00D54A13"/>
    <w:rsid w:val="00D55018"/>
    <w:rsid w:val="00D5696B"/>
    <w:rsid w:val="00D62655"/>
    <w:rsid w:val="00D66914"/>
    <w:rsid w:val="00D67B4F"/>
    <w:rsid w:val="00D67FB9"/>
    <w:rsid w:val="00D77796"/>
    <w:rsid w:val="00D8094D"/>
    <w:rsid w:val="00D80E3E"/>
    <w:rsid w:val="00D86973"/>
    <w:rsid w:val="00D92A4B"/>
    <w:rsid w:val="00D948E3"/>
    <w:rsid w:val="00D97D6D"/>
    <w:rsid w:val="00DA3D2F"/>
    <w:rsid w:val="00DC06D9"/>
    <w:rsid w:val="00DC32DA"/>
    <w:rsid w:val="00DC5EDD"/>
    <w:rsid w:val="00DC7502"/>
    <w:rsid w:val="00DD0723"/>
    <w:rsid w:val="00DD0F89"/>
    <w:rsid w:val="00DD2AD1"/>
    <w:rsid w:val="00DD538F"/>
    <w:rsid w:val="00DD5E1F"/>
    <w:rsid w:val="00DD664F"/>
    <w:rsid w:val="00DE1849"/>
    <w:rsid w:val="00DE1CEC"/>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19A"/>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1014"/>
    <w:rsid w:val="00EF2AF9"/>
    <w:rsid w:val="00EF382A"/>
    <w:rsid w:val="00F01482"/>
    <w:rsid w:val="00F03F4F"/>
    <w:rsid w:val="00F15416"/>
    <w:rsid w:val="00F226E9"/>
    <w:rsid w:val="00F260E9"/>
    <w:rsid w:val="00F33A68"/>
    <w:rsid w:val="00F33D22"/>
    <w:rsid w:val="00F371ED"/>
    <w:rsid w:val="00F42DF4"/>
    <w:rsid w:val="00F434FD"/>
    <w:rsid w:val="00F44C16"/>
    <w:rsid w:val="00F46ABD"/>
    <w:rsid w:val="00F53A79"/>
    <w:rsid w:val="00F5421B"/>
    <w:rsid w:val="00F547C9"/>
    <w:rsid w:val="00F629DF"/>
    <w:rsid w:val="00F70A90"/>
    <w:rsid w:val="00F76093"/>
    <w:rsid w:val="00F768E7"/>
    <w:rsid w:val="00F912D7"/>
    <w:rsid w:val="00F94C93"/>
    <w:rsid w:val="00F9509C"/>
    <w:rsid w:val="00FA7002"/>
    <w:rsid w:val="00FB2097"/>
    <w:rsid w:val="00FB22CF"/>
    <w:rsid w:val="00FB2E21"/>
    <w:rsid w:val="00FB5F9F"/>
    <w:rsid w:val="00FB69C4"/>
    <w:rsid w:val="00FB7A9E"/>
    <w:rsid w:val="00FC03DB"/>
    <w:rsid w:val="00FC555D"/>
    <w:rsid w:val="00FC6F93"/>
    <w:rsid w:val="00FC73FF"/>
    <w:rsid w:val="00FD0CA3"/>
    <w:rsid w:val="00FD11E2"/>
    <w:rsid w:val="00FD25DA"/>
    <w:rsid w:val="00FD4AFF"/>
    <w:rsid w:val="00FE1E2F"/>
    <w:rsid w:val="00FE4D96"/>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paragraph" w:styleId="1">
    <w:name w:val="heading 1"/>
    <w:basedOn w:val="a"/>
    <w:next w:val="a"/>
    <w:link w:val="10"/>
    <w:qFormat/>
    <w:rsid w:val="00497F3B"/>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A1223"/>
    <w:rPr>
      <w:rFonts w:ascii="Times New Roman" w:eastAsia="Times New Roman" w:hAnsi="Times New Roman" w:cs="Times New Roman"/>
      <w:sz w:val="20"/>
      <w:szCs w:val="20"/>
      <w:lang w:eastAsia="ru-RU"/>
    </w:rPr>
  </w:style>
  <w:style w:type="character" w:styleId="ae">
    <w:name w:val="footnote reference"/>
    <w:basedOn w:val="a0"/>
    <w:semiHidden/>
    <w:rsid w:val="00AA1223"/>
    <w:rPr>
      <w:rFonts w:cs="Times New Roman"/>
      <w:vertAlign w:val="superscript"/>
    </w:rPr>
  </w:style>
  <w:style w:type="character" w:customStyle="1" w:styleId="a5">
    <w:name w:val="Без интервала Знак"/>
    <w:link w:val="a4"/>
    <w:uiPriority w:val="1"/>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styleId="af">
    <w:name w:val="endnote text"/>
    <w:basedOn w:val="a"/>
    <w:link w:val="af0"/>
    <w:semiHidden/>
    <w:unhideWhenUsed/>
    <w:rsid w:val="0059440F"/>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59440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9440F"/>
    <w:rPr>
      <w:rFonts w:ascii="Arial" w:hAnsi="Arial" w:cs="Arial"/>
      <w:sz w:val="20"/>
      <w:szCs w:val="20"/>
    </w:rPr>
  </w:style>
  <w:style w:type="paragraph" w:customStyle="1" w:styleId="ConsPlusTitle">
    <w:name w:val="ConsPlusTitle"/>
    <w:rsid w:val="0059440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320B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97F3B"/>
    <w:rPr>
      <w:rFonts w:ascii="Times New Roman" w:eastAsia="Times New Roman" w:hAnsi="Times New Roman" w:cs="Times New Roman"/>
      <w:b/>
      <w:sz w:val="28"/>
      <w:szCs w:val="20"/>
      <w:lang w:eastAsia="zh-CN"/>
    </w:rPr>
  </w:style>
</w:styles>
</file>

<file path=word/webSettings.xml><?xml version="1.0" encoding="utf-8"?>
<w:webSettings xmlns:r="http://schemas.openxmlformats.org/officeDocument/2006/relationships" xmlns:w="http://schemas.openxmlformats.org/wordprocessingml/2006/main">
  <w:divs>
    <w:div w:id="421293888">
      <w:bodyDiv w:val="1"/>
      <w:marLeft w:val="0"/>
      <w:marRight w:val="0"/>
      <w:marTop w:val="0"/>
      <w:marBottom w:val="0"/>
      <w:divBdr>
        <w:top w:val="none" w:sz="0" w:space="0" w:color="auto"/>
        <w:left w:val="none" w:sz="0" w:space="0" w:color="auto"/>
        <w:bottom w:val="none" w:sz="0" w:space="0" w:color="auto"/>
        <w:right w:val="none" w:sz="0" w:space="0" w:color="auto"/>
      </w:divBdr>
    </w:div>
    <w:div w:id="1276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gograd.ru/"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http://www.volgograd.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3BD860DBFDAF1D86B1551C494AB53AAECD57F5CED2F4F7190FAE692E40D9D201D94D11FBA17480DB08t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45C4B-7D4F-4B89-96A9-ABB1F857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15503</Words>
  <Characters>88368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2019-04-15T07:21:00Z</cp:lastPrinted>
  <dcterms:created xsi:type="dcterms:W3CDTF">2019-04-15T11:13:00Z</dcterms:created>
  <dcterms:modified xsi:type="dcterms:W3CDTF">2019-04-16T05:16:00Z</dcterms:modified>
</cp:coreProperties>
</file>