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29F" w:rsidRDefault="00F5429F" w:rsidP="00F5429F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398F33BC" wp14:editId="45C08019">
            <wp:extent cx="687070" cy="800735"/>
            <wp:effectExtent l="0" t="0" r="0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29F" w:rsidRDefault="00F5429F" w:rsidP="00F5429F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</w:t>
      </w:r>
    </w:p>
    <w:p w:rsidR="00F5429F" w:rsidRDefault="00F5429F" w:rsidP="00F5429F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АДМИНИСТРАЦИИ</w:t>
      </w:r>
    </w:p>
    <w:p w:rsidR="00F5429F" w:rsidRDefault="00F5429F" w:rsidP="00F5429F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КОТЕЛЬНИКОВСКОГО ГОРОДСКОГО ПОСЕЛЕНИЯ</w:t>
      </w:r>
    </w:p>
    <w:p w:rsidR="00F5429F" w:rsidRDefault="00F5429F" w:rsidP="00F5429F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КОТЕЛЬНИКОВСКОГО МУНИЦИПАЛЬНОГО   РАЙОНА</w:t>
      </w:r>
    </w:p>
    <w:p w:rsidR="00F5429F" w:rsidRDefault="00F5429F" w:rsidP="00F5429F">
      <w:pPr>
        <w:pStyle w:val="a5"/>
        <w:jc w:val="center"/>
        <w:rPr>
          <w:b/>
        </w:rPr>
      </w:pPr>
      <w:r>
        <w:rPr>
          <w:rFonts w:ascii="Times New Roman" w:hAnsi="Times New Roman" w:cs="Times New Roman"/>
          <w:b/>
        </w:rPr>
        <w:t>ВОЛГОГРАДСКОЙ ОБЛАСТИ</w:t>
      </w:r>
    </w:p>
    <w:p w:rsidR="00F5429F" w:rsidRDefault="00F5429F" w:rsidP="00F5429F">
      <w:pPr>
        <w:pBdr>
          <w:bottom w:val="double" w:sz="18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F5429F" w:rsidRDefault="00F5429F" w:rsidP="00F5429F">
      <w:pPr>
        <w:pStyle w:val="a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От 10.05.2019                               </w:t>
      </w:r>
      <w:r>
        <w:rPr>
          <w:rFonts w:ascii="Times New Roman" w:hAnsi="Times New Roman" w:cs="Times New Roman"/>
          <w:b/>
        </w:rPr>
        <w:t xml:space="preserve">                           № 399</w:t>
      </w:r>
    </w:p>
    <w:p w:rsidR="00F5429F" w:rsidRDefault="00F5429F" w:rsidP="00F5429F">
      <w:pPr>
        <w:pStyle w:val="a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разрешении на отклонение                                                                                                                                                от предельных параметров                                                                                                                                  разрешенного строительства                                                                                                                                                на земельном участке</w:t>
      </w:r>
    </w:p>
    <w:p w:rsidR="00F5429F" w:rsidRDefault="00F5429F" w:rsidP="00F5429F">
      <w:pPr>
        <w:pStyle w:val="a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На основании заявления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16.04.2019г.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hAnsi="Times New Roman" w:cs="Times New Roman"/>
          <w:sz w:val="24"/>
          <w:szCs w:val="24"/>
        </w:rPr>
        <w:t>. № 389-ог Андрияновой Светланы Юрьевны, действующей в интересах Макаренко Натальи Валентиновны на основании доверенности от 11.02.2019г. 34АА2589955, удостоверенной нотариусом Котельниковского района Волгоградской области Серовой Любовью Антоновной, зарегистрированной в реестре: №34/40-н/34-2019-1-242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разрешении на  отклонение от предельных параметров разрешенного строительства на земельном участке, расположенном по адресу: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Волгоградская область, Котельниковский район, г. </w:t>
      </w:r>
      <w:r>
        <w:rPr>
          <w:rFonts w:ascii="Times New Roman" w:hAnsi="Times New Roman" w:cs="Times New Roman"/>
          <w:sz w:val="24"/>
          <w:szCs w:val="24"/>
        </w:rPr>
        <w:t>Котельниково, ул. Карла Маркса, д. 57</w:t>
      </w:r>
      <w:r>
        <w:rPr>
          <w:rFonts w:ascii="Times New Roman" w:hAnsi="Times New Roman" w:cs="Times New Roman"/>
          <w:sz w:val="24"/>
          <w:szCs w:val="24"/>
        </w:rPr>
        <w:t xml:space="preserve">, с </w:t>
      </w:r>
      <w:r>
        <w:rPr>
          <w:rFonts w:ascii="Times New Roman" w:hAnsi="Times New Roman" w:cs="Times New Roman"/>
          <w:sz w:val="24"/>
          <w:szCs w:val="24"/>
        </w:rPr>
        <w:t>кадастровым номером 34:13:130018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129</w:t>
      </w:r>
      <w:r>
        <w:rPr>
          <w:rFonts w:ascii="Times New Roman" w:hAnsi="Times New Roman" w:cs="Times New Roman"/>
          <w:sz w:val="24"/>
          <w:szCs w:val="24"/>
        </w:rPr>
        <w:t>, материалов о результатах проведения публичных слушаний, проведенных 10.05.2019г., руководствуясь ст. 28 Федерального закона от 06. 10. 2003 г. № 131-ФЗ «Об общих принципах организации местного самоуправления в Российской Федерации», Положением «О порядке организации и проведения публичных слушаний в Котельниковском городском поселении Котельниковского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района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Волгоградской области», утвержденным решением Совета народных депутатов Котельниковского городского поселения от 24.02.2011г. №81/373,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15.11.2009г. №41/232, Уставом Котельниковского городского поселения, администрация Котельниковского городского поселения</w:t>
      </w:r>
    </w:p>
    <w:p w:rsidR="00F5429F" w:rsidRDefault="00F5429F" w:rsidP="00F542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F5429F" w:rsidRDefault="00F5429F" w:rsidP="00F542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Разрешить отклонение от  предельных параметров разрешенного строительства на земельном участке площадью </w:t>
      </w:r>
      <w:r>
        <w:rPr>
          <w:rFonts w:ascii="Times New Roman" w:hAnsi="Times New Roman" w:cs="Times New Roman"/>
          <w:sz w:val="24"/>
          <w:szCs w:val="24"/>
        </w:rPr>
        <w:t>418</w:t>
      </w:r>
      <w:r>
        <w:rPr>
          <w:rFonts w:ascii="Times New Roman" w:hAnsi="Times New Roman" w:cs="Times New Roman"/>
          <w:sz w:val="24"/>
          <w:szCs w:val="24"/>
        </w:rPr>
        <w:t xml:space="preserve">.0 кв. м, с кадастровым номером 34:13:130018:129, расположенном по адресу: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Волгоградская область, Котельниковский район,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г. Котельниково, ул. Карла Маркса</w:t>
      </w:r>
      <w:r>
        <w:rPr>
          <w:rFonts w:ascii="Times New Roman" w:hAnsi="Times New Roman" w:cs="Times New Roman"/>
          <w:sz w:val="24"/>
          <w:szCs w:val="24"/>
        </w:rPr>
        <w:t xml:space="preserve">, д. </w:t>
      </w:r>
      <w:r>
        <w:rPr>
          <w:rFonts w:ascii="Times New Roman" w:hAnsi="Times New Roman" w:cs="Times New Roman"/>
          <w:sz w:val="24"/>
          <w:szCs w:val="24"/>
        </w:rPr>
        <w:t>57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Предельные параметры зданий строений сооружений для отдельно стоящие односемейные жилые здания площадью не более 300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кв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.м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: минимальная площадь земельного участка  300 кв. м.; минимальная ширина земельного участка вдоль фронта улицы-10 м; 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минимальный отступ зданий, строений, сооружений от передней границы земельного участка- 0.0 м.;  минимальный отступ зданий, строений, сооружений от боковой (восточной) границы участка -  </w:t>
      </w:r>
      <w:r>
        <w:rPr>
          <w:rFonts w:ascii="Times New Roman" w:eastAsia="Calibri" w:hAnsi="Times New Roman" w:cs="Times New Roman"/>
          <w:sz w:val="24"/>
          <w:szCs w:val="24"/>
        </w:rPr>
        <w:t>2.44</w:t>
      </w:r>
      <w:r>
        <w:rPr>
          <w:rFonts w:ascii="Times New Roman" w:eastAsia="Calibri" w:hAnsi="Times New Roman" w:cs="Times New Roman"/>
          <w:sz w:val="24"/>
          <w:szCs w:val="24"/>
        </w:rPr>
        <w:t xml:space="preserve">м.; минимальный отступ зданий, строений, сооружений от боковой (западной) границы участка -  </w:t>
      </w:r>
      <w:r>
        <w:rPr>
          <w:rFonts w:ascii="Times New Roman" w:eastAsia="Calibri" w:hAnsi="Times New Roman" w:cs="Times New Roman"/>
          <w:sz w:val="24"/>
          <w:szCs w:val="24"/>
        </w:rPr>
        <w:t>3.0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 xml:space="preserve"> м.; минимальный отступ зданий, строений, сооружений от задней границы участка -  3.0 м.;   максимальная высота (до самой высокой точки)- 12.0м;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максимальная высота вспомогательных объектов капитального строительства – 4 м.; максимальный процент застройки в границах земельного участка- 60 %.</w:t>
      </w:r>
    </w:p>
    <w:p w:rsidR="00F5429F" w:rsidRDefault="00F5429F" w:rsidP="00F542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Настоящее постановление обнародовать и разместить на официальном сайте администрации Котельниковского городского поселения.                                                 3.Настоящее постановление вступает в силу с момента его подписания.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5429F" w:rsidRDefault="00F5429F" w:rsidP="00F5429F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5429F" w:rsidRDefault="00F5429F" w:rsidP="00F5429F">
      <w:pPr>
        <w:pStyle w:val="a6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 Котельниковского                                                                                                                 городского поселения                                                                                          А. Л. Федоров</w:t>
      </w:r>
    </w:p>
    <w:p w:rsidR="00004F4C" w:rsidRPr="00F5429F" w:rsidRDefault="00004F4C" w:rsidP="00F5429F"/>
    <w:sectPr w:rsidR="00004F4C" w:rsidRPr="00F54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70B16"/>
    <w:multiLevelType w:val="hybridMultilevel"/>
    <w:tmpl w:val="2878F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909"/>
    <w:rsid w:val="00004F4C"/>
    <w:rsid w:val="002B4DEE"/>
    <w:rsid w:val="00531909"/>
    <w:rsid w:val="00F5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4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4DE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5429F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F542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4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4DE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5429F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F542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4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3</cp:revision>
  <cp:lastPrinted>2019-04-19T05:49:00Z</cp:lastPrinted>
  <dcterms:created xsi:type="dcterms:W3CDTF">2019-04-19T05:47:00Z</dcterms:created>
  <dcterms:modified xsi:type="dcterms:W3CDTF">2019-05-08T09:43:00Z</dcterms:modified>
</cp:coreProperties>
</file>