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4D0D58D" wp14:editId="1A9D608F">
            <wp:extent cx="1562100" cy="1714500"/>
            <wp:effectExtent l="0" t="0" r="0" b="0"/>
            <wp:docPr id="3" name="Рисунок 3" descr="https://gib4.ru/sites/default/files/kles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b4.ru/sites/default/files/klesh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9" w:rsidRPr="004164D9" w:rsidRDefault="004164D9" w:rsidP="0041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D9">
        <w:rPr>
          <w:rFonts w:ascii="Times New Roman" w:hAnsi="Times New Roman" w:cs="Times New Roman"/>
          <w:b/>
          <w:sz w:val="24"/>
          <w:szCs w:val="24"/>
        </w:rPr>
        <w:t>ИСТОРИЧЕСКИЕ ДАННЫЕ ГЕМОРРАГИЧЕСКОЙ ЛИХОРАДКИ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Первые случаи крымской геморрагической лихорадки выявлены в степных районах Крымской области летом 1944 г. среди населения, занятого на сенокосе и уборке урожая. Впервые подробно изучили клинику и эпидемиологии болезни А. А.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Колачов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, Я. К.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Гимельфарб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, 1. Р.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Дробинський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, В. М.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>. Болезнь получила предварительное название «</w:t>
      </w:r>
      <w:proofErr w:type="gramStart"/>
      <w:r w:rsidRPr="004164D9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4164D9">
        <w:rPr>
          <w:rFonts w:ascii="Times New Roman" w:hAnsi="Times New Roman" w:cs="Times New Roman"/>
          <w:sz w:val="24"/>
          <w:szCs w:val="24"/>
        </w:rPr>
        <w:t xml:space="preserve"> инфекционный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капилляротоксикоз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». Экспедиция во главе с академиком М. П.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Чумаковым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в 1944-1945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>. установила вирусную этиологию болезни.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Эпидемиология. Резервуаром вируса являются дикие мелкие млекопитающие: лесная мышь, малый суслик, заяц-русак, ушастый еж. Переносчиком и хранителем являются клещи, преимущественно из рода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Hyalomma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4D9">
        <w:rPr>
          <w:rFonts w:ascii="Times New Roman" w:hAnsi="Times New Roman" w:cs="Times New Roman"/>
          <w:sz w:val="24"/>
          <w:szCs w:val="24"/>
        </w:rPr>
        <w:t xml:space="preserve">Самка клеща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4D9">
        <w:rPr>
          <w:rFonts w:ascii="Times New Roman" w:hAnsi="Times New Roman" w:cs="Times New Roman"/>
          <w:sz w:val="24"/>
          <w:szCs w:val="24"/>
        </w:rPr>
        <w:t>переносчик заболевания.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Заболеваемость характеризуется сезонностью с максимумом с мая по август (в нашей стране). </w:t>
      </w:r>
      <w:proofErr w:type="gramStart"/>
      <w:r w:rsidRPr="004164D9">
        <w:rPr>
          <w:rFonts w:ascii="Times New Roman" w:hAnsi="Times New Roman" w:cs="Times New Roman"/>
          <w:sz w:val="24"/>
          <w:szCs w:val="24"/>
        </w:rPr>
        <w:t>Болезнь наблюдалась в Крыму, Астраханской, Ростовской областях, Краснодарском и Ставропольском краях, а также в Средней Азии, Китае, Болгарии, Югославии, в большинстве стран Африки к югу от Сахары (Конго, Кения, Уганда, Нигерия и др.).</w:t>
      </w:r>
      <w:proofErr w:type="gramEnd"/>
      <w:r w:rsidRPr="004164D9">
        <w:rPr>
          <w:rFonts w:ascii="Times New Roman" w:hAnsi="Times New Roman" w:cs="Times New Roman"/>
          <w:sz w:val="24"/>
          <w:szCs w:val="24"/>
        </w:rPr>
        <w:t xml:space="preserve"> В 80% случаев заболевают.</w:t>
      </w:r>
    </w:p>
    <w:p w:rsidR="004164D9" w:rsidRPr="004164D9" w:rsidRDefault="004164D9" w:rsidP="0041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D9">
        <w:rPr>
          <w:rFonts w:ascii="Times New Roman" w:hAnsi="Times New Roman" w:cs="Times New Roman"/>
          <w:b/>
          <w:sz w:val="24"/>
          <w:szCs w:val="24"/>
        </w:rPr>
        <w:t>ЭПИДЕМИОЛОГИЯ ГЕМОРРАГИЧЕСКОЙ ЛИХОРАДКИ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Источником инфекции при КГГ являются дикие и домашние животные - коровы, овцы, козы, зайцы, африканские ежи и др. Резервуаром и переносчиком вируса являются около 20 видов клещей. Типичный переносчик возбудителя - иксодовые клещи.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Заражение происходит через укус инфицированного клеща. Заражение возможно при контакте с инфицированной кровью больных людей (внутрибольничное, семейное) и животных, а в лабораторных условиях также и аэрогенным путем. Болеют преимущественно животноводы, пастухи, доярки, ветеринары и проч. После перенесенной болезни остается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высокоспецифический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иммунитет. Заболеваемость носит сезонный характер - март - сентябрь (период активности клещей) и повышается в период сельскохозяйственных работ (июль - август).  Болеют в основном лица в возрасте от 20 до 60 лет.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Общими для всех типов лихорадок симптомами являются: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высокая температура тела (выше 38,5 °C);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тошнота, рвота;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lastRenderedPageBreak/>
        <w:t>боли в животе;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головные боли;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боли в суставах и мышцах;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появление багрово-синих пятен на кожных покровах;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носовые кровотечения, повышенная кровоточивость десен, кровоизлияния в кожу и слизистые;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ПРОГНОЗ ПРИ ТЯЖЕЛОМ ТЕЧЕНИИ ГЕМОРРАГИЧЕСКОЙ ЛИХОРАДКИ СЕРЬЕЗНЫЙ, ЛЕТАЛЬНОСТЬ ДОСТИГАЕТ 10-ЗО%.</w:t>
      </w:r>
      <w:r w:rsidRPr="004164D9">
        <w:rPr>
          <w:rFonts w:ascii="Times New Roman" w:hAnsi="Times New Roman" w:cs="Times New Roman"/>
          <w:sz w:val="24"/>
          <w:szCs w:val="24"/>
        </w:rPr>
        <w:br/>
        <w:t xml:space="preserve">ОСЛОЖНЕНИЯ. ЧАЩЕ ВСЕГО - ЭТО МАССИВНЫЕ КРОВОИЗЛИЯНИЯ ВО ВНУТРЕННИЕ ОРГАНЫ И ПОЛОСТИ. </w:t>
      </w:r>
      <w:proofErr w:type="gramStart"/>
      <w:r w:rsidRPr="004164D9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4164D9">
        <w:rPr>
          <w:rFonts w:ascii="Times New Roman" w:hAnsi="Times New Roman" w:cs="Times New Roman"/>
          <w:sz w:val="24"/>
          <w:szCs w:val="24"/>
        </w:rPr>
        <w:t xml:space="preserve"> ОСТРАЯ ПОЧЕЧНАЯ НЕДОСТАТОЧНОСТЬ, ПНЕВМОНИЯ, ОТЕК ЛЕГКИХ, ТРОМБОФЛЕБИТ, МИОКАРДИТ, ИНФЕКЦИОННО-ТОКСИЧЕСКИЙ ШОК.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Диагноз и дифференциальный диагноз. Учитываются эпидемиологические предпосылки (пребывание в эндемичных регионах, сезон, уровень заболеваемости и др.) и характерные клинические симптомы: острое начало, рано появляющийся и резко выраженный тромбогеморрагический синдром,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двухволновая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температурная кривая, лабораторные исследования  и др.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0F5428" wp14:editId="291C5ACC">
            <wp:extent cx="1562100" cy="1428750"/>
            <wp:effectExtent l="0" t="0" r="0" b="0"/>
            <wp:docPr id="2" name="Рисунок 2" descr="https://gib4.ru/sites/default/files/gemat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b4.ru/sites/default/files/gemato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Гематома в месте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иньекции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у больного геморрагической лихорадкой.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D41CE6" wp14:editId="476586C2">
            <wp:extent cx="1562100" cy="1628775"/>
            <wp:effectExtent l="0" t="0" r="0" b="9525"/>
            <wp:docPr id="1" name="Рисунок 1" descr="https://gib4.ru/sites/default/files/k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b4.ru/sites/default/files/kon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Кровоизлияние в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конъюктиву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глаза при лихорадке Крым-Конго.</w:t>
      </w:r>
    </w:p>
    <w:p w:rsidR="004164D9" w:rsidRPr="004164D9" w:rsidRDefault="004164D9" w:rsidP="00416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D9">
        <w:rPr>
          <w:rFonts w:ascii="Times New Roman" w:hAnsi="Times New Roman" w:cs="Times New Roman"/>
          <w:b/>
          <w:sz w:val="24"/>
          <w:szCs w:val="24"/>
        </w:rPr>
        <w:t>ЛЕ</w:t>
      </w:r>
      <w:r>
        <w:rPr>
          <w:rFonts w:ascii="Times New Roman" w:hAnsi="Times New Roman" w:cs="Times New Roman"/>
          <w:b/>
          <w:sz w:val="24"/>
          <w:szCs w:val="24"/>
        </w:rPr>
        <w:t>ЧЕНИЕ ГЕМОРРАГИЧЕСКОЙ ЛИХОРАДКИ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 xml:space="preserve">Лечение больных только в стационаре! Больных изолируют в отдельные боксы с выделением специального персонала и инструментария. Профилактика.  Принимают </w:t>
      </w:r>
      <w:r w:rsidRPr="004164D9">
        <w:rPr>
          <w:rFonts w:ascii="Times New Roman" w:hAnsi="Times New Roman" w:cs="Times New Roman"/>
          <w:sz w:val="24"/>
          <w:szCs w:val="24"/>
        </w:rPr>
        <w:lastRenderedPageBreak/>
        <w:t>комплекс мер по уничтожению клещей, индивидуальной защиты от укусов клещей. По эпидемиологическим показаниям прививают специфической вакциной, вводят иммуноглобулин против  крымской геморрагической лихорадки.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Похожие болезни: Ку-лихорадка</w:t>
      </w:r>
      <w:proofErr w:type="gramStart"/>
      <w:r w:rsidRPr="004164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164D9">
        <w:rPr>
          <w:rFonts w:ascii="Times New Roman" w:hAnsi="Times New Roman" w:cs="Times New Roman"/>
          <w:sz w:val="24"/>
          <w:szCs w:val="24"/>
        </w:rPr>
        <w:t xml:space="preserve">Геморрагическая лихорадка </w:t>
      </w:r>
      <w:proofErr w:type="spellStart"/>
      <w:r w:rsidRPr="004164D9">
        <w:rPr>
          <w:rFonts w:ascii="Times New Roman" w:hAnsi="Times New Roman" w:cs="Times New Roman"/>
          <w:sz w:val="24"/>
          <w:szCs w:val="24"/>
        </w:rPr>
        <w:t>Эбола</w:t>
      </w:r>
      <w:proofErr w:type="spellEnd"/>
      <w:r w:rsidRPr="004164D9">
        <w:rPr>
          <w:rFonts w:ascii="Times New Roman" w:hAnsi="Times New Roman" w:cs="Times New Roman"/>
          <w:sz w:val="24"/>
          <w:szCs w:val="24"/>
        </w:rPr>
        <w:t xml:space="preserve"> Лихорадка Денге . Геморрагическая лихорадка с почечным синдромом. Желтая лихорадка. Лихорадка цуцугамуши. Омская геморрагическая лихорадка. Геморрагическая лихорадка с почечным синдромом. Ку-лихорадка. Омская геморрагическая лихорадка. Крымская геморрагическая лихорадка. Лекарственная лихорадка</w:t>
      </w:r>
    </w:p>
    <w:p w:rsidR="004164D9" w:rsidRPr="004164D9" w:rsidRDefault="004164D9" w:rsidP="004164D9">
      <w:pPr>
        <w:jc w:val="both"/>
        <w:rPr>
          <w:rFonts w:ascii="Times New Roman" w:hAnsi="Times New Roman" w:cs="Times New Roman"/>
          <w:sz w:val="24"/>
          <w:szCs w:val="24"/>
        </w:rPr>
      </w:pPr>
      <w:r w:rsidRPr="004164D9">
        <w:rPr>
          <w:rFonts w:ascii="Times New Roman" w:hAnsi="Times New Roman" w:cs="Times New Roman"/>
          <w:sz w:val="24"/>
          <w:szCs w:val="24"/>
        </w:rPr>
        <w:t>Самолечение может навредить вашему здоровью</w:t>
      </w:r>
      <w:proofErr w:type="gramStart"/>
      <w:r w:rsidRPr="004164D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164D9">
        <w:rPr>
          <w:rFonts w:ascii="Times New Roman" w:hAnsi="Times New Roman" w:cs="Times New Roman"/>
          <w:sz w:val="24"/>
          <w:szCs w:val="24"/>
        </w:rPr>
        <w:t>!!</w:t>
      </w:r>
      <w:bookmarkStart w:id="0" w:name="_GoBack"/>
      <w:bookmarkEnd w:id="0"/>
    </w:p>
    <w:p w:rsidR="00F86D65" w:rsidRPr="004164D9" w:rsidRDefault="00F86D65" w:rsidP="00416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D65" w:rsidRPr="0041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2AE"/>
    <w:multiLevelType w:val="multilevel"/>
    <w:tmpl w:val="D9B4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00"/>
    <w:rsid w:val="00153300"/>
    <w:rsid w:val="004164D9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4D9"/>
    <w:rPr>
      <w:b/>
      <w:bCs/>
    </w:rPr>
  </w:style>
  <w:style w:type="character" w:styleId="a5">
    <w:name w:val="Emphasis"/>
    <w:basedOn w:val="a0"/>
    <w:uiPriority w:val="20"/>
    <w:qFormat/>
    <w:rsid w:val="004164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4D9"/>
    <w:rPr>
      <w:b/>
      <w:bCs/>
    </w:rPr>
  </w:style>
  <w:style w:type="character" w:styleId="a5">
    <w:name w:val="Emphasis"/>
    <w:basedOn w:val="a0"/>
    <w:uiPriority w:val="20"/>
    <w:qFormat/>
    <w:rsid w:val="004164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2019-06-19T06:27:00Z</dcterms:created>
  <dcterms:modified xsi:type="dcterms:W3CDTF">2019-06-19T06:27:00Z</dcterms:modified>
</cp:coreProperties>
</file>