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A8" w:rsidRDefault="009426A8" w:rsidP="009426A8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2782F9A" wp14:editId="57C6D92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A8" w:rsidRDefault="009426A8" w:rsidP="009426A8">
      <w:pPr>
        <w:pStyle w:val="a3"/>
      </w:pPr>
      <w:r>
        <w:t>ПОСТАНОВЛЕНИЕ</w:t>
      </w:r>
    </w:p>
    <w:p w:rsidR="009426A8" w:rsidRDefault="009426A8" w:rsidP="009426A8">
      <w:pPr>
        <w:pStyle w:val="a3"/>
      </w:pPr>
      <w:r>
        <w:t xml:space="preserve">АДМИНИСТРАЦИИ </w:t>
      </w:r>
    </w:p>
    <w:p w:rsidR="009426A8" w:rsidRDefault="009426A8" w:rsidP="009426A8">
      <w:pPr>
        <w:pStyle w:val="a3"/>
      </w:pPr>
      <w:r>
        <w:t xml:space="preserve"> КОТЕЛЬНИКОВСКОГО ГОРОДСКОГО ПОСЕЛЕНИЯ</w:t>
      </w:r>
    </w:p>
    <w:p w:rsidR="009426A8" w:rsidRDefault="009426A8" w:rsidP="009426A8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9426A8" w:rsidRDefault="009426A8" w:rsidP="009426A8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9426A8" w:rsidRDefault="009426A8" w:rsidP="009426A8">
      <w:pPr>
        <w:pBdr>
          <w:bottom w:val="double" w:sz="18" w:space="1" w:color="auto"/>
        </w:pBdr>
        <w:rPr>
          <w:b/>
          <w:sz w:val="20"/>
        </w:rPr>
      </w:pPr>
    </w:p>
    <w:p w:rsidR="009426A8" w:rsidRDefault="009426A8" w:rsidP="009426A8">
      <w:pPr>
        <w:tabs>
          <w:tab w:val="left" w:pos="1335"/>
        </w:tabs>
        <w:rPr>
          <w:b/>
        </w:rPr>
      </w:pPr>
    </w:p>
    <w:p w:rsidR="009426A8" w:rsidRPr="0099241E" w:rsidRDefault="009426A8" w:rsidP="009426A8">
      <w:pPr>
        <w:tabs>
          <w:tab w:val="left" w:pos="1335"/>
        </w:tabs>
        <w:rPr>
          <w:b/>
        </w:rPr>
      </w:pPr>
      <w:r w:rsidRPr="00645026">
        <w:rPr>
          <w:b/>
        </w:rPr>
        <w:t xml:space="preserve">от </w:t>
      </w:r>
      <w:r>
        <w:rPr>
          <w:b/>
        </w:rPr>
        <w:t xml:space="preserve">   </w:t>
      </w:r>
      <w:r w:rsidR="00535F41">
        <w:rPr>
          <w:b/>
        </w:rPr>
        <w:t>18</w:t>
      </w:r>
      <w:r w:rsidR="00B219E3">
        <w:rPr>
          <w:b/>
        </w:rPr>
        <w:t>.06</w:t>
      </w:r>
      <w:r>
        <w:rPr>
          <w:b/>
        </w:rPr>
        <w:t>.2019</w:t>
      </w:r>
      <w:r w:rsidRPr="00645026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 </w:t>
      </w:r>
      <w:r w:rsidRPr="00645026">
        <w:rPr>
          <w:b/>
        </w:rPr>
        <w:t xml:space="preserve">  </w:t>
      </w:r>
      <w:r>
        <w:rPr>
          <w:b/>
        </w:rPr>
        <w:t xml:space="preserve">№  </w:t>
      </w:r>
      <w:r w:rsidR="00535F41">
        <w:rPr>
          <w:b/>
        </w:rPr>
        <w:t>497</w:t>
      </w:r>
    </w:p>
    <w:p w:rsidR="009426A8" w:rsidRDefault="009426A8" w:rsidP="009426A8"/>
    <w:p w:rsidR="009426A8" w:rsidRDefault="009426A8" w:rsidP="009426A8">
      <w:pPr>
        <w:rPr>
          <w:szCs w:val="28"/>
        </w:rPr>
      </w:pPr>
      <w:r>
        <w:rPr>
          <w:szCs w:val="28"/>
        </w:rPr>
        <w:t>Об утверждении плана-графика перевода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в электронный вид государственных и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</w:p>
    <w:p w:rsidR="009426A8" w:rsidRPr="001232A3" w:rsidRDefault="009426A8" w:rsidP="009426A8">
      <w:pPr>
        <w:jc w:val="both"/>
        <w:rPr>
          <w:b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,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</w:p>
    <w:p w:rsidR="00345814" w:rsidRDefault="00345814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P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5814" w:rsidRDefault="009426A8" w:rsidP="009426A8">
      <w:r>
        <w:t xml:space="preserve"> </w:t>
      </w:r>
    </w:p>
    <w:p w:rsidR="009426A8" w:rsidRDefault="009426A8" w:rsidP="009426A8">
      <w:pPr>
        <w:rPr>
          <w:szCs w:val="28"/>
        </w:rPr>
      </w:pPr>
      <w:r>
        <w:t xml:space="preserve"> 1.Утвердить прилагаемый План-график</w:t>
      </w:r>
      <w:r w:rsidRPr="00051869">
        <w:rPr>
          <w:szCs w:val="28"/>
        </w:rPr>
        <w:t xml:space="preserve"> </w:t>
      </w:r>
      <w:r>
        <w:rPr>
          <w:szCs w:val="28"/>
        </w:rPr>
        <w:t xml:space="preserve">плана перевода  в электронный вид государственных и  муниципальных услуг (функций),  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 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  <w:r w:rsidR="00093445">
        <w:rPr>
          <w:szCs w:val="28"/>
        </w:rPr>
        <w:t>.</w:t>
      </w:r>
    </w:p>
    <w:p w:rsidR="00345814" w:rsidRDefault="009426A8" w:rsidP="009426A8">
      <w:pPr>
        <w:jc w:val="both"/>
      </w:pPr>
      <w:r w:rsidRPr="00315C0E">
        <w:t xml:space="preserve"> </w:t>
      </w:r>
      <w:r>
        <w:t xml:space="preserve"> </w:t>
      </w:r>
    </w:p>
    <w:p w:rsidR="009426A8" w:rsidRDefault="009426A8" w:rsidP="009426A8">
      <w:pPr>
        <w:jc w:val="both"/>
        <w:rPr>
          <w:szCs w:val="28"/>
        </w:rPr>
      </w:pPr>
      <w:r>
        <w:t xml:space="preserve"> </w:t>
      </w: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345814" w:rsidRDefault="00345814" w:rsidP="009426A8">
      <w:pPr>
        <w:ind w:firstLine="567"/>
        <w:jc w:val="both"/>
        <w:rPr>
          <w:szCs w:val="28"/>
        </w:rPr>
      </w:pPr>
    </w:p>
    <w:p w:rsidR="009426A8" w:rsidRDefault="009426A8" w:rsidP="009426A8">
      <w:pPr>
        <w:ind w:firstLine="567"/>
        <w:jc w:val="both"/>
        <w:rPr>
          <w:szCs w:val="28"/>
        </w:rPr>
      </w:pPr>
      <w:r>
        <w:rPr>
          <w:szCs w:val="28"/>
        </w:rPr>
        <w:t>2.1.П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Pr="00F253F7"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B219E3">
        <w:rPr>
          <w:szCs w:val="28"/>
        </w:rPr>
        <w:t xml:space="preserve"> 17.05.2019г. № 426</w:t>
      </w:r>
      <w:r>
        <w:rPr>
          <w:szCs w:val="28"/>
        </w:rPr>
        <w:t xml:space="preserve"> 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345814" w:rsidRDefault="009426A8" w:rsidP="009426A8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9426A8" w:rsidRPr="00C4095F" w:rsidRDefault="009426A8" w:rsidP="009426A8">
      <w:pPr>
        <w:jc w:val="both"/>
      </w:pPr>
      <w:r>
        <w:rPr>
          <w:szCs w:val="28"/>
        </w:rPr>
        <w:t>3.</w:t>
      </w:r>
      <w:r w:rsidRPr="00C4095F">
        <w:rPr>
          <w:sz w:val="28"/>
          <w:szCs w:val="28"/>
        </w:rPr>
        <w:t xml:space="preserve"> </w:t>
      </w:r>
      <w:r w:rsidRPr="00C4095F">
        <w:t xml:space="preserve">Настоящее постановление вступает в силу с момента его подписания подлежит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9426A8" w:rsidRPr="006957D3" w:rsidRDefault="009426A8" w:rsidP="009426A8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9426A8" w:rsidRPr="004709B3" w:rsidRDefault="009426A8" w:rsidP="009426A8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 Глава  Котельниковского</w:t>
      </w:r>
    </w:p>
    <w:p w:rsidR="009426A8" w:rsidRDefault="003F57ED" w:rsidP="009426A8">
      <w:pPr>
        <w:rPr>
          <w:szCs w:val="28"/>
        </w:rPr>
      </w:pPr>
      <w:r>
        <w:rPr>
          <w:szCs w:val="28"/>
        </w:rPr>
        <w:t xml:space="preserve"> </w:t>
      </w:r>
      <w:r w:rsidR="009426A8"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  <w:sectPr w:rsidR="00D376DF" w:rsidSect="009426A8">
          <w:pgSz w:w="11906" w:h="16838"/>
          <w:pgMar w:top="340" w:right="851" w:bottom="346" w:left="1701" w:header="709" w:footer="709" w:gutter="0"/>
          <w:cols w:space="708"/>
          <w:docGrid w:linePitch="360"/>
        </w:sectPr>
      </w:pPr>
    </w:p>
    <w:p w:rsidR="00D376DF" w:rsidRDefault="00D376DF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tbl>
      <w:tblPr>
        <w:tblStyle w:val="aa"/>
        <w:tblpPr w:leftFromText="180" w:rightFromText="180" w:vertAnchor="text" w:horzAnchor="page" w:tblpX="11359" w:tblpY="-1204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4538F" w:rsidTr="008E6B23">
        <w:tc>
          <w:tcPr>
            <w:tcW w:w="5386" w:type="dxa"/>
          </w:tcPr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Котельниковского </w:t>
            </w:r>
          </w:p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>городского поселения Котельниковского муниципального района</w:t>
            </w:r>
          </w:p>
          <w:p w:rsidR="00E4538F" w:rsidRDefault="007D20F0" w:rsidP="009815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535F41">
              <w:rPr>
                <w:lang w:eastAsia="en-US"/>
              </w:rPr>
              <w:t>18</w:t>
            </w:r>
            <w:r w:rsidR="001D6759">
              <w:rPr>
                <w:lang w:eastAsia="en-US"/>
              </w:rPr>
              <w:t>.06</w:t>
            </w:r>
            <w:r w:rsidR="00174E17">
              <w:rPr>
                <w:lang w:eastAsia="en-US"/>
              </w:rPr>
              <w:t xml:space="preserve">.2019  г.  № </w:t>
            </w:r>
            <w:r w:rsidR="00535F41">
              <w:rPr>
                <w:lang w:eastAsia="en-US"/>
              </w:rPr>
              <w:t>497</w:t>
            </w:r>
            <w:bookmarkStart w:id="0" w:name="_GoBack"/>
            <w:bookmarkEnd w:id="0"/>
            <w:r w:rsidR="001D6759">
              <w:rPr>
                <w:lang w:eastAsia="en-US"/>
              </w:rPr>
              <w:t xml:space="preserve"> </w:t>
            </w:r>
          </w:p>
        </w:tc>
      </w:tr>
    </w:tbl>
    <w:p w:rsidR="00E4538F" w:rsidRDefault="00E4538F" w:rsidP="00E4538F"/>
    <w:p w:rsidR="00E4538F" w:rsidRDefault="00E4538F" w:rsidP="00E4538F">
      <w:r>
        <w:t xml:space="preserve">       </w:t>
      </w:r>
    </w:p>
    <w:p w:rsidR="00E4538F" w:rsidRDefault="00E4538F" w:rsidP="00E4538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8F" w:rsidRDefault="00E4538F" w:rsidP="00E4538F"/>
    <w:p w:rsidR="00E4538F" w:rsidRDefault="00E4538F" w:rsidP="00E4538F">
      <w:pPr>
        <w:jc w:val="center"/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                                                                 </w:t>
      </w:r>
      <w:r>
        <w:rPr>
          <w:b/>
          <w:sz w:val="22"/>
          <w:szCs w:val="22"/>
        </w:rPr>
        <w:br/>
        <w:t>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E4538F" w:rsidRDefault="00E4538F" w:rsidP="00E4538F">
      <w:pPr>
        <w:jc w:val="center"/>
        <w:rPr>
          <w:b/>
          <w:sz w:val="22"/>
          <w:szCs w:val="22"/>
        </w:rPr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a"/>
        <w:tblpPr w:leftFromText="180" w:rightFromText="180" w:vertAnchor="text" w:horzAnchor="page" w:tblpX="524" w:tblpY="1013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268"/>
        <w:gridCol w:w="1701"/>
        <w:gridCol w:w="2018"/>
        <w:gridCol w:w="1843"/>
        <w:gridCol w:w="1985"/>
        <w:gridCol w:w="1808"/>
      </w:tblGrid>
      <w:tr w:rsidR="00E4538F" w:rsidTr="002E0314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муниципальной услуги</w:t>
            </w:r>
          </w:p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(функции)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E4538F" w:rsidTr="002E0314">
        <w:trPr>
          <w:trHeight w:val="7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этап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этап</w:t>
            </w:r>
          </w:p>
        </w:tc>
      </w:tr>
      <w:tr w:rsidR="00E4538F" w:rsidTr="008E6B23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E4538F" w:rsidP="008E6B23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  <w:p w:rsidR="00E4538F" w:rsidRDefault="00E4538F" w:rsidP="008E6B2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21.11.2017г.</w:t>
            </w:r>
          </w:p>
          <w:p w:rsidR="00E4538F" w:rsidRDefault="00E4538F" w:rsidP="008E6B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F75488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F75488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8E6B23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ввод объекта в эксплуатацию</w:t>
            </w: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984    от 21.11.2017г.</w:t>
            </w: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разрешения на использование   земельных участков, находящихся в государственной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624  от 03.09.2015г.</w:t>
            </w: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981  от 21.11.2017г.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1061   от 19.12.2018г.</w:t>
            </w:r>
          </w:p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C6039C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Pr="00A6276E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F75488" w:rsidRPr="00A6276E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F75488" w:rsidRPr="00A6276E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>государственная собственность на которые не разграничена,</w:t>
            </w:r>
          </w:p>
          <w:p w:rsidR="00F75488" w:rsidRPr="00A6276E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  расположенных на территории Котельниковского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городского  поселения в безвозмездное </w:t>
            </w:r>
            <w:r w:rsidRPr="00A6276E">
              <w:rPr>
                <w:sz w:val="22"/>
                <w:szCs w:val="22"/>
                <w:lang w:eastAsia="en-US"/>
              </w:rPr>
              <w:lastRenderedPageBreak/>
              <w:t>пользование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329  от 15.04.2019</w:t>
            </w:r>
            <w:r w:rsidRPr="00A6276E">
              <w:rPr>
                <w:sz w:val="22"/>
                <w:szCs w:val="22"/>
                <w:lang w:eastAsia="en-US"/>
              </w:rPr>
              <w:t>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муниципального жилищного контроля на территории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681 от 11.10.2011г.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Перерегистрация граждан, состоящих на учете  в качестве нуждающихся в жилых помещениях,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предоставляемых по договорам социального найма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210  от 24.04.2015г.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F75488" w:rsidRDefault="00F75488" w:rsidP="00F75488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630 от 03.09.2015г.</w:t>
            </w:r>
          </w:p>
          <w:p w:rsidR="00F75488" w:rsidRDefault="00F75488" w:rsidP="00F75488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Pr="0098155B" w:rsidRDefault="00F75488" w:rsidP="00F7548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F75488" w:rsidRDefault="00F75488" w:rsidP="00F75488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доступа к </w:t>
            </w:r>
            <w:proofErr w:type="spellStart"/>
            <w:r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поисковому аппарату и базам данных муниципальных библиотек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676   от  11.10.2011г.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МКУК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7237E2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8E6B23">
              <w:rPr>
                <w:sz w:val="22"/>
                <w:szCs w:val="22"/>
                <w:lang w:eastAsia="en-US"/>
              </w:rPr>
              <w:t xml:space="preserve">Предоставление земельных участков,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8E6B23">
              <w:rPr>
                <w:sz w:val="22"/>
                <w:szCs w:val="22"/>
                <w:lang w:eastAsia="en-US"/>
              </w:rPr>
              <w:lastRenderedPageBreak/>
              <w:t>садоводства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350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 w:rsidRPr="008E6B23"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</w:tr>
      <w:tr w:rsidR="00F75488" w:rsidTr="00C6039C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Pr="0044328A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F75488" w:rsidRPr="0044328A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F75488" w:rsidRPr="0044328A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государственная собственность на которые не разграничена,</w:t>
            </w:r>
          </w:p>
          <w:p w:rsidR="00F75488" w:rsidRPr="0044328A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  расположенных на территории Котельниковского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городского  поселения в постоянное (бессрочное) пользование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330  от 15.04.2019</w:t>
            </w:r>
            <w:r w:rsidRPr="0044328A">
              <w:rPr>
                <w:sz w:val="22"/>
                <w:szCs w:val="22"/>
                <w:lang w:eastAsia="en-US"/>
              </w:rPr>
              <w:t>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Pr="0098155B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граждан бесплатно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1006 от 28.11.2017г.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1007  от 28.11.2017г.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1045 от 07.12.2017г.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Pr="0098155B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1062  от  19.12.2018г.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675  от  11.10.2011г.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МБУК «Дом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 проведении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оздоровительных и спортивных мероприятий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950   от  14.12.2015г.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молодежи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739    от 11.09.2017г.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разрешения на осуществление земляных работ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991 от 27.11.2017г.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982 от 21.11.2017г.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Pr="0098155B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</w:t>
            </w:r>
            <w:r>
              <w:rPr>
                <w:sz w:val="22"/>
                <w:szCs w:val="22"/>
                <w:lang w:eastAsia="en-US"/>
              </w:rPr>
              <w:t xml:space="preserve">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Pr="0098155B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граждан малоимущими</w:t>
            </w:r>
          </w:p>
          <w:p w:rsidR="00F75488" w:rsidRDefault="00F75488" w:rsidP="00F75488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целях предоставления им по договорам социального найма жилых помещений</w:t>
            </w: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212  от 24.04.2015г.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заявлений, документов, а также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граждан на учет в качестве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нуждающихся в жилых помещениях</w:t>
            </w: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302    от  23.04.2018г.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решений о подготовке документации по планировке территорий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741    от 11.09.2017г.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Pr="0098155B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проведении аукциона на право заключения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договора аренды земельных участков, находящихся в муниципальной </w:t>
            </w:r>
            <w:r>
              <w:rPr>
                <w:sz w:val="22"/>
                <w:szCs w:val="22"/>
                <w:lang w:eastAsia="en-US"/>
              </w:rPr>
              <w:lastRenderedPageBreak/>
              <w:t>собственности, и земельных участков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 государственная собственность на которые не разграничена, расположенных на территории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1005  от 28.11.2017г.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1063  от 19.12.2018г.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1016    от 01.12.2017г.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документации по планировке территории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740    от 11.09.2017г.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 w:rsidRPr="00577011">
              <w:rPr>
                <w:bCs/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Котельниковского городского поселения, и земельного участка, государственная собственность на который не разграничена, расположенного на территории Котельниковского городского поселения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412  от 16.05.2019г.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бесплатном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предоставлении гражданину земельного участка  для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индивидуального жилищного строительства гражданам, в случаях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предусмотренных законами Волгоградской области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1011   от 28.11.2017г.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предоставлении в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собственность земельного участка для индивидуального жилищного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строительства гражданам, имеющим трех и более детей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 1012   от 28.11.2017г.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</w:t>
            </w:r>
          </w:p>
          <w:p w:rsidR="00F75488" w:rsidRDefault="00F75488" w:rsidP="00F75488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исполнения муниципальной функции  по</w:t>
            </w:r>
          </w:p>
          <w:p w:rsidR="00F75488" w:rsidRDefault="00F75488" w:rsidP="00F75488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осуществлению муниципального контроля за </w:t>
            </w:r>
          </w:p>
          <w:p w:rsidR="00F75488" w:rsidRDefault="00F75488" w:rsidP="00F75488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обеспечением сохранности автомобильных дорог </w:t>
            </w:r>
          </w:p>
          <w:p w:rsidR="00F75488" w:rsidRDefault="00F75488" w:rsidP="00F75488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местного значения в границах населенных пунктов</w:t>
            </w:r>
          </w:p>
          <w:p w:rsidR="00F75488" w:rsidRDefault="00F75488" w:rsidP="00F75488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04.06.2018г.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сведений об объекте имущества,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предназначенного для предоставления во владение и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(или) пользование субъектами малого и среднего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предпринимательства и организациями, образующими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инфраструктуру поддержки субъектов малого и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 1085  от 19.12.2017г.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Предоставление</w:t>
            </w:r>
          </w:p>
          <w:p w:rsidR="00F75488" w:rsidRDefault="00F75488" w:rsidP="00F75488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информации об очередности предоставления жилых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помещений по договорам социального найма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303    от  23.04.2018г.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Общий отдел</w:t>
            </w: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 w:rsidRPr="00DD4EC8">
              <w:rPr>
                <w:bCs/>
                <w:sz w:val="22"/>
                <w:szCs w:val="22"/>
                <w:lang w:eastAsia="en-US"/>
              </w:rPr>
              <w:t>Выдача разрешения на использование  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сервитута, для размещения нестационарных торговых объектов</w:t>
            </w: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411 от  16.05.2019г.</w:t>
            </w: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уведомления о соответствии построенных  или реконструированных объекта индивидуального  жилищного строительства или садового дома</w:t>
            </w: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требованиям законодательства о градостроительной 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901  от  26.10.2018г.</w:t>
            </w: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в аренду имущества, 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включенного в перечень муниципального имущества, 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предназначенного для субъектов </w:t>
            </w:r>
            <w:r>
              <w:rPr>
                <w:sz w:val="22"/>
                <w:szCs w:val="22"/>
                <w:lang w:eastAsia="en-US"/>
              </w:rPr>
              <w:lastRenderedPageBreak/>
              <w:t>малого и среднего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предпринимательства и организаций, образующих 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инфраструктуру поддержки субъектов малого и 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F75488" w:rsidRDefault="00F75488" w:rsidP="00F75488">
            <w:pPr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 29.11.2018г.</w:t>
            </w: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финансов, бухгалтерского учета и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75636">
              <w:rPr>
                <w:sz w:val="22"/>
                <w:szCs w:val="22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75636">
              <w:rPr>
                <w:sz w:val="22"/>
                <w:szCs w:val="22"/>
                <w:lang w:eastAsia="en-US"/>
              </w:rPr>
              <w:t xml:space="preserve"> сносу или реконструкции</w:t>
            </w: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1093  от  28.12.2018 г.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 w:rsidRPr="00E93916"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6018B">
              <w:rPr>
                <w:sz w:val="22"/>
                <w:szCs w:val="22"/>
                <w:lang w:eastAsia="en-US"/>
              </w:rPr>
              <w:t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 участках государственная собственность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6018B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>
              <w:rPr>
                <w:sz w:val="22"/>
                <w:szCs w:val="22"/>
                <w:lang w:eastAsia="en-US"/>
              </w:rPr>
              <w:t>кого городского поселения № 332  от  15.04</w:t>
            </w:r>
            <w:r w:rsidRPr="0086018B">
              <w:rPr>
                <w:sz w:val="22"/>
                <w:szCs w:val="22"/>
                <w:lang w:eastAsia="en-US"/>
              </w:rPr>
              <w:t>.2019 г.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F75488" w:rsidRPr="00375636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145B38">
              <w:rPr>
                <w:sz w:val="22"/>
                <w:szCs w:val="22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145B38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333</w:t>
            </w:r>
            <w:r w:rsidRPr="00145B38">
              <w:rPr>
                <w:sz w:val="22"/>
                <w:szCs w:val="22"/>
                <w:lang w:eastAsia="en-US"/>
              </w:rPr>
              <w:t xml:space="preserve">  от  15.04.2019 г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75488" w:rsidRPr="00375636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D4620">
              <w:rPr>
                <w:sz w:val="22"/>
                <w:szCs w:val="22"/>
                <w:lang w:eastAsia="en-US"/>
              </w:rPr>
              <w:t xml:space="preserve"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</w:t>
            </w:r>
            <w:r w:rsidRPr="003D4620">
              <w:rPr>
                <w:sz w:val="22"/>
                <w:szCs w:val="22"/>
                <w:lang w:eastAsia="en-US"/>
              </w:rPr>
              <w:lastRenderedPageBreak/>
              <w:t>муниципального района Волгоградской области  и земельных участков, находящихся в частной собственности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351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  <w:p w:rsidR="00F75488" w:rsidRPr="00145B3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023D3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F7548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Принятие решения о проведении аукциона на право заключения договора купли-продажи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</w:p>
          <w:p w:rsidR="00F7548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F75488" w:rsidRPr="00145B38" w:rsidRDefault="00F75488" w:rsidP="00F7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353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023D3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88" w:rsidRDefault="00F75488" w:rsidP="00F754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  <w:tr w:rsidR="00023D38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8" w:rsidRDefault="00023D38" w:rsidP="00023D3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8" w:rsidRDefault="00023D38" w:rsidP="00023D3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F643C">
              <w:rPr>
                <w:sz w:val="22"/>
                <w:szCs w:val="22"/>
                <w:lang w:eastAsia="en-US"/>
              </w:rPr>
              <w:t>Признание садового дома жилым домом и жилого дома садовым домом в Котельниковском городском поселении Котельниковского муниципального района Волгоградской области</w:t>
            </w:r>
          </w:p>
          <w:p w:rsidR="00023D38" w:rsidRDefault="00023D38" w:rsidP="00023D3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023D38" w:rsidRPr="00BF643C" w:rsidRDefault="00023D38" w:rsidP="00023D38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F643C"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</w:t>
            </w:r>
            <w:r>
              <w:rPr>
                <w:sz w:val="22"/>
                <w:szCs w:val="22"/>
                <w:lang w:eastAsia="en-US"/>
              </w:rPr>
              <w:t>ого поселения № 487  от  17.05</w:t>
            </w:r>
            <w:r w:rsidRPr="00BF643C">
              <w:rPr>
                <w:sz w:val="22"/>
                <w:szCs w:val="22"/>
                <w:lang w:eastAsia="en-US"/>
              </w:rPr>
              <w:t>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8" w:rsidRDefault="00023D38" w:rsidP="00023D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8" w:rsidRDefault="00023D38" w:rsidP="00023D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8" w:rsidRDefault="00023D38" w:rsidP="00023D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8" w:rsidRDefault="00023D38" w:rsidP="00023D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8" w:rsidRDefault="00023D38" w:rsidP="00023D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8" w:rsidRDefault="00023D38" w:rsidP="00023D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2021</w:t>
            </w:r>
          </w:p>
        </w:tc>
      </w:tr>
    </w:tbl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  <w:r>
        <w:rPr>
          <w:sz w:val="22"/>
          <w:szCs w:val="22"/>
        </w:rPr>
        <w:t xml:space="preserve">         * Примечание (этапы перехода на предоставление государственных (муниципальных) услуг в электронной формате):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1 этап:</w:t>
      </w:r>
      <w:r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2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3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обеспечение возможности для заявителей в целях получения услуги предоставлять  документы в электронном виде с использованием портала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4 этап:</w:t>
      </w:r>
      <w:r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E4538F" w:rsidRDefault="00E4538F" w:rsidP="00E4538F">
      <w:pPr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>5 этап:</w:t>
      </w:r>
      <w:r>
        <w:rPr>
          <w:sz w:val="22"/>
          <w:szCs w:val="22"/>
        </w:rPr>
        <w:t xml:space="preserve"> обеспечение возможности получения результатов предоставления услуги в электронном виде на портале государственных и муниципальных услуг (функций), если это не запрещено федеральным законом</w:t>
      </w: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D1008C" w:rsidRDefault="00D1008C"/>
    <w:sectPr w:rsidR="00D1008C" w:rsidSect="00E4538F">
      <w:pgSz w:w="16838" w:h="11906" w:orient="landscape"/>
      <w:pgMar w:top="284" w:right="346" w:bottom="284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8"/>
    <w:rsid w:val="00023D38"/>
    <w:rsid w:val="00047E17"/>
    <w:rsid w:val="00093445"/>
    <w:rsid w:val="000C34BD"/>
    <w:rsid w:val="00102541"/>
    <w:rsid w:val="00145B38"/>
    <w:rsid w:val="00154FC3"/>
    <w:rsid w:val="00174E17"/>
    <w:rsid w:val="00175A57"/>
    <w:rsid w:val="00181D2B"/>
    <w:rsid w:val="00195823"/>
    <w:rsid w:val="001961D7"/>
    <w:rsid w:val="001A0D56"/>
    <w:rsid w:val="001A5126"/>
    <w:rsid w:val="001D6759"/>
    <w:rsid w:val="001E2CEA"/>
    <w:rsid w:val="001E5C0F"/>
    <w:rsid w:val="00227DE1"/>
    <w:rsid w:val="002A54A3"/>
    <w:rsid w:val="002E0314"/>
    <w:rsid w:val="00345814"/>
    <w:rsid w:val="00367A5F"/>
    <w:rsid w:val="00375636"/>
    <w:rsid w:val="003D4620"/>
    <w:rsid w:val="003F57ED"/>
    <w:rsid w:val="00426910"/>
    <w:rsid w:val="0044328A"/>
    <w:rsid w:val="00455234"/>
    <w:rsid w:val="004A1B8E"/>
    <w:rsid w:val="004B21C9"/>
    <w:rsid w:val="00535F41"/>
    <w:rsid w:val="00547D72"/>
    <w:rsid w:val="00577011"/>
    <w:rsid w:val="005A6C8B"/>
    <w:rsid w:val="005B1CC5"/>
    <w:rsid w:val="005D6BBE"/>
    <w:rsid w:val="005E1670"/>
    <w:rsid w:val="00656481"/>
    <w:rsid w:val="006A1211"/>
    <w:rsid w:val="006C5324"/>
    <w:rsid w:val="006D3A6D"/>
    <w:rsid w:val="007237E2"/>
    <w:rsid w:val="00757630"/>
    <w:rsid w:val="007A624D"/>
    <w:rsid w:val="007D20F0"/>
    <w:rsid w:val="007E41F7"/>
    <w:rsid w:val="007F66B8"/>
    <w:rsid w:val="00806645"/>
    <w:rsid w:val="00847309"/>
    <w:rsid w:val="0086018B"/>
    <w:rsid w:val="008A1525"/>
    <w:rsid w:val="008E6B23"/>
    <w:rsid w:val="00903FA8"/>
    <w:rsid w:val="00917E34"/>
    <w:rsid w:val="009354BD"/>
    <w:rsid w:val="009426A8"/>
    <w:rsid w:val="00971DDC"/>
    <w:rsid w:val="0098155B"/>
    <w:rsid w:val="0098772D"/>
    <w:rsid w:val="009A2705"/>
    <w:rsid w:val="009C68F5"/>
    <w:rsid w:val="009D612E"/>
    <w:rsid w:val="009E635A"/>
    <w:rsid w:val="00A6276E"/>
    <w:rsid w:val="00A948BD"/>
    <w:rsid w:val="00AD1438"/>
    <w:rsid w:val="00AD4819"/>
    <w:rsid w:val="00B219E3"/>
    <w:rsid w:val="00B44C0A"/>
    <w:rsid w:val="00B72E19"/>
    <w:rsid w:val="00BB4FC2"/>
    <w:rsid w:val="00BF643C"/>
    <w:rsid w:val="00C6039C"/>
    <w:rsid w:val="00C64A46"/>
    <w:rsid w:val="00C676DC"/>
    <w:rsid w:val="00C85C70"/>
    <w:rsid w:val="00CB140A"/>
    <w:rsid w:val="00CC3915"/>
    <w:rsid w:val="00CD533E"/>
    <w:rsid w:val="00D1008C"/>
    <w:rsid w:val="00D376DF"/>
    <w:rsid w:val="00D712D6"/>
    <w:rsid w:val="00DA5829"/>
    <w:rsid w:val="00DD4EC8"/>
    <w:rsid w:val="00E3694F"/>
    <w:rsid w:val="00E375E0"/>
    <w:rsid w:val="00E4538F"/>
    <w:rsid w:val="00E93916"/>
    <w:rsid w:val="00EA102F"/>
    <w:rsid w:val="00EE16D5"/>
    <w:rsid w:val="00EE7899"/>
    <w:rsid w:val="00F147CB"/>
    <w:rsid w:val="00F33685"/>
    <w:rsid w:val="00F75488"/>
    <w:rsid w:val="00F956F4"/>
    <w:rsid w:val="00F95A7C"/>
    <w:rsid w:val="00FC3DAA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1C91-8AE5-4A5D-B485-538796B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118</cp:revision>
  <cp:lastPrinted>2019-06-20T04:29:00Z</cp:lastPrinted>
  <dcterms:created xsi:type="dcterms:W3CDTF">2019-03-29T05:45:00Z</dcterms:created>
  <dcterms:modified xsi:type="dcterms:W3CDTF">2019-06-20T04:31:00Z</dcterms:modified>
</cp:coreProperties>
</file>