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E8355F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0F128D">
        <w:rPr>
          <w:rFonts w:ascii="Times New Roman" w:hAnsi="Times New Roman" w:cs="Times New Roman"/>
          <w:b/>
        </w:rPr>
        <w:t>04.12</w:t>
      </w:r>
      <w:r w:rsidR="00E86200">
        <w:rPr>
          <w:rFonts w:ascii="Times New Roman" w:hAnsi="Times New Roman" w:cs="Times New Roman"/>
          <w:b/>
        </w:rPr>
        <w:t>.2019</w:t>
      </w:r>
      <w:r w:rsidR="003A6686"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557BBB">
        <w:rPr>
          <w:rFonts w:ascii="Times New Roman" w:hAnsi="Times New Roman" w:cs="Times New Roman"/>
          <w:b/>
        </w:rPr>
        <w:t>1006</w:t>
      </w:r>
      <w:bookmarkStart w:id="0" w:name="_GoBack"/>
      <w:bookmarkEnd w:id="0"/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0F1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0F128D">
        <w:rPr>
          <w:rFonts w:ascii="Times New Roman" w:eastAsia="Calibri" w:hAnsi="Times New Roman" w:cs="Times New Roman"/>
          <w:sz w:val="24"/>
          <w:szCs w:val="24"/>
          <w:lang w:eastAsia="en-US"/>
        </w:rPr>
        <w:t>07.11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вх. № </w:t>
      </w:r>
      <w:r w:rsidR="000F128D">
        <w:rPr>
          <w:rFonts w:ascii="Times New Roman" w:eastAsia="Calibri" w:hAnsi="Times New Roman" w:cs="Times New Roman"/>
          <w:sz w:val="24"/>
          <w:szCs w:val="24"/>
          <w:lang w:eastAsia="en-US"/>
        </w:rPr>
        <w:t>1267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0F128D">
        <w:rPr>
          <w:rFonts w:ascii="Times New Roman" w:eastAsia="Calibri" w:hAnsi="Times New Roman" w:cs="Times New Roman"/>
          <w:sz w:val="24"/>
          <w:szCs w:val="24"/>
          <w:lang w:eastAsia="en-US"/>
        </w:rPr>
        <w:t>Евсеевой Елизаветы Александровны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0F128D">
        <w:rPr>
          <w:rFonts w:ascii="Times New Roman" w:hAnsi="Times New Roman" w:cs="Times New Roman"/>
          <w:sz w:val="24"/>
          <w:szCs w:val="24"/>
        </w:rPr>
        <w:t>Кирова</w:t>
      </w:r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0F128D">
        <w:rPr>
          <w:rFonts w:ascii="Times New Roman" w:hAnsi="Times New Roman" w:cs="Times New Roman"/>
          <w:sz w:val="24"/>
          <w:szCs w:val="24"/>
        </w:rPr>
        <w:t>132</w:t>
      </w:r>
      <w:r w:rsidR="006D3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0F128D">
        <w:rPr>
          <w:rFonts w:ascii="Times New Roman" w:hAnsi="Times New Roman" w:cs="Times New Roman"/>
          <w:sz w:val="24"/>
          <w:szCs w:val="24"/>
        </w:rPr>
        <w:t>16</w:t>
      </w:r>
      <w:r w:rsidR="00734BDB">
        <w:rPr>
          <w:rFonts w:ascii="Times New Roman" w:hAnsi="Times New Roman" w:cs="Times New Roman"/>
          <w:sz w:val="24"/>
          <w:szCs w:val="24"/>
        </w:rPr>
        <w:t>:</w:t>
      </w:r>
      <w:r w:rsidR="000F128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8355F">
        <w:rPr>
          <w:rFonts w:ascii="Times New Roman" w:hAnsi="Times New Roman" w:cs="Times New Roman"/>
          <w:sz w:val="24"/>
          <w:szCs w:val="24"/>
        </w:rPr>
        <w:t xml:space="preserve"> </w:t>
      </w:r>
      <w:r w:rsidR="000F128D">
        <w:rPr>
          <w:rFonts w:ascii="Times New Roman" w:hAnsi="Times New Roman" w:cs="Times New Roman"/>
          <w:sz w:val="24"/>
          <w:szCs w:val="24"/>
        </w:rPr>
        <w:t>04.12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0F1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F128D" w:rsidRPr="000F128D" w:rsidRDefault="003A6686" w:rsidP="000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F128D">
        <w:rPr>
          <w:rFonts w:ascii="Times New Roman" w:hAnsi="Times New Roman" w:cs="Times New Roman"/>
          <w:sz w:val="24"/>
          <w:szCs w:val="24"/>
        </w:rPr>
        <w:t>608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0F128D">
        <w:rPr>
          <w:rFonts w:ascii="Times New Roman" w:hAnsi="Times New Roman" w:cs="Times New Roman"/>
          <w:sz w:val="24"/>
          <w:szCs w:val="24"/>
        </w:rPr>
        <w:t>16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0F128D">
        <w:rPr>
          <w:rFonts w:ascii="Times New Roman" w:hAnsi="Times New Roman" w:cs="Times New Roman"/>
          <w:sz w:val="24"/>
          <w:szCs w:val="24"/>
        </w:rPr>
        <w:t>13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0F128D">
        <w:rPr>
          <w:rFonts w:ascii="Times New Roman" w:hAnsi="Times New Roman" w:cs="Times New Roman"/>
          <w:sz w:val="24"/>
          <w:szCs w:val="24"/>
        </w:rPr>
        <w:t>Кирова</w:t>
      </w:r>
      <w:r w:rsidR="00E8355F">
        <w:rPr>
          <w:rFonts w:ascii="Times New Roman" w:hAnsi="Times New Roman" w:cs="Times New Roman"/>
          <w:sz w:val="24"/>
          <w:szCs w:val="24"/>
        </w:rPr>
        <w:t>, д.</w:t>
      </w:r>
      <w:r w:rsidR="000F128D">
        <w:rPr>
          <w:rFonts w:ascii="Times New Roman" w:hAnsi="Times New Roman" w:cs="Times New Roman"/>
          <w:sz w:val="24"/>
          <w:szCs w:val="24"/>
        </w:rPr>
        <w:t>132</w:t>
      </w:r>
      <w:r w:rsidR="007254C1">
        <w:rPr>
          <w:rFonts w:ascii="Times New Roman" w:hAnsi="Times New Roman" w:cs="Times New Roman"/>
          <w:sz w:val="24"/>
          <w:szCs w:val="24"/>
        </w:rPr>
        <w:t xml:space="preserve">. </w:t>
      </w:r>
      <w:r w:rsidR="000F128D" w:rsidRPr="000F128D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0F128D" w:rsidRPr="000F128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0F128D" w:rsidRPr="000F128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F128D" w:rsidRPr="000F128D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0F128D">
        <w:rPr>
          <w:rFonts w:ascii="Times New Roman" w:eastAsia="Calibri" w:hAnsi="Times New Roman" w:cs="Times New Roman"/>
          <w:sz w:val="24"/>
          <w:szCs w:val="24"/>
        </w:rPr>
        <w:t>м</w:t>
      </w:r>
      <w:r w:rsidR="000F128D" w:rsidRPr="000F128D">
        <w:rPr>
          <w:rFonts w:ascii="Times New Roman" w:eastAsia="Calibri" w:hAnsi="Times New Roman" w:cs="Times New Roman"/>
          <w:sz w:val="24"/>
          <w:szCs w:val="24"/>
        </w:rPr>
        <w:t>инимальная площадь земельного участка  30</w:t>
      </w:r>
      <w:r w:rsidR="000F128D">
        <w:rPr>
          <w:rFonts w:ascii="Times New Roman" w:eastAsia="Calibri" w:hAnsi="Times New Roman" w:cs="Times New Roman"/>
          <w:sz w:val="24"/>
          <w:szCs w:val="24"/>
        </w:rPr>
        <w:t xml:space="preserve">0.0 кв. м.;  </w:t>
      </w:r>
      <w:r w:rsidR="000F128D" w:rsidRPr="000F128D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</w:t>
      </w:r>
      <w:proofErr w:type="gramStart"/>
      <w:r w:rsidR="000F128D" w:rsidRPr="000F128D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 м.;  минимальный отступ зданий, строений, сооружений от боковой (северной) границы земельного участка- 0.5 м.;  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0F1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F128D" w:rsidRPr="000F128D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0F128D" w:rsidRPr="000F128D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C17868" w:rsidRPr="00E8355F" w:rsidRDefault="003A6686" w:rsidP="000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0F128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28D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45D93"/>
    <w:rsid w:val="00557BBB"/>
    <w:rsid w:val="005C1BA9"/>
    <w:rsid w:val="005C38EC"/>
    <w:rsid w:val="00643E3B"/>
    <w:rsid w:val="00653579"/>
    <w:rsid w:val="00690546"/>
    <w:rsid w:val="006D300C"/>
    <w:rsid w:val="007254C1"/>
    <w:rsid w:val="00734BDB"/>
    <w:rsid w:val="00783ADB"/>
    <w:rsid w:val="00820A63"/>
    <w:rsid w:val="00871565"/>
    <w:rsid w:val="008D2A18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355F"/>
    <w:rsid w:val="00E86200"/>
    <w:rsid w:val="00E91C33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0422-CF61-421B-9B15-4555D0ED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2019-12-04T10:45:00Z</cp:lastPrinted>
  <dcterms:created xsi:type="dcterms:W3CDTF">2018-03-27T05:34:00Z</dcterms:created>
  <dcterms:modified xsi:type="dcterms:W3CDTF">2019-12-04T10:45:00Z</dcterms:modified>
</cp:coreProperties>
</file>