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516552">
        <w:rPr>
          <w:rFonts w:ascii="Times New Roman" w:hAnsi="Times New Roman" w:cs="Times New Roman"/>
          <w:b/>
        </w:rPr>
        <w:t>27.02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516552">
        <w:rPr>
          <w:rFonts w:ascii="Times New Roman" w:hAnsi="Times New Roman" w:cs="Times New Roman"/>
          <w:b/>
        </w:rPr>
        <w:t>180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516552">
        <w:rPr>
          <w:rFonts w:ascii="Times New Roman" w:hAnsi="Times New Roman" w:cs="Times New Roman"/>
          <w:sz w:val="24"/>
          <w:szCs w:val="24"/>
        </w:rPr>
        <w:t>04.02.2020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4188A" w:rsidRPr="0034188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4188A" w:rsidRPr="0034188A">
        <w:rPr>
          <w:rFonts w:ascii="Times New Roman" w:hAnsi="Times New Roman" w:cs="Times New Roman"/>
          <w:sz w:val="24"/>
          <w:szCs w:val="24"/>
        </w:rPr>
        <w:t xml:space="preserve">. № </w:t>
      </w:r>
      <w:r w:rsidR="00516552">
        <w:rPr>
          <w:rFonts w:ascii="Times New Roman" w:hAnsi="Times New Roman" w:cs="Times New Roman"/>
          <w:sz w:val="24"/>
          <w:szCs w:val="24"/>
        </w:rPr>
        <w:t>93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516552">
        <w:rPr>
          <w:rFonts w:ascii="Times New Roman" w:hAnsi="Times New Roman" w:cs="Times New Roman"/>
          <w:sz w:val="24"/>
          <w:szCs w:val="24"/>
        </w:rPr>
        <w:t>Мелькович</w:t>
      </w:r>
      <w:proofErr w:type="spellEnd"/>
      <w:r w:rsidR="00516552">
        <w:rPr>
          <w:rFonts w:ascii="Times New Roman" w:hAnsi="Times New Roman" w:cs="Times New Roman"/>
          <w:sz w:val="24"/>
          <w:szCs w:val="24"/>
        </w:rPr>
        <w:t xml:space="preserve"> Марины Валерьевны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516552">
        <w:rPr>
          <w:rFonts w:ascii="Times New Roman" w:hAnsi="Times New Roman" w:cs="Times New Roman"/>
          <w:sz w:val="24"/>
          <w:szCs w:val="24"/>
        </w:rPr>
        <w:t>Михайлова. 81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516552">
        <w:rPr>
          <w:rFonts w:ascii="Times New Roman" w:hAnsi="Times New Roman" w:cs="Times New Roman"/>
          <w:sz w:val="24"/>
          <w:szCs w:val="24"/>
        </w:rPr>
        <w:t>16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516552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516552">
        <w:rPr>
          <w:rFonts w:ascii="Times New Roman" w:hAnsi="Times New Roman" w:cs="Times New Roman"/>
          <w:sz w:val="24"/>
          <w:szCs w:val="24"/>
        </w:rPr>
        <w:t>27.02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 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16552" w:rsidRPr="00516552" w:rsidRDefault="003A6686" w:rsidP="0051655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516552">
        <w:rPr>
          <w:rFonts w:ascii="Times New Roman" w:hAnsi="Times New Roman" w:cs="Times New Roman"/>
          <w:sz w:val="24"/>
          <w:szCs w:val="24"/>
        </w:rPr>
        <w:t>705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51655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6552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516552">
        <w:rPr>
          <w:rFonts w:ascii="Times New Roman" w:hAnsi="Times New Roman" w:cs="Times New Roman"/>
          <w:sz w:val="24"/>
          <w:szCs w:val="24"/>
        </w:rPr>
        <w:t>Михайлова. 81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516552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516552" w:rsidRPr="00516552">
        <w:rPr>
          <w:rFonts w:ascii="Times New Roman" w:eastAsiaTheme="minorEastAsia" w:hAnsi="Times New Roman"/>
          <w:sz w:val="24"/>
          <w:szCs w:val="24"/>
          <w:lang w:eastAsia="ru-RU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516552" w:rsidRPr="00516552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516552" w:rsidRPr="00516552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</w:t>
      </w:r>
      <w:r w:rsidR="00516552" w:rsidRPr="00516552">
        <w:rPr>
          <w:rFonts w:ascii="Times New Roman" w:eastAsiaTheme="minorEastAsia" w:hAnsi="Times New Roman"/>
          <w:sz w:val="24"/>
          <w:szCs w:val="24"/>
          <w:lang w:eastAsia="ru-RU"/>
        </w:rPr>
        <w:t xml:space="preserve">на: </w:t>
      </w:r>
      <w:r w:rsidR="00516552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516552" w:rsidRPr="00516552">
        <w:rPr>
          <w:rFonts w:ascii="Times New Roman" w:eastAsiaTheme="minorEastAsia" w:hAnsi="Times New Roman"/>
          <w:sz w:val="24"/>
          <w:szCs w:val="24"/>
          <w:lang w:eastAsia="ru-RU"/>
        </w:rPr>
        <w:t>инимальная площадь земельного участка  300.0</w:t>
      </w:r>
      <w:r w:rsidR="00516552">
        <w:rPr>
          <w:rFonts w:ascii="Times New Roman" w:eastAsiaTheme="minorEastAsia" w:hAnsi="Times New Roman"/>
          <w:sz w:val="24"/>
          <w:szCs w:val="24"/>
          <w:lang w:eastAsia="ru-RU"/>
        </w:rPr>
        <w:t xml:space="preserve"> кв. м.; </w:t>
      </w:r>
      <w:r w:rsidR="00516552" w:rsidRPr="00516552">
        <w:rPr>
          <w:rFonts w:ascii="Times New Roman" w:eastAsiaTheme="minorEastAsia" w:hAnsi="Times New Roman"/>
          <w:sz w:val="24"/>
          <w:szCs w:val="24"/>
          <w:lang w:eastAsia="ru-RU"/>
        </w:rPr>
        <w:t>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 м</w:t>
      </w:r>
      <w:r w:rsidR="0051655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  <w:r w:rsidR="00C06BC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516552" w:rsidRPr="00516552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боковой (северной) границы земельного участка- 1.5 м.;</w:t>
      </w:r>
      <w:r w:rsidR="00516552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516552" w:rsidRPr="00516552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боковой (южной) границы земельного участка- 3.0 м.;</w:t>
      </w:r>
      <w:r w:rsidR="00C06BC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16552" w:rsidRPr="00516552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задней границы земельного участка- 3.0 м.; максимальная высота стен-12м; максимальный процент застройки в границах земельного участка- 60 %</w:t>
      </w:r>
      <w:proofErr w:type="gramEnd"/>
    </w:p>
    <w:p w:rsidR="003A6686" w:rsidRPr="00820A63" w:rsidRDefault="003A6686" w:rsidP="00015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44687F"/>
    <w:rsid w:val="00460388"/>
    <w:rsid w:val="00477236"/>
    <w:rsid w:val="004F0ADD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916B8"/>
    <w:rsid w:val="00B010D0"/>
    <w:rsid w:val="00B200BF"/>
    <w:rsid w:val="00B60456"/>
    <w:rsid w:val="00B7432B"/>
    <w:rsid w:val="00BC7E94"/>
    <w:rsid w:val="00BF3220"/>
    <w:rsid w:val="00C06BC8"/>
    <w:rsid w:val="00C76641"/>
    <w:rsid w:val="00C92BC9"/>
    <w:rsid w:val="00CA6402"/>
    <w:rsid w:val="00CF030C"/>
    <w:rsid w:val="00DB5FD3"/>
    <w:rsid w:val="00E51B96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E55B-A179-4B0A-BB78-FC7F3E0A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2020-02-27T12:08:00Z</cp:lastPrinted>
  <dcterms:created xsi:type="dcterms:W3CDTF">2018-03-27T05:34:00Z</dcterms:created>
  <dcterms:modified xsi:type="dcterms:W3CDTF">2020-02-28T04:20:00Z</dcterms:modified>
</cp:coreProperties>
</file>