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C582E" w:rsidRDefault="00EC582E" w:rsidP="00EC582E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EC582E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7127E4">
        <w:rPr>
          <w:rFonts w:ascii="Times New Roman" w:eastAsiaTheme="minorEastAsia" w:hAnsi="Times New Roman" w:cs="Times New Roman"/>
          <w:b/>
          <w:lang w:eastAsia="ru-RU"/>
        </w:rPr>
        <w:t>29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.09.2020                                                            № </w:t>
      </w:r>
      <w:r w:rsidR="00E21642">
        <w:rPr>
          <w:rFonts w:ascii="Times New Roman" w:eastAsiaTheme="minorEastAsia" w:hAnsi="Times New Roman" w:cs="Times New Roman"/>
          <w:b/>
          <w:lang w:eastAsia="ru-RU"/>
        </w:rPr>
        <w:t>714</w:t>
      </w:r>
      <w:bookmarkStart w:id="0" w:name="_GoBack"/>
      <w:bookmarkEnd w:id="0"/>
    </w:p>
    <w:p w:rsidR="00EC582E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57D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127E4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вх. № </w:t>
      </w:r>
      <w:r w:rsidR="00C657DF"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 </w:t>
      </w:r>
      <w:r w:rsidR="00C657DF">
        <w:rPr>
          <w:rFonts w:ascii="Times New Roman" w:eastAsia="Times New Roman" w:hAnsi="Times New Roman" w:cs="Times New Roman"/>
          <w:sz w:val="24"/>
          <w:szCs w:val="24"/>
        </w:rPr>
        <w:t>Караваевой Любови Алексеевны, действующей  за своих несовершеннолетних детей  Караваева Данилы Дмитриевича и Караваеву Дарью Дмитриевну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C657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Гришина, 51а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C657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C657DF">
        <w:rPr>
          <w:rFonts w:ascii="Times New Roman" w:eastAsiaTheme="minorEastAsia" w:hAnsi="Times New Roman" w:cs="Times New Roman"/>
          <w:sz w:val="24"/>
          <w:szCs w:val="24"/>
          <w:lang w:eastAsia="ru-RU"/>
        </w:rPr>
        <w:t>1518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</w:t>
      </w:r>
      <w:r w:rsidR="00712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C582E" w:rsidRDefault="00EC582E" w:rsidP="00EC582E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57DF" w:rsidRPr="00C657DF" w:rsidRDefault="007127E4" w:rsidP="00C6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582E" w:rsidRPr="007127E4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C657DF">
        <w:rPr>
          <w:rFonts w:ascii="Times New Roman" w:hAnsi="Times New Roman" w:cs="Times New Roman"/>
          <w:sz w:val="24"/>
          <w:szCs w:val="24"/>
        </w:rPr>
        <w:t>471</w:t>
      </w:r>
      <w:r w:rsidR="00EC582E" w:rsidRPr="007127E4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C657DF">
        <w:rPr>
          <w:rFonts w:ascii="Times New Roman" w:hAnsi="Times New Roman" w:cs="Times New Roman"/>
          <w:sz w:val="24"/>
          <w:szCs w:val="24"/>
        </w:rPr>
        <w:t>23</w:t>
      </w:r>
      <w:r w:rsidR="00EC582E" w:rsidRPr="007127E4">
        <w:rPr>
          <w:rFonts w:ascii="Times New Roman" w:hAnsi="Times New Roman" w:cs="Times New Roman"/>
          <w:sz w:val="24"/>
          <w:szCs w:val="24"/>
        </w:rPr>
        <w:t>:</w:t>
      </w:r>
      <w:r w:rsidR="00C657DF">
        <w:rPr>
          <w:rFonts w:ascii="Times New Roman" w:hAnsi="Times New Roman" w:cs="Times New Roman"/>
          <w:sz w:val="24"/>
          <w:szCs w:val="24"/>
        </w:rPr>
        <w:t>1518</w:t>
      </w:r>
      <w:r w:rsidR="00EC582E" w:rsidRPr="007127E4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C657DF" w:rsidRPr="00C65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 ул. Гришина. 51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7DF" w:rsidRPr="00C657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657DF" w:rsidRPr="00AF7CE3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C657DF" w:rsidRPr="00AF7C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657DF" w:rsidRPr="00AF7CE3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C657D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57DF" w:rsidRPr="00C657DF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земельного участка  300</w:t>
      </w:r>
      <w:r w:rsidR="00C657DF">
        <w:rPr>
          <w:rFonts w:ascii="Times New Roman" w:eastAsia="Times New Roman" w:hAnsi="Times New Roman" w:cs="Times New Roman"/>
          <w:sz w:val="24"/>
          <w:szCs w:val="24"/>
        </w:rPr>
        <w:t>.0 кв. м.;</w:t>
      </w:r>
      <w:r w:rsidR="00C657DF" w:rsidRPr="00C657DF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улицы-10.00 м;                              </w:t>
      </w:r>
      <w:r w:rsidR="00C657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657DF" w:rsidRPr="00C657DF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(южной) границы земельного участка- 3.0</w:t>
      </w:r>
      <w:r w:rsidR="00C657DF">
        <w:rPr>
          <w:rFonts w:ascii="Times New Roman" w:eastAsia="Times New Roman" w:hAnsi="Times New Roman" w:cs="Times New Roman"/>
          <w:sz w:val="24"/>
          <w:szCs w:val="24"/>
        </w:rPr>
        <w:t xml:space="preserve"> м.;</w:t>
      </w:r>
      <w:r w:rsidR="00C657DF" w:rsidRPr="00C657DF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отступ зданий, строений, сооружений от боковой (северной) границы земельного участка- 0.0 м.; минимальный отступ зданий, строений, сооружений от боковой (западной) границы земельного участка- 3.0 м.;</w:t>
      </w:r>
    </w:p>
    <w:p w:rsidR="00C657DF" w:rsidRPr="00C657DF" w:rsidRDefault="00C657DF" w:rsidP="00C65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DF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стен- 12м;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7DF">
        <w:rPr>
          <w:rFonts w:ascii="Times New Roman" w:eastAsia="Times New Roman" w:hAnsi="Times New Roman" w:cs="Times New Roman"/>
          <w:sz w:val="24"/>
          <w:szCs w:val="24"/>
        </w:rPr>
        <w:t>максимальная высота вспомогательных объектов капитального строительства-4 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7DF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EC582E" w:rsidRDefault="00EC582E" w:rsidP="00C6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Настоящее постановление обнародовать путем размещения  на официальном сайте    </w:t>
      </w:r>
    </w:p>
    <w:p w:rsidR="00EC582E" w:rsidRDefault="00EC582E" w:rsidP="00C657DF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Котельниковского городского поселения.   </w:t>
      </w:r>
    </w:p>
    <w:p w:rsidR="00EC582E" w:rsidRDefault="00EC582E" w:rsidP="00C657D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2E" w:rsidRDefault="00EC582E" w:rsidP="00EC582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DC51E3" w:rsidRDefault="00DC51E3"/>
    <w:sectPr w:rsidR="00DC51E3" w:rsidSect="00EC5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9B7"/>
    <w:multiLevelType w:val="hybridMultilevel"/>
    <w:tmpl w:val="826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C"/>
    <w:rsid w:val="001043BC"/>
    <w:rsid w:val="007127E4"/>
    <w:rsid w:val="00897BBE"/>
    <w:rsid w:val="00C657DF"/>
    <w:rsid w:val="00DC51E3"/>
    <w:rsid w:val="00E21642"/>
    <w:rsid w:val="00E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D9EE8"/>
  <w15:docId w15:val="{A5034EA9-D5C4-45EA-A472-D1587EF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7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2020-09-25T10:33:00Z</cp:lastPrinted>
  <dcterms:created xsi:type="dcterms:W3CDTF">2020-09-25T05:04:00Z</dcterms:created>
  <dcterms:modified xsi:type="dcterms:W3CDTF">2020-09-29T11:23:00Z</dcterms:modified>
</cp:coreProperties>
</file>