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91" w:rsidRDefault="00F95A91" w:rsidP="00F95A9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91" w:rsidRDefault="00F95A91" w:rsidP="00F95A9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F95A91" w:rsidRDefault="00F95A91" w:rsidP="00F95A9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F95A91" w:rsidRDefault="00F95A91" w:rsidP="00F95A9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F95A91" w:rsidRDefault="00F95A91" w:rsidP="00F95A9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F95A91" w:rsidRDefault="00F95A91" w:rsidP="00F95A91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F95A91" w:rsidRDefault="00F95A91" w:rsidP="00F95A91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F95A91" w:rsidRDefault="00F95A91" w:rsidP="00F95A91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26.11.2020                                                                  № </w:t>
      </w:r>
    </w:p>
    <w:p w:rsidR="00F95A91" w:rsidRDefault="00F95A91" w:rsidP="00F95A91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</w:p>
    <w:p w:rsidR="00F95A91" w:rsidRDefault="00F95A91" w:rsidP="00F95A91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F95A91" w:rsidRDefault="00F95A91" w:rsidP="00F95A91">
      <w:pPr>
        <w:spacing w:after="0" w:line="240" w:lineRule="auto"/>
        <w:ind w:hanging="142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</w:t>
      </w:r>
    </w:p>
    <w:p w:rsidR="00F95A91" w:rsidRDefault="00F95A91" w:rsidP="00F95A91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30.10.2020г.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1117-ог Шульги Николая Васильевича, проживающего по адресу: Волгоградская область, Котельниковский район, г. Котельниково, ул. Павлика Морозова, д. 12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</w:rPr>
        <w:t>ул. Орлова, д. 106</w:t>
      </w:r>
      <w:r>
        <w:rPr>
          <w:rFonts w:ascii="Times New Roman" w:eastAsiaTheme="minorEastAsia" w:hAnsi="Times New Roman" w:cs="Times New Roman"/>
          <w:lang w:eastAsia="ru-RU"/>
        </w:rPr>
        <w:t xml:space="preserve">, с кадастровым номером 34:13:130027:11, материалов о результатах проведения публичных слушаний, проведенных 26.11.2020г.,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F95A91" w:rsidRDefault="00F95A91" w:rsidP="00F95A91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18703B" w:rsidRDefault="00F95A91" w:rsidP="0018703B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D4"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728.0 кв. м, с кадастровым номером 34:13:130027:11, расположенном по адресу: </w:t>
      </w:r>
      <w:r w:rsidRPr="00C532D4">
        <w:rPr>
          <w:rFonts w:ascii="Times New Roman" w:eastAsia="Times New Roman" w:hAnsi="Times New Roman" w:cs="Times New Roman"/>
          <w:lang w:eastAsia="ru-RU"/>
        </w:rPr>
        <w:t xml:space="preserve">Волгоградская область, Котельниковский район, г. Котельниково, </w:t>
      </w:r>
      <w:r w:rsidRPr="00C532D4">
        <w:rPr>
          <w:rFonts w:ascii="Times New Roman" w:eastAsia="Times New Roman" w:hAnsi="Times New Roman" w:cs="Times New Roman"/>
        </w:rPr>
        <w:t xml:space="preserve">ул. Орлова, д. 106. </w:t>
      </w:r>
      <w:r w:rsidRPr="00C532D4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Pr="00C532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C532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532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C532D4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 w:rsidRPr="00C532D4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 минимальная ширина земельного участка вдоль фронта улицы-10.00 м; </w:t>
      </w:r>
      <w:proofErr w:type="gramStart"/>
      <w:r w:rsidRPr="00C532D4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</w:t>
      </w:r>
      <w:r w:rsidR="00C532D4" w:rsidRPr="00C532D4">
        <w:rPr>
          <w:rFonts w:ascii="Times New Roman" w:eastAsia="Times New Roman" w:hAnsi="Times New Roman" w:cs="Times New Roman"/>
          <w:sz w:val="24"/>
          <w:szCs w:val="24"/>
        </w:rPr>
        <w:t>ой) границы земельного участка-</w:t>
      </w:r>
      <w:r w:rsidRPr="00C532D4">
        <w:rPr>
          <w:rFonts w:ascii="Times New Roman" w:eastAsia="Times New Roman" w:hAnsi="Times New Roman" w:cs="Times New Roman"/>
          <w:sz w:val="24"/>
          <w:szCs w:val="24"/>
        </w:rPr>
        <w:t>0.82 м.; минимальный отступ зданий, строений, сооруж</w:t>
      </w:r>
      <w:r w:rsidR="00C532D4" w:rsidRPr="00C532D4">
        <w:rPr>
          <w:rFonts w:ascii="Times New Roman" w:eastAsia="Times New Roman" w:hAnsi="Times New Roman" w:cs="Times New Roman"/>
          <w:sz w:val="24"/>
          <w:szCs w:val="24"/>
        </w:rPr>
        <w:t xml:space="preserve">ений от боковой (южной) границы </w:t>
      </w:r>
      <w:r w:rsidRPr="00C532D4">
        <w:rPr>
          <w:rFonts w:ascii="Times New Roman" w:eastAsia="Times New Roman" w:hAnsi="Times New Roman" w:cs="Times New Roman"/>
          <w:sz w:val="24"/>
          <w:szCs w:val="24"/>
        </w:rPr>
        <w:t>земельного участка- 3.0 м.; минимальный отступ зданий,</w:t>
      </w:r>
      <w:r w:rsidR="00C532D4" w:rsidRPr="00C532D4">
        <w:rPr>
          <w:rFonts w:ascii="Times New Roman" w:eastAsia="Times New Roman" w:hAnsi="Times New Roman" w:cs="Times New Roman"/>
          <w:sz w:val="24"/>
          <w:szCs w:val="24"/>
        </w:rPr>
        <w:t xml:space="preserve"> строений, сооружений от задней </w:t>
      </w:r>
      <w:r w:rsidRPr="00C532D4">
        <w:rPr>
          <w:rFonts w:ascii="Times New Roman" w:eastAsia="Times New Roman" w:hAnsi="Times New Roman" w:cs="Times New Roman"/>
          <w:sz w:val="24"/>
          <w:szCs w:val="24"/>
        </w:rPr>
        <w:t>границы земельного участка- 3.0 м.; предельное ко</w:t>
      </w:r>
      <w:r w:rsidR="00C532D4" w:rsidRPr="00C532D4">
        <w:rPr>
          <w:rFonts w:ascii="Times New Roman" w:eastAsia="Times New Roman" w:hAnsi="Times New Roman" w:cs="Times New Roman"/>
          <w:sz w:val="24"/>
          <w:szCs w:val="24"/>
        </w:rPr>
        <w:t xml:space="preserve">личество этажей надземной части </w:t>
      </w:r>
      <w:r w:rsidRPr="00C532D4">
        <w:rPr>
          <w:rFonts w:ascii="Times New Roman" w:eastAsia="Times New Roman" w:hAnsi="Times New Roman" w:cs="Times New Roman"/>
          <w:sz w:val="24"/>
          <w:szCs w:val="24"/>
        </w:rPr>
        <w:t>зданий, строений, сооружений –  3 этажа</w:t>
      </w:r>
      <w:proofErr w:type="gramEnd"/>
      <w:r w:rsidRPr="00C532D4">
        <w:rPr>
          <w:rFonts w:ascii="Times New Roman" w:eastAsia="Times New Roman" w:hAnsi="Times New Roman" w:cs="Times New Roman"/>
          <w:sz w:val="24"/>
          <w:szCs w:val="24"/>
        </w:rPr>
        <w:t>; максимальн</w:t>
      </w:r>
      <w:r w:rsidR="00C532D4" w:rsidRPr="00C532D4">
        <w:rPr>
          <w:rFonts w:ascii="Times New Roman" w:eastAsia="Times New Roman" w:hAnsi="Times New Roman" w:cs="Times New Roman"/>
          <w:sz w:val="24"/>
          <w:szCs w:val="24"/>
        </w:rPr>
        <w:t xml:space="preserve">ый процент застройки в границах </w:t>
      </w:r>
      <w:r w:rsidRPr="00C532D4">
        <w:rPr>
          <w:rFonts w:ascii="Times New Roman" w:eastAsia="Times New Roman" w:hAnsi="Times New Roman" w:cs="Times New Roman"/>
          <w:sz w:val="24"/>
          <w:szCs w:val="24"/>
        </w:rPr>
        <w:t>земельного у</w:t>
      </w:r>
      <w:r w:rsidR="0018703B">
        <w:rPr>
          <w:rFonts w:ascii="Times New Roman" w:eastAsia="Times New Roman" w:hAnsi="Times New Roman" w:cs="Times New Roman"/>
          <w:sz w:val="24"/>
          <w:szCs w:val="24"/>
        </w:rPr>
        <w:t>частка- 75%.</w:t>
      </w:r>
    </w:p>
    <w:p w:rsidR="00F95A91" w:rsidRPr="0018703B" w:rsidRDefault="00F95A91" w:rsidP="0018703B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3B">
        <w:rPr>
          <w:rFonts w:ascii="Times New Roman" w:hAnsi="Times New Roman" w:cs="Times New Roman"/>
        </w:rPr>
        <w:t xml:space="preserve"> Настоящее постановление обнародовать путем размещения  на официальном сайте    </w:t>
      </w:r>
    </w:p>
    <w:p w:rsidR="0018703B" w:rsidRDefault="00F95A91" w:rsidP="0018703B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администрации Котельниковск</w:t>
      </w:r>
      <w:r w:rsidR="0018703B">
        <w:rPr>
          <w:rFonts w:ascii="Times New Roman" w:hAnsi="Times New Roman" w:cs="Times New Roman"/>
        </w:rPr>
        <w:t xml:space="preserve">ого городского поселения. </w:t>
      </w:r>
    </w:p>
    <w:p w:rsidR="00F95A91" w:rsidRPr="0018703B" w:rsidRDefault="00F95A91" w:rsidP="0018703B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18703B">
        <w:rPr>
          <w:rFonts w:ascii="Times New Roman" w:hAnsi="Times New Roman" w:cs="Times New Roman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703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A91" w:rsidRDefault="00F95A91" w:rsidP="00F95A91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</w:rPr>
      </w:pPr>
    </w:p>
    <w:p w:rsidR="00F95A91" w:rsidRDefault="00F95A91" w:rsidP="00F433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85699" w:rsidRDefault="00785699">
      <w:bookmarkStart w:id="0" w:name="_GoBack"/>
      <w:bookmarkEnd w:id="0"/>
    </w:p>
    <w:sectPr w:rsidR="0078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98"/>
    <w:multiLevelType w:val="hybridMultilevel"/>
    <w:tmpl w:val="F474AA46"/>
    <w:lvl w:ilvl="0" w:tplc="E346AE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A"/>
    <w:rsid w:val="0018703B"/>
    <w:rsid w:val="0022722A"/>
    <w:rsid w:val="00785699"/>
    <w:rsid w:val="00C532D4"/>
    <w:rsid w:val="00F43350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2020-11-24T10:16:00Z</dcterms:created>
  <dcterms:modified xsi:type="dcterms:W3CDTF">2020-11-24T10:22:00Z</dcterms:modified>
</cp:coreProperties>
</file>