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14" w:rsidRPr="00094102" w:rsidRDefault="00F34714" w:rsidP="00F347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1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</w:t>
      </w:r>
      <w:r w:rsidRPr="0009410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44C4BF" wp14:editId="653C95B2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4714" w:rsidRPr="00094102" w:rsidRDefault="00F34714" w:rsidP="00F3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4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F34714" w:rsidRPr="00094102" w:rsidRDefault="00F34714" w:rsidP="00F3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4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АДМИНИСТРАЦИИ</w:t>
      </w:r>
    </w:p>
    <w:p w:rsidR="00F34714" w:rsidRPr="00094102" w:rsidRDefault="00F34714" w:rsidP="00F3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09410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КОТЕЛЬНИКОВСКОГО ГОРОДСКОГО ПОСЕЛЕНИЯ</w:t>
      </w:r>
    </w:p>
    <w:p w:rsidR="00F34714" w:rsidRPr="00094102" w:rsidRDefault="00F34714" w:rsidP="00F3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 МУНИЦИПАЛЬНОГО   РАЙОНА</w:t>
      </w:r>
    </w:p>
    <w:p w:rsidR="00F34714" w:rsidRPr="00094102" w:rsidRDefault="00F34714" w:rsidP="00F34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 w:rsidRPr="00094102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ВОЛГОГРАДСКОЙ ОБЛАСТИ</w:t>
      </w:r>
    </w:p>
    <w:p w:rsidR="00F34714" w:rsidRPr="00094102" w:rsidRDefault="00F34714" w:rsidP="00F34714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34714" w:rsidRPr="008041CF" w:rsidRDefault="00F34714" w:rsidP="00F34714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От </w:t>
      </w:r>
      <w:r w:rsidR="00D45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</w:t>
      </w:r>
      <w:r w:rsidRPr="00804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.12.20</w:t>
      </w:r>
      <w:r w:rsidR="00D45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Pr="008041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                                                № </w:t>
      </w:r>
      <w:r w:rsidR="00D458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909</w:t>
      </w:r>
    </w:p>
    <w:p w:rsidR="00CA7FC2" w:rsidRDefault="00F34714" w:rsidP="008041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Об утверждении Программы профилактики </w:t>
      </w:r>
      <w:r w:rsidR="00ED56A3"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                                                        </w:t>
      </w:r>
      <w:r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нарушений обязательных требований при </w:t>
      </w:r>
      <w:r w:rsidR="00ED56A3"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                                              </w:t>
      </w:r>
      <w:r w:rsid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                                   </w:t>
      </w:r>
      <w:r w:rsidR="00ED56A3"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 </w:t>
      </w:r>
      <w:r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осуществлении муниципального </w:t>
      </w:r>
      <w:r w:rsidR="00ED56A3"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                                                                </w:t>
      </w:r>
      <w:r w:rsid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                               </w:t>
      </w:r>
      <w:r w:rsidR="00ED56A3"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земельного контроля </w:t>
      </w:r>
      <w:r w:rsidR="008041CF"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на 202</w:t>
      </w:r>
      <w:r w:rsidR="00D4588B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>1</w:t>
      </w:r>
      <w:r w:rsidR="00ED56A3" w:rsidRPr="008041CF"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  <w:t xml:space="preserve"> год</w:t>
      </w:r>
    </w:p>
    <w:p w:rsidR="001617C3" w:rsidRDefault="001617C3" w:rsidP="008041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</w:p>
    <w:p w:rsidR="001617C3" w:rsidRDefault="001617C3" w:rsidP="008041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</w:p>
    <w:p w:rsidR="00491552" w:rsidRPr="00491552" w:rsidRDefault="00F34714" w:rsidP="00491552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041CF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br/>
      </w:r>
      <w:r w:rsidR="00ED56A3" w:rsidRPr="00362A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    </w:t>
      </w:r>
      <w:r w:rsidRPr="00362A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соответствии с </w:t>
      </w:r>
      <w:hyperlink r:id="rId5" w:history="1">
        <w:r w:rsidRPr="00362AA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362A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 целях предупреждения нарушений обязательных требований земельного законодательства, законодательства </w:t>
      </w:r>
      <w:r w:rsidR="00CA7F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Волгоградской области</w:t>
      </w:r>
      <w:r w:rsidRPr="00362A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отношении объектов земельных отношений, расположенных в границах </w:t>
      </w:r>
      <w:r w:rsidR="00CA7FC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Котельников</w:t>
      </w:r>
      <w:r w:rsidR="00F77E1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ского городского поселения Котельниковского муниципального района Волгоградской области</w:t>
      </w:r>
      <w:r w:rsidRPr="00362A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491552" w:rsidRPr="00491552">
        <w:rPr>
          <w:rFonts w:ascii="Times New Roman" w:eastAsia="Times New Roman" w:hAnsi="Times New Roman" w:cs="Times New Roman"/>
          <w:sz w:val="24"/>
          <w:szCs w:val="24"/>
          <w:lang w:bidi="en-US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 Котельниковского муниципального района Волгоградской области, администрация Котельниковского городского поселения Котельниковского муниципального района Волгоградской области,</w:t>
      </w:r>
    </w:p>
    <w:p w:rsidR="00491552" w:rsidRDefault="00491552" w:rsidP="008041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</w:p>
    <w:p w:rsidR="00F34714" w:rsidRPr="00362AAD" w:rsidRDefault="00491552" w:rsidP="008041CF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2D2D2D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Pr="00491552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ПОСТАНОВЛЯЕТ</w:t>
      </w:r>
      <w:r w:rsidR="00F34714" w:rsidRPr="00362AA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:</w:t>
      </w:r>
    </w:p>
    <w:p w:rsidR="009A2756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lang w:eastAsia="ru-RU"/>
        </w:rPr>
        <w:br/>
      </w:r>
      <w:r w:rsidR="009A2756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>Утвердить прилагаемую Программу профилактики нарушений обязательных требований при осуществлении муниципального земельного контроля на 202</w:t>
      </w:r>
      <w:r w:rsidR="00D4588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 xml:space="preserve"> год.</w:t>
      </w:r>
    </w:p>
    <w:p w:rsidR="009117BA" w:rsidRDefault="009117BA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7BA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t>2. Контроль за исполнением настоящего</w:t>
      </w:r>
      <w:r w:rsidR="009A2756">
        <w:rPr>
          <w:rFonts w:ascii="Times New Roman" w:hAnsi="Times New Roman" w:cs="Times New Roman"/>
          <w:sz w:val="24"/>
          <w:szCs w:val="24"/>
          <w:lang w:eastAsia="ru-RU"/>
        </w:rPr>
        <w:t xml:space="preserve"> постановления возложить на заместителя главы Котельниковского городского поселения Страхова А. Б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1617C3" w:rsidRPr="001617C3" w:rsidRDefault="00F34714" w:rsidP="00D4588B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3. </w:t>
      </w:r>
      <w:r w:rsidR="001617C3" w:rsidRPr="001617C3">
        <w:rPr>
          <w:rFonts w:ascii="Times New Roman" w:eastAsia="Times New Roman" w:hAnsi="Times New Roman" w:cs="Times New Roman"/>
          <w:sz w:val="24"/>
          <w:szCs w:val="24"/>
          <w:lang w:bidi="en-US"/>
        </w:rPr>
        <w:t>Настоящее постановление вступает в силу со дня подписания и подлежит обнародованию на официальном сайте администрации.</w:t>
      </w:r>
    </w:p>
    <w:p w:rsidR="001617C3" w:rsidRDefault="00F34714" w:rsidP="00362AA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1617C3" w:rsidRPr="001617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Глава Котельниковского </w:t>
      </w:r>
    </w:p>
    <w:p w:rsidR="00F34714" w:rsidRPr="001617C3" w:rsidRDefault="001617C3" w:rsidP="00362AA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617C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городского поселения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1617C3">
        <w:rPr>
          <w:rFonts w:ascii="Times New Roman" w:hAnsi="Times New Roman" w:cs="Times New Roman"/>
          <w:b/>
          <w:sz w:val="24"/>
          <w:szCs w:val="24"/>
          <w:lang w:eastAsia="ru-RU"/>
        </w:rPr>
        <w:t>А. Л. Федоров</w:t>
      </w:r>
    </w:p>
    <w:p w:rsidR="00491552" w:rsidRPr="001617C3" w:rsidRDefault="00491552" w:rsidP="00362AA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552" w:rsidRPr="001617C3" w:rsidRDefault="00491552" w:rsidP="00362AAD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91552" w:rsidRDefault="00491552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552" w:rsidRDefault="00491552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552" w:rsidRDefault="00491552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91552" w:rsidRDefault="00491552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97F73" w:rsidRPr="00362AAD" w:rsidRDefault="00B97F73" w:rsidP="00B97F73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Утверждена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Постановлением а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>дминистрации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D4588B">
        <w:rPr>
          <w:rFonts w:ascii="Times New Roman" w:hAnsi="Times New Roman" w:cs="Times New Roman"/>
          <w:sz w:val="24"/>
          <w:szCs w:val="24"/>
          <w:lang w:eastAsia="ru-RU"/>
        </w:rPr>
        <w:t>14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декабря</w:t>
      </w:r>
      <w:r w:rsidR="008A75E5">
        <w:rPr>
          <w:rFonts w:ascii="Times New Roman" w:hAnsi="Times New Roman" w:cs="Times New Roman"/>
          <w:sz w:val="24"/>
          <w:szCs w:val="24"/>
          <w:lang w:eastAsia="ru-RU"/>
        </w:rPr>
        <w:t xml:space="preserve"> 2019 г. N 909</w:t>
      </w:r>
    </w:p>
    <w:p w:rsidR="001617C3" w:rsidRPr="00362AAD" w:rsidRDefault="001617C3" w:rsidP="00362AAD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34714" w:rsidRPr="00362AAD" w:rsidRDefault="00F34714" w:rsidP="00362AAD">
      <w:pPr>
        <w:pStyle w:val="a5"/>
        <w:rPr>
          <w:rFonts w:ascii="Times New Roman" w:hAnsi="Times New Roman" w:cs="Times New Roman"/>
          <w:color w:val="3C3C3C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>Программа профилактики нарушений обязательных требований при осуществлении муниципального земельного контроля на 202</w:t>
      </w:r>
      <w:r w:rsidR="00D4588B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>1</w:t>
      </w:r>
      <w:r w:rsidRPr="00362AAD">
        <w:rPr>
          <w:rFonts w:ascii="Times New Roman" w:hAnsi="Times New Roman" w:cs="Times New Roman"/>
          <w:color w:val="3C3C3C"/>
          <w:sz w:val="24"/>
          <w:szCs w:val="24"/>
          <w:lang w:eastAsia="ru-RU"/>
        </w:rPr>
        <w:t xml:space="preserve"> год</w:t>
      </w:r>
    </w:p>
    <w:p w:rsidR="00F34714" w:rsidRPr="004E134A" w:rsidRDefault="00F34714" w:rsidP="00362AAD">
      <w:pPr>
        <w:pStyle w:val="a5"/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E134A"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  <w:t>1. Общие положения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1.1. Настоящая программа разработана в целях предупреждения Администрацией </w:t>
      </w:r>
      <w:r w:rsidR="00665E7F">
        <w:rPr>
          <w:rFonts w:ascii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 xml:space="preserve"> и ее структурными подразделениями (далее - Администрация) нарушений обязательных требований законодательства Российской Федерации, законодательства </w:t>
      </w:r>
      <w:r w:rsidR="00344CD2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 xml:space="preserve"> в сфере земельных правоотношений (далее - требования земельного законодательства), за нарушение которых законодательством Российской Федерации, законодательством </w:t>
      </w:r>
      <w:r w:rsidR="00344CD2">
        <w:rPr>
          <w:rFonts w:ascii="Times New Roman" w:hAnsi="Times New Roman" w:cs="Times New Roman"/>
          <w:sz w:val="24"/>
          <w:szCs w:val="24"/>
          <w:lang w:eastAsia="ru-RU"/>
        </w:rPr>
        <w:t>Волгоградской области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 xml:space="preserve"> предусмотрена административная и иная ответственность.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1.2. Целями настоящей программы являются: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1) повышение прозрачности деятельности при осуществлении муниципального земельного контроля;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2) предупреждение нарушений органами государственной власти, органами местного самоуправления, юридическими лицами, индивидуальными предпринимателями и гражданами (далее - подконтрольные субъекты) требований земельного законодательства, включая устранение причин, факторов и условий, способствующих их возможному совершению;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3) мотивация к добросовестному соблюдению и исполнению подконтрольными субъектами требований земельного законодательства и, как следствие, сокращение количества нарушений в данной сфере;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4) разъяснение подконтрольным субъектам требований земельного законодательства.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1.3. Задачами настоящей программы являются: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1) формирование единого понимания подконтрольными" субъектами требований земельного законодательства;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2) установление причин, факторов и условий, способствующих нарушениям требований земельного законодательства;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3) выявление наиболее часто встречающихся случаев нарушений требований земельного законодательства и подготовка рекомендаций в целях недопущения таких нарушений.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1.4. Профилактические мероприятия планируются и осуществляются на основе соблюдения следующих базовых принципов: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1) принцип понятности - представление информации о требованиях земельного законодательства в простой исчерпывающей форме (описание, пояснение, приведение 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примеров, обсуждение нормативных правовых актов, в том числе содержащих санкции за несоблюдение вышеуказанных требований);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2) принцип информационной открытости - доступность для подконтрольных субъектов сведений об организации и проведении профилактических мероприятий;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3) принцип обязательности - обязательное проведение профилактических мероприятий;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4) принцип полноты охвата - привлечение к настоящей программе максимально-возможного числа подконтрольных субъектов;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5) принцип релевантности - самостоятельный выбор формы профилактических мероприятий, учитывающий особенности подконтрольных субъектов (специфика деятельности, оптимальный способ коммуникации);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6) принцип актуальности - анализ и актуализация настоящей программы;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7) принцип периодичности - обеспечение регулярности проведения профилактических мероприятий.</w:t>
      </w:r>
    </w:p>
    <w:p w:rsidR="004E134A" w:rsidRDefault="004E134A" w:rsidP="00D4588B">
      <w:pPr>
        <w:pStyle w:val="a5"/>
        <w:jc w:val="both"/>
        <w:rPr>
          <w:rFonts w:ascii="Times New Roman" w:hAnsi="Times New Roman" w:cs="Times New Roman"/>
          <w:color w:val="4C4C4C"/>
          <w:sz w:val="24"/>
          <w:szCs w:val="24"/>
          <w:lang w:eastAsia="ru-RU"/>
        </w:rPr>
      </w:pPr>
    </w:p>
    <w:p w:rsidR="00F34714" w:rsidRPr="00F25AD2" w:rsidRDefault="00F34714" w:rsidP="00D4588B">
      <w:pPr>
        <w:pStyle w:val="a5"/>
        <w:jc w:val="both"/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</w:pPr>
      <w:r w:rsidRPr="00F25AD2"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  <w:t>2. Текущее состояние и ожидаемая результативность профилактических мероприятий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В 202</w:t>
      </w:r>
      <w:r w:rsidR="00D4588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 xml:space="preserve"> году в целях профилактики нарушений требований земельного законодательства планируется: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1) совершенствование и развитие тематического раздела на официальном сайте Администрации </w:t>
      </w:r>
      <w:r w:rsidR="00665E7F">
        <w:rPr>
          <w:rFonts w:ascii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 xml:space="preserve"> в информационно-телекоммуникационной сети Интернет по адресу: </w:t>
      </w:r>
      <w:hyperlink r:id="rId6" w:history="1">
        <w:r w:rsidR="004842F8" w:rsidRPr="004842F8">
          <w:rPr>
            <w:rStyle w:val="a6"/>
            <w:rFonts w:ascii="Times New Roman" w:hAnsi="Times New Roman" w:cs="Times New Roman"/>
            <w:color w:val="000000" w:themeColor="text1"/>
            <w:sz w:val="24"/>
            <w:szCs w:val="24"/>
          </w:rPr>
          <w:t>https://akgp.ru/</w:t>
        </w:r>
      </w:hyperlink>
      <w:r w:rsidR="004842F8" w:rsidRPr="00362AA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>(далее - официальный интернет-сайт):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а)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земельного контроля, а также информации о должностных лицах, осуществляющих муниципальный земельный контроль, их контактных данных;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б) своевременное размещение планов проведения плановых проверок, результатов проверок, подготовка развернутых ответов на часто задаваемые вопросы;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в) дополнительное информирование подконтрольных субъектов посредством новостного блока официального интернет-сайта об изменениях в сфере государственного земельного надзора и муниципального земельного контроля;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2) проведение семинара-совещания с участием</w:t>
      </w:r>
      <w:r w:rsidR="004842F8">
        <w:rPr>
          <w:rFonts w:ascii="Times New Roman" w:hAnsi="Times New Roman" w:cs="Times New Roman"/>
          <w:sz w:val="24"/>
          <w:szCs w:val="24"/>
          <w:lang w:eastAsia="ru-RU"/>
        </w:rPr>
        <w:t xml:space="preserve"> заинтересованных лиц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3) консультирование (по телефону) подконтрольных субъектов по вопросам соблюдения требований земельного законодательства.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С учетом запланированных на 202</w:t>
      </w:r>
      <w:r w:rsidR="00D4588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 xml:space="preserve"> год при осуществлении муниципального земельного контроля профилактических мероприятий, ожидается повышение уровня информированности подконтрольных субъектов, что в свою очередь положительно 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скажется на урегулировании земельных правоотношений на территории </w:t>
      </w:r>
      <w:r w:rsidR="00665E7F">
        <w:rPr>
          <w:rFonts w:ascii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>, увеличении поступлений от земельного налога и (или) арендной платы за землю.</w:t>
      </w:r>
    </w:p>
    <w:p w:rsidR="00F25AD2" w:rsidRDefault="00F25AD2" w:rsidP="00D4588B">
      <w:pPr>
        <w:pStyle w:val="a5"/>
        <w:jc w:val="both"/>
        <w:rPr>
          <w:rFonts w:ascii="Times New Roman" w:hAnsi="Times New Roman" w:cs="Times New Roman"/>
          <w:color w:val="4C4C4C"/>
          <w:sz w:val="24"/>
          <w:szCs w:val="24"/>
          <w:lang w:eastAsia="ru-RU"/>
        </w:rPr>
      </w:pPr>
    </w:p>
    <w:p w:rsidR="00F34714" w:rsidRPr="00F25AD2" w:rsidRDefault="00F34714" w:rsidP="00D4588B">
      <w:pPr>
        <w:pStyle w:val="a5"/>
        <w:jc w:val="both"/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</w:pPr>
      <w:r w:rsidRPr="00F25AD2"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  <w:t>3. Механизм оценки эффективности и результативности профилактических мероприятий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Основным критерием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 проведенных при осуществлении муниципального земельного контроля, в числе которых: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1) информированность о требованиях земельного законодательства и готовящихся изменениях, а также о порядке проведения проверок по соблюдению земельного законодательства, правах и обязанностях подконтрольных субъектов в ходе их проведения;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2) понятность, открытость (доступность) информации о требованиях земельного законодательства, обеспечение их однозначного, толкования подконтрольными субъектами и Администрацией </w:t>
      </w:r>
      <w:r w:rsidR="00665E7F">
        <w:rPr>
          <w:rFonts w:ascii="Times New Roman" w:hAnsi="Times New Roman" w:cs="Times New Roman"/>
          <w:sz w:val="24"/>
          <w:szCs w:val="24"/>
          <w:lang w:eastAsia="ru-RU"/>
        </w:rPr>
        <w:t>Котельниковского городского поселения</w:t>
      </w:r>
      <w:r w:rsidRPr="00362AAD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F34714" w:rsidRPr="00362AAD" w:rsidRDefault="00F34714" w:rsidP="00D4588B">
      <w:pPr>
        <w:pStyle w:val="a5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62AAD">
        <w:rPr>
          <w:rFonts w:ascii="Times New Roman" w:hAnsi="Times New Roman" w:cs="Times New Roman"/>
          <w:sz w:val="24"/>
          <w:szCs w:val="24"/>
          <w:lang w:eastAsia="ru-RU"/>
        </w:rPr>
        <w:br/>
        <w:t>3) вовлечение подконтрольных субъектов при проведении профилактических мероприятий в регулярное взаимодействие.</w:t>
      </w:r>
    </w:p>
    <w:p w:rsidR="00F34714" w:rsidRPr="00F25AD2" w:rsidRDefault="00F34714" w:rsidP="00D4588B">
      <w:pPr>
        <w:pStyle w:val="a5"/>
        <w:jc w:val="both"/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</w:pPr>
      <w:r w:rsidRPr="00F25AD2">
        <w:rPr>
          <w:rFonts w:ascii="Times New Roman" w:hAnsi="Times New Roman" w:cs="Times New Roman"/>
          <w:b/>
          <w:color w:val="4C4C4C"/>
          <w:sz w:val="24"/>
          <w:szCs w:val="24"/>
          <w:lang w:eastAsia="ru-RU"/>
        </w:rPr>
        <w:t>4. План-график проведения профилактических мероприятий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"/>
        <w:gridCol w:w="2270"/>
        <w:gridCol w:w="2132"/>
        <w:gridCol w:w="2188"/>
        <w:gridCol w:w="2210"/>
      </w:tblGrid>
      <w:tr w:rsidR="00F34714" w:rsidRPr="00362AAD" w:rsidTr="00F34714">
        <w:trPr>
          <w:trHeight w:val="15"/>
        </w:trPr>
        <w:tc>
          <w:tcPr>
            <w:tcW w:w="370" w:type="dxa"/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</w:t>
            </w: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доклада об осуществлении муниципального земельного контроля на территории </w:t>
            </w:r>
            <w:r w:rsidR="00665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Котельниковского городского поселения</w:t>
            </w: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2019 году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8A75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 марта 202</w:t>
            </w:r>
            <w:r w:rsidR="008A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25AD2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отдела архитектуры и землеустройства администрации Котельниковского городского поселения Кононова Н. Ф.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анализ, обобщение практики, оценка эффективности и результативности муниципального земельного контроля на территории </w:t>
            </w:r>
            <w:r w:rsidR="00665E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Котельниковского городского поселения</w:t>
            </w: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B200F2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Семинар-совещание с участием </w:t>
            </w:r>
            <w:r w:rsidR="00B200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заинтересованных лиц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8A75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="00B200F2"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I</w:t>
            </w: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квартал 202</w:t>
            </w:r>
            <w:r w:rsidR="008A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о требованиях земельного законодательства, экспресс-ответы на возникшие в результате беседы вопросы</w:t>
            </w: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на официальном интернет-сайте программы профилактики нарушений на </w:t>
            </w: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2021 год при осуществлении муниципального земельного контроля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8A75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IV квартал 202</w:t>
            </w:r>
            <w:r w:rsidR="008A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должностные лица, уполномоченные осуществлять муниципальный земельный </w:t>
            </w: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контроль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информирование подконтрольных субъектов и повышение их правосознания</w:t>
            </w: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Размещение на официальном интернет-сайте плана проведения плановых проверок юридических лиц и индивидуальных предпринимателей на 2021 год (при наличии)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8A75E5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 202</w:t>
            </w:r>
            <w:r w:rsidR="008A75E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bookmarkStart w:id="0" w:name="_GoBack"/>
            <w:bookmarkEnd w:id="0"/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своевременное информирование подконтрольных субъектов о планируемых проверках по соблюдению земельного законодательства</w:t>
            </w: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Поддержание в актуальной редакции размещенных на официальном интернет-сайте перечня наименований нормативных правовых актов и (или) их отдельных частей (положений), их реквизитов и текстов, оценка соблюдения которых является предметом муниципального земельного контроля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издания новых нормативных правовых актов и (или) внесения в них изменений (дополнений)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</w:t>
            </w:r>
            <w:r w:rsidR="00FD1B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вание подконтрольных субъектов </w:t>
            </w: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Подготовка и распространение комментариев о содержании новых нормативных правовых актов, сроках и порядке вступления их в действие, а также рекомендации о проведении необходимых организационных, технических мероприятий, </w:t>
            </w: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их внедрение (в том числе, посредством размещения в новостном блоке официального интернет-сайта)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 (по мере необходимости)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у подконтрольных субъектов единого понимания требований земельного законодательства, предоставление им возможности качественно подготовиться к мероприятию по контролю и исключить </w:t>
            </w: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возможное возникновение конфликтов (спорных вопросов)</w:t>
            </w: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(по телефону) подконтрольных субъектов по вопросам соблюдения требований земельного законодательства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согласно установленного графика (режима) работы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разъяснения на поставленные вопросы</w:t>
            </w: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Информирование-консультирование в ходе рабочих встреч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 поступлении соответствующих обращений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разъяснения на поставленные вопросы</w:t>
            </w:r>
          </w:p>
        </w:tc>
      </w:tr>
      <w:tr w:rsidR="00F34714" w:rsidRPr="00362AAD" w:rsidTr="00F34714"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Объявление предостережений о недопустимости нарушения требований земельного законодательства в соответствии с частями 5 - 7 ст. 8.2 Закона </w:t>
            </w:r>
            <w:hyperlink r:id="rId7" w:history="1">
              <w:r w:rsidRPr="00220959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 (при наличии оснований)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должностные лица, уполномоченные осуществлять муниципальный земельный контроль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34714" w:rsidRPr="00362AAD" w:rsidRDefault="00F34714" w:rsidP="00362AAD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2AA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принятие подконтрольными субъектами мер по недопущению нарушений требований земельного законодательства и уведомление в установленном порядке органа, объявившего предостережение</w:t>
            </w:r>
          </w:p>
        </w:tc>
      </w:tr>
    </w:tbl>
    <w:p w:rsidR="00F34714" w:rsidRPr="00362AAD" w:rsidRDefault="00F34714" w:rsidP="00362AA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60C15" w:rsidRPr="00362AAD" w:rsidRDefault="00F60C15" w:rsidP="00362AAD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F60C15" w:rsidRPr="00362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B9D"/>
    <w:rsid w:val="001617C3"/>
    <w:rsid w:val="00220959"/>
    <w:rsid w:val="002B31F5"/>
    <w:rsid w:val="00344CD2"/>
    <w:rsid w:val="00362AAD"/>
    <w:rsid w:val="004842F8"/>
    <w:rsid w:val="00491552"/>
    <w:rsid w:val="004E134A"/>
    <w:rsid w:val="00571B9D"/>
    <w:rsid w:val="00665E7F"/>
    <w:rsid w:val="007B63BA"/>
    <w:rsid w:val="008041CF"/>
    <w:rsid w:val="008A75E5"/>
    <w:rsid w:val="009117BA"/>
    <w:rsid w:val="009A2756"/>
    <w:rsid w:val="00B200F2"/>
    <w:rsid w:val="00B97F73"/>
    <w:rsid w:val="00CA7FC2"/>
    <w:rsid w:val="00D4588B"/>
    <w:rsid w:val="00ED56A3"/>
    <w:rsid w:val="00F25AD2"/>
    <w:rsid w:val="00F34714"/>
    <w:rsid w:val="00F60C15"/>
    <w:rsid w:val="00F77E1C"/>
    <w:rsid w:val="00FD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4CFC5"/>
  <w15:docId w15:val="{1CC04412-BC5D-4445-A25E-1613C2C9C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4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47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362AAD"/>
    <w:pPr>
      <w:spacing w:after="0" w:line="240" w:lineRule="auto"/>
    </w:pPr>
  </w:style>
  <w:style w:type="character" w:styleId="a6">
    <w:name w:val="Hyperlink"/>
    <w:basedOn w:val="a0"/>
    <w:uiPriority w:val="99"/>
    <w:semiHidden/>
    <w:unhideWhenUsed/>
    <w:rsid w:val="004842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213575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kgp.ru/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RePack by Diakov</cp:lastModifiedBy>
  <cp:revision>6</cp:revision>
  <cp:lastPrinted>2020-12-14T07:09:00Z</cp:lastPrinted>
  <dcterms:created xsi:type="dcterms:W3CDTF">2020-06-23T04:49:00Z</dcterms:created>
  <dcterms:modified xsi:type="dcterms:W3CDTF">2020-12-14T07:13:00Z</dcterms:modified>
</cp:coreProperties>
</file>