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A46145">
        <w:rPr>
          <w:rFonts w:ascii="Times New Roman" w:eastAsiaTheme="minorEastAsia" w:hAnsi="Times New Roman" w:cs="Times New Roman"/>
          <w:b/>
          <w:lang w:eastAsia="ru-RU"/>
        </w:rPr>
        <w:t>23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D1397A">
        <w:rPr>
          <w:rFonts w:ascii="Times New Roman" w:eastAsiaTheme="minorEastAsia" w:hAnsi="Times New Roman" w:cs="Times New Roman"/>
          <w:b/>
          <w:lang w:eastAsia="ru-RU"/>
        </w:rPr>
        <w:t>198</w:t>
      </w:r>
      <w:bookmarkStart w:id="0" w:name="_GoBack"/>
      <w:bookmarkEnd w:id="0"/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1868AE" w:rsidRPr="005109F6" w:rsidRDefault="007067D2" w:rsidP="005109F6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9F6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от 25.02.2021г. </w:t>
      </w:r>
      <w:proofErr w:type="spellStart"/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. № 185-ог </w:t>
      </w:r>
      <w:proofErr w:type="spellStart"/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>Барковой</w:t>
      </w:r>
      <w:proofErr w:type="spellEnd"/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 Павлины Ивановны, проживающей по адресу: Волгоградская область, </w:t>
      </w:r>
      <w:proofErr w:type="spellStart"/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г. Котельниково, ул. Кирова, д. 16</w:t>
      </w:r>
      <w:r w:rsidR="00C07AD4" w:rsidRPr="00510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A46145" w:rsidRPr="005109F6">
        <w:rPr>
          <w:rFonts w:ascii="Times New Roman" w:eastAsia="Times New Roman" w:hAnsi="Times New Roman" w:cs="Times New Roman"/>
          <w:sz w:val="24"/>
          <w:szCs w:val="24"/>
        </w:rPr>
        <w:t>ул. Кирова, д. 16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A46145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46145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343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A46145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4312CC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</w:t>
      </w:r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5109F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C07AD4" w:rsidRPr="00510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46145" w:rsidRPr="00A46145" w:rsidRDefault="00C07AD4" w:rsidP="00A4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AE">
        <w:rPr>
          <w:rFonts w:ascii="Times New Roman" w:hAnsi="Times New Roman" w:cs="Times New Roman"/>
        </w:rPr>
        <w:t xml:space="preserve"> 1.</w:t>
      </w:r>
      <w:r w:rsidRPr="001868AE">
        <w:rPr>
          <w:rFonts w:ascii="Times New Roman" w:hAnsi="Times New Roman" w:cs="Times New Roman"/>
          <w:b/>
        </w:rPr>
        <w:t xml:space="preserve"> </w:t>
      </w:r>
      <w:r w:rsidRPr="001868AE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A46145">
        <w:rPr>
          <w:rFonts w:ascii="Times New Roman" w:hAnsi="Times New Roman" w:cs="Times New Roman"/>
        </w:rPr>
        <w:t>1107</w:t>
      </w:r>
      <w:r w:rsidRPr="001868AE">
        <w:rPr>
          <w:rFonts w:ascii="Times New Roman" w:hAnsi="Times New Roman" w:cs="Times New Roman"/>
        </w:rPr>
        <w:t>.0 кв. м, с кадастровым номером 34:13:1300</w:t>
      </w:r>
      <w:r w:rsidR="00A46145">
        <w:rPr>
          <w:rFonts w:ascii="Times New Roman" w:hAnsi="Times New Roman" w:cs="Times New Roman"/>
        </w:rPr>
        <w:t>23</w:t>
      </w:r>
      <w:r w:rsidRPr="001868AE">
        <w:rPr>
          <w:rFonts w:ascii="Times New Roman" w:hAnsi="Times New Roman" w:cs="Times New Roman"/>
        </w:rPr>
        <w:t>:</w:t>
      </w:r>
      <w:r w:rsidR="00A46145">
        <w:rPr>
          <w:rFonts w:ascii="Times New Roman" w:hAnsi="Times New Roman" w:cs="Times New Roman"/>
        </w:rPr>
        <w:t>343</w:t>
      </w:r>
      <w:r w:rsidRPr="001868AE">
        <w:rPr>
          <w:rFonts w:ascii="Times New Roman" w:hAnsi="Times New Roman" w:cs="Times New Roman"/>
        </w:rPr>
        <w:t xml:space="preserve">, расположенном по адресу: </w:t>
      </w:r>
      <w:r w:rsidRPr="001868AE">
        <w:rPr>
          <w:rFonts w:ascii="Times New Roman" w:eastAsia="Times New Roman" w:hAnsi="Times New Roman" w:cs="Times New Roman"/>
          <w:lang w:eastAsia="ru-RU"/>
        </w:rPr>
        <w:t xml:space="preserve">Волгоградская область, </w:t>
      </w:r>
      <w:proofErr w:type="spellStart"/>
      <w:r w:rsidRPr="001868AE">
        <w:rPr>
          <w:rFonts w:ascii="Times New Roman" w:eastAsia="Times New Roman" w:hAnsi="Times New Roman" w:cs="Times New Roman"/>
          <w:lang w:eastAsia="ru-RU"/>
        </w:rPr>
        <w:t>Котельниковский</w:t>
      </w:r>
      <w:proofErr w:type="spellEnd"/>
      <w:r w:rsidRPr="001868AE">
        <w:rPr>
          <w:rFonts w:ascii="Times New Roman" w:eastAsia="Times New Roman" w:hAnsi="Times New Roman" w:cs="Times New Roman"/>
          <w:lang w:eastAsia="ru-RU"/>
        </w:rPr>
        <w:t xml:space="preserve"> район, </w:t>
      </w:r>
      <w:r w:rsidR="001868AE" w:rsidRPr="001868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68AE">
        <w:rPr>
          <w:rFonts w:ascii="Times New Roman" w:eastAsia="Times New Roman" w:hAnsi="Times New Roman" w:cs="Times New Roman"/>
          <w:lang w:eastAsia="ru-RU"/>
        </w:rPr>
        <w:t>г. Котельниково</w:t>
      </w:r>
      <w:r w:rsidR="007067D2" w:rsidRPr="001868AE">
        <w:rPr>
          <w:rFonts w:ascii="Times New Roman" w:eastAsia="Times New Roman" w:hAnsi="Times New Roman" w:cs="Times New Roman"/>
          <w:lang w:eastAsia="ru-RU"/>
        </w:rPr>
        <w:t>,</w:t>
      </w:r>
      <w:r w:rsidR="007067D2" w:rsidRPr="001868AE">
        <w:rPr>
          <w:rFonts w:ascii="Times New Roman" w:eastAsia="Times New Roman" w:hAnsi="Times New Roman" w:cs="Times New Roman"/>
        </w:rPr>
        <w:t xml:space="preserve"> </w:t>
      </w:r>
      <w:r w:rsidR="00A46145">
        <w:rPr>
          <w:rFonts w:ascii="Times New Roman" w:eastAsia="Times New Roman" w:hAnsi="Times New Roman" w:cs="Times New Roman"/>
          <w:sz w:val="24"/>
          <w:szCs w:val="24"/>
        </w:rPr>
        <w:t>ул. Кирова, д. 16</w:t>
      </w:r>
      <w:r w:rsidRPr="001868AE">
        <w:rPr>
          <w:rFonts w:ascii="Times New Roman" w:eastAsia="Times New Roman" w:hAnsi="Times New Roman" w:cs="Times New Roman"/>
        </w:rPr>
        <w:t xml:space="preserve">. </w:t>
      </w:r>
      <w:r w:rsidR="00A46145" w:rsidRPr="00A461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6145" w:rsidRPr="00F126D7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A46145" w:rsidRPr="00F1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A46145">
        <w:rPr>
          <w:rFonts w:ascii="Times New Roman" w:eastAsia="Times New Roman" w:hAnsi="Times New Roman" w:cs="Times New Roman"/>
          <w:sz w:val="24"/>
          <w:szCs w:val="24"/>
        </w:rPr>
        <w:t>на:м</w:t>
      </w:r>
      <w:r w:rsidR="00A46145" w:rsidRPr="00A46145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spellEnd"/>
      <w:r w:rsidR="00A46145" w:rsidRPr="00A46145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</w:t>
      </w:r>
      <w:r w:rsidR="00A46145">
        <w:rPr>
          <w:rFonts w:ascii="Times New Roman" w:eastAsia="Times New Roman" w:hAnsi="Times New Roman" w:cs="Times New Roman"/>
          <w:sz w:val="24"/>
          <w:szCs w:val="24"/>
        </w:rPr>
        <w:t xml:space="preserve">.0 кв. м.; </w:t>
      </w:r>
      <w:r w:rsidR="00A46145" w:rsidRPr="00A46145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</w:t>
      </w:r>
      <w:r w:rsidR="00A46145">
        <w:rPr>
          <w:rFonts w:ascii="Times New Roman" w:eastAsia="Times New Roman" w:hAnsi="Times New Roman" w:cs="Times New Roman"/>
          <w:sz w:val="24"/>
          <w:szCs w:val="24"/>
        </w:rPr>
        <w:t xml:space="preserve"> вдоль фронта улицы-10.00 м; </w:t>
      </w:r>
      <w:r w:rsidR="00A46145" w:rsidRPr="00A46145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 минимальный отступ зданий, строений, сооружений от боковой (северной) границы земельного участка- 1.0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145" w:rsidRPr="00A46145" w:rsidRDefault="00A46145" w:rsidP="00A46145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45">
        <w:rPr>
          <w:rFonts w:ascii="Times New Roman" w:eastAsia="Times New Roman" w:hAnsi="Times New Roman" w:cs="Times New Roman"/>
          <w:sz w:val="24"/>
          <w:szCs w:val="24"/>
        </w:rPr>
        <w:t xml:space="preserve">     максимальный процент застройки в границах земельного участка- 75%.</w:t>
      </w:r>
    </w:p>
    <w:p w:rsidR="00C07AD4" w:rsidRPr="00A46145" w:rsidRDefault="00C07AD4" w:rsidP="00A4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Pr="00A46145" w:rsidRDefault="00C07AD4" w:rsidP="00A4614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Pr="00A46145" w:rsidRDefault="00C07AD4" w:rsidP="00A4614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6B" w:rsidRPr="00A46145" w:rsidRDefault="00A46145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C07AD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868AE"/>
    <w:rsid w:val="001F7A17"/>
    <w:rsid w:val="003302F8"/>
    <w:rsid w:val="00352194"/>
    <w:rsid w:val="00371FA7"/>
    <w:rsid w:val="004312CC"/>
    <w:rsid w:val="00436FE4"/>
    <w:rsid w:val="005109F6"/>
    <w:rsid w:val="0056683E"/>
    <w:rsid w:val="005F5339"/>
    <w:rsid w:val="007067D2"/>
    <w:rsid w:val="0073086B"/>
    <w:rsid w:val="00752B79"/>
    <w:rsid w:val="008E3FF1"/>
    <w:rsid w:val="00A32679"/>
    <w:rsid w:val="00A46145"/>
    <w:rsid w:val="00A910BC"/>
    <w:rsid w:val="00AD61A2"/>
    <w:rsid w:val="00B06AC5"/>
    <w:rsid w:val="00B9049B"/>
    <w:rsid w:val="00C07AD4"/>
    <w:rsid w:val="00C82A50"/>
    <w:rsid w:val="00D1397A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6CE80"/>
  <w15:docId w15:val="{959B668C-5E10-4B27-BD19-B52C702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2021-03-23T11:54:00Z</cp:lastPrinted>
  <dcterms:created xsi:type="dcterms:W3CDTF">2021-01-19T05:05:00Z</dcterms:created>
  <dcterms:modified xsi:type="dcterms:W3CDTF">2021-03-23T11:54:00Z</dcterms:modified>
</cp:coreProperties>
</file>