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2" w:rsidRDefault="001A6FA2" w:rsidP="001A6FA2"/>
    <w:p w:rsidR="001A6FA2" w:rsidRDefault="001A6FA2" w:rsidP="001A6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A6FA2" w:rsidRDefault="001A6FA2" w:rsidP="001A6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</w:t>
      </w:r>
      <w:r>
        <w:rPr>
          <w:rFonts w:ascii="Times New Roman" w:hAnsi="Times New Roman" w:cs="Times New Roman"/>
          <w:sz w:val="24"/>
          <w:szCs w:val="24"/>
        </w:rPr>
        <w:t>личных слушаний, состоявшихся 19</w:t>
      </w:r>
      <w:r>
        <w:rPr>
          <w:rFonts w:ascii="Times New Roman" w:hAnsi="Times New Roman" w:cs="Times New Roman"/>
          <w:sz w:val="24"/>
          <w:szCs w:val="24"/>
        </w:rPr>
        <w:t xml:space="preserve">.09.2018г.                                      с 14-00  до 14-30 Московского времени. </w:t>
      </w:r>
    </w:p>
    <w:p w:rsidR="001A6FA2" w:rsidRDefault="001A6FA2" w:rsidP="001A6F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№686 от  27.08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«О проведении публичных слушаний о возможности внесения изменений в Правила землепользования и застройки Котельниковского городского поселения»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6FA2" w:rsidRDefault="001A6FA2" w:rsidP="001A6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FA2" w:rsidRDefault="001A6FA2" w:rsidP="001A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жителей города Котельниково </w:t>
      </w:r>
    </w:p>
    <w:p w:rsidR="001A6FA2" w:rsidRDefault="001A6FA2" w:rsidP="001A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вопрос:</w:t>
      </w:r>
    </w:p>
    <w:p w:rsidR="001A6FA2" w:rsidRDefault="001A6FA2" w:rsidP="001A6F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внесения изменений в Правила землепользования и застройки в отношении внесения изменений в градостроительный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регламент территориальной зоны 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Ц-2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изменив площадь земельного участк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под зданиями, строениями, сооружениями общественного питания площадью не 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более 1000 м</w:t>
      </w:r>
      <w:proofErr w:type="gramStart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(столовые, кафе, закусочные, бары, рестораны)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уменьшив минимальную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ощадь земельного участка  с 1500 кв.м. на                  252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кв.м.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, минимальную ширину земельного участка вдоль фронта улицы с 25м на 21м, минимальный отступ от передней границы земельного участка с 5м на 1м, минимальный отступ от боковой границы земельного участка с 5м  на 1м, минимальный отступ от задней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границы земел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ьного участка с 5м  </w:t>
      </w:r>
      <w:proofErr w:type="gramStart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6FA2" w:rsidRDefault="001A6FA2" w:rsidP="001A6FA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1A6FA2" w:rsidRDefault="001A6FA2" w:rsidP="001A6F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6FA2" w:rsidRDefault="001A6FA2" w:rsidP="001A6FA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внесения изменений в Правила землепользования и застройки в отношении внесения изменений в градостроительный регламент территориальной зоны 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Ц-2 изменив площадь земельного участка под зданиями, строениями, сооружениями общественного питания площадью не более 1000 м</w:t>
      </w:r>
      <w:proofErr w:type="gramStart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(столовые, кафе, закусочные, бары, рестораны) и</w:t>
      </w:r>
      <w:r w:rsidR="00B2245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уменьшив минимальную площадь земельного участка  с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1500 кв.м. на</w:t>
      </w:r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252 кв.м., минимальную ширину земельного участка вдоль фронта улицы с 25м на 21м, минимальный отступ от передней границы земельного участка с 5м на 1м, минимальный отступ от боковой границы земельного участка с 5м  на 1м, минимальный отступ от задней границы земельного участка с 5м  </w:t>
      </w:r>
      <w:proofErr w:type="gramStart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B22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2м</w:t>
      </w:r>
      <w:r w:rsidR="008B15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6FA2" w:rsidRDefault="001A6FA2" w:rsidP="001A6F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1A6FA2" w:rsidRDefault="001A6FA2" w:rsidP="001A6F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FA2" w:rsidRDefault="001A6FA2" w:rsidP="001A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Правилам землепользования и застройки Котельниковского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подготовить проект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правил землепользования и застройки</w:t>
      </w:r>
    </w:p>
    <w:p w:rsidR="001A6FA2" w:rsidRDefault="001A6FA2" w:rsidP="001A6F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постановления администрации Котельниковского городского поселения с учетом внесенных изменений.</w:t>
      </w:r>
    </w:p>
    <w:p w:rsidR="001A6FA2" w:rsidRDefault="001A6FA2" w:rsidP="001A6FA2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A6FA2" w:rsidRPr="008B1583" w:rsidRDefault="001A6FA2" w:rsidP="008B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Главе Котельниковского городского поселения для подготовки решения о направлении вышеуказанного проекта в СНД для принятия решения по его утверждению.</w:t>
      </w:r>
    </w:p>
    <w:p w:rsidR="001A6FA2" w:rsidRDefault="001A6FA2" w:rsidP="001A6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A2" w:rsidRDefault="001A6FA2" w:rsidP="001A6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1A6FA2" w:rsidRDefault="001A6FA2" w:rsidP="001A6F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1A6FA2" w:rsidRDefault="001A6FA2" w:rsidP="001A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FA2" w:rsidRDefault="001A6FA2" w:rsidP="001A6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1A6FA2" w:rsidRPr="008B1583" w:rsidRDefault="001A6FA2" w:rsidP="008B15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1A6FA2" w:rsidRDefault="001A6FA2" w:rsidP="001A6FA2">
      <w:pPr>
        <w:spacing w:after="0"/>
        <w:sectPr w:rsidR="001A6FA2" w:rsidSect="008B1583">
          <w:pgSz w:w="11906" w:h="16838"/>
          <w:pgMar w:top="709" w:right="850" w:bottom="1134" w:left="1701" w:header="708" w:footer="708" w:gutter="0"/>
          <w:cols w:space="720"/>
        </w:sectPr>
      </w:pPr>
    </w:p>
    <w:p w:rsidR="008B1583" w:rsidRPr="008B1583" w:rsidRDefault="008B1583" w:rsidP="008B15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8B1583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lastRenderedPageBreak/>
        <w:t>Таблицу 1 ст. 27 Правил землепользования и застройки Котельниковского городского поселения читать в следующей редакции: Кодовое обозначение зоны (индекс) – Ц-2.</w:t>
      </w:r>
    </w:p>
    <w:p w:rsidR="008B1583" w:rsidRPr="008B1583" w:rsidRDefault="008B1583" w:rsidP="008B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  <w:lang w:eastAsia="ar-SA"/>
        </w:rPr>
      </w:pPr>
      <w:r w:rsidRPr="008B1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  <w:lang w:eastAsia="ar-SA"/>
        </w:rPr>
        <w:t>Основные виды разрешенного использования земельных участков и объектов капитального строительства: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конторские (офисные) здания не выше 4 этажей (не считая мансардных этажей);(4.1)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здания, строения, сооружения банков и кредитных организаций, юридических учреждений;(4.5)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 xml:space="preserve">издательские, редакционные и иных массовых коммуникаций здания, строения сооружения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2000 м</w:t>
        </w:r>
        <w:proofErr w:type="gramStart"/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2</w:t>
        </w:r>
      </w:smartTag>
      <w:proofErr w:type="gram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;(4.1)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гостиницы, гостевые дома не выше 4 этажей (не считая мансардных этажей);(4.7)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выставочные, торгово-выставочные комплексы площадью не более 2000 м</w:t>
      </w:r>
      <w:proofErr w:type="gramStart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2</w:t>
      </w:r>
      <w:proofErr w:type="gram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;(4.2)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многофункциональные или универсальные спортивные и развлекательные комплексы площадью не более 20000 м</w:t>
      </w:r>
      <w:proofErr w:type="gramStart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2</w:t>
      </w:r>
      <w:proofErr w:type="gram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;(5.1)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 xml:space="preserve">банные и водно-развлекательные комплексы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600 м</w:t>
        </w:r>
        <w:proofErr w:type="gramStart"/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2</w:t>
        </w:r>
      </w:smartTag>
      <w:proofErr w:type="gram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;(3.3)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color w:val="FF0000"/>
          <w:sz w:val="20"/>
          <w:szCs w:val="20"/>
          <w:lang w:eastAsia="ar-SA" w:bidi="en-US"/>
        </w:rPr>
        <w:t xml:space="preserve">здания, строения, сооружения общественного питания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8B1583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ar-SA" w:bidi="en-US"/>
          </w:rPr>
          <w:t>1000 м</w:t>
        </w:r>
        <w:proofErr w:type="gramStart"/>
        <w:r w:rsidRPr="008B1583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ar-SA" w:bidi="en-US"/>
          </w:rPr>
          <w:t>2</w:t>
        </w:r>
      </w:smartTag>
      <w:proofErr w:type="gramEnd"/>
      <w:r w:rsidRPr="008B1583">
        <w:rPr>
          <w:rFonts w:ascii="Times New Roman" w:eastAsia="Times New Roman" w:hAnsi="Times New Roman" w:cs="Times New Roman"/>
          <w:color w:val="FF0000"/>
          <w:sz w:val="20"/>
          <w:szCs w:val="20"/>
          <w:lang w:eastAsia="ar-SA" w:bidi="en-US"/>
        </w:rPr>
        <w:t xml:space="preserve"> (соловые, кафе, закусочные, бары, рестораны);(4.6)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 xml:space="preserve">рынки, открытые и закрытые площадью не более </w:t>
      </w:r>
      <w:smartTag w:uri="urn:schemas-microsoft-com:office:smarttags" w:element="metricconverter">
        <w:smartTagPr>
          <w:attr w:name="ProductID" w:val="5000 м2"/>
        </w:smartTagPr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5000 м</w:t>
        </w:r>
        <w:proofErr w:type="gramStart"/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2</w:t>
        </w:r>
      </w:smartTag>
      <w:proofErr w:type="gram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;(4.3)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2000 м</w:t>
        </w:r>
        <w:proofErr w:type="gramStart"/>
        <w:r w:rsidRPr="008B1583">
          <w:rPr>
            <w:rFonts w:ascii="Times New Roman" w:eastAsia="Times New Roman" w:hAnsi="Times New Roman" w:cs="Times New Roman"/>
            <w:sz w:val="20"/>
            <w:szCs w:val="20"/>
            <w:lang w:eastAsia="ar-SA" w:bidi="en-US"/>
          </w:rPr>
          <w:t>2</w:t>
        </w:r>
      </w:smartTag>
      <w:proofErr w:type="gram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;(4.4)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торгово-развлекательные здания, строения, сооружения площадью не более 9000 м</w:t>
      </w:r>
      <w:proofErr w:type="gramStart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2</w:t>
      </w:r>
      <w:proofErr w:type="gram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;(4.2)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детские сады, иные объекты дошкольного воспитания вместимостью не более 250 детей;(3.5.1)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школы общеобразовательные вместимостью не более 600 учащихся;(3.5.1)</w:t>
      </w:r>
    </w:p>
    <w:p w:rsidR="008B1583" w:rsidRPr="008B1583" w:rsidRDefault="008B1583" w:rsidP="008B1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  <w:proofErr w:type="spellStart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>среднеэтажные</w:t>
      </w:r>
      <w:proofErr w:type="spellEnd"/>
      <w:r w:rsidRPr="008B1583"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  <w:t xml:space="preserve"> многоквартирные дома со встроенными объектами обслуживания населения. (2.5)</w:t>
      </w:r>
    </w:p>
    <w:p w:rsidR="008B1583" w:rsidRPr="008B1583" w:rsidRDefault="008B1583" w:rsidP="008B1583">
      <w:pPr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  <w:lang w:val="en-US" w:eastAsia="ar-SA"/>
        </w:rPr>
      </w:pPr>
      <w:r w:rsidRPr="008B1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  <w:lang w:eastAsia="ar-SA"/>
        </w:rPr>
        <w:t>Таблица 1</w:t>
      </w:r>
    </w:p>
    <w:p w:rsidR="008B1583" w:rsidRPr="008B1583" w:rsidRDefault="008B1583" w:rsidP="008B158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</w:pPr>
    </w:p>
    <w:tbl>
      <w:tblPr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701"/>
        <w:gridCol w:w="8"/>
        <w:gridCol w:w="842"/>
        <w:gridCol w:w="9"/>
        <w:gridCol w:w="843"/>
        <w:gridCol w:w="7"/>
        <w:gridCol w:w="986"/>
        <w:gridCol w:w="6"/>
        <w:gridCol w:w="703"/>
        <w:gridCol w:w="6"/>
        <w:gridCol w:w="760"/>
        <w:gridCol w:w="91"/>
        <w:gridCol w:w="847"/>
        <w:gridCol w:w="853"/>
        <w:gridCol w:w="1276"/>
        <w:gridCol w:w="709"/>
        <w:gridCol w:w="992"/>
        <w:gridCol w:w="1134"/>
        <w:gridCol w:w="1276"/>
        <w:gridCol w:w="1134"/>
        <w:gridCol w:w="1134"/>
      </w:tblGrid>
      <w:tr w:rsidR="008B1583" w:rsidRPr="008B1583" w:rsidTr="001D65F9">
        <w:trPr>
          <w:cantSplit/>
          <w:trHeight w:val="2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Размеры и</w:t>
            </w:r>
          </w:p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параметры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Единицы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 w:hanging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конторские (офисные) здания не выше 4 этажей (не считая мансардных этажей)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здания, строения, сооружения банков и кредитных организаций, юридических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издательские, редакционные и иных массовых коммуникаций здания, строения сооружения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8B1583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lang w:eastAsia="en-US"/>
                </w:rPr>
                <w:t>2000 м</w:t>
              </w:r>
              <w:proofErr w:type="gramStart"/>
              <w:r w:rsidRPr="008B1583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гостиницы, гостевые дома не выше 3 этажей (не считая мансардных этажей)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выставочные, торгово-выставочные комплексы площадью не более 2000 м</w:t>
            </w:r>
            <w:proofErr w:type="gramStart"/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многофункциональные или универсальные спортивные и развлекательные комплексы площадью не более 20000 м</w:t>
            </w:r>
            <w:proofErr w:type="gramStart"/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банные и водно-развлекательные комплексы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8B1583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lang w:eastAsia="en-US"/>
                </w:rPr>
                <w:t>600 м</w:t>
              </w:r>
              <w:proofErr w:type="gramStart"/>
              <w:r w:rsidRPr="008B1583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vertAlign w:val="superscript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здания, строения, сооружения общественного питания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8B1583">
                <w:rPr>
                  <w:rFonts w:ascii="Times New Roman" w:eastAsia="Times New Roman" w:hAnsi="Times New Roman" w:cs="Times New Roman"/>
                  <w:b/>
                  <w:color w:val="FF0000"/>
                  <w:sz w:val="16"/>
                  <w:szCs w:val="16"/>
                  <w:lang w:eastAsia="en-US"/>
                </w:rPr>
                <w:t>1000 м</w:t>
              </w:r>
              <w:proofErr w:type="gramStart"/>
              <w:r w:rsidRPr="008B1583">
                <w:rPr>
                  <w:rFonts w:ascii="Times New Roman" w:eastAsia="Times New Roman" w:hAnsi="Times New Roman" w:cs="Times New Roman"/>
                  <w:b/>
                  <w:color w:val="FF0000"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proofErr w:type="gramEnd"/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столовые</w:t>
            </w:r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, кафе, закусоч</w:t>
            </w:r>
            <w:bookmarkStart w:id="0" w:name="_GoBack"/>
            <w:bookmarkEnd w:id="0"/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ные, бары, рестораны)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рынки, открытые и закрытые площадью не более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8B1583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lang w:eastAsia="en-US"/>
                </w:rPr>
                <w:t>5000 м</w:t>
              </w:r>
              <w:proofErr w:type="gramStart"/>
              <w:r w:rsidRPr="008B1583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proofErr w:type="gramEnd"/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8B1583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en-US"/>
                </w:rPr>
                <w:t>2000 м</w:t>
              </w:r>
              <w:proofErr w:type="gramStart"/>
              <w:r w:rsidRPr="008B1583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торгово-развлекательные здания, строения, сооружения площадью не более 9000 м</w:t>
            </w:r>
            <w:proofErr w:type="gramStart"/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proofErr w:type="spellStart"/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среднеэтажные</w:t>
            </w:r>
            <w:proofErr w:type="spellEnd"/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многоквартирные дома со встроенными объектами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детские сады, иные объекты дошкольного воспитания вместимостью не более 250 детей;</w:t>
            </w:r>
          </w:p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школы общеобразовательные вместимостью не более 600 учащихся</w:t>
            </w:r>
          </w:p>
        </w:tc>
      </w:tr>
      <w:tr w:rsidR="008B1583" w:rsidRPr="008B1583" w:rsidTr="001D65F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8B1583" w:rsidRPr="008B1583" w:rsidTr="001D65F9">
        <w:trPr>
          <w:trHeight w:val="32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1.1. </w:t>
            </w:r>
            <w:r w:rsidRPr="008B15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B1583" w:rsidRPr="008B1583" w:rsidTr="001D65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20000</w:t>
            </w:r>
          </w:p>
        </w:tc>
      </w:tr>
      <w:tr w:rsidR="008B1583" w:rsidRPr="008B1583" w:rsidTr="001D65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максимальная площадь земельного </w:t>
            </w: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кв.м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30000</w:t>
            </w:r>
          </w:p>
        </w:tc>
      </w:tr>
      <w:tr w:rsidR="008B1583" w:rsidRPr="008B1583" w:rsidTr="001D65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минимальная ширина земельного участка вдоль фронта улицы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35</w:t>
            </w:r>
          </w:p>
        </w:tc>
      </w:tr>
      <w:tr w:rsidR="008B1583" w:rsidRPr="008B1583" w:rsidTr="001D65F9">
        <w:trPr>
          <w:trHeight w:val="454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1.2. </w:t>
            </w:r>
            <w:r w:rsidRPr="008B15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</w:tc>
      </w:tr>
      <w:tr w:rsidR="008B1583" w:rsidRPr="008B1583" w:rsidTr="001D65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минимальный отступ от передней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</w:tr>
      <w:tr w:rsidR="008B1583" w:rsidRPr="008B1583" w:rsidTr="001D65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минимальный отступ от боковой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</w:tr>
      <w:tr w:rsidR="008B1583" w:rsidRPr="008B1583" w:rsidTr="001D65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минимальный отступ задней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</w:tr>
      <w:tr w:rsidR="008B1583" w:rsidRPr="008B1583" w:rsidTr="001D65F9">
        <w:trPr>
          <w:trHeight w:val="35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1.3. </w:t>
            </w:r>
            <w:r w:rsidRPr="008B15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Предельная высота зданий</w:t>
            </w: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, строений, сооружений</w:t>
            </w:r>
            <w:r w:rsidRPr="008B1583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  <w:lang w:eastAsia="en-US"/>
              </w:rPr>
              <w:t xml:space="preserve"> </w:t>
            </w:r>
          </w:p>
        </w:tc>
      </w:tr>
      <w:tr w:rsidR="008B1583" w:rsidRPr="008B1583" w:rsidTr="001D65F9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</w:tr>
      <w:tr w:rsidR="008B1583" w:rsidRPr="008B1583" w:rsidTr="001D65F9">
        <w:trPr>
          <w:trHeight w:val="63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B1583" w:rsidRPr="008B1583" w:rsidTr="001D65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Максимальный процент застройки в границах земельного участка,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3" w:rsidRPr="008B1583" w:rsidRDefault="008B1583" w:rsidP="008B158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B15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</w:t>
            </w:r>
          </w:p>
        </w:tc>
      </w:tr>
    </w:tbl>
    <w:p w:rsidR="008B1583" w:rsidRPr="008B1583" w:rsidRDefault="008B1583" w:rsidP="008B1583">
      <w:pPr>
        <w:rPr>
          <w:rFonts w:ascii="Calibri" w:eastAsia="Calibri" w:hAnsi="Calibri" w:cs="Times New Roman"/>
          <w:lang w:eastAsia="en-US"/>
        </w:rPr>
      </w:pPr>
    </w:p>
    <w:p w:rsidR="00AA4E5D" w:rsidRDefault="00AA4E5D" w:rsidP="008B1583">
      <w:pPr>
        <w:pStyle w:val="a6"/>
        <w:ind w:left="567" w:firstLine="0"/>
      </w:pPr>
    </w:p>
    <w:sectPr w:rsidR="00AA4E5D" w:rsidSect="002214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710"/>
    <w:multiLevelType w:val="hybridMultilevel"/>
    <w:tmpl w:val="F09E9EB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CA"/>
    <w:rsid w:val="001A6FA2"/>
    <w:rsid w:val="008B1583"/>
    <w:rsid w:val="00AA4E5D"/>
    <w:rsid w:val="00B22458"/>
    <w:rsid w:val="00E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FA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Абзац списка основной Знак,List Paragraph Знак"/>
    <w:link w:val="a5"/>
    <w:uiPriority w:val="34"/>
    <w:locked/>
    <w:rsid w:val="001A6FA2"/>
  </w:style>
  <w:style w:type="paragraph" w:styleId="a5">
    <w:name w:val="List Paragraph"/>
    <w:aliases w:val="Абзац списка основной,List Paragraph"/>
    <w:basedOn w:val="a"/>
    <w:link w:val="a4"/>
    <w:uiPriority w:val="34"/>
    <w:qFormat/>
    <w:rsid w:val="001A6FA2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3"/>
    <w:uiPriority w:val="1"/>
    <w:qFormat/>
    <w:rsid w:val="001A6FA2"/>
    <w:pPr>
      <w:spacing w:after="0" w:line="240" w:lineRule="auto"/>
    </w:pPr>
    <w:rPr>
      <w:rFonts w:eastAsia="Times New Roman"/>
      <w:lang w:eastAsia="ru-RU"/>
    </w:rPr>
  </w:style>
  <w:style w:type="paragraph" w:customStyle="1" w:styleId="a6">
    <w:name w:val="Обычный текст"/>
    <w:basedOn w:val="a"/>
    <w:uiPriority w:val="99"/>
    <w:qFormat/>
    <w:rsid w:val="001A6F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uiPriority w:val="99"/>
    <w:rsid w:val="001A6FA2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FA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Абзац списка основной Знак,List Paragraph Знак"/>
    <w:link w:val="a5"/>
    <w:uiPriority w:val="34"/>
    <w:locked/>
    <w:rsid w:val="001A6FA2"/>
  </w:style>
  <w:style w:type="paragraph" w:styleId="a5">
    <w:name w:val="List Paragraph"/>
    <w:aliases w:val="Абзац списка основной,List Paragraph"/>
    <w:basedOn w:val="a"/>
    <w:link w:val="a4"/>
    <w:uiPriority w:val="34"/>
    <w:qFormat/>
    <w:rsid w:val="001A6FA2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3"/>
    <w:uiPriority w:val="1"/>
    <w:qFormat/>
    <w:rsid w:val="001A6FA2"/>
    <w:pPr>
      <w:spacing w:after="0" w:line="240" w:lineRule="auto"/>
    </w:pPr>
    <w:rPr>
      <w:rFonts w:eastAsia="Times New Roman"/>
      <w:lang w:eastAsia="ru-RU"/>
    </w:rPr>
  </w:style>
  <w:style w:type="paragraph" w:customStyle="1" w:styleId="a6">
    <w:name w:val="Обычный текст"/>
    <w:basedOn w:val="a"/>
    <w:uiPriority w:val="99"/>
    <w:qFormat/>
    <w:rsid w:val="001A6F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uiPriority w:val="99"/>
    <w:rsid w:val="001A6FA2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653E-17B4-44F1-9698-C8CAE805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2018-09-19T13:03:00Z</cp:lastPrinted>
  <dcterms:created xsi:type="dcterms:W3CDTF">2018-09-19T11:58:00Z</dcterms:created>
  <dcterms:modified xsi:type="dcterms:W3CDTF">2018-09-19T13:03:00Z</dcterms:modified>
</cp:coreProperties>
</file>