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E8171A">
        <w:rPr>
          <w:rFonts w:ascii="Times New Roman" w:hAnsi="Times New Roman" w:cs="Times New Roman"/>
          <w:b/>
          <w:sz w:val="24"/>
          <w:szCs w:val="24"/>
        </w:rPr>
        <w:t>31</w:t>
      </w:r>
      <w:r w:rsidR="008D36EC">
        <w:rPr>
          <w:rFonts w:ascii="Times New Roman" w:hAnsi="Times New Roman" w:cs="Times New Roman"/>
          <w:b/>
          <w:sz w:val="24"/>
          <w:szCs w:val="24"/>
        </w:rPr>
        <w:t>1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</w:t>
      </w:r>
      <w:r w:rsidR="008D36EC">
        <w:rPr>
          <w:rFonts w:ascii="Times New Roman" w:hAnsi="Times New Roman" w:cs="Times New Roman"/>
          <w:sz w:val="24"/>
          <w:szCs w:val="24"/>
        </w:rPr>
        <w:t>400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</w:t>
      </w:r>
      <w:r w:rsidR="00E8171A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AF3" w:rsidRDefault="009D02A5" w:rsidP="003903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E8171A">
        <w:rPr>
          <w:rFonts w:ascii="Times New Roman" w:hAnsi="Times New Roman" w:cs="Times New Roman"/>
          <w:sz w:val="24"/>
          <w:szCs w:val="24"/>
        </w:rPr>
        <w:t>КТП-77,</w:t>
      </w:r>
      <w:r w:rsidR="00D30819">
        <w:rPr>
          <w:rFonts w:ascii="Times New Roman" w:hAnsi="Times New Roman" w:cs="Times New Roman"/>
          <w:sz w:val="24"/>
          <w:szCs w:val="24"/>
        </w:rPr>
        <w:t xml:space="preserve"> г. Котельниково</w:t>
      </w:r>
      <w:r w:rsidR="009F7699">
        <w:rPr>
          <w:rFonts w:ascii="Times New Roman" w:hAnsi="Times New Roman" w:cs="Times New Roman"/>
          <w:sz w:val="24"/>
          <w:szCs w:val="24"/>
        </w:rPr>
        <w:t xml:space="preserve"> (существующий год </w:t>
      </w:r>
      <w:r w:rsidR="00E8171A">
        <w:rPr>
          <w:rFonts w:ascii="Times New Roman" w:hAnsi="Times New Roman" w:cs="Times New Roman"/>
          <w:sz w:val="24"/>
          <w:szCs w:val="24"/>
        </w:rPr>
        <w:t>постройки – 2018</w:t>
      </w:r>
      <w:r w:rsidR="0039037B">
        <w:rPr>
          <w:rFonts w:ascii="Times New Roman" w:hAnsi="Times New Roman" w:cs="Times New Roman"/>
          <w:sz w:val="24"/>
          <w:szCs w:val="24"/>
        </w:rPr>
        <w:t xml:space="preserve"> г.).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Земельным кодексом Российской Федерации. В случае отсутствии соглашения об осуществлении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lastRenderedPageBreak/>
        <w:t>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</w:t>
      </w:r>
      <w:r w:rsidR="00666B53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4A253C">
        <w:rPr>
          <w:rFonts w:ascii="Times New Roman" w:hAnsi="Times New Roman" w:cs="Times New Roman"/>
          <w:sz w:val="24"/>
          <w:szCs w:val="24"/>
        </w:rPr>
        <w:t>1</w:t>
      </w:r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8D36EC" w:rsidRPr="008D36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04597" cy="6083935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694" cy="60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037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66B53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8D36EC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A4423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8171A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E1C0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DA03F-9C27-4CFF-8B34-3B9F1CD86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45</cp:revision>
  <cp:lastPrinted>2021-04-26T08:38:00Z</cp:lastPrinted>
  <dcterms:created xsi:type="dcterms:W3CDTF">2021-04-05T08:35:00Z</dcterms:created>
  <dcterms:modified xsi:type="dcterms:W3CDTF">2021-04-27T07:31:00Z</dcterms:modified>
</cp:coreProperties>
</file>