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D9" w:rsidRDefault="001F29D9" w:rsidP="001F29D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 wp14:anchorId="274A2D7A" wp14:editId="63BF679A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D9" w:rsidRDefault="001F29D9" w:rsidP="001F29D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1F29D9" w:rsidRDefault="001F29D9" w:rsidP="001F29D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1F29D9" w:rsidRDefault="001F29D9" w:rsidP="001F29D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1F29D9" w:rsidRDefault="001F29D9" w:rsidP="001F29D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1F29D9" w:rsidRDefault="001F29D9" w:rsidP="001F29D9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1F29D9" w:rsidRDefault="001F29D9" w:rsidP="001F29D9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1F29D9" w:rsidRDefault="001F29D9" w:rsidP="001F29D9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</w:t>
      </w:r>
      <w:r w:rsidR="00FF375F">
        <w:rPr>
          <w:rFonts w:ascii="Times New Roman" w:eastAsiaTheme="minorEastAsia" w:hAnsi="Times New Roman" w:cs="Times New Roman"/>
          <w:b/>
          <w:lang w:eastAsia="ru-RU"/>
        </w:rPr>
        <w:t>14.</w:t>
      </w:r>
      <w:r w:rsidR="00FA77DC">
        <w:rPr>
          <w:rFonts w:ascii="Times New Roman" w:eastAsiaTheme="minorEastAsia" w:hAnsi="Times New Roman" w:cs="Times New Roman"/>
          <w:b/>
          <w:lang w:eastAsia="ru-RU"/>
        </w:rPr>
        <w:t>04</w:t>
      </w:r>
      <w:r>
        <w:rPr>
          <w:rFonts w:ascii="Times New Roman" w:eastAsiaTheme="minorEastAsia" w:hAnsi="Times New Roman" w:cs="Times New Roman"/>
          <w:b/>
          <w:lang w:eastAsia="ru-RU"/>
        </w:rPr>
        <w:t>.2021                                                                  №</w:t>
      </w:r>
      <w:r w:rsidR="00D941B5">
        <w:rPr>
          <w:rFonts w:ascii="Times New Roman" w:eastAsiaTheme="minorEastAsia" w:hAnsi="Times New Roman" w:cs="Times New Roman"/>
          <w:b/>
          <w:lang w:eastAsia="ru-RU"/>
        </w:rPr>
        <w:t>270</w:t>
      </w:r>
      <w:bookmarkStart w:id="0" w:name="_GoBack"/>
      <w:bookmarkEnd w:id="0"/>
    </w:p>
    <w:p w:rsidR="001F29D9" w:rsidRPr="00FA77DC" w:rsidRDefault="001F29D9" w:rsidP="00FA77DC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  <w:r>
        <w:rPr>
          <w:rFonts w:eastAsiaTheme="minorEastAsia"/>
          <w:b/>
          <w:lang w:eastAsia="ru-RU"/>
        </w:rPr>
        <w:t xml:space="preserve">       </w:t>
      </w:r>
    </w:p>
    <w:p w:rsidR="001F29D9" w:rsidRPr="00FA77DC" w:rsidRDefault="001F29D9" w:rsidP="00FA77DC">
      <w:pPr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На основании обращения </w:t>
      </w:r>
      <w:r w:rsidR="00FF375F">
        <w:rPr>
          <w:rFonts w:ascii="Times New Roman" w:eastAsia="Times New Roman" w:hAnsi="Times New Roman" w:cs="Times New Roman"/>
          <w:sz w:val="24"/>
          <w:szCs w:val="24"/>
        </w:rPr>
        <w:t xml:space="preserve">от 16.03.2021г. </w:t>
      </w:r>
      <w:proofErr w:type="spellStart"/>
      <w:r w:rsidR="00FF375F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="00FF375F">
        <w:rPr>
          <w:rFonts w:ascii="Times New Roman" w:eastAsia="Times New Roman" w:hAnsi="Times New Roman" w:cs="Times New Roman"/>
          <w:sz w:val="24"/>
          <w:szCs w:val="24"/>
        </w:rPr>
        <w:t xml:space="preserve">. № 273-ог </w:t>
      </w:r>
      <w:proofErr w:type="spellStart"/>
      <w:r w:rsidR="00FF375F">
        <w:rPr>
          <w:rFonts w:ascii="Times New Roman" w:eastAsia="Times New Roman" w:hAnsi="Times New Roman" w:cs="Times New Roman"/>
          <w:sz w:val="24"/>
          <w:szCs w:val="24"/>
        </w:rPr>
        <w:t>Шамилова</w:t>
      </w:r>
      <w:proofErr w:type="spellEnd"/>
      <w:r w:rsidR="00FF375F">
        <w:rPr>
          <w:rFonts w:ascii="Times New Roman" w:eastAsia="Times New Roman" w:hAnsi="Times New Roman" w:cs="Times New Roman"/>
          <w:sz w:val="24"/>
          <w:szCs w:val="24"/>
        </w:rPr>
        <w:t xml:space="preserve"> Рустама </w:t>
      </w:r>
      <w:proofErr w:type="spellStart"/>
      <w:r w:rsidR="00FF375F">
        <w:rPr>
          <w:rFonts w:ascii="Times New Roman" w:eastAsia="Times New Roman" w:hAnsi="Times New Roman" w:cs="Times New Roman"/>
          <w:sz w:val="24"/>
          <w:szCs w:val="24"/>
        </w:rPr>
        <w:t>Абдурахмановича</w:t>
      </w:r>
      <w:proofErr w:type="spellEnd"/>
      <w:r w:rsidR="00FF375F">
        <w:rPr>
          <w:rFonts w:ascii="Times New Roman" w:eastAsia="Times New Roman" w:hAnsi="Times New Roman" w:cs="Times New Roman"/>
          <w:sz w:val="24"/>
          <w:szCs w:val="24"/>
        </w:rPr>
        <w:t xml:space="preserve">, проживающего по адресу: Волгоградская область, </w:t>
      </w:r>
      <w:proofErr w:type="spellStart"/>
      <w:r w:rsidR="00FF375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F375F">
        <w:rPr>
          <w:rFonts w:ascii="Times New Roman" w:eastAsia="Times New Roman" w:hAnsi="Times New Roman" w:cs="Times New Roman"/>
          <w:sz w:val="24"/>
          <w:szCs w:val="24"/>
        </w:rPr>
        <w:t xml:space="preserve"> район, х. </w:t>
      </w:r>
      <w:proofErr w:type="spellStart"/>
      <w:r w:rsidR="00FF375F">
        <w:rPr>
          <w:rFonts w:ascii="Times New Roman" w:eastAsia="Times New Roman" w:hAnsi="Times New Roman" w:cs="Times New Roman"/>
          <w:sz w:val="24"/>
          <w:szCs w:val="24"/>
        </w:rPr>
        <w:t>Дорофеевский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Котельниковский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район, г. Котельниково, </w:t>
      </w:r>
      <w:r w:rsidR="00FF375F">
        <w:rPr>
          <w:rFonts w:ascii="Times New Roman" w:eastAsia="Times New Roman" w:hAnsi="Times New Roman" w:cs="Times New Roman"/>
          <w:sz w:val="24"/>
          <w:szCs w:val="24"/>
        </w:rPr>
        <w:t>ул. Береговая, з/у 12б с кадастровым номером 34:13:130018:1915</w:t>
      </w:r>
      <w:r>
        <w:rPr>
          <w:rFonts w:ascii="Times New Roman" w:eastAsiaTheme="minorEastAsia" w:hAnsi="Times New Roman" w:cs="Times New Roman"/>
          <w:lang w:eastAsia="ru-RU"/>
        </w:rPr>
        <w:t xml:space="preserve">, материалов о результатах проведения публичных слушаний, проведенных </w:t>
      </w:r>
      <w:r w:rsidR="00FF375F">
        <w:rPr>
          <w:rFonts w:ascii="Times New Roman" w:eastAsiaTheme="minorEastAsia" w:hAnsi="Times New Roman" w:cs="Times New Roman"/>
          <w:lang w:eastAsia="ru-RU"/>
        </w:rPr>
        <w:t>14</w:t>
      </w:r>
      <w:r w:rsidR="00FA77DC">
        <w:rPr>
          <w:rFonts w:ascii="Times New Roman" w:eastAsiaTheme="minorEastAsia" w:hAnsi="Times New Roman" w:cs="Times New Roman"/>
          <w:lang w:eastAsia="ru-RU"/>
        </w:rPr>
        <w:t>.04</w:t>
      </w:r>
      <w:r>
        <w:rPr>
          <w:rFonts w:ascii="Times New Roman" w:eastAsiaTheme="minorEastAsia" w:hAnsi="Times New Roman" w:cs="Times New Roman"/>
          <w:lang w:eastAsia="ru-RU"/>
        </w:rPr>
        <w:t xml:space="preserve">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lang w:eastAsia="ru-RU"/>
        </w:rPr>
        <w:t xml:space="preserve"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1F29D9" w:rsidRPr="00FA77DC" w:rsidRDefault="001F29D9" w:rsidP="00FA77DC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FF375F" w:rsidRPr="00FF375F" w:rsidRDefault="001F29D9" w:rsidP="00FF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Разрешить отклонение от  предельных параметров разрешенного строительства на земельном участке площадью </w:t>
      </w:r>
      <w:r w:rsidR="00FF375F">
        <w:rPr>
          <w:rFonts w:ascii="Times New Roman" w:hAnsi="Times New Roman" w:cs="Times New Roman"/>
        </w:rPr>
        <w:t>600</w:t>
      </w:r>
      <w:r>
        <w:rPr>
          <w:rFonts w:ascii="Times New Roman" w:hAnsi="Times New Roman" w:cs="Times New Roman"/>
        </w:rPr>
        <w:t xml:space="preserve">.0 кв. м, с кадастровым номером </w:t>
      </w:r>
      <w:r w:rsidR="00FF375F">
        <w:rPr>
          <w:rFonts w:ascii="Times New Roman" w:eastAsia="Times New Roman" w:hAnsi="Times New Roman" w:cs="Times New Roman"/>
          <w:sz w:val="24"/>
          <w:szCs w:val="24"/>
        </w:rPr>
        <w:t>34:13:130018:1915</w:t>
      </w:r>
      <w:r>
        <w:rPr>
          <w:rFonts w:ascii="Times New Roman" w:hAnsi="Times New Roman" w:cs="Times New Roman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</w:rPr>
        <w:t xml:space="preserve"> </w:t>
      </w:r>
      <w:r w:rsidR="00FF375F">
        <w:rPr>
          <w:rFonts w:ascii="Times New Roman" w:eastAsia="Times New Roman" w:hAnsi="Times New Roman" w:cs="Times New Roman"/>
          <w:sz w:val="24"/>
          <w:szCs w:val="24"/>
        </w:rPr>
        <w:t>ул. Береговая, з/у 12б</w:t>
      </w:r>
      <w:r>
        <w:rPr>
          <w:rFonts w:ascii="Times New Roman" w:eastAsia="Times New Roman" w:hAnsi="Times New Roman" w:cs="Times New Roman"/>
        </w:rPr>
        <w:t>.</w:t>
      </w:r>
      <w:r w:rsidR="00FF375F">
        <w:rPr>
          <w:rFonts w:ascii="Times New Roman" w:eastAsia="Times New Roman" w:hAnsi="Times New Roman" w:cs="Times New Roman"/>
        </w:rPr>
        <w:t xml:space="preserve"> </w:t>
      </w:r>
      <w:r w:rsidR="00FF375F" w:rsidRPr="00FF375F"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индивидуального жилищного строительства</w:t>
      </w:r>
      <w:r w:rsidR="00FF375F" w:rsidRPr="00FF37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FF375F" w:rsidRPr="00FF375F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  <w:r w:rsidR="00FF375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F375F" w:rsidRPr="00FF375F">
        <w:rPr>
          <w:rFonts w:ascii="Times New Roman" w:eastAsia="Times New Roman" w:hAnsi="Times New Roman" w:cs="Times New Roman"/>
          <w:sz w:val="24"/>
          <w:szCs w:val="24"/>
        </w:rPr>
        <w:t>инимальная площадь земельного участка  300.0 кв. м</w:t>
      </w:r>
      <w:r w:rsidR="00FF375F">
        <w:rPr>
          <w:rFonts w:ascii="Times New Roman" w:eastAsia="Times New Roman" w:hAnsi="Times New Roman" w:cs="Times New Roman"/>
          <w:sz w:val="24"/>
          <w:szCs w:val="24"/>
        </w:rPr>
        <w:t xml:space="preserve">.;  </w:t>
      </w:r>
      <w:r w:rsidR="00FF375F" w:rsidRPr="00FF375F">
        <w:rPr>
          <w:rFonts w:ascii="Times New Roman" w:eastAsia="Times New Roman" w:hAnsi="Times New Roman" w:cs="Times New Roman"/>
          <w:sz w:val="24"/>
          <w:szCs w:val="24"/>
        </w:rPr>
        <w:t>минимальная ширина земельного участка вдоль фронта улицы – 10.0 м; минимальный отступ зданий, строений, сооружений от передней границы земельного участка- 0.0 м.;   минимальный отступ зданий, строений, сооружений от боковой (западной) границы земельного участка- 2.28</w:t>
      </w:r>
      <w:r w:rsidR="00FF375F">
        <w:rPr>
          <w:rFonts w:ascii="Times New Roman" w:eastAsia="Times New Roman" w:hAnsi="Times New Roman" w:cs="Times New Roman"/>
          <w:sz w:val="24"/>
          <w:szCs w:val="24"/>
        </w:rPr>
        <w:t xml:space="preserve"> м.; </w:t>
      </w:r>
      <w:r w:rsidR="00FF375F" w:rsidRPr="00FF375F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(восточной) границы земельного участка- 3.0 м.; минимальный отступ зданий, строений, сооружений от задней (северной)  границы земельного участка- 3.0 м.; предельное количество этажей надземной части зданий, строений, сооружений</w:t>
      </w:r>
      <w:r w:rsidR="00FF375F" w:rsidRPr="00FF375F">
        <w:rPr>
          <w:rFonts w:ascii="Times New Roman" w:eastAsia="Times New Roman" w:hAnsi="Times New Roman" w:cs="Times New Roman"/>
        </w:rPr>
        <w:t xml:space="preserve"> </w:t>
      </w:r>
      <w:r w:rsidR="00FF375F" w:rsidRPr="00FF375F">
        <w:rPr>
          <w:rFonts w:ascii="Times New Roman" w:eastAsia="Times New Roman" w:hAnsi="Times New Roman" w:cs="Times New Roman"/>
          <w:sz w:val="24"/>
          <w:szCs w:val="24"/>
        </w:rPr>
        <w:t>– 3 этажа; максимальный процент застройки в границах земельного участка- 75%.</w:t>
      </w:r>
    </w:p>
    <w:p w:rsidR="001F29D9" w:rsidRDefault="001F29D9" w:rsidP="006D3D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Настоящее постановление обнародовать путем размещения  на официальном сайте    </w:t>
      </w:r>
    </w:p>
    <w:p w:rsidR="001F29D9" w:rsidRDefault="001F29D9" w:rsidP="006D3DC5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администрации Котельниковского городского поселения.      </w:t>
      </w:r>
    </w:p>
    <w:p w:rsidR="001F29D9" w:rsidRDefault="001F29D9" w:rsidP="006D3DC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29D9" w:rsidRDefault="001F29D9" w:rsidP="006D3D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9D9" w:rsidRDefault="001F29D9" w:rsidP="001F29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29D9" w:rsidRDefault="001F29D9" w:rsidP="001F29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086B" w:rsidRPr="001F29D9" w:rsidRDefault="00FF375F" w:rsidP="001F29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F29D9">
        <w:rPr>
          <w:rFonts w:ascii="Times New Roman" w:hAnsi="Times New Roman" w:cs="Times New Roman"/>
          <w:b/>
          <w:sz w:val="24"/>
          <w:szCs w:val="24"/>
        </w:rPr>
        <w:t xml:space="preserve">лав  Котельниковского                                                                                                            городского поселения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А.Б. Страхов</w:t>
      </w:r>
    </w:p>
    <w:sectPr w:rsidR="0073086B" w:rsidRPr="001F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B"/>
    <w:rsid w:val="0009008C"/>
    <w:rsid w:val="00150F23"/>
    <w:rsid w:val="00180915"/>
    <w:rsid w:val="001868AE"/>
    <w:rsid w:val="00194B60"/>
    <w:rsid w:val="001F29D9"/>
    <w:rsid w:val="001F7A17"/>
    <w:rsid w:val="002275D3"/>
    <w:rsid w:val="003302F8"/>
    <w:rsid w:val="00352194"/>
    <w:rsid w:val="00371FA7"/>
    <w:rsid w:val="004312CC"/>
    <w:rsid w:val="00436FE4"/>
    <w:rsid w:val="004A12D4"/>
    <w:rsid w:val="0056683E"/>
    <w:rsid w:val="005A5748"/>
    <w:rsid w:val="005F5339"/>
    <w:rsid w:val="006D3DC5"/>
    <w:rsid w:val="007067D2"/>
    <w:rsid w:val="0073086B"/>
    <w:rsid w:val="00752B79"/>
    <w:rsid w:val="007F56D1"/>
    <w:rsid w:val="00822D15"/>
    <w:rsid w:val="008615EA"/>
    <w:rsid w:val="008E3FF1"/>
    <w:rsid w:val="00932E30"/>
    <w:rsid w:val="009A70C9"/>
    <w:rsid w:val="00A0109D"/>
    <w:rsid w:val="00A32679"/>
    <w:rsid w:val="00A46145"/>
    <w:rsid w:val="00A910BC"/>
    <w:rsid w:val="00AD61A2"/>
    <w:rsid w:val="00AE6E29"/>
    <w:rsid w:val="00B06AC5"/>
    <w:rsid w:val="00B9049B"/>
    <w:rsid w:val="00C07AD4"/>
    <w:rsid w:val="00C11972"/>
    <w:rsid w:val="00C82A50"/>
    <w:rsid w:val="00D941B5"/>
    <w:rsid w:val="00FA77DC"/>
    <w:rsid w:val="00FD54F7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00067A"/>
  <w15:docId w15:val="{858E79CF-E181-4F5E-A586-9841827D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41</cp:revision>
  <cp:lastPrinted>2021-04-14T11:27:00Z</cp:lastPrinted>
  <dcterms:created xsi:type="dcterms:W3CDTF">2021-01-19T05:05:00Z</dcterms:created>
  <dcterms:modified xsi:type="dcterms:W3CDTF">2021-04-14T11:28:00Z</dcterms:modified>
</cp:coreProperties>
</file>