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85" w:rsidRDefault="007F6785" w:rsidP="007F6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F6785" w:rsidRDefault="007F6785" w:rsidP="007F6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26.12.2017г.                                      с 14-00  до 15-00 Московского времени. </w:t>
      </w:r>
    </w:p>
    <w:p w:rsidR="007F6785" w:rsidRDefault="007F6785" w:rsidP="007F6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от 08.12.2017г. №1048 «О проведении публичных слушаний по изменению параметров разрешенного строительства на земельном участке», </w:t>
      </w:r>
    </w:p>
    <w:p w:rsidR="007F6785" w:rsidRDefault="007F6785" w:rsidP="007F6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785" w:rsidRDefault="007F6785" w:rsidP="007F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жителя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785" w:rsidRDefault="007F6785" w:rsidP="007F6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вопрос:</w:t>
      </w:r>
    </w:p>
    <w:p w:rsidR="007F6785" w:rsidRDefault="007F6785" w:rsidP="007F67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551.5 кв.м. с кадастровым номером 34:13:130030:116,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Сербина, 67. </w:t>
      </w:r>
    </w:p>
    <w:p w:rsidR="007F6785" w:rsidRDefault="007F6785" w:rsidP="007F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принято следующее решение:</w:t>
      </w:r>
    </w:p>
    <w:p w:rsidR="007F6785" w:rsidRDefault="007F6785" w:rsidP="007F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отклонение от  предельных параметров разрешенного строительства на земельном участке площадью 551.5 кв.м. с кадастровым номером 34:13:130030:116, расположенном по адресу: Волгоградская область, Котельниковский район,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Котельниково, ул. Сербина, 67.</w:t>
      </w:r>
    </w:p>
    <w:p w:rsidR="007F6785" w:rsidRDefault="007F6785" w:rsidP="007F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7F6785" w:rsidRDefault="007F6785" w:rsidP="007F6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Котельниковского городского поселения для подготовки рекомендаций  и  проектов постановлений Главе Котельниковского городского поселения.</w:t>
      </w:r>
    </w:p>
    <w:p w:rsidR="007F6785" w:rsidRDefault="007F6785" w:rsidP="007F6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6785" w:rsidRDefault="007F6785" w:rsidP="007F6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85" w:rsidRDefault="007F6785" w:rsidP="007F6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sz w:val="24"/>
          <w:szCs w:val="24"/>
        </w:rPr>
        <w:t>Шишков П. Н.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F6785" w:rsidRDefault="007F6785" w:rsidP="007F67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7F6785" w:rsidRDefault="007F6785" w:rsidP="007F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785" w:rsidRDefault="007F6785" w:rsidP="007F6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_________________        (</w:t>
      </w:r>
      <w:r>
        <w:rPr>
          <w:rFonts w:ascii="Times New Roman" w:hAnsi="Times New Roman" w:cs="Times New Roman"/>
          <w:sz w:val="24"/>
          <w:szCs w:val="24"/>
        </w:rPr>
        <w:t>Кононова Н. Ф.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F6785" w:rsidRDefault="007F6785" w:rsidP="007F67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7F6785" w:rsidRDefault="007F6785" w:rsidP="007F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785" w:rsidRDefault="007F6785" w:rsidP="007F6785">
      <w:pPr>
        <w:rPr>
          <w:rFonts w:ascii="Times New Roman" w:hAnsi="Times New Roman" w:cs="Times New Roman"/>
          <w:sz w:val="24"/>
          <w:szCs w:val="24"/>
        </w:rPr>
      </w:pPr>
    </w:p>
    <w:p w:rsidR="007F6785" w:rsidRDefault="007F6785" w:rsidP="007F6785">
      <w:pPr>
        <w:rPr>
          <w:rFonts w:ascii="Times New Roman" w:hAnsi="Times New Roman" w:cs="Times New Roman"/>
          <w:sz w:val="24"/>
          <w:szCs w:val="24"/>
        </w:rPr>
      </w:pPr>
    </w:p>
    <w:p w:rsidR="007F6785" w:rsidRDefault="007F6785" w:rsidP="007F6785"/>
    <w:p w:rsidR="004B6351" w:rsidRDefault="004B6351"/>
    <w:sectPr w:rsidR="004B6351" w:rsidSect="004B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7F6785"/>
    <w:rsid w:val="004B6351"/>
    <w:rsid w:val="007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2017-12-28T03:40:00Z</dcterms:created>
  <dcterms:modified xsi:type="dcterms:W3CDTF">2017-12-28T03:41:00Z</dcterms:modified>
</cp:coreProperties>
</file>