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641279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3867" w:type="dxa"/>
        <w:tblLayout w:type="fixed"/>
        <w:tblCellMar>
          <w:left w:w="30" w:type="dxa"/>
          <w:right w:w="30" w:type="dxa"/>
        </w:tblCellMar>
      </w:tblPr>
      <w:tblGrid/>
      <w:tr>
        <w:trPr>
          <w:trHeight w:hRule="atLeast"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Calibri" w:hAnsi="Calibri"/>
                <w:color w:val="000000"/>
              </w:rPr>
            </w:pPr>
          </w:p>
        </w:tc>
      </w:tr>
      <w:tr>
        <w:trPr>
          <w:trHeight w:hRule="atLeast"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                                 Сведения о муниципальном движимом имуществе в  МБУ «Благоустройство »"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 01.0</w:t>
            </w:r>
            <w:bookmarkStart w:id="0" w:name="_GoBack"/>
            <w:bookmarkEnd w:id="0"/>
            <w:r>
              <w:rPr>
                <w:rFonts w:ascii="Times New Roman" w:hAnsi="Times New Roman"/>
                <w:b w:val="1"/>
                <w:color w:val="000000"/>
              </w:rPr>
              <w:t>7</w:t>
            </w:r>
            <w:r>
              <w:rPr>
                <w:rFonts w:ascii="Times New Roman" w:hAnsi="Times New Roman"/>
                <w:b w:val="1"/>
                <w:color w:val="000000"/>
              </w:rPr>
              <w:t>.2021г.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rPr>
          <w:trHeight w:hRule="atLeast"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26"/>
        </w:trPr>
        <w:tc>
          <w:tcPr>
            <w:tcW w:w="713" w:type="dxa"/>
            <w:tcBorders>
              <w:top w:val="single" w:sz="12" w:space="0" w:shadow="0" w:frame="0" w:color="auto"/>
              <w:left w:val="single" w:sz="12" w:space="0" w:shadow="0" w:frame="0" w:color="auto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Реест-</w:t>
            </w:r>
          </w:p>
        </w:tc>
        <w:tc>
          <w:tcPr>
            <w:tcW w:w="2599" w:type="dxa"/>
            <w:tcBorders>
              <w:top w:val="single" w:sz="12" w:space="0" w:shadow="0" w:frame="0" w:color="auto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shadow="0" w:frame="0" w:color="auto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shadow="0" w:frame="0" w:color="auto"/>
              <w:left w:val="nil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shadow="0" w:frame="0" w:color="auto"/>
              <w:left w:val="nil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shadow="0" w:frame="0" w:color="auto"/>
              <w:left w:val="nil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возникно</w:t>
            </w:r>
          </w:p>
        </w:tc>
        <w:tc>
          <w:tcPr>
            <w:tcW w:w="1899" w:type="dxa"/>
            <w:tcBorders>
              <w:top w:val="single" w:sz="12" w:space="0" w:shadow="0" w:frame="0" w:color="auto"/>
              <w:left w:val="nil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shadow="0" w:frame="0" w:color="auto"/>
              <w:left w:val="nil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об</w:t>
            </w:r>
          </w:p>
        </w:tc>
      </w:tr>
      <w:tr>
        <w:trPr>
          <w:trHeight w:hRule="atLeast" w:val="326"/>
        </w:trPr>
        <w:tc>
          <w:tcPr>
            <w:tcW w:w="713" w:type="dxa"/>
            <w:tcBorders>
              <w:top w:val="nil"/>
              <w:left w:val="single" w:sz="12" w:space="0" w:shadow="0" w:frame="0" w:color="auto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ровый</w:t>
            </w:r>
          </w:p>
        </w:tc>
        <w:tc>
          <w:tcPr>
            <w:tcW w:w="2599" w:type="dxa"/>
            <w:tcBorders>
              <w:top w:val="nil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вения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правообладателе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установленных</w:t>
            </w:r>
          </w:p>
        </w:tc>
      </w:tr>
      <w:tr>
        <w:trPr>
          <w:trHeight w:hRule="atLeast" w:val="326"/>
        </w:trPr>
        <w:tc>
          <w:tcPr>
            <w:tcW w:w="713" w:type="dxa"/>
            <w:tcBorders>
              <w:top w:val="nil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shadow="0" w:frame="0" w:color="auto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ограничениях</w:t>
            </w:r>
          </w:p>
        </w:tc>
      </w:tr>
      <w:tr>
        <w:trPr>
          <w:trHeight w:hRule="atLeast" w:val="228"/>
        </w:trPr>
        <w:tc>
          <w:tcPr>
            <w:tcW w:w="713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shadow="0" w:frame="0" w:color="auto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shadow="0" w:frame="0" w:color="auto"/>
              <w:bottom w:val="single" w:sz="12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shadow="0" w:frame="0" w:color="auto"/>
              <w:bottom w:val="single" w:sz="12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71"/>
        </w:trPr>
        <w:tc>
          <w:tcPr>
            <w:tcW w:w="713" w:type="dxa"/>
            <w:tcBorders>
              <w:top w:val="single" w:sz="12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shadow="0" w:frame="0" w:color="auto"/>
              <w:left w:val="nil"/>
              <w:bottom w:val="nil"/>
              <w:right w:val="single" w:sz="6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Машина ВАЗ 21074</w:t>
            </w:r>
          </w:p>
        </w:tc>
        <w:tc>
          <w:tcPr>
            <w:tcW w:w="2285" w:type="dxa"/>
            <w:tcBorders>
              <w:top w:val="single" w:sz="12" w:space="0" w:shadow="0" w:frame="0" w:color="auto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101350003 (4101350001), У574ХК34, XTA21074062423974</w:t>
            </w:r>
          </w:p>
        </w:tc>
        <w:tc>
          <w:tcPr>
            <w:tcW w:w="1536" w:type="dxa"/>
            <w:tcBorders>
              <w:top w:val="single" w:sz="6" w:space="0" w:shadow="0" w:frame="0" w:color="C0C0C0"/>
              <w:left w:val="single" w:sz="6" w:space="0" w:shadow="0" w:frame="0" w:color="auto"/>
              <w:bottom w:val="nil"/>
              <w:right w:val="single" w:sz="6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155 417,40</w:t>
            </w:r>
          </w:p>
        </w:tc>
        <w:tc>
          <w:tcPr>
            <w:tcW w:w="1509" w:type="dxa"/>
            <w:tcBorders>
              <w:top w:val="single" w:sz="12" w:space="0" w:shadow="0" w:frame="0" w:color="auto"/>
              <w:left w:val="single" w:sz="6" w:space="0" w:shadow="0" w:frame="0" w:color="auto"/>
              <w:bottom w:val="nil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12" w:space="0" w:shadow="0" w:frame="0" w:color="auto"/>
              <w:left w:val="single" w:sz="6" w:space="0" w:shadow="0" w:frame="0" w:color="auto"/>
              <w:bottom w:val="nil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01.01.2006</w:t>
            </w:r>
          </w:p>
        </w:tc>
        <w:tc>
          <w:tcPr>
            <w:tcW w:w="1907" w:type="dxa"/>
            <w:gridSpan w:val="2"/>
            <w:tcBorders>
              <w:top w:val="single" w:sz="12" w:space="0" w:shadow="0" w:frame="0" w:color="auto"/>
              <w:left w:val="nil"/>
              <w:bottom w:val="nil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shadow="0" w:frame="0" w:color="auto"/>
              <w:left w:val="single" w:sz="4" w:space="0" w:shadow="0" w:frame="0" w:color="auto"/>
              <w:bottom w:val="nil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Автомобиль УАЗ 396255 (спец.пассажирский)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101350004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(4101350001)</w:t>
            </w:r>
            <w:r>
              <w:rPr>
                <w:rFonts w:ascii="Times New Roman" w:hAnsi="Times New Roman"/>
                <w:color w:val="000000"/>
                <w:sz w:val="28"/>
              </w:rPr>
              <w:t>, Р938СХ34, XTT396255C0416466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443 000,00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комплекс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1085200031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(41013800054)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174 332,78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модуль "Песочница"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1085200032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(41013800055)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модуль "Рыцарь"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1085200033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(41013800056)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1085200034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(41013800057)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1085200034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(41013800058)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Карусель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1085200035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(41013800059)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комплекс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1085200036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(41013800060)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110 500,00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62 141,21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Опрыскиватель КОМФОРТ ОБ-14 турбированный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41013400036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11 900,00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Опрыскиватель КОМФОРТ ОБ-14 турбированный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41013400037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11 900,00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скамья "Дельфин"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41013800067                   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скамья "Львёнок"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41013800075                   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игровой комплекс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41013800062                   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117 724,49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игровой комплекс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41013800070                   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108 408,14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спортивный комплекс комплекс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41013800063                  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спортивный комплекс комплекс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41013800071               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спортивный комплекс комплекс "Жираф"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41013800068            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Домик со счётами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41013800074              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"Балансир"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41013800065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на пружине "Кораблик"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41013800072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на пружине "Петушок"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41013800064              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Качеля двухпролетная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41013800069                 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Песочница с крышкой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41013800073           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Скамья со столиком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41013800076                  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21 043,65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Шестиместная карусель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41013800066                   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29 000,00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Насос для фонтана Ампика (Гном 10-10) ул.Ротмистрова(сухой фонтан) 9 шт.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41013400063-71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117 450,00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401"/>
        </w:trPr>
        <w:tc>
          <w:tcPr>
            <w:tcW w:w="713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Преобразователь частоты ATV 212 5.5 КВТ 480 В 3 шт.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41013400060-62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101 670,00</w:t>
            </w:r>
          </w:p>
        </w:tc>
        <w:tc>
          <w:tcPr>
            <w:tcW w:w="150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>
        <w:trPr>
          <w:trHeight w:hRule="atLeast" w:val="326"/>
        </w:trPr>
        <w:tc>
          <w:tcPr>
            <w:tcW w:w="713" w:type="dxa"/>
            <w:tcBorders>
              <w:top w:val="nil"/>
              <w:left w:val="single" w:sz="6" w:space="0" w:shadow="0" w:frame="0" w:color="auto"/>
              <w:bottom w:val="single" w:sz="6" w:space="0" w:shadow="0" w:frame="0" w:color="auto"/>
              <w:right w:val="nil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1 775 761,05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462 606,62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shadow="0" w:frame="0" w:color="auto"/>
              <w:left w:val="nil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type w:val="nextPage"/>
      <w:pgSz w:w="16838" w:h="11906" w:code="9" w:orient="landscape"/>
      <w:pgMar w:left="1134" w:right="1134" w:top="567" w:bottom="62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