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5" w:rsidRDefault="00C264E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20.06.2018г.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отклонения от параметров разрешенного строительства на земельном участке площадью 700 кв.м с кадастровым номером 34:13:130023:508, расположенном по адресу: Волгоградская область, Котельниковский район,                     г. Котельниково, ул. Гришина, д. 23;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 отклонения от параметров разрешенного строительства на земельном участке площадью 518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34:13:130027:165, расположенном по адресу: Волгоградская область, Котельниковский район,                    г. Котельниково, ул. Юбилейная, д. 52;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2B798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2B798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2B798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№401 от 25.05.2018г.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 постановления администрации Котельниковского городского поселения №399 от 25.05.2018г.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2B7983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2B798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E22CA5" w:rsidRDefault="00E22CA5" w:rsidP="00E22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отклонения от параметров разрешенного строительства на земельном участке площадью 700 кв.м с кадастровым номером 34:13:130023:508, расположенном по адресу: Волгоградская область, Котельниковский район,                     г. Котельниково, ул. Гришина, д. 23;</w:t>
      </w:r>
    </w:p>
    <w:p w:rsidR="00E22CA5" w:rsidRDefault="00E22CA5" w:rsidP="00E22C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вопросу отклонения от параметров разрешенного строительства на земельном участке площадью 518 кв.м с кадастровым номером 34:13:130027:165, расположенном по адресу: Волгоградская область, Котельниковский район,                    г. Котельниково, ул. Юбилейная, д. 52;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 по первому вопросу: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Котельниково,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>ул. Гришина, д. 23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Шудрук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Натальи Николаевны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22CA5" w:rsidRDefault="00E22CA5" w:rsidP="00E22CA5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Данный земельный участок площадью 700 кв. м., с кадастровым номером </w:t>
      </w:r>
      <w:r w:rsidRPr="00E22CA5">
        <w:rPr>
          <w:rFonts w:ascii="Times New Roman" w:eastAsia="Times New Roman" w:hAnsi="Times New Roman" w:cs="Times New Roman"/>
          <w:b/>
          <w:i/>
          <w:sz w:val="24"/>
          <w:szCs w:val="24"/>
        </w:rPr>
        <w:t>34:13:130023:508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Гришина, 23,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предельные параметры зданий, строений, сооружений для магазинов товаров первой необходимости общей площадью </w:t>
      </w:r>
      <w:r w:rsidR="00751DA2">
        <w:rPr>
          <w:rFonts w:ascii="Times New Roman" w:eastAsia="Calibri" w:hAnsi="Times New Roman" w:cs="Times New Roman"/>
          <w:b/>
          <w:i/>
          <w:sz w:val="24"/>
          <w:szCs w:val="24"/>
        </w:rPr>
        <w:t>не более 160 м</w:t>
      </w:r>
      <w:r w:rsidR="00751DA2" w:rsidRPr="00751DA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Start"/>
      <w:r w:rsidR="00751DA2" w:rsidRPr="00751DA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751DA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proofErr w:type="gramEnd"/>
    </w:p>
    <w:p w:rsidR="00E22CA5" w:rsidRDefault="00751DA2" w:rsidP="00E22CA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площадь земельного участка- 3</w:t>
      </w:r>
      <w:r w:rsidR="00E22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  кв.м.;                                                                                                                                        </w:t>
      </w:r>
      <w:proofErr w:type="gramStart"/>
      <w:r w:rsidR="00E22CA5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="00E22CA5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инимальный отступ зданий, строений, сооружений от передн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 границы земельного участка- 0</w:t>
      </w:r>
      <w:r w:rsidR="00E22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- минимальный отступ зданий, строений, сооружений от боковой, и задней  границ земельного участка- 3 м.;   </w:t>
      </w:r>
    </w:p>
    <w:p w:rsidR="00E22CA5" w:rsidRDefault="00E22CA5" w:rsidP="00E22CA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участка- 70 %.</w:t>
      </w:r>
    </w:p>
    <w:p w:rsidR="00E22CA5" w:rsidRDefault="00E22CA5" w:rsidP="00E22CA5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2CA5" w:rsidRDefault="00E22CA5" w:rsidP="00E22CA5">
      <w:pPr>
        <w:pStyle w:val="a3"/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тельниково, ул. Гришина, 23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предельные параметры зданий, строений, сооружений для </w:t>
      </w:r>
      <w:r w:rsidR="00751DA2">
        <w:rPr>
          <w:rFonts w:ascii="Times New Roman" w:eastAsia="Calibri" w:hAnsi="Times New Roman" w:cs="Times New Roman"/>
          <w:b/>
          <w:i/>
          <w:sz w:val="24"/>
          <w:szCs w:val="24"/>
        </w:rPr>
        <w:t>магазинов товаров первой необходимости площадью не более 460</w:t>
      </w:r>
      <w:r w:rsidR="00751DA2" w:rsidRPr="0075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51DA2"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proofErr w:type="gramStart"/>
      <w:r w:rsidR="00751DA2" w:rsidRPr="00751DA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51DA2" w:rsidRDefault="00E22CA5" w:rsidP="00751DA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п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>лощадь - земельного участка –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00 кв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                                                                                 -минимальный отступ зданий, строений, сооружений от передней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(восточной)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границы земельного участка- 0 м.;                                                                                                                                                                   - минимальный отступ зданий, ст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роений, сооружений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задней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(западной)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границ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участка- 0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</w:p>
    <w:p w:rsidR="00751DA2" w:rsidRDefault="00751DA2" w:rsidP="00751DA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 боковой (северной)  границы земельного участка- 3.0 м.;  </w:t>
      </w:r>
    </w:p>
    <w:p w:rsidR="00E22CA5" w:rsidRDefault="00751DA2" w:rsidP="00751DA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минимальный отступ зданий, строений, сооружений от  боковой (южной)  границы земельного участка- 0.0 м.;   </w:t>
      </w:r>
    </w:p>
    <w:p w:rsidR="00E22CA5" w:rsidRDefault="00E22CA5" w:rsidP="00E22CA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</w:t>
      </w:r>
      <w:r w:rsidR="00751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границах земельного участка- 7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0 %.</w:t>
      </w:r>
    </w:p>
    <w:p w:rsidR="00E22CA5" w:rsidRDefault="00E22CA5" w:rsidP="00E22CA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751DA2">
        <w:rPr>
          <w:rFonts w:ascii="Times New Roman" w:eastAsia="Times New Roman" w:hAnsi="Times New Roman" w:cs="Times New Roman"/>
          <w:sz w:val="24"/>
          <w:szCs w:val="24"/>
        </w:rPr>
        <w:t>тельниково, ул. Гришина, 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Pr="00751DA2" w:rsidRDefault="00751DA2" w:rsidP="0075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«за» - </w:t>
      </w:r>
      <w:r w:rsidR="002B79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2.Суть выступления по второму вопросу:  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</w:t>
      </w:r>
      <w:r w:rsidR="00751DA2">
        <w:rPr>
          <w:rFonts w:ascii="Times New Roman" w:eastAsia="Times New Roman" w:hAnsi="Times New Roman" w:cs="Times New Roman"/>
          <w:sz w:val="24"/>
          <w:szCs w:val="24"/>
          <w:u w:val="single"/>
        </w:rPr>
        <w:t>тельниково, ул. Юбилейная, д. 52</w:t>
      </w:r>
      <w:r w:rsidR="0075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1DA2">
        <w:rPr>
          <w:rFonts w:ascii="Times New Roman" w:eastAsia="Times New Roman" w:hAnsi="Times New Roman" w:cs="Times New Roman"/>
          <w:sz w:val="24"/>
          <w:szCs w:val="24"/>
        </w:rPr>
        <w:t>Пуховникова</w:t>
      </w:r>
      <w:proofErr w:type="spellEnd"/>
      <w:r w:rsidR="00751DA2">
        <w:rPr>
          <w:rFonts w:ascii="Times New Roman" w:eastAsia="Times New Roman" w:hAnsi="Times New Roman" w:cs="Times New Roman"/>
          <w:sz w:val="24"/>
          <w:szCs w:val="24"/>
        </w:rPr>
        <w:t xml:space="preserve"> Алексея Викторовича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D8C" w:rsidRPr="00892D8C" w:rsidRDefault="00E22CA5" w:rsidP="00892D8C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>й земельный участок площадью 518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кадастровым номером 34:13:130027:165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расположенный по адресу: Волгоградская область, Котельниковский район, г.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тельниково, ул. Юбилейная, д. 52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предельные параметры зданий, строений, сооружений </w:t>
      </w:r>
      <w:r w:rsidR="00892D8C" w:rsidRPr="00892D8C">
        <w:rPr>
          <w:rFonts w:ascii="Times New Roman" w:eastAsia="Times New Roman" w:hAnsi="Times New Roman" w:cs="Times New Roman"/>
          <w:b/>
          <w:i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892D8C" w:rsidRPr="00B836DB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участка- 3.0м.;   </w:t>
      </w:r>
    </w:p>
    <w:p w:rsidR="00892D8C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</w:t>
      </w:r>
    </w:p>
    <w:p w:rsidR="00892D8C" w:rsidRPr="00892D8C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92D8C" w:rsidRPr="00892D8C" w:rsidRDefault="00892D8C" w:rsidP="00892D8C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Котельниково,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д. 52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  <w:bookmarkStart w:id="0" w:name="_GoBack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предельные параметры зданий, строений, сооружений </w:t>
      </w:r>
      <w:r w:rsidRPr="00892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строительства отдельно стоящего односемейного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жилого здания не более 380 кв.м.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892D8C" w:rsidRPr="00B836DB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участка- 3.0м.;   </w:t>
      </w:r>
    </w:p>
    <w:p w:rsidR="00892D8C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</w:t>
      </w:r>
    </w:p>
    <w:p w:rsidR="00E22CA5" w:rsidRPr="00892D8C" w:rsidRDefault="00892D8C" w:rsidP="00892D8C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836D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bookmarkEnd w:id="0"/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892D8C">
        <w:rPr>
          <w:rFonts w:ascii="Times New Roman" w:eastAsia="Times New Roman" w:hAnsi="Times New Roman" w:cs="Times New Roman"/>
          <w:sz w:val="24"/>
          <w:szCs w:val="24"/>
        </w:rPr>
        <w:t>тельниково, ул. Юбилейная, д. 52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B7983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CA5" w:rsidRDefault="00E22CA5" w:rsidP="00E22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892D8C" w:rsidRPr="00892D8C" w:rsidRDefault="00892D8C" w:rsidP="0089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8C"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</w:t>
      </w:r>
      <w:r w:rsidRPr="00892D8C">
        <w:rPr>
          <w:rFonts w:ascii="Times New Roman" w:eastAsia="Times New Roman" w:hAnsi="Times New Roman" w:cs="Times New Roman"/>
          <w:sz w:val="24"/>
          <w:szCs w:val="24"/>
        </w:rPr>
        <w:t xml:space="preserve"> откло</w:t>
      </w:r>
      <w:r>
        <w:rPr>
          <w:rFonts w:ascii="Times New Roman" w:eastAsia="Times New Roman" w:hAnsi="Times New Roman" w:cs="Times New Roman"/>
          <w:sz w:val="24"/>
          <w:szCs w:val="24"/>
        </w:rPr>
        <w:t>нение</w:t>
      </w:r>
      <w:r w:rsidRPr="00892D8C">
        <w:rPr>
          <w:rFonts w:ascii="Times New Roman" w:eastAsia="Times New Roman" w:hAnsi="Times New Roman" w:cs="Times New Roman"/>
          <w:sz w:val="24"/>
          <w:szCs w:val="24"/>
        </w:rPr>
        <w:t xml:space="preserve"> от параметров разрешенного строительства на земельном участке площадью 700 кв.м с кадастровым номером 34:13:130023:508, расположенном по адресу: Волгоградская область, Котельнико</w:t>
      </w:r>
      <w:r>
        <w:rPr>
          <w:rFonts w:ascii="Times New Roman" w:eastAsia="Times New Roman" w:hAnsi="Times New Roman" w:cs="Times New Roman"/>
          <w:sz w:val="24"/>
          <w:szCs w:val="24"/>
        </w:rPr>
        <w:t>вский район,</w:t>
      </w:r>
      <w:r w:rsidRPr="00892D8C"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ул. Гришина, д. 23;</w:t>
      </w:r>
    </w:p>
    <w:p w:rsidR="00892D8C" w:rsidRPr="00892D8C" w:rsidRDefault="00892D8C" w:rsidP="0089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8C">
        <w:rPr>
          <w:rFonts w:ascii="Times New Roman" w:eastAsia="Times New Roman" w:hAnsi="Times New Roman" w:cs="Times New Roman"/>
          <w:sz w:val="24"/>
          <w:szCs w:val="24"/>
        </w:rPr>
        <w:t xml:space="preserve"> По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отклонение</w:t>
      </w:r>
      <w:r w:rsidRPr="00892D8C">
        <w:rPr>
          <w:rFonts w:ascii="Times New Roman" w:eastAsia="Times New Roman" w:hAnsi="Times New Roman" w:cs="Times New Roman"/>
          <w:sz w:val="24"/>
          <w:szCs w:val="24"/>
        </w:rPr>
        <w:t xml:space="preserve"> от параметров разрешенного строительства на земельном участке площадью 518 кв.м с кадастровым номером 34:13:130027:165, расположенном по адресу: Волгоградская область, Котельнико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вский район,  </w:t>
      </w:r>
      <w:r w:rsidRPr="00892D8C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Юбилейная, д. 52;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7A6" w:rsidRDefault="000037A6"/>
    <w:sectPr w:rsidR="0000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96F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4"/>
    <w:rsid w:val="000037A6"/>
    <w:rsid w:val="002B7983"/>
    <w:rsid w:val="00676BF4"/>
    <w:rsid w:val="00751DA2"/>
    <w:rsid w:val="00892D8C"/>
    <w:rsid w:val="009C1264"/>
    <w:rsid w:val="00C264E5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2018-06-21T04:11:00Z</cp:lastPrinted>
  <dcterms:created xsi:type="dcterms:W3CDTF">2018-06-20T04:46:00Z</dcterms:created>
  <dcterms:modified xsi:type="dcterms:W3CDTF">2018-06-21T04:37:00Z</dcterms:modified>
</cp:coreProperties>
</file>