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BA78B7" w:rsidRDefault="00BA78B7" w:rsidP="00BA78B7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BA78B7" w:rsidRDefault="00BA78B7" w:rsidP="00BA78B7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A78B7" w:rsidRDefault="00BA78B7" w:rsidP="00BA78B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 xml:space="preserve">от 24.08 .2021                          </w:t>
      </w:r>
      <w:r w:rsidR="0065058C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       № </w:t>
      </w:r>
      <w:r w:rsidR="0065058C">
        <w:rPr>
          <w:rFonts w:ascii="Times New Roman" w:eastAsiaTheme="minorEastAsia" w:hAnsi="Times New Roman" w:cs="Times New Roman"/>
          <w:b/>
          <w:lang w:eastAsia="ru-RU"/>
        </w:rPr>
        <w:t>639</w:t>
      </w:r>
      <w:bookmarkStart w:id="0" w:name="_GoBack"/>
      <w:bookmarkEnd w:id="0"/>
    </w:p>
    <w:p w:rsidR="00BA78B7" w:rsidRDefault="00BA78B7" w:rsidP="00BA78B7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BA78B7" w:rsidRDefault="00BA78B7" w:rsidP="00BA78B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BA78B7" w:rsidRDefault="00BA78B7" w:rsidP="00BA78B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A78B7" w:rsidRDefault="00BA78B7" w:rsidP="00BA78B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обращения от 12.08.2021г. вх. №881-ог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Казьминой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Елены Тимофеевны, проживающей по адресу: Волгоградская область, Котельниковский район,                                    г. Котельниково,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58,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 w:rsidR="00722D3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722D33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722D33">
        <w:rPr>
          <w:rFonts w:ascii="Times New Roman" w:eastAsia="Times New Roman" w:hAnsi="Times New Roman" w:cs="Times New Roman"/>
          <w:sz w:val="24"/>
          <w:szCs w:val="24"/>
        </w:rPr>
        <w:t>, д. 58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с кадастровым номером </w:t>
      </w:r>
      <w:r w:rsidR="00722D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34:13:130030:222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08.09.2021г., руководствуясь ст. 28 Федерального закона 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Порядка организации и проведения публичных слушаний по проектам документов в сфере градостроительной деятельности в Котельниковском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A78B7" w:rsidRDefault="00BA78B7" w:rsidP="00BA78B7">
      <w:pPr>
        <w:spacing w:after="0" w:line="240" w:lineRule="auto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A78B7" w:rsidRDefault="00BA78B7" w:rsidP="00BA78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BA78B7" w:rsidRDefault="00BA78B7" w:rsidP="00BA78B7">
      <w:pPr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</w:t>
      </w:r>
      <w:r w:rsidR="00722D33">
        <w:rPr>
          <w:rFonts w:ascii="Times New Roman" w:hAnsi="Times New Roman" w:cs="Times New Roman"/>
          <w:sz w:val="24"/>
          <w:szCs w:val="24"/>
        </w:rPr>
        <w:t>452.0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</w:t>
      </w:r>
      <w:r w:rsidR="00722D33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34:13:130030:222</w:t>
      </w:r>
      <w:r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область, Котельниковский район, г. Котельниково,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D33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="00722D33">
        <w:rPr>
          <w:rFonts w:ascii="Times New Roman" w:eastAsia="Times New Roman" w:hAnsi="Times New Roman" w:cs="Times New Roman"/>
          <w:sz w:val="24"/>
          <w:szCs w:val="24"/>
        </w:rPr>
        <w:t>Полегалова</w:t>
      </w:r>
      <w:proofErr w:type="spellEnd"/>
      <w:r w:rsidR="00722D33">
        <w:rPr>
          <w:rFonts w:ascii="Times New Roman" w:eastAsia="Times New Roman" w:hAnsi="Times New Roman" w:cs="Times New Roman"/>
          <w:sz w:val="24"/>
          <w:szCs w:val="24"/>
        </w:rPr>
        <w:t>, д. 58</w:t>
      </w:r>
      <w:r>
        <w:rPr>
          <w:rFonts w:ascii="Times New Roman" w:eastAsia="Times New Roman" w:hAnsi="Times New Roman" w:cs="Times New Roman"/>
          <w:sz w:val="24"/>
          <w:szCs w:val="24"/>
        </w:rPr>
        <w:t>. Предельные параметры зданий строений сооружений 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 земельного участка  300.0 кв. м.; минимальная ширина земельного </w:t>
      </w:r>
      <w:r w:rsidR="003D7218">
        <w:rPr>
          <w:rFonts w:ascii="Times New Roman" w:eastAsia="Times New Roman" w:hAnsi="Times New Roman" w:cs="Times New Roman"/>
          <w:sz w:val="24"/>
          <w:szCs w:val="24"/>
        </w:rPr>
        <w:t>участка вдоль фронта улицы-8.56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 минимальный отступ зданий, строений,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 xml:space="preserve"> сооружений от боковой (северной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>границы земельного участка- 1.22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>й, сооружений от боковой (южной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6F5A38">
        <w:rPr>
          <w:rFonts w:ascii="Times New Roman" w:eastAsia="Times New Roman" w:hAnsi="Times New Roman" w:cs="Times New Roman"/>
          <w:sz w:val="24"/>
          <w:szCs w:val="24"/>
        </w:rPr>
        <w:t xml:space="preserve"> границы земельного участка- 0.81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м.; минимальный отступ зданий, строений, сооружений от задней границы земельного участка- 3.0 м.; предельное количество этажей надземной части зданий, строений, сооружений – 3 этажа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максимальный процент застройки в границах земельного участка- 75%.</w:t>
      </w: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proofErr w:type="spellStart"/>
      <w:r w:rsidR="00D61FFA">
        <w:rPr>
          <w:rFonts w:ascii="Times New Roman" w:eastAsia="Times New Roman" w:hAnsi="Times New Roman" w:cs="Times New Roman"/>
          <w:sz w:val="24"/>
          <w:szCs w:val="24"/>
        </w:rPr>
        <w:t>Казьминой</w:t>
      </w:r>
      <w:proofErr w:type="spellEnd"/>
      <w:r w:rsidR="00D61FFA">
        <w:rPr>
          <w:rFonts w:ascii="Times New Roman" w:eastAsia="Times New Roman" w:hAnsi="Times New Roman" w:cs="Times New Roman"/>
          <w:sz w:val="24"/>
          <w:szCs w:val="24"/>
        </w:rPr>
        <w:t xml:space="preserve"> Елене Тимофеевне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08.09.2021г. в соответствии с ч. 4 ст. 40 Градостроительного кодекса РФ.</w:t>
      </w: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путем размещения  на официальном сайте администрации Котельниковского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8B7" w:rsidRDefault="00BA78B7" w:rsidP="00BA78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опубликованию. </w:t>
      </w:r>
    </w:p>
    <w:p w:rsidR="00BA78B7" w:rsidRDefault="00BA78B7" w:rsidP="00BA78B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8B7" w:rsidRDefault="00BA78B7" w:rsidP="00BA78B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</w:p>
    <w:p w:rsidR="00BA78B7" w:rsidRDefault="00BA78B7" w:rsidP="00BA78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А. Л. Федоров</w:t>
      </w:r>
    </w:p>
    <w:p w:rsidR="00BA78B7" w:rsidRDefault="00BA78B7" w:rsidP="00BA78B7">
      <w:pPr>
        <w:ind w:left="284"/>
        <w:jc w:val="both"/>
      </w:pPr>
    </w:p>
    <w:p w:rsidR="00BA78B7" w:rsidRDefault="00BA78B7" w:rsidP="00BA78B7"/>
    <w:p w:rsidR="00BA78B7" w:rsidRDefault="00BA78B7" w:rsidP="00BA78B7"/>
    <w:p w:rsidR="00B25309" w:rsidRDefault="00B25309"/>
    <w:sectPr w:rsidR="00B2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E"/>
    <w:rsid w:val="003D7218"/>
    <w:rsid w:val="00524B2E"/>
    <w:rsid w:val="0065058C"/>
    <w:rsid w:val="006F5A38"/>
    <w:rsid w:val="00722D33"/>
    <w:rsid w:val="00B25309"/>
    <w:rsid w:val="00BA78B7"/>
    <w:rsid w:val="00D6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2021-09-08T11:49:00Z</cp:lastPrinted>
  <dcterms:created xsi:type="dcterms:W3CDTF">2021-09-08T07:01:00Z</dcterms:created>
  <dcterms:modified xsi:type="dcterms:W3CDTF">2021-09-08T11:50:00Z</dcterms:modified>
</cp:coreProperties>
</file>