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08.09.2021г.  с 14-30  до 15-00 местного времени 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452.0 кв. м с кадастровым номером </w:t>
      </w:r>
      <w:r w:rsidR="0032461D">
        <w:rPr>
          <w:sz w:val="26"/>
          <w:szCs w:val="26"/>
          <w:lang w:eastAsia="ru-RU"/>
        </w:rPr>
        <w:t>34:13:130030:222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район, </w:t>
      </w:r>
      <w:r w:rsidR="008668B5">
        <w:rPr>
          <w:sz w:val="26"/>
          <w:szCs w:val="26"/>
          <w:lang w:eastAsia="ru-RU"/>
        </w:rPr>
        <w:t xml:space="preserve">                      </w:t>
      </w:r>
      <w:r>
        <w:rPr>
          <w:sz w:val="26"/>
          <w:szCs w:val="26"/>
          <w:lang w:eastAsia="ru-RU"/>
        </w:rPr>
        <w:t xml:space="preserve">г. Котельниково,  </w:t>
      </w:r>
      <w:r w:rsidR="0032461D">
        <w:rPr>
          <w:sz w:val="26"/>
          <w:szCs w:val="26"/>
          <w:lang w:eastAsia="ru-RU"/>
        </w:rPr>
        <w:t xml:space="preserve">ул. </w:t>
      </w:r>
      <w:proofErr w:type="spellStart"/>
      <w:r w:rsidR="0032461D">
        <w:rPr>
          <w:sz w:val="26"/>
          <w:szCs w:val="26"/>
          <w:lang w:eastAsia="ru-RU"/>
        </w:rPr>
        <w:t>Полегалова</w:t>
      </w:r>
      <w:proofErr w:type="spellEnd"/>
      <w:r w:rsidR="0032461D">
        <w:rPr>
          <w:sz w:val="26"/>
          <w:szCs w:val="26"/>
          <w:lang w:eastAsia="ru-RU"/>
        </w:rPr>
        <w:t>, д. 58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>
        <w:rPr>
          <w:sz w:val="26"/>
          <w:szCs w:val="26"/>
          <w:u w:val="single"/>
          <w:lang w:eastAsia="ru-RU"/>
        </w:rPr>
        <w:t xml:space="preserve">  </w:t>
      </w:r>
      <w:r w:rsidR="00535C5B">
        <w:rPr>
          <w:sz w:val="26"/>
          <w:szCs w:val="26"/>
          <w:u w:val="single"/>
          <w:lang w:eastAsia="ru-RU"/>
        </w:rPr>
        <w:t>15</w:t>
      </w:r>
      <w:bookmarkStart w:id="0" w:name="_GoBack"/>
      <w:bookmarkEnd w:id="0"/>
      <w:r>
        <w:rPr>
          <w:sz w:val="26"/>
          <w:szCs w:val="26"/>
          <w:u w:val="single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>протокол от 08.09.2021г.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Аргументированные рекомендации организатора проведения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sz w:val="26"/>
          <w:szCs w:val="26"/>
          <w:lang w:eastAsia="ru-RU"/>
        </w:rPr>
        <w:t>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452.0 кв. м с кадастровым номером </w:t>
      </w:r>
      <w:r w:rsidR="0032461D">
        <w:rPr>
          <w:sz w:val="26"/>
          <w:szCs w:val="26"/>
          <w:lang w:eastAsia="ru-RU"/>
        </w:rPr>
        <w:t>34:13:130030:222</w:t>
      </w:r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расположенном</w:t>
      </w:r>
      <w:proofErr w:type="gramEnd"/>
      <w:r>
        <w:rPr>
          <w:sz w:val="26"/>
          <w:szCs w:val="26"/>
          <w:lang w:eastAsia="ru-RU"/>
        </w:rPr>
        <w:t xml:space="preserve"> по адресу: Волгоградская область, Котельниковский район, г. Котельниково,                 </w:t>
      </w:r>
      <w:r w:rsidR="0032461D">
        <w:rPr>
          <w:sz w:val="26"/>
          <w:szCs w:val="26"/>
          <w:lang w:eastAsia="ru-RU"/>
        </w:rPr>
        <w:t xml:space="preserve">ул. </w:t>
      </w:r>
      <w:proofErr w:type="spellStart"/>
      <w:r w:rsidR="0032461D">
        <w:rPr>
          <w:sz w:val="26"/>
          <w:szCs w:val="26"/>
          <w:lang w:eastAsia="ru-RU"/>
        </w:rPr>
        <w:t>Полегалова</w:t>
      </w:r>
      <w:proofErr w:type="spellEnd"/>
      <w:r w:rsidR="0032461D">
        <w:rPr>
          <w:sz w:val="26"/>
          <w:szCs w:val="26"/>
          <w:lang w:eastAsia="ru-RU"/>
        </w:rPr>
        <w:t>, д. 58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126988"/>
    <w:rsid w:val="00184102"/>
    <w:rsid w:val="002D49F5"/>
    <w:rsid w:val="0032461D"/>
    <w:rsid w:val="00535C5B"/>
    <w:rsid w:val="008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2021-09-08T11:44:00Z</cp:lastPrinted>
  <dcterms:created xsi:type="dcterms:W3CDTF">2021-09-08T06:46:00Z</dcterms:created>
  <dcterms:modified xsi:type="dcterms:W3CDTF">2021-09-08T11:48:00Z</dcterms:modified>
</cp:coreProperties>
</file>