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823823">
        <w:rPr>
          <w:rFonts w:ascii="Times New Roman" w:hAnsi="Times New Roman" w:cs="Times New Roman"/>
          <w:sz w:val="28"/>
          <w:szCs w:val="28"/>
        </w:rPr>
        <w:t xml:space="preserve"> 01.</w:t>
      </w:r>
      <w:r w:rsidR="0049126D">
        <w:rPr>
          <w:rFonts w:ascii="Times New Roman" w:hAnsi="Times New Roman" w:cs="Times New Roman"/>
          <w:sz w:val="28"/>
          <w:szCs w:val="28"/>
        </w:rPr>
        <w:t>10</w:t>
      </w:r>
      <w:r w:rsidR="005542F2" w:rsidRPr="0082663E">
        <w:rPr>
          <w:rFonts w:ascii="Times New Roman" w:hAnsi="Times New Roman" w:cs="Times New Roman"/>
          <w:sz w:val="28"/>
          <w:szCs w:val="28"/>
        </w:rPr>
        <w:t>.20</w:t>
      </w:r>
      <w:bookmarkStart w:id="0" w:name="_GoBack"/>
      <w:bookmarkEnd w:id="0"/>
      <w:r w:rsidR="002318DD">
        <w:rPr>
          <w:rFonts w:ascii="Times New Roman" w:hAnsi="Times New Roman" w:cs="Times New Roman"/>
          <w:sz w:val="28"/>
          <w:szCs w:val="28"/>
        </w:rPr>
        <w:t>21</w:t>
      </w:r>
    </w:p>
    <w:tbl>
      <w:tblPr>
        <w:tblStyle w:val="a3"/>
        <w:tblW w:w="16823" w:type="dxa"/>
        <w:tblLayout w:type="fixed"/>
        <w:tblLook w:val="04A0"/>
      </w:tblPr>
      <w:tblGrid>
        <w:gridCol w:w="1297"/>
        <w:gridCol w:w="2258"/>
        <w:gridCol w:w="3583"/>
        <w:gridCol w:w="1628"/>
        <w:gridCol w:w="1407"/>
        <w:gridCol w:w="1428"/>
        <w:gridCol w:w="1948"/>
        <w:gridCol w:w="1655"/>
        <w:gridCol w:w="51"/>
        <w:gridCol w:w="1568"/>
      </w:tblGrid>
      <w:tr w:rsidR="00A72366" w:rsidTr="001846C9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0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4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1846C9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000000006, 34 СТ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108000192, 34 СТ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81297F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</w:t>
            </w:r>
            <w:r w:rsidRPr="00C840EB">
              <w:rPr>
                <w:rFonts w:ascii="Times New Roman" w:hAnsi="Times New Roman" w:cs="Times New Roman"/>
              </w:rPr>
              <w:lastRenderedPageBreak/>
              <w:t>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9C7974" w:rsidP="009C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000000008, 34 5356 СТ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08-0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</w:t>
            </w:r>
            <w:r w:rsidRPr="00C840EB">
              <w:rPr>
                <w:rFonts w:ascii="Times New Roman" w:hAnsi="Times New Roman" w:cs="Times New Roman"/>
              </w:rPr>
              <w:lastRenderedPageBreak/>
              <w:t>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бункером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E208EC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143 561,98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407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E208EC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872 666,50</w:t>
            </w:r>
          </w:p>
        </w:tc>
        <w:tc>
          <w:tcPr>
            <w:tcW w:w="142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Волгоградская обл.,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Котельниковский</w:t>
            </w:r>
            <w:proofErr w:type="spellEnd"/>
            <w:r w:rsidRPr="003E7E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р-он</w:t>
            </w:r>
            <w:proofErr w:type="spellEnd"/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407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2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8148D" w:rsidRPr="00C840EB" w:rsidTr="001846C9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1846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324,00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1846C9">
        <w:trPr>
          <w:gridAfter w:val="2"/>
          <w:wAfter w:w="1619" w:type="dxa"/>
          <w:trHeight w:val="2180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407" w:type="dxa"/>
          </w:tcPr>
          <w:p w:rsidR="00C840EB" w:rsidRPr="00246AFC" w:rsidRDefault="009A2DA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Pr="00246AF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DA3F6F" w:rsidP="00685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028,00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1846C9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 xml:space="preserve">Волгоградская обл.,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Котельниковский</w:t>
            </w:r>
            <w:proofErr w:type="spellEnd"/>
            <w:r w:rsidRPr="0000515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515A">
              <w:rPr>
                <w:rFonts w:ascii="Times New Roman" w:hAnsi="Times New Roman" w:cs="Times New Roman"/>
                <w:color w:val="000000"/>
              </w:rPr>
              <w:t>р-он</w:t>
            </w:r>
            <w:proofErr w:type="spellEnd"/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407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057970" w:rsidTr="001846C9">
        <w:trPr>
          <w:gridAfter w:val="2"/>
          <w:wAfter w:w="1619" w:type="dxa"/>
          <w:trHeight w:val="984"/>
        </w:trPr>
        <w:tc>
          <w:tcPr>
            <w:tcW w:w="1297" w:type="dxa"/>
          </w:tcPr>
          <w:p w:rsidR="00057970" w:rsidRPr="00174E16" w:rsidRDefault="00057970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25.</w:t>
            </w:r>
          </w:p>
        </w:tc>
        <w:tc>
          <w:tcPr>
            <w:tcW w:w="2258" w:type="dxa"/>
          </w:tcPr>
          <w:p w:rsidR="00057970" w:rsidRDefault="00057970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Экскаватор- бульдозер  ЭО-2621 В-3</w:t>
            </w:r>
          </w:p>
        </w:tc>
        <w:tc>
          <w:tcPr>
            <w:tcW w:w="3583" w:type="dxa"/>
          </w:tcPr>
          <w:p w:rsidR="00057970" w:rsidRPr="00D76961" w:rsidRDefault="00057970" w:rsidP="00C235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000000163, 34 ВК 1982</w:t>
            </w:r>
          </w:p>
        </w:tc>
        <w:tc>
          <w:tcPr>
            <w:tcW w:w="1628" w:type="dxa"/>
          </w:tcPr>
          <w:p w:rsidR="00057970" w:rsidRPr="00246AFC" w:rsidRDefault="00057970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057970" w:rsidRPr="00246AFC" w:rsidRDefault="00057970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057970" w:rsidRPr="00246AFC" w:rsidRDefault="00057970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057970" w:rsidRPr="00C840EB" w:rsidRDefault="00057970" w:rsidP="00F36F9D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555C4D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555C4D" w:rsidRPr="00174E16" w:rsidRDefault="00555C4D" w:rsidP="00C235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2258" w:type="dxa"/>
          </w:tcPr>
          <w:p w:rsidR="00555C4D" w:rsidRDefault="00555C4D" w:rsidP="00002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396255 (спец.пассажирский)</w:t>
            </w:r>
          </w:p>
        </w:tc>
        <w:tc>
          <w:tcPr>
            <w:tcW w:w="3583" w:type="dxa"/>
          </w:tcPr>
          <w:p w:rsidR="00555C4D" w:rsidRPr="00462D69" w:rsidRDefault="00462D69" w:rsidP="00C2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69">
              <w:rPr>
                <w:rFonts w:ascii="Times New Roman" w:hAnsi="Times New Roman" w:cs="Times New Roman"/>
                <w:sz w:val="24"/>
                <w:szCs w:val="24"/>
              </w:rPr>
              <w:t>Е419НУ134, ХТТ396255С0473751</w:t>
            </w:r>
          </w:p>
        </w:tc>
        <w:tc>
          <w:tcPr>
            <w:tcW w:w="1628" w:type="dxa"/>
          </w:tcPr>
          <w:p w:rsidR="00555C4D" w:rsidRPr="00246AFC" w:rsidRDefault="00555C4D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555C4D" w:rsidRPr="00246AFC" w:rsidRDefault="00555C4D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555C4D" w:rsidRPr="00246AFC" w:rsidRDefault="00555C4D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555C4D" w:rsidRPr="00C840EB" w:rsidRDefault="00555C4D" w:rsidP="00F36F9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555C4D" w:rsidRPr="00C840EB" w:rsidRDefault="00462D69" w:rsidP="00F36F9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68213A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68213A" w:rsidRPr="00174E16" w:rsidRDefault="0068213A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2258" w:type="dxa"/>
          </w:tcPr>
          <w:p w:rsidR="0068213A" w:rsidRDefault="0068213A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УАЗ- 374195 ( грузовой фургон)</w:t>
            </w:r>
          </w:p>
        </w:tc>
        <w:tc>
          <w:tcPr>
            <w:tcW w:w="3583" w:type="dxa"/>
          </w:tcPr>
          <w:p w:rsidR="0068213A" w:rsidRPr="0068213A" w:rsidRDefault="0068213A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13A">
              <w:rPr>
                <w:rFonts w:ascii="Times New Roman" w:hAnsi="Times New Roman" w:cs="Times New Roman"/>
                <w:sz w:val="24"/>
                <w:szCs w:val="24"/>
              </w:rPr>
              <w:t xml:space="preserve">Е515СО134, </w:t>
            </w:r>
            <w:r w:rsidRPr="0068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XTT374195L1200713</w:t>
            </w:r>
          </w:p>
        </w:tc>
        <w:tc>
          <w:tcPr>
            <w:tcW w:w="1628" w:type="dxa"/>
          </w:tcPr>
          <w:p w:rsidR="0068213A" w:rsidRPr="00246AFC" w:rsidRDefault="0068213A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407" w:type="dxa"/>
          </w:tcPr>
          <w:p w:rsidR="0068213A" w:rsidRPr="00246AFC" w:rsidRDefault="00E208EC" w:rsidP="005A7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392 660,42</w:t>
            </w:r>
          </w:p>
        </w:tc>
        <w:tc>
          <w:tcPr>
            <w:tcW w:w="1428" w:type="dxa"/>
          </w:tcPr>
          <w:p w:rsidR="0068213A" w:rsidRPr="00246AFC" w:rsidRDefault="0068213A" w:rsidP="007B11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68213A" w:rsidRPr="00C840EB" w:rsidRDefault="0068213A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68213A" w:rsidRDefault="0068213A"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B1913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CB1913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2258" w:type="dxa"/>
          </w:tcPr>
          <w:p w:rsidR="00CB1913" w:rsidRDefault="001846C9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(грузовой фургон) УАЗ-396255</w:t>
            </w:r>
          </w:p>
        </w:tc>
        <w:tc>
          <w:tcPr>
            <w:tcW w:w="3583" w:type="dxa"/>
          </w:tcPr>
          <w:p w:rsidR="00CB1913" w:rsidRDefault="001846C9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1085200153, Р938СХ34,</w:t>
            </w:r>
          </w:p>
          <w:p w:rsidR="001846C9" w:rsidRPr="0068213A" w:rsidRDefault="001846C9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ХТТ396255В0416466</w:t>
            </w:r>
          </w:p>
        </w:tc>
        <w:tc>
          <w:tcPr>
            <w:tcW w:w="1628" w:type="dxa"/>
          </w:tcPr>
          <w:p w:rsidR="00CB1913" w:rsidRDefault="001846C9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 w:rsidR="00CB191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7" w:type="dxa"/>
          </w:tcPr>
          <w:p w:rsidR="00CB1913" w:rsidRDefault="00CB1913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CB1913" w:rsidRPr="00246AFC" w:rsidRDefault="001846C9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CB1913" w:rsidRPr="00C840EB" w:rsidRDefault="00CB1913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CB1913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87C20" w:rsidRPr="00C840EB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87C20" w:rsidRDefault="00CB1913" w:rsidP="00DA3F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87C20"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87C20" w:rsidRDefault="00CB1913" w:rsidP="00081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Ограждения для </w:t>
            </w:r>
            <w:r w:rsidR="002D1A0C">
              <w:rPr>
                <w:rFonts w:ascii="Times New Roman" w:hAnsi="Times New Roman" w:cs="Times New Roman"/>
              </w:rPr>
              <w:t>ёлок " Красная тема"</w:t>
            </w:r>
          </w:p>
        </w:tc>
        <w:tc>
          <w:tcPr>
            <w:tcW w:w="3583" w:type="dxa"/>
          </w:tcPr>
          <w:p w:rsidR="00B87C20" w:rsidRPr="0068213A" w:rsidRDefault="00B87C20" w:rsidP="007B1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87C20" w:rsidRDefault="002D1A0C" w:rsidP="007B1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208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407" w:type="dxa"/>
          </w:tcPr>
          <w:p w:rsidR="00B87C20" w:rsidRDefault="0081297F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83 166,68</w:t>
            </w:r>
          </w:p>
        </w:tc>
        <w:tc>
          <w:tcPr>
            <w:tcW w:w="1428" w:type="dxa"/>
          </w:tcPr>
          <w:p w:rsidR="00B87C20" w:rsidRPr="00246AFC" w:rsidRDefault="002D1A0C" w:rsidP="007B1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</w:t>
            </w:r>
          </w:p>
        </w:tc>
        <w:tc>
          <w:tcPr>
            <w:tcW w:w="1948" w:type="dxa"/>
          </w:tcPr>
          <w:p w:rsidR="00B87C20" w:rsidRPr="00C840EB" w:rsidRDefault="00B87C20" w:rsidP="007B1174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>района Волгоградской области</w:t>
            </w:r>
          </w:p>
        </w:tc>
        <w:tc>
          <w:tcPr>
            <w:tcW w:w="1655" w:type="dxa"/>
          </w:tcPr>
          <w:p w:rsidR="00B87C20" w:rsidRPr="0014164C" w:rsidRDefault="00CB1913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E208EC" w:rsidRPr="0014164C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E208EC" w:rsidRDefault="00E208EC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32.</w:t>
            </w:r>
          </w:p>
        </w:tc>
        <w:tc>
          <w:tcPr>
            <w:tcW w:w="2258" w:type="dxa"/>
          </w:tcPr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E208EC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E208EC" w:rsidRPr="0068213A" w:rsidRDefault="00E208EC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E208EC" w:rsidRDefault="00E208EC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E208EC" w:rsidRDefault="00E208EC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E208EC" w:rsidRPr="00246AFC" w:rsidRDefault="00E208EC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06.09.2021г</w:t>
            </w:r>
          </w:p>
        </w:tc>
        <w:tc>
          <w:tcPr>
            <w:tcW w:w="1948" w:type="dxa"/>
          </w:tcPr>
          <w:p w:rsidR="00E208EC" w:rsidRPr="00C840EB" w:rsidRDefault="00E208EC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E208EC" w:rsidRPr="0014164C" w:rsidRDefault="00E208EC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1846C9" w:rsidRPr="0014164C" w:rsidTr="001846C9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1846C9" w:rsidRDefault="001846C9" w:rsidP="007628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2258" w:type="dxa"/>
          </w:tcPr>
          <w:p w:rsidR="001846C9" w:rsidRDefault="001846C9" w:rsidP="00762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Косилка навесная</w:t>
            </w:r>
          </w:p>
        </w:tc>
        <w:tc>
          <w:tcPr>
            <w:tcW w:w="3583" w:type="dxa"/>
          </w:tcPr>
          <w:p w:rsidR="001846C9" w:rsidRPr="0068213A" w:rsidRDefault="001846C9" w:rsidP="00762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1846C9" w:rsidRDefault="001846C9" w:rsidP="00762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131 000,00</w:t>
            </w:r>
          </w:p>
        </w:tc>
        <w:tc>
          <w:tcPr>
            <w:tcW w:w="1407" w:type="dxa"/>
          </w:tcPr>
          <w:p w:rsidR="001846C9" w:rsidRDefault="001846C9" w:rsidP="00184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1846C9" w:rsidRPr="00246AFC" w:rsidRDefault="001846C9" w:rsidP="007628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1846C9" w:rsidRPr="00C840EB" w:rsidRDefault="001846C9" w:rsidP="00762850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1846C9" w:rsidRPr="0014164C" w:rsidRDefault="001846C9" w:rsidP="00762850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B334F5" w:rsidRPr="0014164C" w:rsidTr="00B334F5">
        <w:trPr>
          <w:gridAfter w:val="2"/>
          <w:wAfter w:w="1619" w:type="dxa"/>
          <w:trHeight w:val="687"/>
        </w:trPr>
        <w:tc>
          <w:tcPr>
            <w:tcW w:w="1297" w:type="dxa"/>
          </w:tcPr>
          <w:p w:rsidR="00B334F5" w:rsidRDefault="00B334F5" w:rsidP="001D3C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58" w:type="dxa"/>
          </w:tcPr>
          <w:p w:rsidR="00B334F5" w:rsidRDefault="00B334F5" w:rsidP="001D3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Опрыскиватель КОМФОРТ ОБ-14</w:t>
            </w:r>
          </w:p>
          <w:p w:rsidR="00B334F5" w:rsidRDefault="00B334F5" w:rsidP="001D3C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турбированный</w:t>
            </w:r>
            <w:proofErr w:type="spellEnd"/>
          </w:p>
        </w:tc>
        <w:tc>
          <w:tcPr>
            <w:tcW w:w="3583" w:type="dxa"/>
          </w:tcPr>
          <w:p w:rsidR="00B334F5" w:rsidRPr="0068213A" w:rsidRDefault="00B334F5" w:rsidP="001D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334F5" w:rsidRDefault="00B334F5" w:rsidP="001D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11 900,00</w:t>
            </w:r>
          </w:p>
        </w:tc>
        <w:tc>
          <w:tcPr>
            <w:tcW w:w="1407" w:type="dxa"/>
          </w:tcPr>
          <w:p w:rsidR="00B334F5" w:rsidRDefault="00B334F5" w:rsidP="001D3C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8" w:type="dxa"/>
          </w:tcPr>
          <w:p w:rsidR="00B334F5" w:rsidRPr="00246AFC" w:rsidRDefault="00B334F5" w:rsidP="001D3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B334F5" w:rsidRPr="00C840EB" w:rsidRDefault="00B334F5" w:rsidP="001D3C5D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655" w:type="dxa"/>
          </w:tcPr>
          <w:p w:rsidR="00B334F5" w:rsidRPr="0014164C" w:rsidRDefault="00B334F5" w:rsidP="001D3C5D">
            <w:pPr>
              <w:rPr>
                <w:rFonts w:ascii="Times New Roman" w:hAnsi="Times New Roman" w:cs="Times New Roman"/>
              </w:rPr>
            </w:pPr>
            <w:r w:rsidRPr="0014164C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92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E1603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7A511C"/>
    <w:rsid w:val="00057970"/>
    <w:rsid w:val="0008148D"/>
    <w:rsid w:val="00165668"/>
    <w:rsid w:val="001846C9"/>
    <w:rsid w:val="002318DD"/>
    <w:rsid w:val="00243ED7"/>
    <w:rsid w:val="002D1A0C"/>
    <w:rsid w:val="002E1A76"/>
    <w:rsid w:val="003311EF"/>
    <w:rsid w:val="003327EF"/>
    <w:rsid w:val="00375005"/>
    <w:rsid w:val="00462D69"/>
    <w:rsid w:val="0049126D"/>
    <w:rsid w:val="005232C2"/>
    <w:rsid w:val="005542F2"/>
    <w:rsid w:val="00555C4D"/>
    <w:rsid w:val="005A7B82"/>
    <w:rsid w:val="00612F48"/>
    <w:rsid w:val="00637AB6"/>
    <w:rsid w:val="0068213A"/>
    <w:rsid w:val="007205AE"/>
    <w:rsid w:val="00764CE5"/>
    <w:rsid w:val="00790F53"/>
    <w:rsid w:val="007A511C"/>
    <w:rsid w:val="0081297F"/>
    <w:rsid w:val="00823823"/>
    <w:rsid w:val="0082663E"/>
    <w:rsid w:val="00884C21"/>
    <w:rsid w:val="008E1C39"/>
    <w:rsid w:val="0094387C"/>
    <w:rsid w:val="00973AC5"/>
    <w:rsid w:val="009A2DAB"/>
    <w:rsid w:val="009B2FA8"/>
    <w:rsid w:val="009C7974"/>
    <w:rsid w:val="00A72366"/>
    <w:rsid w:val="00AC125F"/>
    <w:rsid w:val="00AC246F"/>
    <w:rsid w:val="00AF5848"/>
    <w:rsid w:val="00B334F5"/>
    <w:rsid w:val="00B5749E"/>
    <w:rsid w:val="00B87C20"/>
    <w:rsid w:val="00BD55E9"/>
    <w:rsid w:val="00BE18F3"/>
    <w:rsid w:val="00C23513"/>
    <w:rsid w:val="00C67237"/>
    <w:rsid w:val="00C74146"/>
    <w:rsid w:val="00C840EB"/>
    <w:rsid w:val="00C87158"/>
    <w:rsid w:val="00CB1913"/>
    <w:rsid w:val="00DA3F6F"/>
    <w:rsid w:val="00E208EC"/>
    <w:rsid w:val="00EE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Главный бухгалтер</cp:lastModifiedBy>
  <cp:revision>41</cp:revision>
  <cp:lastPrinted>2021-09-22T13:20:00Z</cp:lastPrinted>
  <dcterms:created xsi:type="dcterms:W3CDTF">2018-11-26T06:05:00Z</dcterms:created>
  <dcterms:modified xsi:type="dcterms:W3CDTF">2021-10-04T06:46:00Z</dcterms:modified>
</cp:coreProperties>
</file>