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C" w:rsidRDefault="002564CC" w:rsidP="00256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noProof/>
          <w:color w:val="171717" w:themeColor="background2" w:themeShade="1A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CC" w:rsidRDefault="002564CC" w:rsidP="002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ПОСТАНОВЛЕНИЕ</w:t>
      </w:r>
    </w:p>
    <w:p w:rsidR="002564CC" w:rsidRDefault="002564CC" w:rsidP="002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АДМИНИСТРАЦИИ</w:t>
      </w:r>
    </w:p>
    <w:p w:rsidR="002564CC" w:rsidRDefault="002564CC" w:rsidP="002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КОТЕЛЬНИКОВСКОГО ГОРОДСКОГО ПОСЕЛЕНИЯ</w:t>
      </w:r>
    </w:p>
    <w:p w:rsidR="002564CC" w:rsidRDefault="002564CC" w:rsidP="002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>КОТЕЛЬНИКОВСКОГО МУНИЦИПАЛЬНОГО   РАЙОНА</w:t>
      </w:r>
    </w:p>
    <w:p w:rsidR="002564CC" w:rsidRDefault="002564CC" w:rsidP="0025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>ВОЛГОГРАДСКОЙ ОБЛАСТИ</w:t>
      </w:r>
    </w:p>
    <w:p w:rsidR="002564CC" w:rsidRDefault="002564CC" w:rsidP="002564CC">
      <w:pPr>
        <w:pBdr>
          <w:bottom w:val="double" w:sz="18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:rsidR="002564CC" w:rsidRDefault="002564CC" w:rsidP="002564CC"/>
    <w:p w:rsidR="002564CC" w:rsidRDefault="002564CC" w:rsidP="0025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4CC" w:rsidRDefault="002564CC" w:rsidP="00256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отнесенных к одной из категории риска на 2022год.</w:t>
      </w:r>
    </w:p>
    <w:tbl>
      <w:tblPr>
        <w:tblStyle w:val="a4"/>
        <w:tblW w:w="10377" w:type="dxa"/>
        <w:tblInd w:w="-601" w:type="dxa"/>
        <w:tblLook w:val="04A0" w:firstRow="1" w:lastRow="0" w:firstColumn="1" w:lastColumn="0" w:noHBand="0" w:noVBand="1"/>
      </w:tblPr>
      <w:tblGrid>
        <w:gridCol w:w="803"/>
        <w:gridCol w:w="1783"/>
        <w:gridCol w:w="3510"/>
        <w:gridCol w:w="1881"/>
        <w:gridCol w:w="2400"/>
      </w:tblGrid>
      <w:tr w:rsidR="002564CC" w:rsidTr="002564C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местонахождения земельного участка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риска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постановления об отнесении земельного участка к категории риска</w:t>
            </w:r>
          </w:p>
        </w:tc>
      </w:tr>
      <w:tr w:rsidR="002564CC" w:rsidTr="002564C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C" w:rsidRDefault="002564CC" w:rsidP="005A67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34:13:130018:695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  <w:lang w:eastAsia="en-US"/>
              </w:rPr>
              <w:t>обл. Волгоградская, р-н Котельниковский, г. Котельниково, ул. Родина, дом 82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 №582 от 19.08.2022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2564CC" w:rsidTr="002564C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C" w:rsidRDefault="002564CC" w:rsidP="005A67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 w:rsidP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34:13:130017:94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  <w:lang w:eastAsia="en-US"/>
              </w:rPr>
              <w:t xml:space="preserve">обл. Волгоградская, р-н Котельниковский,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  <w:lang w:eastAsia="en-US"/>
              </w:rPr>
              <w:t>Котельниково, ул. Северная, дом 7а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25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 №582 от 19.08.2022г.</w:t>
            </w:r>
          </w:p>
        </w:tc>
      </w:tr>
      <w:tr w:rsidR="002564CC" w:rsidTr="002564C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CC" w:rsidRDefault="002564CC" w:rsidP="005A678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0D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34:13:130017:94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7C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  <w:lang w:eastAsia="en-US"/>
              </w:rPr>
              <w:t>обл. Волгоградская, р-н Котельниковский, г. Котельниково, ул. Северная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  <w:lang w:eastAsia="en-US"/>
              </w:rPr>
              <w:t>, дом 7б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7C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C" w:rsidRDefault="007C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 №582 от 19.08.2022г.</w:t>
            </w:r>
            <w:bookmarkStart w:id="0" w:name="_GoBack"/>
            <w:bookmarkEnd w:id="0"/>
          </w:p>
        </w:tc>
      </w:tr>
    </w:tbl>
    <w:p w:rsidR="00543775" w:rsidRDefault="00543775"/>
    <w:sectPr w:rsidR="0054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3C5"/>
    <w:multiLevelType w:val="hybridMultilevel"/>
    <w:tmpl w:val="6F58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5"/>
    <w:rsid w:val="000D1E6C"/>
    <w:rsid w:val="002564CC"/>
    <w:rsid w:val="00543775"/>
    <w:rsid w:val="005F0295"/>
    <w:rsid w:val="007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10EF"/>
  <w15:chartTrackingRefBased/>
  <w15:docId w15:val="{F2E7B05A-A042-42E2-A5E8-A6FF902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CC"/>
    <w:pPr>
      <w:ind w:left="720"/>
      <w:contextualSpacing/>
    </w:pPr>
  </w:style>
  <w:style w:type="table" w:styleId="a4">
    <w:name w:val="Table Grid"/>
    <w:basedOn w:val="a1"/>
    <w:uiPriority w:val="59"/>
    <w:rsid w:val="00256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2022-09-28T11:16:00Z</dcterms:created>
  <dcterms:modified xsi:type="dcterms:W3CDTF">2022-09-28T11:38:00Z</dcterms:modified>
</cp:coreProperties>
</file>