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CB" w:rsidRPr="00EA55DF" w:rsidRDefault="00D023CB" w:rsidP="00D02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A55D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УВЕДОМЛЕНИЕ О ПРИНЯТИИ РЕШЕНИЯ О НАЧАЛЕ ПРИЕМА ПРЕДЛОЖЕНИЙ ОТ НАСЕЛЕНИЯ О ПРЕДЛАГАЕМЫХ МЕРОПРИЯТИЯХ, КОТОРЫЕ ЦЕЛЕСООБРАЗНО РЕАЛИЗОВАТЬ НА ОБЩЕСТВЕННОЙ ТЕРРИТОРИИ, ОПРЕДЕЛЕННОЙ ДЛЯ ВЫПОЛНЕНИЯ</w:t>
      </w:r>
      <w:r w:rsidR="00230C8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РАБОТ ПО БЛАГОУСТРОЙСТВУ </w:t>
      </w:r>
      <w:r w:rsidRPr="00EA55D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 РАМКАХ УЧАСТИЯ ВО ВСЕРОССийском конкурсе.</w:t>
      </w:r>
    </w:p>
    <w:p w:rsidR="00D023CB" w:rsidRPr="00BE6DB7" w:rsidRDefault="00D023CB" w:rsidP="000C0DA0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администрации Котельниковского городского поселения Волгоградской </w:t>
      </w:r>
      <w:r w:rsidR="000C0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 от 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.01.20</w:t>
      </w:r>
      <w:r w:rsidR="000C0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23г. № 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0C0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 участии в VIII Всероссийском конкурсе лучших проектов </w:t>
      </w:r>
      <w:r w:rsidR="000C0DA0" w:rsidRPr="000C0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создания комфортной городской среды</w:t>
      </w:r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(далее — Постановление), </w:t>
      </w:r>
      <w:r w:rsidR="00230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совещания муниципальной общественной комиссии по подведению итогов приема предложений с целью участия во Всероссийском конкурсе лучших проектов создан</w:t>
      </w:r>
      <w:r w:rsidR="000C0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 комфортной городской среды</w:t>
      </w:r>
      <w:r w:rsidR="00230C82" w:rsidRPr="00230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0C82"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230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08.02.2023</w:t>
      </w:r>
      <w:r w:rsidR="00230C82"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0C0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C0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дминистрация Котельниковского городского поселения уведомляет:</w:t>
      </w:r>
    </w:p>
    <w:p w:rsidR="00D023CB" w:rsidRPr="00BE6DB7" w:rsidRDefault="00230C82" w:rsidP="00D023CB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начале</w:t>
      </w:r>
      <w:r w:rsidR="00D023CB"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bookmarkStart w:id="0" w:name="_GoBack"/>
      <w:bookmarkEnd w:id="0"/>
      <w:r w:rsidR="00D023CB"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предложений от населения о мероприятиях, которые целесообразно реализовать на выбранной общественной территории: </w:t>
      </w:r>
      <w:r w:rsidR="000C0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парк </w:t>
      </w:r>
      <w:r w:rsidR="00D023CB" w:rsidRPr="00BE6DB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023CB">
        <w:rPr>
          <w:rFonts w:ascii="Times New Roman" w:hAnsi="Times New Roman" w:cs="Times New Roman"/>
          <w:color w:val="000000" w:themeColor="text1"/>
          <w:sz w:val="24"/>
          <w:szCs w:val="24"/>
        </w:rPr>
        <w:t>Аксайская дубрава</w:t>
      </w:r>
      <w:r w:rsidR="00D023CB" w:rsidRPr="00BE6DB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023C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0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0D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0C0D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этап,</w:t>
      </w:r>
      <w:r w:rsidR="00D023CB" w:rsidRPr="00BE6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расположенный по адресу:</w:t>
      </w:r>
      <w:r w:rsidR="00D023CB" w:rsidRPr="00BE6D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Волгоградская область, р-н </w:t>
      </w:r>
      <w:proofErr w:type="spellStart"/>
      <w:r w:rsidR="00D023CB" w:rsidRPr="00BE6D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Котельниковский</w:t>
      </w:r>
      <w:proofErr w:type="spellEnd"/>
      <w:r w:rsidR="00D023CB" w:rsidRPr="00BE6D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</w:t>
      </w:r>
      <w:r w:rsidR="000C0D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D023CB" w:rsidRPr="00BE6D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Котельниково, </w:t>
      </w:r>
      <w:r w:rsidR="00D023C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жилой район «Дубовая роща», зона А и Б</w:t>
      </w:r>
      <w:r w:rsidR="00D023CB"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рекомендуемой для участия во Всероссийском конкурсе. </w:t>
      </w:r>
    </w:p>
    <w:p w:rsidR="00D023CB" w:rsidRPr="00BE6DB7" w:rsidRDefault="00D023CB" w:rsidP="00D023CB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Предложения по благоустройству выбранной общественной территории, направляются:</w:t>
      </w:r>
    </w:p>
    <w:p w:rsidR="00D023CB" w:rsidRPr="00BE6DB7" w:rsidRDefault="00D023CB" w:rsidP="00D023CB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BE6DB7">
        <w:rPr>
          <w:color w:val="000000" w:themeColor="text1"/>
        </w:rPr>
        <w:t>г. Котельниково, ул. Ленина 9, (холл) Администрация Котельниковского городского поселения;</w:t>
      </w:r>
    </w:p>
    <w:p w:rsidR="00D023CB" w:rsidRDefault="00D023CB" w:rsidP="00D023CB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BE6DB7">
        <w:rPr>
          <w:color w:val="000000" w:themeColor="text1"/>
        </w:rPr>
        <w:t xml:space="preserve">Электронная почта администрации Котельниковского городского поселения </w:t>
      </w:r>
      <w:hyperlink r:id="rId5" w:history="1">
        <w:r w:rsidRPr="00946179">
          <w:rPr>
            <w:rStyle w:val="a3"/>
            <w:lang w:val="en-US" w:bidi="en-US"/>
          </w:rPr>
          <w:t>kgp</w:t>
        </w:r>
        <w:r w:rsidRPr="00946179">
          <w:rPr>
            <w:rStyle w:val="a3"/>
            <w:lang w:bidi="en-US"/>
          </w:rPr>
          <w:t>.</w:t>
        </w:r>
        <w:r w:rsidRPr="00946179">
          <w:rPr>
            <w:rStyle w:val="a3"/>
            <w:lang w:val="en-US" w:bidi="en-US"/>
          </w:rPr>
          <w:t>volganet</w:t>
        </w:r>
        <w:r w:rsidRPr="00946179">
          <w:rPr>
            <w:rStyle w:val="a3"/>
            <w:lang w:bidi="en-US"/>
          </w:rPr>
          <w:t>@</w:t>
        </w:r>
        <w:r w:rsidRPr="00946179">
          <w:rPr>
            <w:rStyle w:val="a3"/>
            <w:lang w:val="en-US" w:bidi="en-US"/>
          </w:rPr>
          <w:t>mail</w:t>
        </w:r>
        <w:r w:rsidRPr="00946179">
          <w:rPr>
            <w:rStyle w:val="a3"/>
            <w:lang w:bidi="en-US"/>
          </w:rPr>
          <w:t>.</w:t>
        </w:r>
        <w:r w:rsidRPr="00946179">
          <w:rPr>
            <w:rStyle w:val="a3"/>
            <w:lang w:val="en-US" w:bidi="en-US"/>
          </w:rPr>
          <w:t>ru</w:t>
        </w:r>
      </w:hyperlink>
      <w:r w:rsidRPr="00BE6DB7">
        <w:rPr>
          <w:color w:val="000000" w:themeColor="text1"/>
        </w:rPr>
        <w:t>;</w:t>
      </w:r>
    </w:p>
    <w:p w:rsidR="00D023CB" w:rsidRPr="00EC1E1B" w:rsidRDefault="00D023CB" w:rsidP="00D023CB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На официальном сайте Администрации Котельниковского городского поселения </w:t>
      </w:r>
      <w:proofErr w:type="spellStart"/>
      <w:r>
        <w:rPr>
          <w:color w:val="000000" w:themeColor="text1"/>
          <w:lang w:val="en-US"/>
        </w:rPr>
        <w:t>akgp</w:t>
      </w:r>
      <w:proofErr w:type="spellEnd"/>
      <w:r w:rsidRPr="00EC1E1B">
        <w:rPr>
          <w:color w:val="000000" w:themeColor="text1"/>
        </w:rPr>
        <w:t>.</w:t>
      </w:r>
      <w:proofErr w:type="spellStart"/>
      <w:r>
        <w:rPr>
          <w:color w:val="000000" w:themeColor="text1"/>
          <w:lang w:val="en-US"/>
        </w:rPr>
        <w:t>ru</w:t>
      </w:r>
      <w:proofErr w:type="spellEnd"/>
    </w:p>
    <w:p w:rsidR="00D023CB" w:rsidRPr="000C0DA0" w:rsidRDefault="00D023CB" w:rsidP="000C0DA0">
      <w:pPr>
        <w:pStyle w:val="a4"/>
        <w:ind w:left="360"/>
        <w:rPr>
          <w:color w:val="000000" w:themeColor="text1"/>
        </w:rPr>
      </w:pPr>
    </w:p>
    <w:p w:rsidR="00D023CB" w:rsidRPr="00BE6DB7" w:rsidRDefault="00D023CB" w:rsidP="00D023CB">
      <w:pPr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общественную комиссию, утвержденную Постановлением возложены функции по подведению итогов приема предложений населения и определению перечня мероприятий, которые целесообразно реализовать на общественной территории —</w:t>
      </w:r>
      <w:r w:rsidR="000C0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парк </w:t>
      </w:r>
      <w:r w:rsidRPr="00BE6DB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Аксайская дубрава</w:t>
      </w:r>
      <w:r w:rsidRPr="00BE6DB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C0DA0" w:rsidRPr="000C0DA0">
        <w:t xml:space="preserve"> </w:t>
      </w:r>
      <w:r w:rsidR="000C0DA0" w:rsidRPr="000C0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 этап</w:t>
      </w:r>
      <w:r w:rsidR="000C0D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BE6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рамках Всероссийского конкурса лучших проектов создания комфортной городской среды.</w:t>
      </w:r>
    </w:p>
    <w:p w:rsidR="00D023CB" w:rsidRPr="00BE6DB7" w:rsidRDefault="00D023CB" w:rsidP="00D023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2FE1" w:rsidRDefault="00382FE1"/>
    <w:sectPr w:rsidR="0038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D7BFB"/>
    <w:multiLevelType w:val="hybridMultilevel"/>
    <w:tmpl w:val="4658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CB"/>
    <w:rsid w:val="000C0DA0"/>
    <w:rsid w:val="00230C82"/>
    <w:rsid w:val="00382FE1"/>
    <w:rsid w:val="00D0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7B0B"/>
  <w15:chartTrackingRefBased/>
  <w15:docId w15:val="{738F9791-7C22-4809-9615-FF29242F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3CB"/>
    <w:rPr>
      <w:color w:val="0563C1" w:themeColor="hyperlink"/>
      <w:u w:val="single"/>
    </w:rPr>
  </w:style>
  <w:style w:type="paragraph" w:styleId="a4">
    <w:name w:val="No Spacing"/>
    <w:uiPriority w:val="1"/>
    <w:qFormat/>
    <w:rsid w:val="00D0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p.volgan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2022-02-04T12:25:00Z</dcterms:created>
  <dcterms:modified xsi:type="dcterms:W3CDTF">2023-02-10T11:31:00Z</dcterms:modified>
</cp:coreProperties>
</file>