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0C2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01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0C2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60C2D" w:rsidRPr="00960C2D" w:rsidRDefault="00960C2D" w:rsidP="00960C2D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60C2D" w:rsidRPr="00960C2D" w:rsidTr="00243516">
        <w:tc>
          <w:tcPr>
            <w:tcW w:w="4643" w:type="dxa"/>
          </w:tcPr>
          <w:p w:rsidR="00960C2D" w:rsidRPr="00960C2D" w:rsidRDefault="00960C2D" w:rsidP="00CB2484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B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CB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марта </w:t>
            </w: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2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60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644" w:type="dxa"/>
          </w:tcPr>
          <w:p w:rsidR="00960C2D" w:rsidRPr="00960C2D" w:rsidRDefault="00FF6A84" w:rsidP="00CB2484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B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53/214</w:t>
            </w:r>
          </w:p>
        </w:tc>
      </w:tr>
    </w:tbl>
    <w:p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B2484" w:rsidRPr="00CB2484" w:rsidRDefault="005E2AC6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sz w:val="24"/>
          <w:szCs w:val="24"/>
        </w:rPr>
        <w:t>Об утверждении По</w:t>
      </w:r>
      <w:r w:rsidR="00CB2484" w:rsidRPr="00CB2484">
        <w:rPr>
          <w:b/>
          <w:sz w:val="24"/>
          <w:szCs w:val="24"/>
        </w:rPr>
        <w:t>рядка</w:t>
      </w:r>
      <w:r w:rsidR="00CB2484" w:rsidRPr="00CB2484">
        <w:rPr>
          <w:b/>
          <w:color w:val="000000"/>
          <w:sz w:val="24"/>
          <w:szCs w:val="24"/>
          <w:lang w:bidi="ru-RU"/>
        </w:rPr>
        <w:t xml:space="preserve"> заключения соглашений </w:t>
      </w:r>
    </w:p>
    <w:p w:rsidR="00CB2484" w:rsidRPr="00CB2484" w:rsidRDefault="00CB2484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color w:val="000000"/>
          <w:sz w:val="24"/>
          <w:szCs w:val="24"/>
          <w:lang w:bidi="ru-RU"/>
        </w:rPr>
        <w:t xml:space="preserve">о передаче осуществления части полномочий </w:t>
      </w:r>
    </w:p>
    <w:p w:rsidR="00CB2484" w:rsidRPr="00CB2484" w:rsidRDefault="00CB2484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color w:val="000000"/>
          <w:sz w:val="24"/>
          <w:szCs w:val="24"/>
          <w:lang w:bidi="ru-RU"/>
        </w:rPr>
        <w:t>Котельниковского городского поселения Котельниковского</w:t>
      </w:r>
    </w:p>
    <w:p w:rsidR="00CB2484" w:rsidRPr="00CB2484" w:rsidRDefault="00CB2484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color w:val="000000"/>
          <w:sz w:val="24"/>
          <w:szCs w:val="24"/>
          <w:lang w:bidi="ru-RU"/>
        </w:rPr>
        <w:t xml:space="preserve">муниципального района Волгоградской области </w:t>
      </w:r>
    </w:p>
    <w:p w:rsidR="00CB2484" w:rsidRPr="00CB2484" w:rsidRDefault="00CB2484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color w:val="000000"/>
          <w:sz w:val="24"/>
          <w:szCs w:val="24"/>
          <w:lang w:bidi="ru-RU"/>
        </w:rPr>
        <w:t xml:space="preserve">по решению вопросов местного значения органу местного </w:t>
      </w:r>
    </w:p>
    <w:p w:rsidR="00CB2484" w:rsidRPr="00CB2484" w:rsidRDefault="00CB2484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color w:val="000000"/>
          <w:sz w:val="24"/>
          <w:szCs w:val="24"/>
          <w:lang w:bidi="ru-RU"/>
        </w:rPr>
        <w:t>самоуправления Котельниковского муниципального района</w:t>
      </w:r>
    </w:p>
    <w:p w:rsidR="00CB2484" w:rsidRPr="00CB2484" w:rsidRDefault="00CB2484" w:rsidP="00CB2484">
      <w:pPr>
        <w:pStyle w:val="10"/>
        <w:shd w:val="clear" w:color="auto" w:fill="auto"/>
        <w:ind w:firstLine="0"/>
        <w:rPr>
          <w:b/>
          <w:color w:val="000000"/>
          <w:sz w:val="24"/>
          <w:szCs w:val="24"/>
          <w:lang w:bidi="ru-RU"/>
        </w:rPr>
      </w:pPr>
      <w:r w:rsidRPr="00CB2484">
        <w:rPr>
          <w:b/>
          <w:color w:val="000000"/>
          <w:sz w:val="24"/>
          <w:szCs w:val="24"/>
          <w:lang w:bidi="ru-RU"/>
        </w:rPr>
        <w:t>Волгоградской области</w:t>
      </w:r>
    </w:p>
    <w:p w:rsidR="003069A3" w:rsidRDefault="003069A3" w:rsidP="00C605E6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84" w:rsidRDefault="00CB2484" w:rsidP="003069A3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CB24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соответствии с Бюджетным кодексом Российской Федерации, Федеральным законом от 06.10.2003 </w:t>
      </w:r>
      <w:r w:rsidRPr="00CB248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</w:t>
      </w:r>
      <w:r w:rsidRPr="00CB2484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B2484">
        <w:rPr>
          <w:rFonts w:ascii="Times New Roman" w:hAnsi="Times New Roman" w:cs="Times New Roman"/>
          <w:color w:val="000000"/>
          <w:sz w:val="24"/>
          <w:szCs w:val="24"/>
          <w:lang w:bidi="ru-RU"/>
        </w:rPr>
        <w:t>131-ФЗ "Об общих принципах организации местного самоуправления в Российской Федерации", Уставом Котельниковского городского поселения Котельниковского муниципального района Волгоградской области</w:t>
      </w:r>
      <w:r w:rsidR="0091331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Совет народных депутатов Котельниковского городского поселения</w:t>
      </w:r>
    </w:p>
    <w:p w:rsidR="00A46C10" w:rsidRPr="00960C2D" w:rsidRDefault="00960C2D" w:rsidP="00960C2D">
      <w:pPr>
        <w:pStyle w:val="aa"/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 w:rsidRPr="00CB248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77828" w:rsidRDefault="00A46C10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 Л</w:t>
      </w:r>
      <w:r w:rsidRPr="00A46C1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6C10" w:rsidRPr="00A46C10" w:rsidRDefault="00A46C10" w:rsidP="00960C2D">
      <w:pPr>
        <w:pStyle w:val="a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9A3" w:rsidRDefault="005E2AC6" w:rsidP="003069A3">
      <w:pPr>
        <w:pStyle w:val="10"/>
        <w:numPr>
          <w:ilvl w:val="0"/>
          <w:numId w:val="1"/>
        </w:numPr>
        <w:shd w:val="clear" w:color="auto" w:fill="auto"/>
        <w:ind w:left="0" w:firstLine="708"/>
        <w:jc w:val="both"/>
        <w:rPr>
          <w:color w:val="000000"/>
          <w:sz w:val="24"/>
          <w:szCs w:val="24"/>
          <w:lang w:bidi="ru-RU"/>
        </w:rPr>
      </w:pPr>
      <w:r w:rsidRPr="003069A3">
        <w:rPr>
          <w:sz w:val="24"/>
          <w:szCs w:val="24"/>
        </w:rPr>
        <w:t xml:space="preserve">Утвердить </w:t>
      </w:r>
      <w:r w:rsidR="003069A3" w:rsidRPr="003069A3">
        <w:rPr>
          <w:sz w:val="24"/>
          <w:szCs w:val="24"/>
        </w:rPr>
        <w:t>Порядка</w:t>
      </w:r>
      <w:r w:rsidR="003069A3" w:rsidRPr="003069A3">
        <w:rPr>
          <w:color w:val="000000"/>
          <w:sz w:val="24"/>
          <w:szCs w:val="24"/>
          <w:lang w:bidi="ru-RU"/>
        </w:rPr>
        <w:t xml:space="preserve"> заключения соглашений о передаче осуществления части полномочий Котельниковского городского поселения Котельниковского</w:t>
      </w:r>
      <w:r w:rsidR="003069A3">
        <w:rPr>
          <w:color w:val="000000"/>
          <w:sz w:val="24"/>
          <w:szCs w:val="24"/>
          <w:lang w:bidi="ru-RU"/>
        </w:rPr>
        <w:t xml:space="preserve"> </w:t>
      </w:r>
      <w:r w:rsidR="003069A3" w:rsidRPr="003069A3">
        <w:rPr>
          <w:color w:val="000000"/>
          <w:sz w:val="24"/>
          <w:szCs w:val="24"/>
          <w:lang w:bidi="ru-RU"/>
        </w:rPr>
        <w:t>муниципального района Волгоградской области по решению вопросов местного значения органу местного самоуправления Котельниковского муниципального района Волгоградской области</w:t>
      </w:r>
      <w:r w:rsidR="003069A3">
        <w:rPr>
          <w:color w:val="000000"/>
          <w:sz w:val="24"/>
          <w:szCs w:val="24"/>
          <w:lang w:bidi="ru-RU"/>
        </w:rPr>
        <w:t>.</w:t>
      </w:r>
    </w:p>
    <w:p w:rsidR="003069A3" w:rsidRPr="003069A3" w:rsidRDefault="003069A3" w:rsidP="003069A3">
      <w:pPr>
        <w:pStyle w:val="10"/>
        <w:shd w:val="clear" w:color="auto" w:fill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3E13C5" w:rsidRPr="003069A3" w:rsidRDefault="003069A3" w:rsidP="003069A3">
      <w:pPr>
        <w:pStyle w:val="a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9A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на сайте администрации Котельниковского городского поселения </w:t>
      </w:r>
      <w:r w:rsidRPr="00B83CB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B83CB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Pr="00B83CB4">
        <w:rPr>
          <w:rFonts w:ascii="Times New Roman" w:hAnsi="Times New Roman" w:cs="Times New Roman"/>
          <w:sz w:val="24"/>
          <w:szCs w:val="24"/>
        </w:rPr>
        <w:t xml:space="preserve">. akgp.ru, </w:t>
      </w:r>
      <w:r w:rsidRPr="003069A3">
        <w:rPr>
          <w:rFonts w:ascii="Times New Roman" w:hAnsi="Times New Roman" w:cs="Times New Roman"/>
          <w:sz w:val="24"/>
          <w:szCs w:val="24"/>
        </w:rPr>
        <w:t>зарегистрированного в качестве сетевого издания Федеральной службой по надзору в сфере связи, информационных технологий и массовых  коммуникаций (Роскомнадзор): номер свидетельства: ЭЛ № ФС 77- 85330  от 15.05.2023 года).</w:t>
      </w:r>
    </w:p>
    <w:p w:rsidR="003E13C5" w:rsidRDefault="003069A3" w:rsidP="00C605E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13C5" w:rsidRPr="00960C2D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</w:t>
      </w:r>
      <w:r w:rsidR="00B83CB4" w:rsidRPr="00960C2D">
        <w:rPr>
          <w:rFonts w:ascii="Times New Roman" w:hAnsi="Times New Roman" w:cs="Times New Roman"/>
          <w:sz w:val="24"/>
          <w:szCs w:val="24"/>
        </w:rPr>
        <w:t>главу Котельниковского</w:t>
      </w:r>
      <w:r w:rsidR="0010612A">
        <w:rPr>
          <w:rFonts w:ascii="Times New Roman" w:hAnsi="Times New Roman" w:cs="Times New Roman"/>
          <w:sz w:val="24"/>
          <w:szCs w:val="24"/>
        </w:rPr>
        <w:t xml:space="preserve"> городского поселения Котельниковского муниципального района Волгоградской области.</w:t>
      </w:r>
    </w:p>
    <w:p w:rsidR="000F3495" w:rsidRPr="00960C2D" w:rsidRDefault="000F3495" w:rsidP="00960C2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63E" w:rsidRPr="005F3D5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Председатель                                                                           Глава</w:t>
      </w:r>
    </w:p>
    <w:p w:rsidR="00D9163E" w:rsidRPr="005F3D5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Котельниковского</w:t>
      </w:r>
    </w:p>
    <w:p w:rsidR="00D9163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5F3D5E">
        <w:rPr>
          <w:rFonts w:ascii="Times New Roman" w:hAnsi="Times New Roman"/>
          <w:b/>
          <w:sz w:val="24"/>
          <w:szCs w:val="24"/>
        </w:rPr>
        <w:t>Котельниковского городского поселения                         городского поселения</w:t>
      </w:r>
    </w:p>
    <w:p w:rsidR="00D9163E" w:rsidRPr="005F3D5E" w:rsidRDefault="00D9163E" w:rsidP="00D9163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D9163E" w:rsidRPr="00E649CE" w:rsidRDefault="00D9163E" w:rsidP="00D9163E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F3D5E">
        <w:rPr>
          <w:rFonts w:ascii="Times New Roman" w:hAnsi="Times New Roman"/>
          <w:b/>
          <w:sz w:val="24"/>
          <w:szCs w:val="24"/>
        </w:rPr>
        <w:t xml:space="preserve">___________ С.Г. Кувикова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D5E">
        <w:rPr>
          <w:rFonts w:ascii="Times New Roman" w:hAnsi="Times New Roman"/>
          <w:b/>
          <w:sz w:val="24"/>
          <w:szCs w:val="24"/>
        </w:rPr>
        <w:t xml:space="preserve">          ___________ А.Л. Федоров</w:t>
      </w:r>
    </w:p>
    <w:p w:rsidR="00477828" w:rsidRPr="003069A3" w:rsidRDefault="005E2AC6" w:rsidP="00D9163E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9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C57B0" w:rsidRPr="003069A3" w:rsidRDefault="005E2AC6" w:rsidP="004C57B0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9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4C57B0" w:rsidRPr="003069A3">
        <w:rPr>
          <w:rFonts w:ascii="Times New Roman" w:eastAsia="Times New Roman" w:hAnsi="Times New Roman" w:cs="Times New Roman"/>
          <w:sz w:val="24"/>
          <w:szCs w:val="24"/>
        </w:rPr>
        <w:t>Советом народных депутатов</w:t>
      </w:r>
    </w:p>
    <w:p w:rsidR="004C57B0" w:rsidRPr="003069A3" w:rsidRDefault="004C57B0" w:rsidP="004C57B0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69A3">
        <w:rPr>
          <w:rFonts w:ascii="Times New Roman" w:eastAsia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477828" w:rsidRPr="004C57B0" w:rsidRDefault="00B83CB4" w:rsidP="00D9163E">
      <w:pPr>
        <w:pStyle w:val="aa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069A3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069A3" w:rsidRPr="003069A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945F5" w:rsidRPr="003069A3">
        <w:rPr>
          <w:rFonts w:ascii="Times New Roman" w:eastAsia="Times New Roman" w:hAnsi="Times New Roman" w:cs="Times New Roman"/>
          <w:sz w:val="24"/>
          <w:szCs w:val="24"/>
        </w:rPr>
        <w:t>"</w:t>
      </w:r>
      <w:r w:rsidR="005E2AC6" w:rsidRPr="00306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9A3" w:rsidRPr="003069A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FF6A84" w:rsidRPr="003069A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069A3" w:rsidRPr="003069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2AC6" w:rsidRPr="003069A3">
        <w:rPr>
          <w:rFonts w:ascii="Times New Roman" w:eastAsia="Times New Roman" w:hAnsi="Times New Roman" w:cs="Times New Roman"/>
          <w:sz w:val="24"/>
          <w:szCs w:val="24"/>
        </w:rPr>
        <w:t>г.  №</w:t>
      </w:r>
      <w:r w:rsidR="00913315">
        <w:rPr>
          <w:rFonts w:ascii="Times New Roman" w:eastAsia="Times New Roman" w:hAnsi="Times New Roman" w:cs="Times New Roman"/>
          <w:sz w:val="24"/>
          <w:szCs w:val="24"/>
        </w:rPr>
        <w:t>53/214</w:t>
      </w:r>
    </w:p>
    <w:p w:rsidR="00477828" w:rsidRPr="00960C2D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9A3" w:rsidRPr="003069A3" w:rsidRDefault="003069A3" w:rsidP="003069A3">
      <w:pPr>
        <w:pStyle w:val="10"/>
        <w:shd w:val="clear" w:color="auto" w:fill="auto"/>
        <w:spacing w:after="280"/>
        <w:ind w:firstLine="0"/>
        <w:jc w:val="center"/>
        <w:rPr>
          <w:b/>
          <w:sz w:val="24"/>
          <w:szCs w:val="24"/>
        </w:rPr>
      </w:pPr>
      <w:r w:rsidRPr="003069A3">
        <w:rPr>
          <w:b/>
          <w:color w:val="000000"/>
          <w:sz w:val="24"/>
          <w:szCs w:val="24"/>
          <w:lang w:bidi="ru-RU"/>
        </w:rPr>
        <w:t>Порядок</w:t>
      </w:r>
      <w:r w:rsidRPr="003069A3">
        <w:rPr>
          <w:b/>
          <w:color w:val="000000"/>
          <w:sz w:val="24"/>
          <w:szCs w:val="24"/>
          <w:lang w:bidi="ru-RU"/>
        </w:rPr>
        <w:br/>
        <w:t>заключения соглашений о передаче осуществления части</w:t>
      </w:r>
      <w:r w:rsidRPr="003069A3">
        <w:rPr>
          <w:b/>
          <w:color w:val="000000"/>
          <w:sz w:val="24"/>
          <w:szCs w:val="24"/>
          <w:lang w:bidi="ru-RU"/>
        </w:rPr>
        <w:br/>
        <w:t>полномочий Котельниковского городского поселения Котельниковского</w:t>
      </w:r>
      <w:r w:rsidRPr="003069A3">
        <w:rPr>
          <w:b/>
          <w:color w:val="000000"/>
          <w:sz w:val="24"/>
          <w:szCs w:val="24"/>
          <w:lang w:bidi="ru-RU"/>
        </w:rPr>
        <w:br/>
        <w:t>муниципального района Волгоградской области по решению вопросов местного значения органу местного самоуправления Котельниковского муниципального района Волгоградской области</w:t>
      </w:r>
    </w:p>
    <w:p w:rsidR="003069A3" w:rsidRPr="003069A3" w:rsidRDefault="003069A3" w:rsidP="003069A3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rPr>
          <w:sz w:val="24"/>
          <w:szCs w:val="24"/>
        </w:rPr>
      </w:pPr>
      <w:bookmarkStart w:id="1" w:name="bookmark0"/>
      <w:bookmarkStart w:id="2" w:name="bookmark1"/>
      <w:r w:rsidRPr="003069A3">
        <w:rPr>
          <w:color w:val="000000"/>
          <w:sz w:val="24"/>
          <w:szCs w:val="24"/>
          <w:lang w:bidi="ru-RU"/>
        </w:rPr>
        <w:t>Общие положения</w:t>
      </w:r>
      <w:bookmarkEnd w:id="1"/>
      <w:bookmarkEnd w:id="2"/>
    </w:p>
    <w:p w:rsidR="003069A3" w:rsidRPr="003069A3" w:rsidRDefault="003069A3" w:rsidP="003069A3">
      <w:pPr>
        <w:pStyle w:val="10"/>
        <w:numPr>
          <w:ilvl w:val="0"/>
          <w:numId w:val="3"/>
        </w:numPr>
        <w:shd w:val="clear" w:color="auto" w:fill="auto"/>
        <w:tabs>
          <w:tab w:val="left" w:pos="1152"/>
        </w:tabs>
        <w:ind w:firstLine="64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 xml:space="preserve">Порядок заключения соглашений о передаче осуществления части полномочий Котельниковского городского поселения Котельниковского муниципального района Волгоградской области (далее по тексту - администрация поселения) по решению вопросов местного значения органу местного самоуправления Котельниковского муниципального района Волгоградской области (далее по тексту - администрация района)(далее - Порядок) разработан в соответствии с Бюджетным </w:t>
      </w:r>
      <w:r w:rsidRPr="003069A3">
        <w:rPr>
          <w:color w:val="000000"/>
          <w:sz w:val="24"/>
          <w:szCs w:val="24"/>
          <w:u w:val="single"/>
          <w:lang w:bidi="ru-RU"/>
        </w:rPr>
        <w:t>кодексом</w:t>
      </w:r>
      <w:r w:rsidRPr="003069A3">
        <w:rPr>
          <w:color w:val="000000"/>
          <w:sz w:val="24"/>
          <w:szCs w:val="24"/>
          <w:lang w:bidi="ru-RU"/>
        </w:rPr>
        <w:t xml:space="preserve"> Российской Федерации, Федеральным </w:t>
      </w:r>
      <w:r w:rsidRPr="003069A3">
        <w:rPr>
          <w:color w:val="000000"/>
          <w:sz w:val="24"/>
          <w:szCs w:val="24"/>
          <w:u w:val="single"/>
          <w:lang w:bidi="ru-RU"/>
        </w:rPr>
        <w:t>законом</w:t>
      </w:r>
      <w:r w:rsidRPr="003069A3">
        <w:rPr>
          <w:color w:val="000000"/>
          <w:sz w:val="24"/>
          <w:szCs w:val="24"/>
          <w:lang w:bidi="ru-RU"/>
        </w:rPr>
        <w:t xml:space="preserve"> от 06.10.2003 </w:t>
      </w:r>
      <w:r w:rsidRPr="003069A3">
        <w:rPr>
          <w:color w:val="000000"/>
          <w:sz w:val="24"/>
          <w:szCs w:val="24"/>
          <w:lang w:val="en-US" w:eastAsia="en-US" w:bidi="en-US"/>
        </w:rPr>
        <w:t>N</w:t>
      </w:r>
      <w:r w:rsidRPr="003069A3">
        <w:rPr>
          <w:color w:val="000000"/>
          <w:sz w:val="24"/>
          <w:szCs w:val="24"/>
          <w:lang w:eastAsia="en-US" w:bidi="en-US"/>
        </w:rPr>
        <w:t xml:space="preserve"> </w:t>
      </w:r>
      <w:r w:rsidRPr="003069A3">
        <w:rPr>
          <w:color w:val="000000"/>
          <w:sz w:val="24"/>
          <w:szCs w:val="24"/>
          <w:lang w:bidi="ru-RU"/>
        </w:rPr>
        <w:t xml:space="preserve">131-ФЗ "Об общих принципах организации местного самоуправления в Российской Федерации", </w:t>
      </w:r>
      <w:r w:rsidRPr="003069A3">
        <w:rPr>
          <w:color w:val="000000"/>
          <w:sz w:val="24"/>
          <w:szCs w:val="24"/>
          <w:u w:val="single"/>
          <w:lang w:bidi="ru-RU"/>
        </w:rPr>
        <w:t>Уставом</w:t>
      </w:r>
      <w:r w:rsidRPr="003069A3">
        <w:rPr>
          <w:color w:val="000000"/>
          <w:sz w:val="24"/>
          <w:szCs w:val="24"/>
          <w:lang w:bidi="ru-RU"/>
        </w:rPr>
        <w:t xml:space="preserve"> Котельниковского городского поселения Котельниковского муниципального района Волгоградской области и определяет порядок заключения соглашений между органом местного самоуправления Котельниковского городского поселения Котельниковского муниципального района и органом местного самоуправления Котельниковского муниципального района Волгоградской области, о передаче последнему осуществление части полномочий Котельниковского городского поселения Котельниковского муниципального района Волгоградской области по решению вопросов местного значения (далее по тексту - Соглашение), а также порядок внесения изменений в указанные соглашения.</w:t>
      </w:r>
    </w:p>
    <w:p w:rsidR="003069A3" w:rsidRPr="003069A3" w:rsidRDefault="003069A3" w:rsidP="003069A3">
      <w:pPr>
        <w:pStyle w:val="10"/>
        <w:numPr>
          <w:ilvl w:val="0"/>
          <w:numId w:val="3"/>
        </w:numPr>
        <w:shd w:val="clear" w:color="auto" w:fill="auto"/>
        <w:tabs>
          <w:tab w:val="left" w:pos="1152"/>
        </w:tabs>
        <w:ind w:firstLine="64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Администрация поселения вправе заключать соглашения о передаче администрации района осуществления части своих полномочий по решению вопросов местного значения за счет иных межбюджетных трансфертов.</w:t>
      </w:r>
    </w:p>
    <w:p w:rsidR="003069A3" w:rsidRPr="003069A3" w:rsidRDefault="003069A3" w:rsidP="003069A3">
      <w:pPr>
        <w:pStyle w:val="10"/>
        <w:numPr>
          <w:ilvl w:val="0"/>
          <w:numId w:val="3"/>
        </w:numPr>
        <w:shd w:val="clear" w:color="auto" w:fill="auto"/>
        <w:tabs>
          <w:tab w:val="left" w:pos="1066"/>
        </w:tabs>
        <w:ind w:firstLine="64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Соглашения считаются заключенными и вступают в силу в сроки, указанные в них.</w:t>
      </w:r>
    </w:p>
    <w:p w:rsidR="003069A3" w:rsidRPr="003069A3" w:rsidRDefault="003069A3" w:rsidP="003069A3">
      <w:pPr>
        <w:pStyle w:val="10"/>
        <w:numPr>
          <w:ilvl w:val="0"/>
          <w:numId w:val="3"/>
        </w:numPr>
        <w:shd w:val="clear" w:color="auto" w:fill="auto"/>
        <w:tabs>
          <w:tab w:val="left" w:pos="1076"/>
        </w:tabs>
        <w:spacing w:after="280"/>
        <w:ind w:firstLine="64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Формой передачи осуществления части полномочий по решению вопросов местного значения осуществляется на основании соглашений, закрепляющие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3069A3" w:rsidRPr="003069A3" w:rsidRDefault="003069A3" w:rsidP="003069A3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13"/>
        </w:tabs>
        <w:rPr>
          <w:sz w:val="24"/>
          <w:szCs w:val="24"/>
        </w:rPr>
      </w:pPr>
      <w:bookmarkStart w:id="3" w:name="bookmark2"/>
      <w:bookmarkStart w:id="4" w:name="bookmark3"/>
      <w:r w:rsidRPr="003069A3">
        <w:rPr>
          <w:color w:val="000000"/>
          <w:sz w:val="24"/>
          <w:szCs w:val="24"/>
          <w:lang w:bidi="ru-RU"/>
        </w:rPr>
        <w:t>Передача осуществления части полномочий</w:t>
      </w:r>
      <w:bookmarkEnd w:id="3"/>
      <w:bookmarkEnd w:id="4"/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52"/>
        </w:tabs>
        <w:ind w:firstLine="64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Инициировать передачу осуществления части полномочий по решению вопросов местного значения Котельниковского городского поселения Котельниковского муниципального района Волгоградской области вправе органы местного самоуправления Котельниковского городского поселения Котельниковского муниципального района Волгоградской области.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512"/>
        </w:tabs>
        <w:ind w:firstLine="64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Подготовка проекта соглашения осуществляется инициирующими органом местного самоуправления Котельниковского городского поселения Котельниковского муниципального района Волгоградской области.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14"/>
        </w:tabs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lastRenderedPageBreak/>
        <w:t>Проект соглашения направляется соответствующим органом местного самоуправления Котельниковского городского поселения Котельниковского муниципального района Волгоградской области другой стороне соглашения. Срок согласования указанного проекта составляет 5 рабочих дней.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68"/>
        </w:tabs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Соглашение (проект соглашения) должно содержать следующие положения: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51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наименование сторон;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80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предмет соглашения;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80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права и обязанности сторон по осуществлению и контролю соответственно;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80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порядок определения ежегодного объема указанных межбюджетных трансфертов, необходимых для осуществления передаваемых полномочий;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80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ответственность за его неисполнение, в том числе финансовые санкции;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80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срок действия и срок вступления в силу;</w:t>
      </w:r>
    </w:p>
    <w:p w:rsidR="003069A3" w:rsidRPr="003069A3" w:rsidRDefault="003069A3" w:rsidP="003069A3">
      <w:pPr>
        <w:pStyle w:val="10"/>
        <w:numPr>
          <w:ilvl w:val="0"/>
          <w:numId w:val="5"/>
        </w:numPr>
        <w:shd w:val="clear" w:color="auto" w:fill="auto"/>
        <w:tabs>
          <w:tab w:val="left" w:pos="380"/>
        </w:tabs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основания и порядок прекращения его действия, в том числе досрочного.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09"/>
        </w:tabs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Допускается заключение соглашений и внесение изменений в заключенные соглашения в течение финансового года в связи с возникшей необходимостью.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19"/>
        </w:tabs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3069A3" w:rsidRPr="003069A3" w:rsidRDefault="003069A3" w:rsidP="003069A3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Ежегодный объем межбюджетных трансфертов, предоставляемых из бюджета Котельниковского городского поселения Котельниковского муниципального района Волгоградской области для осуществления полномочий, предусмотренных соглашением, устанавливается в соответствии с расчетом межбюджетных трансфертов. Расчет предоставляемых межбюджетных трансфертов осуществляется отдельно по каждому полномочию согласно муниципальным нормативным правовым актам.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14"/>
        </w:tabs>
        <w:spacing w:after="280"/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В случае несоблюдения органом местного самоуправления Котельниковского муниципального района Волгоградской области целей предоставления межбюджетных трансфертов, установленных настоящим Порядком, к ним применяются меры бюджетного принуждения, предусмотренные бюджетным законодательством Российской Федерации.</w:t>
      </w:r>
    </w:p>
    <w:p w:rsidR="003069A3" w:rsidRPr="003069A3" w:rsidRDefault="003069A3" w:rsidP="003069A3">
      <w:pPr>
        <w:pStyle w:val="10"/>
        <w:numPr>
          <w:ilvl w:val="0"/>
          <w:numId w:val="4"/>
        </w:numPr>
        <w:shd w:val="clear" w:color="auto" w:fill="auto"/>
        <w:tabs>
          <w:tab w:val="left" w:pos="346"/>
        </w:tabs>
        <w:spacing w:after="280"/>
        <w:ind w:firstLine="0"/>
        <w:jc w:val="center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Внесение изменений и дополнений в соглашения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00"/>
        </w:tabs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Все изменения и дополнения к соглашениям вносятся по взаимному согласию сторон и оформляются дополнительными соглашениями.</w:t>
      </w:r>
    </w:p>
    <w:p w:rsidR="003069A3" w:rsidRPr="003069A3" w:rsidRDefault="003069A3" w:rsidP="003069A3">
      <w:pPr>
        <w:pStyle w:val="10"/>
        <w:shd w:val="clear" w:color="auto" w:fill="auto"/>
        <w:ind w:firstLine="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Дополнительные соглашения являются неотъемлемыми частями ранее заключенных соглашений.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05"/>
        </w:tabs>
        <w:spacing w:after="280"/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Дополнительные соглашения заключаются в порядке, установленном для заключения соглашений, в соответствии с настоящим Порядком.</w:t>
      </w:r>
    </w:p>
    <w:p w:rsidR="003069A3" w:rsidRPr="003069A3" w:rsidRDefault="003069A3" w:rsidP="003069A3">
      <w:pPr>
        <w:pStyle w:val="10"/>
        <w:numPr>
          <w:ilvl w:val="0"/>
          <w:numId w:val="4"/>
        </w:numPr>
        <w:shd w:val="clear" w:color="auto" w:fill="auto"/>
        <w:tabs>
          <w:tab w:val="left" w:pos="351"/>
        </w:tabs>
        <w:spacing w:after="280"/>
        <w:ind w:firstLine="0"/>
        <w:jc w:val="center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Прекращение действия соглашений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05"/>
        </w:tabs>
        <w:spacing w:line="230" w:lineRule="auto"/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Соглашения прекращают свое действие с момента истечения срока, на который они были заключены.</w:t>
      </w:r>
    </w:p>
    <w:p w:rsidR="003069A3" w:rsidRPr="003069A3" w:rsidRDefault="003069A3" w:rsidP="003069A3">
      <w:pPr>
        <w:pStyle w:val="10"/>
        <w:numPr>
          <w:ilvl w:val="1"/>
          <w:numId w:val="4"/>
        </w:numPr>
        <w:shd w:val="clear" w:color="auto" w:fill="auto"/>
        <w:tabs>
          <w:tab w:val="left" w:pos="1105"/>
        </w:tabs>
        <w:spacing w:line="230" w:lineRule="auto"/>
        <w:ind w:firstLine="620"/>
        <w:jc w:val="both"/>
        <w:rPr>
          <w:sz w:val="24"/>
          <w:szCs w:val="24"/>
        </w:rPr>
      </w:pPr>
      <w:r w:rsidRPr="003069A3">
        <w:rPr>
          <w:color w:val="000000"/>
          <w:sz w:val="24"/>
          <w:szCs w:val="24"/>
          <w:lang w:bidi="ru-RU"/>
        </w:rPr>
        <w:t>В случае неисполнения условий соглашений они могут быть расторгнуты по инициативе любой из сторон.</w:t>
      </w:r>
      <w:r>
        <w:rPr>
          <w:sz w:val="24"/>
          <w:szCs w:val="24"/>
        </w:rPr>
        <w:t xml:space="preserve"> </w:t>
      </w:r>
      <w:r w:rsidRPr="003069A3">
        <w:rPr>
          <w:color w:val="000000"/>
          <w:sz w:val="24"/>
          <w:szCs w:val="24"/>
          <w:lang w:bidi="ru-RU"/>
        </w:rPr>
        <w:t>Условия расторжения соглашения в одностороннем порядке определяются в соглашении.</w:t>
      </w:r>
    </w:p>
    <w:p w:rsidR="00477828" w:rsidRPr="00403790" w:rsidRDefault="00477828" w:rsidP="00960C2D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77828" w:rsidRPr="00403790" w:rsidSect="00C605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3C" w:rsidRDefault="0058713C" w:rsidP="00C76852">
      <w:pPr>
        <w:spacing w:after="0" w:line="240" w:lineRule="auto"/>
      </w:pPr>
      <w:r>
        <w:separator/>
      </w:r>
    </w:p>
  </w:endnote>
  <w:endnote w:type="continuationSeparator" w:id="0">
    <w:p w:rsidR="0058713C" w:rsidRDefault="0058713C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3C" w:rsidRDefault="0058713C" w:rsidP="00C76852">
      <w:pPr>
        <w:spacing w:after="0" w:line="240" w:lineRule="auto"/>
      </w:pPr>
      <w:r>
        <w:separator/>
      </w:r>
    </w:p>
  </w:footnote>
  <w:footnote w:type="continuationSeparator" w:id="0">
    <w:p w:rsidR="0058713C" w:rsidRDefault="0058713C" w:rsidP="00C7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AEF"/>
    <w:multiLevelType w:val="multilevel"/>
    <w:tmpl w:val="D18449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8230CA"/>
    <w:multiLevelType w:val="multilevel"/>
    <w:tmpl w:val="0032C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C7122"/>
    <w:multiLevelType w:val="multilevel"/>
    <w:tmpl w:val="0FA23E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746B1"/>
    <w:multiLevelType w:val="hybridMultilevel"/>
    <w:tmpl w:val="86168392"/>
    <w:lvl w:ilvl="0" w:tplc="1360895E">
      <w:start w:val="1"/>
      <w:numFmt w:val="decimal"/>
      <w:lvlText w:val="%1.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EE7396"/>
    <w:multiLevelType w:val="multilevel"/>
    <w:tmpl w:val="38F096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055F"/>
    <w:rsid w:val="00007A1E"/>
    <w:rsid w:val="000130DB"/>
    <w:rsid w:val="00024B1E"/>
    <w:rsid w:val="00041E8C"/>
    <w:rsid w:val="000517B8"/>
    <w:rsid w:val="0006502C"/>
    <w:rsid w:val="000958D9"/>
    <w:rsid w:val="000A5002"/>
    <w:rsid w:val="000B3C35"/>
    <w:rsid w:val="000E0CAF"/>
    <w:rsid w:val="000F3495"/>
    <w:rsid w:val="000F554E"/>
    <w:rsid w:val="0010612A"/>
    <w:rsid w:val="001140E4"/>
    <w:rsid w:val="00121510"/>
    <w:rsid w:val="00136165"/>
    <w:rsid w:val="00144BE6"/>
    <w:rsid w:val="001670AE"/>
    <w:rsid w:val="00190C28"/>
    <w:rsid w:val="001A3C2F"/>
    <w:rsid w:val="001A5B01"/>
    <w:rsid w:val="001B5B2F"/>
    <w:rsid w:val="001E0D96"/>
    <w:rsid w:val="001E0E6B"/>
    <w:rsid w:val="001F1FA9"/>
    <w:rsid w:val="001F29F6"/>
    <w:rsid w:val="00214F75"/>
    <w:rsid w:val="00217331"/>
    <w:rsid w:val="00223FD0"/>
    <w:rsid w:val="00235C1A"/>
    <w:rsid w:val="00264CA2"/>
    <w:rsid w:val="002C09AF"/>
    <w:rsid w:val="002D7FA6"/>
    <w:rsid w:val="003069A3"/>
    <w:rsid w:val="0034577F"/>
    <w:rsid w:val="0038332D"/>
    <w:rsid w:val="00391451"/>
    <w:rsid w:val="00393705"/>
    <w:rsid w:val="003C4C16"/>
    <w:rsid w:val="003D430E"/>
    <w:rsid w:val="003E13C5"/>
    <w:rsid w:val="004001DE"/>
    <w:rsid w:val="00403790"/>
    <w:rsid w:val="00421252"/>
    <w:rsid w:val="004312C3"/>
    <w:rsid w:val="00441A5B"/>
    <w:rsid w:val="004770EF"/>
    <w:rsid w:val="00477828"/>
    <w:rsid w:val="00481E14"/>
    <w:rsid w:val="00494E66"/>
    <w:rsid w:val="004C0582"/>
    <w:rsid w:val="004C26B3"/>
    <w:rsid w:val="004C4969"/>
    <w:rsid w:val="004C57B0"/>
    <w:rsid w:val="004D204A"/>
    <w:rsid w:val="004F18BA"/>
    <w:rsid w:val="0050077B"/>
    <w:rsid w:val="00526680"/>
    <w:rsid w:val="00526BDE"/>
    <w:rsid w:val="00540FEA"/>
    <w:rsid w:val="00541262"/>
    <w:rsid w:val="00543324"/>
    <w:rsid w:val="0058713C"/>
    <w:rsid w:val="005A3B77"/>
    <w:rsid w:val="005D5830"/>
    <w:rsid w:val="005D7983"/>
    <w:rsid w:val="005E2AC6"/>
    <w:rsid w:val="005F02DD"/>
    <w:rsid w:val="005F26DF"/>
    <w:rsid w:val="00632F25"/>
    <w:rsid w:val="00650207"/>
    <w:rsid w:val="00685039"/>
    <w:rsid w:val="006855D2"/>
    <w:rsid w:val="00687382"/>
    <w:rsid w:val="0068790F"/>
    <w:rsid w:val="006A12D0"/>
    <w:rsid w:val="006E433B"/>
    <w:rsid w:val="0070091B"/>
    <w:rsid w:val="00716C11"/>
    <w:rsid w:val="0076159B"/>
    <w:rsid w:val="00771836"/>
    <w:rsid w:val="007945F5"/>
    <w:rsid w:val="007B7E98"/>
    <w:rsid w:val="007F34E8"/>
    <w:rsid w:val="00822D6F"/>
    <w:rsid w:val="00825D4E"/>
    <w:rsid w:val="008409BB"/>
    <w:rsid w:val="00843403"/>
    <w:rsid w:val="008520AB"/>
    <w:rsid w:val="00860548"/>
    <w:rsid w:val="0087173C"/>
    <w:rsid w:val="00874DA4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13315"/>
    <w:rsid w:val="00960C2D"/>
    <w:rsid w:val="00967203"/>
    <w:rsid w:val="009705E3"/>
    <w:rsid w:val="00975EDD"/>
    <w:rsid w:val="00980696"/>
    <w:rsid w:val="00995C40"/>
    <w:rsid w:val="009B3DBD"/>
    <w:rsid w:val="009C2797"/>
    <w:rsid w:val="009C5022"/>
    <w:rsid w:val="009D45C5"/>
    <w:rsid w:val="009E7164"/>
    <w:rsid w:val="00A05BC3"/>
    <w:rsid w:val="00A17269"/>
    <w:rsid w:val="00A46C10"/>
    <w:rsid w:val="00A77CBB"/>
    <w:rsid w:val="00AD1D70"/>
    <w:rsid w:val="00B2006B"/>
    <w:rsid w:val="00B83CB4"/>
    <w:rsid w:val="00B87DA9"/>
    <w:rsid w:val="00B932CD"/>
    <w:rsid w:val="00BC39F6"/>
    <w:rsid w:val="00BE3415"/>
    <w:rsid w:val="00C374DF"/>
    <w:rsid w:val="00C605E6"/>
    <w:rsid w:val="00C76852"/>
    <w:rsid w:val="00CA0817"/>
    <w:rsid w:val="00CB2484"/>
    <w:rsid w:val="00CD5AC4"/>
    <w:rsid w:val="00D00C64"/>
    <w:rsid w:val="00D021C3"/>
    <w:rsid w:val="00D20D93"/>
    <w:rsid w:val="00D365B8"/>
    <w:rsid w:val="00D36AAF"/>
    <w:rsid w:val="00D36F65"/>
    <w:rsid w:val="00D46918"/>
    <w:rsid w:val="00D559D2"/>
    <w:rsid w:val="00D638CA"/>
    <w:rsid w:val="00D76D43"/>
    <w:rsid w:val="00D9163E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71664"/>
    <w:rsid w:val="00F971D1"/>
    <w:rsid w:val="00FA39F2"/>
    <w:rsid w:val="00FB1F25"/>
    <w:rsid w:val="00FB2C3F"/>
    <w:rsid w:val="00FD72B4"/>
    <w:rsid w:val="00FF55B0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EC22"/>
  <w15:docId w15:val="{5831C18F-6FB1-482D-BCDA-AACEDD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uiPriority w:val="1"/>
    <w:qFormat/>
    <w:rsid w:val="00960C2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1F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9163E"/>
  </w:style>
  <w:style w:type="character" w:customStyle="1" w:styleId="ad">
    <w:name w:val="Основной текст_"/>
    <w:basedOn w:val="a0"/>
    <w:link w:val="10"/>
    <w:rsid w:val="00CB24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CB248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3069A3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3069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069A3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1C9D-D9E5-438C-AFFF-33163412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Специалист МКУ</cp:lastModifiedBy>
  <cp:revision>35</cp:revision>
  <cp:lastPrinted>2024-03-19T06:38:00Z</cp:lastPrinted>
  <dcterms:created xsi:type="dcterms:W3CDTF">2023-03-06T06:47:00Z</dcterms:created>
  <dcterms:modified xsi:type="dcterms:W3CDTF">2024-03-19T10:45:00Z</dcterms:modified>
</cp:coreProperties>
</file>