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8C" w:rsidRDefault="00A1758C" w:rsidP="00A1758C">
      <w:pPr>
        <w:widowControl w:val="0"/>
        <w:autoSpaceDE w:val="0"/>
        <w:autoSpaceDN w:val="0"/>
        <w:adjustRightInd w:val="0"/>
        <w:jc w:val="center"/>
        <w:rPr>
          <w:b/>
          <w:sz w:val="21"/>
          <w:szCs w:val="21"/>
        </w:rPr>
      </w:pPr>
    </w:p>
    <w:p w:rsidR="00A1758C" w:rsidRPr="00401857" w:rsidRDefault="00A1758C" w:rsidP="00A1758C">
      <w:pPr>
        <w:widowControl w:val="0"/>
        <w:autoSpaceDE w:val="0"/>
        <w:autoSpaceDN w:val="0"/>
        <w:adjustRightInd w:val="0"/>
        <w:jc w:val="center"/>
        <w:rPr>
          <w:b/>
          <w:sz w:val="21"/>
          <w:szCs w:val="21"/>
        </w:rPr>
      </w:pPr>
      <w:r w:rsidRPr="00A1758C">
        <w:rPr>
          <w:b/>
          <w:sz w:val="21"/>
          <w:szCs w:val="21"/>
        </w:rPr>
        <w:t xml:space="preserve">Договор управления многоквартирным домом № </w:t>
      </w:r>
      <w:r w:rsidR="00AD2E92">
        <w:rPr>
          <w:b/>
          <w:sz w:val="21"/>
          <w:szCs w:val="21"/>
        </w:rPr>
        <w:t>__</w:t>
      </w:r>
    </w:p>
    <w:p w:rsidR="00A1758C" w:rsidRPr="00A1758C" w:rsidRDefault="00A1758C" w:rsidP="00A1758C">
      <w:pPr>
        <w:widowControl w:val="0"/>
        <w:autoSpaceDE w:val="0"/>
        <w:autoSpaceDN w:val="0"/>
        <w:adjustRightInd w:val="0"/>
        <w:jc w:val="center"/>
        <w:rPr>
          <w:b/>
          <w:sz w:val="21"/>
          <w:szCs w:val="21"/>
        </w:rPr>
      </w:pPr>
      <w:r w:rsidRPr="00A1758C">
        <w:rPr>
          <w:b/>
          <w:sz w:val="21"/>
          <w:szCs w:val="21"/>
        </w:rPr>
        <w:t xml:space="preserve">по ул. </w:t>
      </w:r>
      <w:r w:rsidR="00AD2E92">
        <w:rPr>
          <w:b/>
          <w:sz w:val="21"/>
          <w:szCs w:val="21"/>
        </w:rPr>
        <w:t>_______</w:t>
      </w:r>
      <w:r w:rsidR="003978DB">
        <w:rPr>
          <w:b/>
          <w:sz w:val="21"/>
          <w:szCs w:val="21"/>
        </w:rPr>
        <w:t xml:space="preserve">, </w:t>
      </w:r>
      <w:r w:rsidR="00AD2E92">
        <w:rPr>
          <w:b/>
          <w:sz w:val="21"/>
          <w:szCs w:val="21"/>
        </w:rPr>
        <w:t xml:space="preserve">г. </w:t>
      </w:r>
      <w:r w:rsidR="00951C07">
        <w:rPr>
          <w:b/>
          <w:sz w:val="21"/>
          <w:szCs w:val="21"/>
        </w:rPr>
        <w:t>Котельниково</w:t>
      </w:r>
      <w:r w:rsidR="003978DB">
        <w:rPr>
          <w:b/>
          <w:sz w:val="21"/>
          <w:szCs w:val="21"/>
        </w:rPr>
        <w:t xml:space="preserve">, </w:t>
      </w:r>
      <w:proofErr w:type="gramStart"/>
      <w:r w:rsidR="00951C07">
        <w:rPr>
          <w:b/>
          <w:sz w:val="21"/>
          <w:szCs w:val="21"/>
        </w:rPr>
        <w:t>Волгоградская</w:t>
      </w:r>
      <w:proofErr w:type="gramEnd"/>
      <w:r w:rsidR="003978DB">
        <w:rPr>
          <w:b/>
          <w:sz w:val="21"/>
          <w:szCs w:val="21"/>
        </w:rPr>
        <w:t xml:space="preserve"> обл.</w:t>
      </w:r>
      <w:r w:rsidR="00C331D2">
        <w:rPr>
          <w:b/>
          <w:sz w:val="21"/>
          <w:szCs w:val="21"/>
        </w:rPr>
        <w:t xml:space="preserve"> </w:t>
      </w:r>
    </w:p>
    <w:p w:rsidR="00A1758C" w:rsidRPr="00A1758C" w:rsidRDefault="00A1758C" w:rsidP="00A1758C">
      <w:pPr>
        <w:widowControl w:val="0"/>
        <w:autoSpaceDE w:val="0"/>
        <w:autoSpaceDN w:val="0"/>
        <w:adjustRightInd w:val="0"/>
        <w:jc w:val="center"/>
        <w:rPr>
          <w:sz w:val="21"/>
          <w:szCs w:val="21"/>
        </w:rPr>
      </w:pPr>
    </w:p>
    <w:p w:rsidR="00A1758C" w:rsidRPr="00A1758C" w:rsidRDefault="00951C07" w:rsidP="00A1758C">
      <w:pPr>
        <w:pStyle w:val="ConsPlusNonformat"/>
        <w:jc w:val="both"/>
        <w:rPr>
          <w:rFonts w:ascii="Times New Roman" w:hAnsi="Times New Roman" w:cs="Times New Roman"/>
          <w:sz w:val="21"/>
          <w:szCs w:val="21"/>
        </w:rPr>
      </w:pPr>
      <w:proofErr w:type="gramStart"/>
      <w:r>
        <w:rPr>
          <w:rFonts w:ascii="Times New Roman" w:hAnsi="Times New Roman" w:cs="Times New Roman"/>
          <w:sz w:val="21"/>
          <w:szCs w:val="21"/>
        </w:rPr>
        <w:t>Волгоградская</w:t>
      </w:r>
      <w:proofErr w:type="gramEnd"/>
      <w:r w:rsidR="00A1758C">
        <w:rPr>
          <w:rFonts w:ascii="Times New Roman" w:hAnsi="Times New Roman" w:cs="Times New Roman"/>
          <w:sz w:val="21"/>
          <w:szCs w:val="21"/>
        </w:rPr>
        <w:t xml:space="preserve"> обл., </w:t>
      </w:r>
      <w:r w:rsidR="00AD2E92">
        <w:rPr>
          <w:rFonts w:ascii="Times New Roman" w:hAnsi="Times New Roman" w:cs="Times New Roman"/>
          <w:sz w:val="21"/>
          <w:szCs w:val="21"/>
        </w:rPr>
        <w:t xml:space="preserve">г. </w:t>
      </w:r>
      <w:r>
        <w:rPr>
          <w:rFonts w:ascii="Times New Roman" w:hAnsi="Times New Roman" w:cs="Times New Roman"/>
          <w:sz w:val="21"/>
          <w:szCs w:val="21"/>
        </w:rPr>
        <w:t>Котельниково</w:t>
      </w:r>
      <w:r w:rsidR="00AD2E92">
        <w:rPr>
          <w:rFonts w:ascii="Times New Roman" w:hAnsi="Times New Roman" w:cs="Times New Roman"/>
          <w:sz w:val="21"/>
          <w:szCs w:val="21"/>
        </w:rPr>
        <w:t xml:space="preserve"> </w:t>
      </w:r>
      <w:r w:rsidR="00A1758C">
        <w:rPr>
          <w:rFonts w:ascii="Times New Roman" w:hAnsi="Times New Roman" w:cs="Times New Roman"/>
          <w:sz w:val="21"/>
          <w:szCs w:val="21"/>
        </w:rPr>
        <w:t xml:space="preserve">              </w:t>
      </w:r>
      <w:r w:rsidR="00A1758C" w:rsidRPr="00A1758C">
        <w:rPr>
          <w:rFonts w:ascii="Times New Roman" w:hAnsi="Times New Roman" w:cs="Times New Roman"/>
          <w:sz w:val="21"/>
          <w:szCs w:val="21"/>
        </w:rPr>
        <w:tab/>
      </w:r>
      <w:r w:rsidR="00A1758C" w:rsidRPr="00A1758C">
        <w:rPr>
          <w:rFonts w:ascii="Times New Roman" w:hAnsi="Times New Roman" w:cs="Times New Roman"/>
          <w:sz w:val="21"/>
          <w:szCs w:val="21"/>
        </w:rPr>
        <w:tab/>
        <w:t xml:space="preserve">    </w:t>
      </w:r>
      <w:r w:rsidR="00A1758C">
        <w:rPr>
          <w:rFonts w:ascii="Times New Roman" w:hAnsi="Times New Roman" w:cs="Times New Roman"/>
          <w:sz w:val="21"/>
          <w:szCs w:val="21"/>
        </w:rPr>
        <w:t xml:space="preserve">         </w:t>
      </w:r>
      <w:r w:rsidR="00AD2E92">
        <w:rPr>
          <w:rFonts w:ascii="Times New Roman" w:hAnsi="Times New Roman" w:cs="Times New Roman"/>
          <w:sz w:val="21"/>
          <w:szCs w:val="21"/>
        </w:rPr>
        <w:t xml:space="preserve">  </w:t>
      </w:r>
      <w:r w:rsidR="00A1758C">
        <w:rPr>
          <w:rFonts w:ascii="Times New Roman" w:hAnsi="Times New Roman" w:cs="Times New Roman"/>
          <w:sz w:val="21"/>
          <w:szCs w:val="21"/>
        </w:rPr>
        <w:t xml:space="preserve">          </w:t>
      </w:r>
      <w:r w:rsidR="00C331D2">
        <w:rPr>
          <w:rFonts w:ascii="Times New Roman" w:hAnsi="Times New Roman" w:cs="Times New Roman"/>
          <w:sz w:val="21"/>
          <w:szCs w:val="21"/>
        </w:rPr>
        <w:t xml:space="preserve">            </w:t>
      </w:r>
      <w:r w:rsidR="00A1758C">
        <w:rPr>
          <w:rFonts w:ascii="Times New Roman" w:hAnsi="Times New Roman" w:cs="Times New Roman"/>
          <w:sz w:val="21"/>
          <w:szCs w:val="21"/>
        </w:rPr>
        <w:t xml:space="preserve">   </w:t>
      </w:r>
      <w:r w:rsidR="00A1758C" w:rsidRPr="00A1758C">
        <w:rPr>
          <w:rFonts w:ascii="Times New Roman" w:hAnsi="Times New Roman" w:cs="Times New Roman"/>
          <w:sz w:val="21"/>
          <w:szCs w:val="21"/>
        </w:rPr>
        <w:t xml:space="preserve">    </w:t>
      </w:r>
      <w:r w:rsidR="003978DB">
        <w:rPr>
          <w:rFonts w:ascii="Times New Roman" w:hAnsi="Times New Roman" w:cs="Times New Roman"/>
          <w:sz w:val="21"/>
          <w:szCs w:val="21"/>
        </w:rPr>
        <w:t xml:space="preserve">                    </w:t>
      </w:r>
      <w:r w:rsidR="00AD2E92">
        <w:rPr>
          <w:rFonts w:ascii="Times New Roman" w:hAnsi="Times New Roman" w:cs="Times New Roman"/>
          <w:sz w:val="21"/>
          <w:szCs w:val="21"/>
        </w:rPr>
        <w:t>«__»</w:t>
      </w:r>
      <w:r w:rsidR="00A1758C" w:rsidRPr="00A1758C">
        <w:rPr>
          <w:rFonts w:ascii="Times New Roman" w:hAnsi="Times New Roman" w:cs="Times New Roman"/>
          <w:sz w:val="21"/>
          <w:szCs w:val="21"/>
        </w:rPr>
        <w:t xml:space="preserve"> </w:t>
      </w:r>
      <w:r w:rsidR="00AD2E92">
        <w:rPr>
          <w:rFonts w:ascii="Times New Roman" w:hAnsi="Times New Roman" w:cs="Times New Roman"/>
          <w:sz w:val="21"/>
          <w:szCs w:val="21"/>
        </w:rPr>
        <w:t>____________</w:t>
      </w:r>
      <w:r w:rsidR="00A1758C" w:rsidRPr="00A1758C">
        <w:rPr>
          <w:rFonts w:ascii="Times New Roman" w:hAnsi="Times New Roman" w:cs="Times New Roman"/>
          <w:sz w:val="21"/>
          <w:szCs w:val="21"/>
        </w:rPr>
        <w:t xml:space="preserve"> 20</w:t>
      </w:r>
      <w:r w:rsidR="00C331D2">
        <w:rPr>
          <w:rFonts w:ascii="Times New Roman" w:hAnsi="Times New Roman" w:cs="Times New Roman"/>
          <w:sz w:val="21"/>
          <w:szCs w:val="21"/>
        </w:rPr>
        <w:t>2</w:t>
      </w:r>
      <w:r w:rsidR="0070247D">
        <w:rPr>
          <w:rFonts w:ascii="Times New Roman" w:hAnsi="Times New Roman" w:cs="Times New Roman"/>
          <w:sz w:val="21"/>
          <w:szCs w:val="21"/>
        </w:rPr>
        <w:t>4</w:t>
      </w:r>
      <w:r w:rsidR="00A1758C" w:rsidRPr="00A1758C">
        <w:rPr>
          <w:rFonts w:ascii="Times New Roman" w:hAnsi="Times New Roman" w:cs="Times New Roman"/>
          <w:sz w:val="21"/>
          <w:szCs w:val="21"/>
        </w:rPr>
        <w:t>г.</w:t>
      </w:r>
    </w:p>
    <w:p w:rsidR="00A1758C" w:rsidRPr="00A1758C" w:rsidRDefault="00A1758C" w:rsidP="00A1758C">
      <w:pPr>
        <w:pStyle w:val="ConsPlusNonformat"/>
        <w:rPr>
          <w:rFonts w:ascii="Times New Roman" w:hAnsi="Times New Roman" w:cs="Times New Roman"/>
          <w:sz w:val="21"/>
          <w:szCs w:val="21"/>
        </w:rPr>
      </w:pPr>
    </w:p>
    <w:p w:rsidR="00A1758C" w:rsidRPr="003978DB" w:rsidRDefault="00AD2E92" w:rsidP="00C331D2">
      <w:pPr>
        <w:pStyle w:val="ConsPlusNonformat"/>
        <w:ind w:firstLine="709"/>
        <w:jc w:val="both"/>
        <w:rPr>
          <w:rFonts w:ascii="Times New Roman" w:hAnsi="Times New Roman" w:cs="Times New Roman"/>
          <w:sz w:val="21"/>
          <w:szCs w:val="21"/>
        </w:rPr>
      </w:pPr>
      <w:r>
        <w:rPr>
          <w:rFonts w:ascii="Times New Roman" w:hAnsi="Times New Roman" w:cs="Times New Roman"/>
          <w:sz w:val="21"/>
          <w:szCs w:val="21"/>
        </w:rPr>
        <w:t>______________________________________________________________</w:t>
      </w:r>
      <w:r w:rsidR="00C331D2" w:rsidRPr="003978DB">
        <w:rPr>
          <w:rFonts w:ascii="Times New Roman" w:hAnsi="Times New Roman" w:cs="Times New Roman"/>
          <w:sz w:val="21"/>
          <w:szCs w:val="21"/>
        </w:rPr>
        <w:t xml:space="preserve"> </w:t>
      </w:r>
      <w:r w:rsidR="00A1758C" w:rsidRPr="003978DB">
        <w:rPr>
          <w:rFonts w:ascii="Times New Roman" w:hAnsi="Times New Roman" w:cs="Times New Roman"/>
          <w:sz w:val="21"/>
          <w:szCs w:val="21"/>
        </w:rPr>
        <w:t xml:space="preserve">(далее - Управляющая организация), в лице </w:t>
      </w:r>
      <w:r>
        <w:rPr>
          <w:rFonts w:ascii="Times New Roman" w:hAnsi="Times New Roman" w:cs="Times New Roman"/>
          <w:sz w:val="21"/>
          <w:szCs w:val="21"/>
        </w:rPr>
        <w:t>___________________________________________________</w:t>
      </w:r>
      <w:r w:rsidR="00C331D2" w:rsidRPr="003978DB">
        <w:rPr>
          <w:rFonts w:ascii="Times New Roman" w:hAnsi="Times New Roman" w:cs="Times New Roman"/>
          <w:sz w:val="21"/>
          <w:szCs w:val="21"/>
        </w:rPr>
        <w:t xml:space="preserve">, </w:t>
      </w:r>
      <w:proofErr w:type="gramStart"/>
      <w:r w:rsidR="00A1758C" w:rsidRPr="003978DB">
        <w:rPr>
          <w:rFonts w:ascii="Times New Roman" w:hAnsi="Times New Roman" w:cs="Times New Roman"/>
          <w:sz w:val="21"/>
          <w:szCs w:val="21"/>
        </w:rPr>
        <w:t>действующего</w:t>
      </w:r>
      <w:proofErr w:type="gramEnd"/>
      <w:r w:rsidR="00A1758C" w:rsidRPr="003978DB">
        <w:rPr>
          <w:rFonts w:ascii="Times New Roman" w:hAnsi="Times New Roman" w:cs="Times New Roman"/>
          <w:sz w:val="21"/>
          <w:szCs w:val="21"/>
        </w:rPr>
        <w:t xml:space="preserve"> на основании </w:t>
      </w:r>
      <w:r>
        <w:rPr>
          <w:rFonts w:ascii="Times New Roman" w:hAnsi="Times New Roman" w:cs="Times New Roman"/>
          <w:sz w:val="21"/>
          <w:szCs w:val="21"/>
        </w:rPr>
        <w:t>___________________</w:t>
      </w:r>
      <w:r w:rsidR="00A1758C" w:rsidRPr="003978DB">
        <w:rPr>
          <w:rFonts w:ascii="Times New Roman" w:hAnsi="Times New Roman" w:cs="Times New Roman"/>
          <w:sz w:val="21"/>
          <w:szCs w:val="21"/>
        </w:rPr>
        <w:t>,</w:t>
      </w:r>
    </w:p>
    <w:p w:rsidR="00C331D2" w:rsidRPr="003978DB" w:rsidRDefault="00A1758C" w:rsidP="00C331D2">
      <w:pPr>
        <w:autoSpaceDE w:val="0"/>
        <w:autoSpaceDN w:val="0"/>
        <w:adjustRightInd w:val="0"/>
        <w:jc w:val="both"/>
        <w:rPr>
          <w:sz w:val="21"/>
          <w:szCs w:val="21"/>
        </w:rPr>
      </w:pPr>
      <w:r w:rsidRPr="003978DB">
        <w:rPr>
          <w:sz w:val="21"/>
          <w:szCs w:val="21"/>
        </w:rPr>
        <w:t xml:space="preserve">с одной стороны, и </w:t>
      </w:r>
    </w:p>
    <w:p w:rsidR="00AD2E92" w:rsidRDefault="00A1758C" w:rsidP="00C331D2">
      <w:pPr>
        <w:autoSpaceDE w:val="0"/>
        <w:autoSpaceDN w:val="0"/>
        <w:adjustRightInd w:val="0"/>
        <w:ind w:firstLine="709"/>
        <w:jc w:val="both"/>
        <w:rPr>
          <w:sz w:val="21"/>
          <w:szCs w:val="21"/>
        </w:rPr>
      </w:pPr>
      <w:proofErr w:type="gramStart"/>
      <w:r w:rsidRPr="003978DB">
        <w:rPr>
          <w:sz w:val="21"/>
          <w:szCs w:val="21"/>
        </w:rPr>
        <w:t xml:space="preserve">собственник помещения в многоквартирном доме (далее – Собственник) № </w:t>
      </w:r>
      <w:r w:rsidR="00AD2E92">
        <w:rPr>
          <w:sz w:val="21"/>
          <w:szCs w:val="21"/>
        </w:rPr>
        <w:t>___</w:t>
      </w:r>
      <w:r w:rsidRPr="003978DB">
        <w:rPr>
          <w:sz w:val="21"/>
          <w:szCs w:val="21"/>
        </w:rPr>
        <w:t xml:space="preserve"> по ул. </w:t>
      </w:r>
      <w:r w:rsidR="00AD2E92">
        <w:rPr>
          <w:sz w:val="21"/>
          <w:szCs w:val="21"/>
        </w:rPr>
        <w:t>___________</w:t>
      </w:r>
      <w:r w:rsidR="00C331D2" w:rsidRPr="003978DB">
        <w:rPr>
          <w:sz w:val="21"/>
          <w:szCs w:val="21"/>
        </w:rPr>
        <w:t xml:space="preserve">, </w:t>
      </w:r>
      <w:r w:rsidR="00AD2E92">
        <w:rPr>
          <w:sz w:val="21"/>
          <w:szCs w:val="21"/>
        </w:rPr>
        <w:t xml:space="preserve">г. </w:t>
      </w:r>
      <w:r w:rsidR="00951C07">
        <w:rPr>
          <w:sz w:val="21"/>
          <w:szCs w:val="21"/>
        </w:rPr>
        <w:t>Котельниково</w:t>
      </w:r>
      <w:r w:rsidR="00C331D2" w:rsidRPr="003978DB">
        <w:rPr>
          <w:sz w:val="21"/>
          <w:szCs w:val="21"/>
        </w:rPr>
        <w:t xml:space="preserve">, </w:t>
      </w:r>
      <w:r w:rsidR="00951C07">
        <w:rPr>
          <w:sz w:val="21"/>
          <w:szCs w:val="21"/>
        </w:rPr>
        <w:t>Волгоградская</w:t>
      </w:r>
      <w:r w:rsidR="00C331D2" w:rsidRPr="003978DB">
        <w:rPr>
          <w:sz w:val="21"/>
          <w:szCs w:val="21"/>
        </w:rPr>
        <w:t xml:space="preserve"> обл.</w:t>
      </w:r>
      <w:r w:rsidRPr="003978DB">
        <w:rPr>
          <w:sz w:val="21"/>
          <w:szCs w:val="21"/>
        </w:rPr>
        <w:t xml:space="preserve"> (далее – МКД), с другой стороны, (в дальнейшем при совместном упоминании - Стороны), заключили настоящий Договор управления многоквартирным домом № </w:t>
      </w:r>
      <w:r w:rsidR="00AD2E92" w:rsidRPr="00AD2E92">
        <w:rPr>
          <w:sz w:val="21"/>
          <w:szCs w:val="21"/>
        </w:rPr>
        <w:t xml:space="preserve">___ по ул. ___________, г. </w:t>
      </w:r>
      <w:r w:rsidR="00951C07">
        <w:rPr>
          <w:sz w:val="21"/>
          <w:szCs w:val="21"/>
        </w:rPr>
        <w:t>Котельниково</w:t>
      </w:r>
      <w:r w:rsidR="00C331D2" w:rsidRPr="003978DB">
        <w:rPr>
          <w:sz w:val="21"/>
          <w:szCs w:val="21"/>
        </w:rPr>
        <w:t xml:space="preserve">, </w:t>
      </w:r>
      <w:r w:rsidR="00951C07">
        <w:rPr>
          <w:sz w:val="21"/>
          <w:szCs w:val="21"/>
        </w:rPr>
        <w:t>Волгоградская</w:t>
      </w:r>
      <w:r w:rsidR="00C331D2" w:rsidRPr="003978DB">
        <w:rPr>
          <w:sz w:val="21"/>
          <w:szCs w:val="21"/>
        </w:rPr>
        <w:t xml:space="preserve"> обл. </w:t>
      </w:r>
      <w:r w:rsidRPr="003978DB">
        <w:rPr>
          <w:sz w:val="21"/>
          <w:szCs w:val="21"/>
        </w:rPr>
        <w:t xml:space="preserve">(далее - Договор) на основании </w:t>
      </w:r>
      <w:r w:rsidR="00C331D2" w:rsidRPr="003978DB">
        <w:rPr>
          <w:sz w:val="21"/>
          <w:szCs w:val="21"/>
        </w:rPr>
        <w:t xml:space="preserve"> </w:t>
      </w:r>
      <w:r w:rsidR="00AD2E92">
        <w:rPr>
          <w:sz w:val="21"/>
          <w:szCs w:val="21"/>
        </w:rPr>
        <w:t>______________________________________________</w:t>
      </w:r>
      <w:proofErr w:type="gramEnd"/>
    </w:p>
    <w:p w:rsidR="00A1758C" w:rsidRPr="003978DB" w:rsidRDefault="00AD2E92" w:rsidP="00AD2E92">
      <w:pPr>
        <w:autoSpaceDE w:val="0"/>
        <w:autoSpaceDN w:val="0"/>
        <w:adjustRightInd w:val="0"/>
        <w:jc w:val="both"/>
        <w:rPr>
          <w:sz w:val="21"/>
          <w:szCs w:val="21"/>
        </w:rPr>
      </w:pPr>
      <w:r>
        <w:rPr>
          <w:sz w:val="21"/>
          <w:szCs w:val="21"/>
        </w:rPr>
        <w:t>_____________________________________</w:t>
      </w:r>
      <w:r w:rsidR="00C331D2" w:rsidRPr="003978DB">
        <w:rPr>
          <w:sz w:val="21"/>
          <w:szCs w:val="21"/>
        </w:rPr>
        <w:t xml:space="preserve"> </w:t>
      </w:r>
      <w:r w:rsidR="00A1758C" w:rsidRPr="003978DB">
        <w:rPr>
          <w:sz w:val="21"/>
          <w:szCs w:val="21"/>
        </w:rPr>
        <w:t>о нижеследующем.</w:t>
      </w:r>
    </w:p>
    <w:p w:rsidR="00005959" w:rsidRPr="00A1758C" w:rsidRDefault="00005959" w:rsidP="0041038C">
      <w:pPr>
        <w:pStyle w:val="ConsPlusNonformat"/>
        <w:ind w:firstLine="567"/>
        <w:jc w:val="both"/>
        <w:rPr>
          <w:rFonts w:ascii="Times New Roman" w:hAnsi="Times New Roman" w:cs="Times New Roman"/>
          <w:sz w:val="21"/>
          <w:szCs w:val="21"/>
        </w:rPr>
      </w:pPr>
    </w:p>
    <w:p w:rsidR="001A680C" w:rsidRPr="00A1758C" w:rsidRDefault="001A680C" w:rsidP="00C361AC">
      <w:pPr>
        <w:widowControl w:val="0"/>
        <w:autoSpaceDE w:val="0"/>
        <w:autoSpaceDN w:val="0"/>
        <w:adjustRightInd w:val="0"/>
        <w:jc w:val="both"/>
        <w:rPr>
          <w:sz w:val="21"/>
          <w:szCs w:val="21"/>
        </w:rPr>
      </w:pPr>
    </w:p>
    <w:p w:rsidR="00410022" w:rsidRPr="00A1758C" w:rsidRDefault="00410022" w:rsidP="00410022">
      <w:pPr>
        <w:widowControl w:val="0"/>
        <w:autoSpaceDE w:val="0"/>
        <w:autoSpaceDN w:val="0"/>
        <w:adjustRightInd w:val="0"/>
        <w:jc w:val="center"/>
        <w:outlineLvl w:val="1"/>
        <w:rPr>
          <w:sz w:val="21"/>
          <w:szCs w:val="21"/>
        </w:rPr>
      </w:pPr>
      <w:bookmarkStart w:id="0" w:name="Par49"/>
      <w:bookmarkEnd w:id="0"/>
      <w:r w:rsidRPr="00A1758C">
        <w:rPr>
          <w:sz w:val="21"/>
          <w:szCs w:val="21"/>
        </w:rPr>
        <w:t>1. Предмет Договора</w:t>
      </w:r>
    </w:p>
    <w:p w:rsidR="00410022" w:rsidRPr="00A1758C" w:rsidRDefault="00410022" w:rsidP="00410022">
      <w:pPr>
        <w:widowControl w:val="0"/>
        <w:autoSpaceDE w:val="0"/>
        <w:autoSpaceDN w:val="0"/>
        <w:adjustRightInd w:val="0"/>
        <w:jc w:val="center"/>
        <w:outlineLvl w:val="1"/>
        <w:rPr>
          <w:sz w:val="21"/>
          <w:szCs w:val="21"/>
        </w:rPr>
      </w:pPr>
    </w:p>
    <w:p w:rsidR="00410022" w:rsidRPr="00410022" w:rsidRDefault="00410022" w:rsidP="0041038C">
      <w:pPr>
        <w:pStyle w:val="ConsPlusNormal"/>
        <w:ind w:firstLine="567"/>
        <w:jc w:val="both"/>
        <w:rPr>
          <w:rFonts w:ascii="Times New Roman" w:hAnsi="Times New Roman" w:cs="Times New Roman"/>
          <w:sz w:val="21"/>
          <w:szCs w:val="21"/>
        </w:rPr>
      </w:pPr>
      <w:r w:rsidRPr="00A1758C">
        <w:rPr>
          <w:rFonts w:ascii="Times New Roman" w:hAnsi="Times New Roman" w:cs="Times New Roman"/>
          <w:sz w:val="21"/>
          <w:szCs w:val="21"/>
        </w:rPr>
        <w:t>1.1. По Договору Управляющая организация, действующая</w:t>
      </w:r>
      <w:r w:rsidRPr="00410022">
        <w:rPr>
          <w:rFonts w:ascii="Times New Roman" w:hAnsi="Times New Roman" w:cs="Times New Roman"/>
          <w:sz w:val="21"/>
          <w:szCs w:val="21"/>
        </w:rPr>
        <w:t xml:space="preserve"> на основании лицензии на осуществление </w:t>
      </w:r>
      <w:r w:rsidRPr="005631E2">
        <w:rPr>
          <w:rFonts w:ascii="Times New Roman" w:hAnsi="Times New Roman" w:cs="Times New Roman"/>
          <w:sz w:val="21"/>
          <w:szCs w:val="21"/>
        </w:rPr>
        <w:t xml:space="preserve">предпринимательской деятельности по управлению многоквартирными домами (далее – лицензия) </w:t>
      </w:r>
      <w:r w:rsidR="007056A0" w:rsidRPr="001B5BA5">
        <w:rPr>
          <w:rFonts w:ascii="Times New Roman" w:hAnsi="Times New Roman" w:cs="Times New Roman"/>
          <w:sz w:val="21"/>
          <w:szCs w:val="21"/>
        </w:rPr>
        <w:t xml:space="preserve">№ </w:t>
      </w:r>
      <w:r w:rsidR="00AD2E92">
        <w:rPr>
          <w:rFonts w:ascii="Times New Roman" w:hAnsi="Times New Roman" w:cs="Times New Roman"/>
          <w:sz w:val="21"/>
          <w:szCs w:val="21"/>
        </w:rPr>
        <w:t>___________</w:t>
      </w:r>
      <w:r w:rsidR="007056A0" w:rsidRPr="001B5BA5">
        <w:rPr>
          <w:rFonts w:ascii="Times New Roman" w:hAnsi="Times New Roman" w:cs="Times New Roman"/>
          <w:sz w:val="21"/>
          <w:szCs w:val="21"/>
        </w:rPr>
        <w:t xml:space="preserve"> от </w:t>
      </w:r>
      <w:r w:rsidR="00AD2E92">
        <w:rPr>
          <w:rFonts w:ascii="Times New Roman" w:hAnsi="Times New Roman" w:cs="Times New Roman"/>
          <w:sz w:val="21"/>
          <w:szCs w:val="21"/>
        </w:rPr>
        <w:t>_______________</w:t>
      </w:r>
      <w:r w:rsidR="00C331D2">
        <w:rPr>
          <w:rFonts w:ascii="Times New Roman" w:hAnsi="Times New Roman" w:cs="Times New Roman"/>
          <w:sz w:val="21"/>
          <w:szCs w:val="21"/>
        </w:rPr>
        <w:t>г.</w:t>
      </w:r>
      <w:r w:rsidRPr="005631E2">
        <w:rPr>
          <w:rFonts w:ascii="Times New Roman" w:hAnsi="Times New Roman" w:cs="Times New Roman"/>
          <w:sz w:val="21"/>
          <w:szCs w:val="21"/>
        </w:rPr>
        <w:t xml:space="preserve">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осуществлять иную направленную</w:t>
      </w:r>
      <w:r w:rsidRPr="00410022">
        <w:rPr>
          <w:rFonts w:ascii="Times New Roman" w:hAnsi="Times New Roman" w:cs="Times New Roman"/>
          <w:sz w:val="21"/>
          <w:szCs w:val="21"/>
        </w:rPr>
        <w:t xml:space="preserve"> на достижение целей управления МКД деятельность.</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410022" w:rsidRPr="00410022" w:rsidRDefault="00410022" w:rsidP="00410022">
      <w:pPr>
        <w:widowControl w:val="0"/>
        <w:autoSpaceDE w:val="0"/>
        <w:autoSpaceDN w:val="0"/>
        <w:adjustRightInd w:val="0"/>
        <w:jc w:val="both"/>
        <w:rPr>
          <w:sz w:val="21"/>
          <w:szCs w:val="21"/>
        </w:rPr>
      </w:pPr>
    </w:p>
    <w:p w:rsidR="00410022" w:rsidRPr="00410022" w:rsidRDefault="00410022" w:rsidP="00410022">
      <w:pPr>
        <w:widowControl w:val="0"/>
        <w:autoSpaceDE w:val="0"/>
        <w:autoSpaceDN w:val="0"/>
        <w:adjustRightInd w:val="0"/>
        <w:jc w:val="center"/>
        <w:outlineLvl w:val="1"/>
        <w:rPr>
          <w:sz w:val="21"/>
          <w:szCs w:val="21"/>
        </w:rPr>
      </w:pPr>
      <w:bookmarkStart w:id="1" w:name="Par78"/>
      <w:bookmarkEnd w:id="1"/>
      <w:r w:rsidRPr="00410022">
        <w:rPr>
          <w:sz w:val="21"/>
          <w:szCs w:val="21"/>
        </w:rPr>
        <w:t>2. Обязанности и права Сторон</w:t>
      </w:r>
    </w:p>
    <w:p w:rsidR="00410022" w:rsidRPr="00410022" w:rsidRDefault="00410022" w:rsidP="00410022">
      <w:pPr>
        <w:widowControl w:val="0"/>
        <w:autoSpaceDE w:val="0"/>
        <w:autoSpaceDN w:val="0"/>
        <w:adjustRightInd w:val="0"/>
        <w:jc w:val="both"/>
        <w:rPr>
          <w:sz w:val="21"/>
          <w:szCs w:val="21"/>
        </w:rPr>
      </w:pP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2.1. Обязанности Управляющей организации:</w:t>
      </w:r>
    </w:p>
    <w:p w:rsidR="00410022" w:rsidRPr="00410022" w:rsidRDefault="00410022" w:rsidP="0041038C">
      <w:pPr>
        <w:widowControl w:val="0"/>
        <w:autoSpaceDE w:val="0"/>
        <w:autoSpaceDN w:val="0"/>
        <w:adjustRightInd w:val="0"/>
        <w:ind w:firstLine="567"/>
        <w:jc w:val="both"/>
        <w:rPr>
          <w:color w:val="FF0000"/>
          <w:sz w:val="21"/>
          <w:szCs w:val="21"/>
        </w:rPr>
      </w:pPr>
      <w:r w:rsidRPr="00410022">
        <w:rPr>
          <w:sz w:val="21"/>
          <w:szCs w:val="21"/>
        </w:rPr>
        <w:t xml:space="preserve">2.1.1. Осуществлять управление МКД в соответствии с условиями Договора, обязательными требованиями законодательства Российской Федерации и обязательными требованиями законодательства </w:t>
      </w:r>
      <w:r w:rsidR="00951C07">
        <w:rPr>
          <w:sz w:val="21"/>
          <w:szCs w:val="21"/>
        </w:rPr>
        <w:t>Волгоградской</w:t>
      </w:r>
      <w:r w:rsidRPr="00410022">
        <w:rPr>
          <w:sz w:val="21"/>
          <w:szCs w:val="21"/>
        </w:rPr>
        <w:t xml:space="preserve"> области. </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 xml:space="preserve">2.1.2. Предоставлять услуги и выполнять работы по надлежащему содержанию и ремонту общего имущества Собственников. </w:t>
      </w:r>
    </w:p>
    <w:p w:rsidR="00410022" w:rsidRPr="00410022" w:rsidRDefault="00410022" w:rsidP="002C6EEC">
      <w:pPr>
        <w:widowControl w:val="0"/>
        <w:autoSpaceDE w:val="0"/>
        <w:autoSpaceDN w:val="0"/>
        <w:adjustRightInd w:val="0"/>
        <w:ind w:firstLine="567"/>
        <w:jc w:val="both"/>
        <w:rPr>
          <w:sz w:val="21"/>
          <w:szCs w:val="21"/>
        </w:rPr>
      </w:pPr>
      <w:r w:rsidRPr="00410022">
        <w:rPr>
          <w:sz w:val="21"/>
          <w:szCs w:val="21"/>
        </w:rPr>
        <w:t xml:space="preserve">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По результатам оценки технического</w:t>
      </w:r>
      <w:r w:rsidR="002C6EEC">
        <w:rPr>
          <w:sz w:val="21"/>
          <w:szCs w:val="21"/>
        </w:rPr>
        <w:t xml:space="preserve"> состояния МКД составляется акт</w:t>
      </w:r>
      <w:r w:rsidRPr="00410022">
        <w:rPr>
          <w:sz w:val="21"/>
          <w:szCs w:val="21"/>
        </w:rPr>
        <w:t>.</w:t>
      </w:r>
    </w:p>
    <w:p w:rsidR="00410022" w:rsidRPr="00410022" w:rsidRDefault="00410022" w:rsidP="0041038C">
      <w:pPr>
        <w:autoSpaceDE w:val="0"/>
        <w:autoSpaceDN w:val="0"/>
        <w:adjustRightInd w:val="0"/>
        <w:ind w:firstLine="567"/>
        <w:jc w:val="both"/>
        <w:rPr>
          <w:sz w:val="21"/>
          <w:szCs w:val="21"/>
        </w:rPr>
      </w:pPr>
      <w:r w:rsidRPr="00410022">
        <w:rPr>
          <w:sz w:val="21"/>
          <w:szCs w:val="21"/>
        </w:rPr>
        <w:t>2.1.4. Планировать, выполнять работы и</w:t>
      </w:r>
      <w:r w:rsidR="005D12BE">
        <w:rPr>
          <w:sz w:val="21"/>
          <w:szCs w:val="21"/>
        </w:rPr>
        <w:t xml:space="preserve"> оказывать услуги по содержанию и</w:t>
      </w:r>
      <w:r w:rsidRPr="00410022">
        <w:rPr>
          <w:sz w:val="21"/>
          <w:szCs w:val="21"/>
        </w:rPr>
        <w:t xml:space="preserve"> текущему ремонту общего имущества в МКД самостоятельно либо посредством обеспечения выполнения работ и оказания услуг третьими лицами, привеченными Управляющей организацией на основании заключаемых договоров</w:t>
      </w:r>
      <w:r w:rsidR="00571F1A">
        <w:rPr>
          <w:sz w:val="21"/>
          <w:szCs w:val="21"/>
        </w:rPr>
        <w:t xml:space="preserve"> </w:t>
      </w:r>
      <w:r w:rsidR="00571F1A" w:rsidRPr="00571F1A">
        <w:rPr>
          <w:sz w:val="21"/>
          <w:szCs w:val="21"/>
        </w:rPr>
        <w:t>(техническое обслуживание газового оборудования, техническое обслуживание дымовых и вентиляционных каналов и др.)</w:t>
      </w:r>
      <w:r w:rsidRPr="00571F1A">
        <w:rPr>
          <w:sz w:val="21"/>
          <w:szCs w:val="21"/>
        </w:rPr>
        <w:t>.</w:t>
      </w:r>
      <w:r w:rsidRPr="00410022">
        <w:rPr>
          <w:sz w:val="21"/>
          <w:szCs w:val="21"/>
        </w:rPr>
        <w:t xml:space="preserve"> </w:t>
      </w:r>
    </w:p>
    <w:p w:rsidR="00410022" w:rsidRPr="00410022" w:rsidRDefault="00410022" w:rsidP="0041038C">
      <w:pPr>
        <w:widowControl w:val="0"/>
        <w:autoSpaceDE w:val="0"/>
        <w:autoSpaceDN w:val="0"/>
        <w:adjustRightInd w:val="0"/>
        <w:ind w:firstLine="567"/>
        <w:jc w:val="both"/>
        <w:rPr>
          <w:color w:val="FF0000"/>
          <w:sz w:val="21"/>
          <w:szCs w:val="21"/>
        </w:rPr>
      </w:pPr>
      <w:r w:rsidRPr="00410022">
        <w:rPr>
          <w:sz w:val="21"/>
          <w:szCs w:val="21"/>
        </w:rPr>
        <w:t>2.1.5. Осуществлять контроль выполнения работ</w:t>
      </w:r>
      <w:r w:rsidR="005D12BE">
        <w:rPr>
          <w:sz w:val="21"/>
          <w:szCs w:val="21"/>
        </w:rPr>
        <w:t xml:space="preserve"> и оказания услуг по содержанию и</w:t>
      </w:r>
      <w:r w:rsidRPr="00410022">
        <w:rPr>
          <w:sz w:val="21"/>
          <w:szCs w:val="21"/>
        </w:rPr>
        <w:t xml:space="preserve"> текущему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 </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 xml:space="preserve">2.1.6.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 </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 xml:space="preserve">2.1.7. </w:t>
      </w:r>
      <w:r>
        <w:rPr>
          <w:sz w:val="21"/>
          <w:szCs w:val="21"/>
        </w:rPr>
        <w:t>Н</w:t>
      </w:r>
      <w:r w:rsidRPr="00410022">
        <w:rPr>
          <w:sz w:val="21"/>
          <w:szCs w:val="21"/>
        </w:rPr>
        <w:t>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случае, если такие документы передавались Управляющей организации.</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Указанные в абзаце 1 настоящего пункта документы предоставляются для ознакомления</w:t>
      </w:r>
      <w:r w:rsidRPr="00410022">
        <w:rPr>
          <w:color w:val="FF0000"/>
          <w:sz w:val="21"/>
          <w:szCs w:val="21"/>
        </w:rPr>
        <w:t xml:space="preserve"> </w:t>
      </w:r>
      <w:r w:rsidRPr="00410022">
        <w:rPr>
          <w:sz w:val="21"/>
          <w:szCs w:val="21"/>
        </w:rPr>
        <w:t>не позднее 10 (десяти) рабочих дней с момента поступления в Управляющую организацию соответствующего заявления.</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 xml:space="preserve">2.1.8. </w:t>
      </w:r>
      <w:proofErr w:type="gramStart"/>
      <w:r w:rsidRPr="00410022">
        <w:rPr>
          <w:sz w:val="21"/>
          <w:szCs w:val="21"/>
        </w:rPr>
        <w:t>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если ранее такие документы передавались Управляющей организации,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w:t>
      </w:r>
      <w:proofErr w:type="gramEnd"/>
      <w:r w:rsidRPr="00410022">
        <w:rPr>
          <w:sz w:val="21"/>
          <w:szCs w:val="21"/>
        </w:rPr>
        <w:t xml:space="preserve"> </w:t>
      </w:r>
      <w:proofErr w:type="gramStart"/>
      <w:r w:rsidRPr="00410022">
        <w:rPr>
          <w:sz w:val="21"/>
          <w:szCs w:val="21"/>
        </w:rPr>
        <w:t xml:space="preserve">либо, в случае непосредственного управления Собственниками, одному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w:t>
      </w:r>
      <w:r w:rsidRPr="00410022">
        <w:rPr>
          <w:sz w:val="21"/>
          <w:szCs w:val="21"/>
        </w:rPr>
        <w:lastRenderedPageBreak/>
        <w:t xml:space="preserve">собственности), а при отсутствии в МКД помещений, находящихся в муниципальной собственности, любому Собственнику в этом доме. </w:t>
      </w:r>
      <w:proofErr w:type="gramEnd"/>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2.1.9. Осуществлять сбор, обновление и хранение информации о Собственниках</w:t>
      </w:r>
      <w:r w:rsidRPr="00410022">
        <w:rPr>
          <w:color w:val="FF0000"/>
          <w:sz w:val="21"/>
          <w:szCs w:val="21"/>
        </w:rPr>
        <w:t xml:space="preserve"> </w:t>
      </w:r>
      <w:r w:rsidRPr="00410022">
        <w:rPr>
          <w:sz w:val="21"/>
          <w:szCs w:val="21"/>
        </w:rPr>
        <w:t xml:space="preserve">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 </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 xml:space="preserve">2.1.10.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410022" w:rsidRPr="005631E2" w:rsidRDefault="00410022" w:rsidP="0041038C">
      <w:pPr>
        <w:widowControl w:val="0"/>
        <w:autoSpaceDE w:val="0"/>
        <w:autoSpaceDN w:val="0"/>
        <w:adjustRightInd w:val="0"/>
        <w:ind w:firstLine="567"/>
        <w:jc w:val="both"/>
        <w:rPr>
          <w:sz w:val="21"/>
          <w:szCs w:val="21"/>
        </w:rPr>
      </w:pPr>
      <w:r w:rsidRPr="00410022">
        <w:rPr>
          <w:sz w:val="21"/>
          <w:szCs w:val="21"/>
        </w:rPr>
        <w:t xml:space="preserve">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w:t>
      </w:r>
      <w:r w:rsidRPr="005631E2">
        <w:rPr>
          <w:sz w:val="21"/>
          <w:szCs w:val="21"/>
        </w:rPr>
        <w:t xml:space="preserve">утвержденные на общем собрании собственников помещений в МКД, считаются недействительными. </w:t>
      </w:r>
    </w:p>
    <w:p w:rsidR="00410022" w:rsidRPr="00410022" w:rsidRDefault="00410022" w:rsidP="0041038C">
      <w:pPr>
        <w:widowControl w:val="0"/>
        <w:autoSpaceDE w:val="0"/>
        <w:autoSpaceDN w:val="0"/>
        <w:adjustRightInd w:val="0"/>
        <w:ind w:firstLine="567"/>
        <w:jc w:val="both"/>
        <w:rPr>
          <w:sz w:val="21"/>
          <w:szCs w:val="21"/>
        </w:rPr>
      </w:pPr>
      <w:r w:rsidRPr="005631E2">
        <w:rPr>
          <w:sz w:val="21"/>
          <w:szCs w:val="21"/>
        </w:rPr>
        <w:t xml:space="preserve">2.1.11. </w:t>
      </w:r>
      <w:r w:rsidRPr="00410022">
        <w:rPr>
          <w:sz w:val="21"/>
          <w:szCs w:val="21"/>
        </w:rPr>
        <w:t xml:space="preserve">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2.1.1</w:t>
      </w:r>
      <w:r w:rsidR="002C6EEC">
        <w:rPr>
          <w:sz w:val="21"/>
          <w:szCs w:val="21"/>
        </w:rPr>
        <w:t>2</w:t>
      </w:r>
      <w:r w:rsidRPr="00410022">
        <w:rPr>
          <w:sz w:val="21"/>
          <w:szCs w:val="21"/>
        </w:rPr>
        <w:t>.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410022" w:rsidRDefault="00410022" w:rsidP="0041038C">
      <w:pPr>
        <w:autoSpaceDE w:val="0"/>
        <w:autoSpaceDN w:val="0"/>
        <w:adjustRightInd w:val="0"/>
        <w:ind w:firstLine="567"/>
        <w:jc w:val="both"/>
        <w:rPr>
          <w:sz w:val="21"/>
          <w:szCs w:val="21"/>
        </w:rPr>
      </w:pPr>
      <w:r w:rsidRPr="00410022">
        <w:rPr>
          <w:sz w:val="21"/>
          <w:szCs w:val="21"/>
        </w:rPr>
        <w:t>2.1.1</w:t>
      </w:r>
      <w:r w:rsidR="002C6EEC">
        <w:rPr>
          <w:sz w:val="21"/>
          <w:szCs w:val="21"/>
        </w:rPr>
        <w:t>3</w:t>
      </w:r>
      <w:r w:rsidRPr="00410022">
        <w:rPr>
          <w:sz w:val="21"/>
          <w:szCs w:val="21"/>
        </w:rPr>
        <w:t xml:space="preserve">. Оформлять платежные документы и ежемесячно, до 10 числа месяца, следующего </w:t>
      </w:r>
      <w:proofErr w:type="gramStart"/>
      <w:r w:rsidRPr="00410022">
        <w:rPr>
          <w:sz w:val="21"/>
          <w:szCs w:val="21"/>
        </w:rPr>
        <w:t>за</w:t>
      </w:r>
      <w:proofErr w:type="gramEnd"/>
      <w:r w:rsidRPr="00410022">
        <w:rPr>
          <w:sz w:val="21"/>
          <w:szCs w:val="21"/>
        </w:rPr>
        <w:t xml:space="preserve"> расчетным, направлять (</w:t>
      </w:r>
      <w:r w:rsidRPr="005631E2">
        <w:rPr>
          <w:sz w:val="21"/>
          <w:szCs w:val="21"/>
        </w:rPr>
        <w:t xml:space="preserve">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w:t>
      </w:r>
    </w:p>
    <w:p w:rsidR="005D12BE" w:rsidRPr="005631E2" w:rsidRDefault="005D12BE" w:rsidP="0041038C">
      <w:pPr>
        <w:autoSpaceDE w:val="0"/>
        <w:autoSpaceDN w:val="0"/>
        <w:adjustRightInd w:val="0"/>
        <w:ind w:firstLine="567"/>
        <w:jc w:val="both"/>
        <w:rPr>
          <w:sz w:val="21"/>
          <w:szCs w:val="21"/>
        </w:rPr>
      </w:pPr>
      <w:r w:rsidRPr="005D12BE">
        <w:rPr>
          <w:sz w:val="21"/>
          <w:szCs w:val="21"/>
        </w:rPr>
        <w:t>Платежный документ с уведомлениями, размещенными на обратной стороне такого документа, считаются доставленными и получены собственниками с момента доставки документа в почтовый ящик.</w:t>
      </w:r>
    </w:p>
    <w:p w:rsidR="00410022" w:rsidRPr="00410022" w:rsidRDefault="00410022" w:rsidP="0041038C">
      <w:pPr>
        <w:widowControl w:val="0"/>
        <w:autoSpaceDE w:val="0"/>
        <w:autoSpaceDN w:val="0"/>
        <w:adjustRightInd w:val="0"/>
        <w:ind w:firstLine="567"/>
        <w:jc w:val="both"/>
        <w:rPr>
          <w:sz w:val="21"/>
          <w:szCs w:val="21"/>
        </w:rPr>
      </w:pPr>
      <w:r w:rsidRPr="005631E2">
        <w:rPr>
          <w:sz w:val="21"/>
          <w:szCs w:val="21"/>
        </w:rPr>
        <w:t>2.1.</w:t>
      </w:r>
      <w:r w:rsidR="002C6EEC">
        <w:rPr>
          <w:sz w:val="21"/>
          <w:szCs w:val="21"/>
        </w:rPr>
        <w:t>14</w:t>
      </w:r>
      <w:r w:rsidRPr="00410022">
        <w:rPr>
          <w:sz w:val="21"/>
          <w:szCs w:val="21"/>
        </w:rPr>
        <w:t>. Вести претензионную и исковую работу в отношении лиц, не исполнивших обязанность по внесению платы за помещение и коммунальные услуги, предусмотренную жилищным законодательством Российской Федерации.</w:t>
      </w:r>
    </w:p>
    <w:p w:rsidR="00410022" w:rsidRPr="00410022" w:rsidRDefault="002C6EEC" w:rsidP="0041038C">
      <w:pPr>
        <w:widowControl w:val="0"/>
        <w:autoSpaceDE w:val="0"/>
        <w:autoSpaceDN w:val="0"/>
        <w:adjustRightInd w:val="0"/>
        <w:ind w:firstLine="567"/>
        <w:jc w:val="both"/>
        <w:rPr>
          <w:color w:val="FF0000"/>
          <w:sz w:val="21"/>
          <w:szCs w:val="21"/>
        </w:rPr>
      </w:pPr>
      <w:r>
        <w:rPr>
          <w:sz w:val="21"/>
          <w:szCs w:val="21"/>
        </w:rPr>
        <w:t>2.1.15</w:t>
      </w:r>
      <w:r w:rsidR="00410022" w:rsidRPr="00410022">
        <w:rPr>
          <w:sz w:val="21"/>
          <w:szCs w:val="21"/>
        </w:rPr>
        <w:t>. Принимать и рассматривать обращения любого из Собственников и пользователей помещений в многоквартирном доме в порядке, предусмотренном законодательством РФ или Договором.</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2.1.1</w:t>
      </w:r>
      <w:r w:rsidR="002C6EEC">
        <w:rPr>
          <w:sz w:val="21"/>
          <w:szCs w:val="21"/>
        </w:rPr>
        <w:t>6</w:t>
      </w:r>
      <w:r w:rsidRPr="00410022">
        <w:rPr>
          <w:sz w:val="21"/>
          <w:szCs w:val="21"/>
        </w:rPr>
        <w:t>.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2.1.</w:t>
      </w:r>
      <w:r w:rsidR="005D12BE">
        <w:rPr>
          <w:sz w:val="21"/>
          <w:szCs w:val="21"/>
        </w:rPr>
        <w:t>1</w:t>
      </w:r>
      <w:r w:rsidR="002C6EEC">
        <w:rPr>
          <w:sz w:val="21"/>
          <w:szCs w:val="21"/>
        </w:rPr>
        <w:t>7</w:t>
      </w:r>
      <w:r w:rsidRPr="00410022">
        <w:rPr>
          <w:sz w:val="21"/>
          <w:szCs w:val="21"/>
        </w:rPr>
        <w:t>.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РФ.</w:t>
      </w:r>
    </w:p>
    <w:p w:rsidR="00410022" w:rsidRPr="00410022" w:rsidRDefault="002C6EEC" w:rsidP="0041038C">
      <w:pPr>
        <w:widowControl w:val="0"/>
        <w:autoSpaceDE w:val="0"/>
        <w:autoSpaceDN w:val="0"/>
        <w:adjustRightInd w:val="0"/>
        <w:ind w:firstLine="567"/>
        <w:jc w:val="both"/>
        <w:rPr>
          <w:sz w:val="21"/>
          <w:szCs w:val="21"/>
        </w:rPr>
      </w:pPr>
      <w:r>
        <w:rPr>
          <w:sz w:val="21"/>
          <w:szCs w:val="21"/>
        </w:rPr>
        <w:t>2.1.18</w:t>
      </w:r>
      <w:r w:rsidR="00410022" w:rsidRPr="00410022">
        <w:rPr>
          <w:sz w:val="21"/>
          <w:szCs w:val="21"/>
        </w:rPr>
        <w:t>. Обеспечивать устранение недостатков услуг и работ по содержанию и ремонту общего имущества в МКД в сроки, установленные нормативными правовыми актами Российской Федерации.</w:t>
      </w:r>
    </w:p>
    <w:p w:rsidR="00410022" w:rsidRPr="00410022" w:rsidRDefault="00410022" w:rsidP="0041038C">
      <w:pPr>
        <w:widowControl w:val="0"/>
        <w:autoSpaceDE w:val="0"/>
        <w:autoSpaceDN w:val="0"/>
        <w:adjustRightInd w:val="0"/>
        <w:ind w:firstLine="567"/>
        <w:jc w:val="both"/>
        <w:rPr>
          <w:color w:val="FF0000"/>
          <w:sz w:val="21"/>
          <w:szCs w:val="21"/>
        </w:rPr>
      </w:pPr>
      <w:r w:rsidRPr="00410022">
        <w:rPr>
          <w:sz w:val="21"/>
          <w:szCs w:val="21"/>
        </w:rPr>
        <w:t>2.</w:t>
      </w:r>
      <w:r w:rsidR="002C6EEC">
        <w:rPr>
          <w:sz w:val="21"/>
          <w:szCs w:val="21"/>
        </w:rPr>
        <w:t>1.</w:t>
      </w:r>
      <w:r w:rsidR="005D12BE">
        <w:rPr>
          <w:sz w:val="21"/>
          <w:szCs w:val="21"/>
        </w:rPr>
        <w:t>1</w:t>
      </w:r>
      <w:r w:rsidR="002C6EEC">
        <w:rPr>
          <w:sz w:val="21"/>
          <w:szCs w:val="21"/>
        </w:rPr>
        <w:t>9</w:t>
      </w:r>
      <w:r w:rsidRPr="00410022">
        <w:rPr>
          <w:sz w:val="21"/>
          <w:szCs w:val="21"/>
        </w:rPr>
        <w:t xml:space="preserve">. Производить осмотры МКД, жилых и нежилых помещений,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 </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2.1.2</w:t>
      </w:r>
      <w:r w:rsidR="002C6EEC">
        <w:rPr>
          <w:sz w:val="21"/>
          <w:szCs w:val="21"/>
        </w:rPr>
        <w:t>0</w:t>
      </w:r>
      <w:r w:rsidRPr="00410022">
        <w:rPr>
          <w:sz w:val="21"/>
          <w:szCs w:val="21"/>
        </w:rPr>
        <w:t>. Обеспечить наличие в каждом подъезде МКД доски объявлений. Доска объявлений размещается в месте, приближенном к источнику освещения помещения общего пользования.</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2.1.2</w:t>
      </w:r>
      <w:r w:rsidR="002C6EEC">
        <w:rPr>
          <w:sz w:val="21"/>
          <w:szCs w:val="21"/>
        </w:rPr>
        <w:t>1</w:t>
      </w:r>
      <w:r w:rsidRPr="00410022">
        <w:rPr>
          <w:sz w:val="21"/>
          <w:szCs w:val="21"/>
        </w:rPr>
        <w:t>. Информировать Собственников путем размещения на досках объявлений в каждом подъезде МКД сообщений о плановых перерывах предоставления коммунальных услуг, предстоящем ремонте общего имущества в МКД в установленные законодательством сроки.</w:t>
      </w:r>
    </w:p>
    <w:p w:rsidR="00410022" w:rsidRPr="00410022" w:rsidRDefault="00410022" w:rsidP="0041038C">
      <w:pPr>
        <w:widowControl w:val="0"/>
        <w:autoSpaceDE w:val="0"/>
        <w:autoSpaceDN w:val="0"/>
        <w:adjustRightInd w:val="0"/>
        <w:ind w:firstLine="567"/>
        <w:jc w:val="both"/>
        <w:rPr>
          <w:sz w:val="21"/>
          <w:szCs w:val="21"/>
        </w:rPr>
      </w:pPr>
      <w:bookmarkStart w:id="2" w:name="Par4"/>
      <w:bookmarkEnd w:id="2"/>
      <w:r w:rsidRPr="00410022">
        <w:rPr>
          <w:sz w:val="21"/>
          <w:szCs w:val="21"/>
        </w:rPr>
        <w:t>2.1.2</w:t>
      </w:r>
      <w:r w:rsidR="002C6EEC">
        <w:rPr>
          <w:sz w:val="21"/>
          <w:szCs w:val="21"/>
        </w:rPr>
        <w:t>2</w:t>
      </w:r>
      <w:r w:rsidRPr="00410022">
        <w:rPr>
          <w:sz w:val="21"/>
          <w:szCs w:val="21"/>
        </w:rPr>
        <w:t xml:space="preserve">. Прекратить оказание услуг и выполнение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w:t>
      </w:r>
      <w:proofErr w:type="gramStart"/>
      <w:r w:rsidRPr="00410022">
        <w:rPr>
          <w:sz w:val="21"/>
          <w:szCs w:val="21"/>
        </w:rPr>
        <w:t>с даты расторжения</w:t>
      </w:r>
      <w:proofErr w:type="gramEnd"/>
      <w:r w:rsidRPr="00410022">
        <w:rPr>
          <w:sz w:val="21"/>
          <w:szCs w:val="21"/>
        </w:rPr>
        <w:t xml:space="preserve"> Договора по основаниям, установленным жилищным или гражданским законодательством Российской Федерации.</w:t>
      </w:r>
    </w:p>
    <w:p w:rsidR="00410022" w:rsidRPr="00410022" w:rsidRDefault="00410022" w:rsidP="002C6EEC">
      <w:pPr>
        <w:widowControl w:val="0"/>
        <w:autoSpaceDE w:val="0"/>
        <w:autoSpaceDN w:val="0"/>
        <w:adjustRightInd w:val="0"/>
        <w:ind w:firstLine="567"/>
        <w:jc w:val="both"/>
        <w:rPr>
          <w:sz w:val="21"/>
          <w:szCs w:val="21"/>
        </w:rPr>
      </w:pPr>
      <w:r w:rsidRPr="00410022">
        <w:rPr>
          <w:sz w:val="21"/>
          <w:szCs w:val="21"/>
        </w:rPr>
        <w:t>2.1.</w:t>
      </w:r>
      <w:r w:rsidR="002C6EEC">
        <w:rPr>
          <w:sz w:val="21"/>
          <w:szCs w:val="21"/>
        </w:rPr>
        <w:t>23</w:t>
      </w:r>
      <w:r w:rsidRPr="00410022">
        <w:rPr>
          <w:sz w:val="21"/>
          <w:szCs w:val="21"/>
        </w:rPr>
        <w:t xml:space="preserve">.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rsidR="00410022" w:rsidRPr="00410022" w:rsidRDefault="002C6EEC" w:rsidP="0041038C">
      <w:pPr>
        <w:widowControl w:val="0"/>
        <w:autoSpaceDE w:val="0"/>
        <w:autoSpaceDN w:val="0"/>
        <w:adjustRightInd w:val="0"/>
        <w:ind w:firstLine="567"/>
        <w:jc w:val="both"/>
        <w:rPr>
          <w:sz w:val="21"/>
          <w:szCs w:val="21"/>
        </w:rPr>
      </w:pPr>
      <w:r>
        <w:rPr>
          <w:sz w:val="21"/>
          <w:szCs w:val="21"/>
        </w:rPr>
        <w:t>2.1.24</w:t>
      </w:r>
      <w:r w:rsidR="00410022" w:rsidRPr="00410022">
        <w:rPr>
          <w:sz w:val="21"/>
          <w:szCs w:val="21"/>
        </w:rPr>
        <w:t>. Осуществлять иные действия, предусмотренные жилищным законодательством Российской Федерации.</w:t>
      </w:r>
    </w:p>
    <w:p w:rsidR="00410022" w:rsidRPr="00410022" w:rsidRDefault="00410022" w:rsidP="0041038C">
      <w:pPr>
        <w:widowControl w:val="0"/>
        <w:autoSpaceDE w:val="0"/>
        <w:autoSpaceDN w:val="0"/>
        <w:adjustRightInd w:val="0"/>
        <w:ind w:firstLine="567"/>
        <w:jc w:val="both"/>
        <w:rPr>
          <w:sz w:val="21"/>
          <w:szCs w:val="21"/>
        </w:rPr>
      </w:pP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2.2. Обязанность Собственников:</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2.2.1. Передавать Управляющей организации для хранения протоколы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муниципальной собственности.</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Лицом, ответственным за передачу Управляющей организации для хранения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 xml:space="preserve">2.2.2. Своевременно и полностью вносить Управляющей организации плату за помещение и коммунальные услуги. </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2.2.3. Соблюдать правила пожарной безопасности, правила пользования помещениями и другие требования действующего законодательства Российской Федерации.</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lastRenderedPageBreak/>
        <w:t>2.2.4. Представлять Управляющей организации информацию о лицах (</w:t>
      </w:r>
      <w:proofErr w:type="spellStart"/>
      <w:r w:rsidRPr="00410022">
        <w:rPr>
          <w:sz w:val="21"/>
          <w:szCs w:val="21"/>
        </w:rPr>
        <w:t>ф.и.о.</w:t>
      </w:r>
      <w:proofErr w:type="spellEnd"/>
      <w:r w:rsidRPr="00410022">
        <w:rPr>
          <w:sz w:val="21"/>
          <w:szCs w:val="21"/>
        </w:rPr>
        <w:t>, контактные телефоны, адреса), имеющих доступ в помещение Собственника, в случае его временного отсутствия на случай проведения аварийных работ.</w:t>
      </w:r>
    </w:p>
    <w:p w:rsidR="00410022" w:rsidRPr="00410022" w:rsidRDefault="00410022" w:rsidP="0041038C">
      <w:pPr>
        <w:autoSpaceDE w:val="0"/>
        <w:autoSpaceDN w:val="0"/>
        <w:adjustRightInd w:val="0"/>
        <w:ind w:firstLine="567"/>
        <w:jc w:val="both"/>
        <w:rPr>
          <w:sz w:val="21"/>
          <w:szCs w:val="21"/>
        </w:rPr>
      </w:pPr>
      <w:r w:rsidRPr="00410022">
        <w:rPr>
          <w:sz w:val="21"/>
          <w:szCs w:val="21"/>
        </w:rPr>
        <w:t>2.2.5. Информировать Управляющую организацию об увеличении или уменьшении количества лиц, проживающих (в том числе временно) в занимаемом им помещении не позднее 5 рабочих дней со дня произошедших изменений.</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 xml:space="preserve">2.2.6.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 </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 xml:space="preserve">2.2.7.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2.2.</w:t>
      </w:r>
      <w:r w:rsidR="0003099B" w:rsidRPr="00C331D2">
        <w:rPr>
          <w:sz w:val="21"/>
          <w:szCs w:val="21"/>
        </w:rPr>
        <w:t>8</w:t>
      </w:r>
      <w:r w:rsidRPr="00410022">
        <w:rPr>
          <w:sz w:val="21"/>
          <w:szCs w:val="21"/>
        </w:rPr>
        <w:t xml:space="preserve">.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w:t>
      </w:r>
      <w:r w:rsidR="005D12BE">
        <w:rPr>
          <w:sz w:val="21"/>
          <w:szCs w:val="21"/>
        </w:rPr>
        <w:t>пя</w:t>
      </w:r>
      <w:r w:rsidRPr="00410022">
        <w:rPr>
          <w:sz w:val="21"/>
          <w:szCs w:val="21"/>
        </w:rPr>
        <w:t>тидневный срок уведомить о данном факте Управляющую организацию.</w:t>
      </w:r>
    </w:p>
    <w:p w:rsidR="00410022" w:rsidRPr="00410022" w:rsidRDefault="0003099B" w:rsidP="0041038C">
      <w:pPr>
        <w:widowControl w:val="0"/>
        <w:autoSpaceDE w:val="0"/>
        <w:autoSpaceDN w:val="0"/>
        <w:adjustRightInd w:val="0"/>
        <w:ind w:firstLine="567"/>
        <w:jc w:val="both"/>
        <w:rPr>
          <w:sz w:val="21"/>
          <w:szCs w:val="21"/>
        </w:rPr>
      </w:pPr>
      <w:r>
        <w:rPr>
          <w:sz w:val="21"/>
          <w:szCs w:val="21"/>
        </w:rPr>
        <w:t>2.2.</w:t>
      </w:r>
      <w:r w:rsidRPr="00C331D2">
        <w:rPr>
          <w:sz w:val="21"/>
          <w:szCs w:val="21"/>
        </w:rPr>
        <w:t>9</w:t>
      </w:r>
      <w:r w:rsidR="00410022" w:rsidRPr="00410022">
        <w:rPr>
          <w:sz w:val="21"/>
          <w:szCs w:val="21"/>
        </w:rPr>
        <w:t>. Информировать Управляющую организацию о месте проживания для направления корреспонденции.</w:t>
      </w:r>
    </w:p>
    <w:p w:rsidR="00410022" w:rsidRPr="00410022" w:rsidRDefault="0003099B" w:rsidP="0041038C">
      <w:pPr>
        <w:widowControl w:val="0"/>
        <w:autoSpaceDE w:val="0"/>
        <w:autoSpaceDN w:val="0"/>
        <w:adjustRightInd w:val="0"/>
        <w:ind w:firstLine="567"/>
        <w:jc w:val="both"/>
        <w:rPr>
          <w:sz w:val="21"/>
          <w:szCs w:val="21"/>
        </w:rPr>
      </w:pPr>
      <w:r>
        <w:rPr>
          <w:sz w:val="21"/>
          <w:szCs w:val="21"/>
        </w:rPr>
        <w:t>2.2.1</w:t>
      </w:r>
      <w:r w:rsidRPr="00C331D2">
        <w:rPr>
          <w:sz w:val="21"/>
          <w:szCs w:val="21"/>
        </w:rPr>
        <w:t>0</w:t>
      </w:r>
      <w:r w:rsidR="00410022" w:rsidRPr="00410022">
        <w:rPr>
          <w:sz w:val="21"/>
          <w:szCs w:val="21"/>
        </w:rPr>
        <w:t>. Осуществлять иные действия, предусмотренные действующим законодательством Российской Федерации.</w:t>
      </w:r>
    </w:p>
    <w:p w:rsidR="00410022" w:rsidRPr="00410022" w:rsidRDefault="00410022" w:rsidP="0041038C">
      <w:pPr>
        <w:widowControl w:val="0"/>
        <w:autoSpaceDE w:val="0"/>
        <w:autoSpaceDN w:val="0"/>
        <w:adjustRightInd w:val="0"/>
        <w:ind w:firstLine="567"/>
        <w:jc w:val="both"/>
        <w:rPr>
          <w:sz w:val="21"/>
          <w:szCs w:val="21"/>
        </w:rPr>
      </w:pP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2.3. Управляющая организация имеет право:</w:t>
      </w:r>
      <w:bookmarkStart w:id="3" w:name="Par114"/>
      <w:bookmarkEnd w:id="3"/>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2.3.3. Требовать внесения платы за помещение и коммунальные услуги в соответствии с действующим законодательством Российской Федерации.</w:t>
      </w:r>
    </w:p>
    <w:p w:rsidR="00410022" w:rsidRPr="00410022" w:rsidRDefault="00410022" w:rsidP="0041038C">
      <w:pPr>
        <w:widowControl w:val="0"/>
        <w:autoSpaceDE w:val="0"/>
        <w:autoSpaceDN w:val="0"/>
        <w:adjustRightInd w:val="0"/>
        <w:ind w:firstLine="567"/>
        <w:jc w:val="both"/>
        <w:rPr>
          <w:sz w:val="21"/>
          <w:szCs w:val="21"/>
        </w:rPr>
      </w:pPr>
      <w:bookmarkStart w:id="4" w:name="Par119"/>
      <w:bookmarkEnd w:id="4"/>
      <w:r w:rsidRPr="00410022">
        <w:rPr>
          <w:sz w:val="21"/>
          <w:szCs w:val="21"/>
        </w:rPr>
        <w:t>2.3.4.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2.3.5. Приостанавливать или ограничивать в случаях и порядке, установленном Правилами предоставления коммунальных услуг собственникам и пользователям помещений в МКД, подачу потребителю коммунальных ресурсов.</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410022" w:rsidRPr="00410022" w:rsidRDefault="00410022" w:rsidP="0041038C">
      <w:pPr>
        <w:widowControl w:val="0"/>
        <w:autoSpaceDE w:val="0"/>
        <w:autoSpaceDN w:val="0"/>
        <w:adjustRightInd w:val="0"/>
        <w:ind w:firstLine="567"/>
        <w:jc w:val="both"/>
        <w:rPr>
          <w:sz w:val="21"/>
          <w:szCs w:val="21"/>
        </w:rPr>
      </w:pPr>
      <w:bookmarkStart w:id="5" w:name="Par121"/>
      <w:bookmarkEnd w:id="5"/>
      <w:r w:rsidRPr="00410022">
        <w:rPr>
          <w:sz w:val="21"/>
          <w:szCs w:val="21"/>
        </w:rPr>
        <w:t>2.3.6. Осуществлять иные действия, предусмотренные законодательством Российской Федерации.</w:t>
      </w:r>
    </w:p>
    <w:p w:rsidR="00410022" w:rsidRPr="00410022" w:rsidRDefault="00410022" w:rsidP="0041038C">
      <w:pPr>
        <w:widowControl w:val="0"/>
        <w:autoSpaceDE w:val="0"/>
        <w:autoSpaceDN w:val="0"/>
        <w:adjustRightInd w:val="0"/>
        <w:ind w:firstLine="567"/>
        <w:jc w:val="both"/>
        <w:rPr>
          <w:sz w:val="21"/>
          <w:szCs w:val="21"/>
        </w:rPr>
      </w:pP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2.4. Собственник имеет право:</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2.4.1. Требовать надлежащего исполнения Управляющей организацией ее обязанностей по Договору.</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2.4.2.</w:t>
      </w:r>
      <w:r w:rsidR="002C6EEC">
        <w:rPr>
          <w:sz w:val="21"/>
          <w:szCs w:val="21"/>
        </w:rPr>
        <w:t xml:space="preserve"> </w:t>
      </w:r>
      <w:r w:rsidRPr="00410022">
        <w:rPr>
          <w:sz w:val="21"/>
          <w:szCs w:val="21"/>
        </w:rPr>
        <w:t xml:space="preserve">Быть в порядке и случаях, установленных действующим законодательством Российской Федерации, полностью или частично освобожденным от оплаты жилищно-коммунальных услуг в период временного отсутствия по месту постоянного жительства или за период </w:t>
      </w:r>
      <w:r w:rsidR="00951C07" w:rsidRPr="00410022">
        <w:rPr>
          <w:sz w:val="21"/>
          <w:szCs w:val="21"/>
        </w:rPr>
        <w:t>непредставления</w:t>
      </w:r>
      <w:bookmarkStart w:id="6" w:name="_GoBack"/>
      <w:bookmarkEnd w:id="6"/>
      <w:r w:rsidRPr="00410022">
        <w:rPr>
          <w:sz w:val="21"/>
          <w:szCs w:val="21"/>
        </w:rPr>
        <w:t xml:space="preserve"> коммунальных услуг.</w:t>
      </w:r>
    </w:p>
    <w:p w:rsidR="00410022" w:rsidRPr="00410022" w:rsidRDefault="002C6EEC" w:rsidP="0041038C">
      <w:pPr>
        <w:widowControl w:val="0"/>
        <w:autoSpaceDE w:val="0"/>
        <w:autoSpaceDN w:val="0"/>
        <w:adjustRightInd w:val="0"/>
        <w:ind w:firstLine="567"/>
        <w:jc w:val="both"/>
        <w:rPr>
          <w:sz w:val="21"/>
          <w:szCs w:val="21"/>
        </w:rPr>
      </w:pPr>
      <w:r>
        <w:rPr>
          <w:sz w:val="21"/>
          <w:szCs w:val="21"/>
        </w:rPr>
        <w:t>2.4.3</w:t>
      </w:r>
      <w:r w:rsidR="00410022" w:rsidRPr="00410022">
        <w:rPr>
          <w:sz w:val="21"/>
          <w:szCs w:val="21"/>
        </w:rPr>
        <w:t>. Осуществлять иные права, предусмотренные действующим законодательством Российской Федерации.</w:t>
      </w:r>
    </w:p>
    <w:p w:rsidR="00410022" w:rsidRPr="00410022" w:rsidRDefault="00410022" w:rsidP="00410022">
      <w:pPr>
        <w:widowControl w:val="0"/>
        <w:autoSpaceDE w:val="0"/>
        <w:autoSpaceDN w:val="0"/>
        <w:adjustRightInd w:val="0"/>
        <w:jc w:val="both"/>
        <w:rPr>
          <w:sz w:val="21"/>
          <w:szCs w:val="21"/>
        </w:rPr>
      </w:pPr>
    </w:p>
    <w:p w:rsidR="00410022" w:rsidRPr="00410022" w:rsidRDefault="00410022" w:rsidP="00410022">
      <w:pPr>
        <w:widowControl w:val="0"/>
        <w:autoSpaceDE w:val="0"/>
        <w:autoSpaceDN w:val="0"/>
        <w:adjustRightInd w:val="0"/>
        <w:jc w:val="center"/>
        <w:outlineLvl w:val="1"/>
        <w:rPr>
          <w:sz w:val="21"/>
          <w:szCs w:val="21"/>
        </w:rPr>
      </w:pPr>
      <w:bookmarkStart w:id="7" w:name="Par132"/>
      <w:bookmarkEnd w:id="7"/>
      <w:r w:rsidRPr="00410022">
        <w:rPr>
          <w:sz w:val="21"/>
          <w:szCs w:val="21"/>
        </w:rPr>
        <w:t xml:space="preserve">3. Контроль и приемка выполненных работ </w:t>
      </w:r>
    </w:p>
    <w:p w:rsidR="00410022" w:rsidRPr="00410022" w:rsidRDefault="00410022" w:rsidP="00410022">
      <w:pPr>
        <w:widowControl w:val="0"/>
        <w:autoSpaceDE w:val="0"/>
        <w:autoSpaceDN w:val="0"/>
        <w:adjustRightInd w:val="0"/>
        <w:jc w:val="center"/>
        <w:outlineLvl w:val="1"/>
        <w:rPr>
          <w:sz w:val="21"/>
          <w:szCs w:val="21"/>
        </w:rPr>
      </w:pPr>
      <w:r w:rsidRPr="00410022">
        <w:rPr>
          <w:sz w:val="21"/>
          <w:szCs w:val="21"/>
        </w:rPr>
        <w:t>по содержанию и ремонту общего имущества МКД по Договору.</w:t>
      </w:r>
    </w:p>
    <w:p w:rsidR="00410022" w:rsidRPr="00410022" w:rsidRDefault="00410022" w:rsidP="00410022">
      <w:pPr>
        <w:widowControl w:val="0"/>
        <w:autoSpaceDE w:val="0"/>
        <w:autoSpaceDN w:val="0"/>
        <w:adjustRightInd w:val="0"/>
        <w:jc w:val="center"/>
        <w:outlineLvl w:val="1"/>
        <w:rPr>
          <w:sz w:val="21"/>
          <w:szCs w:val="21"/>
        </w:rPr>
      </w:pPr>
    </w:p>
    <w:p w:rsidR="00410022" w:rsidRPr="00410022" w:rsidRDefault="00410022" w:rsidP="0041038C">
      <w:pPr>
        <w:widowControl w:val="0"/>
        <w:autoSpaceDE w:val="0"/>
        <w:autoSpaceDN w:val="0"/>
        <w:adjustRightInd w:val="0"/>
        <w:ind w:firstLine="567"/>
        <w:jc w:val="both"/>
        <w:outlineLvl w:val="1"/>
        <w:rPr>
          <w:sz w:val="21"/>
          <w:szCs w:val="21"/>
        </w:rPr>
      </w:pPr>
      <w:r w:rsidRPr="00410022">
        <w:rPr>
          <w:sz w:val="21"/>
          <w:szCs w:val="21"/>
        </w:rPr>
        <w:t xml:space="preserve">3.1. </w:t>
      </w:r>
      <w:proofErr w:type="gramStart"/>
      <w:r w:rsidRPr="00410022">
        <w:rPr>
          <w:sz w:val="21"/>
          <w:szCs w:val="21"/>
        </w:rPr>
        <w:t>Контроль за</w:t>
      </w:r>
      <w:proofErr w:type="gramEnd"/>
      <w:r w:rsidRPr="00410022">
        <w:rPr>
          <w:sz w:val="21"/>
          <w:szCs w:val="21"/>
        </w:rPr>
        <w:t xml:space="preserve">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410022" w:rsidRPr="00410022" w:rsidRDefault="00410022" w:rsidP="0041038C">
      <w:pPr>
        <w:widowControl w:val="0"/>
        <w:autoSpaceDE w:val="0"/>
        <w:autoSpaceDN w:val="0"/>
        <w:adjustRightInd w:val="0"/>
        <w:ind w:firstLine="567"/>
        <w:jc w:val="both"/>
        <w:outlineLvl w:val="1"/>
        <w:rPr>
          <w:sz w:val="21"/>
          <w:szCs w:val="21"/>
        </w:rPr>
      </w:pPr>
      <w:r w:rsidRPr="00410022">
        <w:rPr>
          <w:sz w:val="21"/>
          <w:szCs w:val="21"/>
        </w:rPr>
        <w:t xml:space="preserve">3.2. </w:t>
      </w:r>
      <w:proofErr w:type="gramStart"/>
      <w:r w:rsidRPr="00410022">
        <w:rPr>
          <w:sz w:val="21"/>
          <w:szCs w:val="21"/>
        </w:rPr>
        <w:t>Контроль за</w:t>
      </w:r>
      <w:proofErr w:type="gramEnd"/>
      <w:r w:rsidRPr="00410022">
        <w:rPr>
          <w:sz w:val="21"/>
          <w:szCs w:val="21"/>
        </w:rPr>
        <w:t xml:space="preserve"> выполнением Управляющей организацией ее обязательств по Договору осуществляется в следующих формах:</w:t>
      </w:r>
    </w:p>
    <w:p w:rsidR="00410022" w:rsidRPr="00410022" w:rsidRDefault="00410022" w:rsidP="0041038C">
      <w:pPr>
        <w:widowControl w:val="0"/>
        <w:autoSpaceDE w:val="0"/>
        <w:autoSpaceDN w:val="0"/>
        <w:adjustRightInd w:val="0"/>
        <w:ind w:firstLine="567"/>
        <w:jc w:val="both"/>
        <w:outlineLvl w:val="1"/>
        <w:rPr>
          <w:sz w:val="21"/>
          <w:szCs w:val="21"/>
        </w:rPr>
      </w:pPr>
      <w:r w:rsidRPr="00410022">
        <w:rPr>
          <w:sz w:val="21"/>
          <w:szCs w:val="21"/>
        </w:rPr>
        <w:t xml:space="preserve">3.2.1. Предоставление Управляющей организацией информации по запросу председателя (иного уполномоченного лица) совета МКД не позднее 10 рабочих дней </w:t>
      </w:r>
      <w:proofErr w:type="gramStart"/>
      <w:r w:rsidR="00571F1A">
        <w:rPr>
          <w:sz w:val="21"/>
          <w:szCs w:val="21"/>
        </w:rPr>
        <w:t>с даты обращения</w:t>
      </w:r>
      <w:proofErr w:type="gramEnd"/>
      <w:r w:rsidR="00571F1A">
        <w:rPr>
          <w:sz w:val="21"/>
          <w:szCs w:val="21"/>
        </w:rPr>
        <w:t>.</w:t>
      </w:r>
    </w:p>
    <w:p w:rsidR="00410022" w:rsidRPr="00410022" w:rsidRDefault="00410022" w:rsidP="0041038C">
      <w:pPr>
        <w:widowControl w:val="0"/>
        <w:autoSpaceDE w:val="0"/>
        <w:autoSpaceDN w:val="0"/>
        <w:adjustRightInd w:val="0"/>
        <w:ind w:firstLine="567"/>
        <w:jc w:val="both"/>
        <w:outlineLvl w:val="1"/>
        <w:rPr>
          <w:sz w:val="21"/>
          <w:szCs w:val="21"/>
        </w:rPr>
      </w:pPr>
      <w:r w:rsidRPr="00410022">
        <w:rPr>
          <w:sz w:val="21"/>
          <w:szCs w:val="21"/>
        </w:rPr>
        <w:t xml:space="preserve">3.2.2. Участие председателя совета МКД (иного уполномоченного лица) совместно с Управляющей организацией:   </w:t>
      </w:r>
    </w:p>
    <w:p w:rsidR="00410022" w:rsidRPr="00410022" w:rsidRDefault="00410022" w:rsidP="0041038C">
      <w:pPr>
        <w:widowControl w:val="0"/>
        <w:autoSpaceDE w:val="0"/>
        <w:autoSpaceDN w:val="0"/>
        <w:adjustRightInd w:val="0"/>
        <w:ind w:firstLine="567"/>
        <w:jc w:val="both"/>
        <w:outlineLvl w:val="1"/>
        <w:rPr>
          <w:sz w:val="21"/>
          <w:szCs w:val="21"/>
        </w:rPr>
      </w:pPr>
      <w:r w:rsidRPr="00410022">
        <w:rPr>
          <w:sz w:val="21"/>
          <w:szCs w:val="21"/>
        </w:rPr>
        <w:t>-</w:t>
      </w:r>
      <w:r w:rsidRPr="00410022">
        <w:rPr>
          <w:sz w:val="21"/>
          <w:szCs w:val="21"/>
        </w:rPr>
        <w:tab/>
        <w:t>в осмотрах общего имущества Собственников помещений в МКД;</w:t>
      </w:r>
    </w:p>
    <w:p w:rsidR="00410022" w:rsidRPr="00410022" w:rsidRDefault="00410022" w:rsidP="0041038C">
      <w:pPr>
        <w:widowControl w:val="0"/>
        <w:autoSpaceDE w:val="0"/>
        <w:autoSpaceDN w:val="0"/>
        <w:adjustRightInd w:val="0"/>
        <w:ind w:firstLine="567"/>
        <w:jc w:val="both"/>
        <w:outlineLvl w:val="1"/>
        <w:rPr>
          <w:sz w:val="21"/>
          <w:szCs w:val="21"/>
        </w:rPr>
      </w:pPr>
      <w:r w:rsidRPr="00410022">
        <w:rPr>
          <w:sz w:val="21"/>
          <w:szCs w:val="21"/>
        </w:rPr>
        <w:t>-</w:t>
      </w:r>
      <w:r w:rsidRPr="00410022">
        <w:rPr>
          <w:sz w:val="21"/>
          <w:szCs w:val="21"/>
        </w:rPr>
        <w:tab/>
        <w:t>в проверках технического состояния инженерных систем и оборудования с целью подготовки предложений по их ремонту;</w:t>
      </w:r>
    </w:p>
    <w:p w:rsidR="00410022" w:rsidRPr="00410022" w:rsidRDefault="00410022" w:rsidP="0041038C">
      <w:pPr>
        <w:widowControl w:val="0"/>
        <w:autoSpaceDE w:val="0"/>
        <w:autoSpaceDN w:val="0"/>
        <w:adjustRightInd w:val="0"/>
        <w:ind w:firstLine="567"/>
        <w:jc w:val="both"/>
        <w:outlineLvl w:val="1"/>
        <w:rPr>
          <w:sz w:val="21"/>
          <w:szCs w:val="21"/>
        </w:rPr>
      </w:pPr>
      <w:r w:rsidRPr="00410022">
        <w:rPr>
          <w:sz w:val="21"/>
          <w:szCs w:val="21"/>
        </w:rPr>
        <w:t>-</w:t>
      </w:r>
      <w:r w:rsidRPr="00410022">
        <w:rPr>
          <w:sz w:val="21"/>
          <w:szCs w:val="21"/>
        </w:rPr>
        <w:tab/>
        <w:t>в приемке всех видов работ по содержанию и текущему ремонту, а также по подготовке МКД к сезонной эксплуатации;</w:t>
      </w:r>
    </w:p>
    <w:p w:rsidR="00410022" w:rsidRPr="00410022" w:rsidRDefault="00410022" w:rsidP="0041038C">
      <w:pPr>
        <w:widowControl w:val="0"/>
        <w:autoSpaceDE w:val="0"/>
        <w:autoSpaceDN w:val="0"/>
        <w:adjustRightInd w:val="0"/>
        <w:ind w:firstLine="567"/>
        <w:jc w:val="both"/>
        <w:outlineLvl w:val="1"/>
        <w:rPr>
          <w:sz w:val="21"/>
          <w:szCs w:val="21"/>
        </w:rPr>
      </w:pPr>
      <w:r w:rsidRPr="00410022">
        <w:rPr>
          <w:sz w:val="21"/>
          <w:szCs w:val="21"/>
        </w:rPr>
        <w:t>-</w:t>
      </w:r>
      <w:r w:rsidRPr="00410022">
        <w:rPr>
          <w:sz w:val="21"/>
          <w:szCs w:val="21"/>
        </w:rPr>
        <w:tab/>
        <w:t>в проверке объемов, качества и периодичности оказания услуг и выполнения работ (в том числе путем проведения соответствующей экспертизы);</w:t>
      </w:r>
    </w:p>
    <w:p w:rsidR="00410022" w:rsidRPr="00410022" w:rsidRDefault="00410022" w:rsidP="0041038C">
      <w:pPr>
        <w:widowControl w:val="0"/>
        <w:autoSpaceDE w:val="0"/>
        <w:autoSpaceDN w:val="0"/>
        <w:adjustRightInd w:val="0"/>
        <w:ind w:firstLine="567"/>
        <w:jc w:val="both"/>
        <w:outlineLvl w:val="1"/>
        <w:rPr>
          <w:sz w:val="21"/>
          <w:szCs w:val="21"/>
        </w:rPr>
      </w:pPr>
      <w:r w:rsidRPr="00410022">
        <w:rPr>
          <w:sz w:val="21"/>
          <w:szCs w:val="21"/>
        </w:rPr>
        <w:t>-</w:t>
      </w:r>
      <w:r w:rsidRPr="00410022">
        <w:rPr>
          <w:sz w:val="21"/>
          <w:szCs w:val="21"/>
        </w:rPr>
        <w:tab/>
        <w:t>в снятии показаний коллективных (общедомовых) приборов учета коммунальных ресурсов.</w:t>
      </w:r>
    </w:p>
    <w:p w:rsidR="00410022" w:rsidRPr="00410022" w:rsidRDefault="00410022" w:rsidP="0041038C">
      <w:pPr>
        <w:widowControl w:val="0"/>
        <w:autoSpaceDE w:val="0"/>
        <w:autoSpaceDN w:val="0"/>
        <w:adjustRightInd w:val="0"/>
        <w:ind w:firstLine="567"/>
        <w:jc w:val="both"/>
        <w:outlineLvl w:val="1"/>
        <w:rPr>
          <w:sz w:val="21"/>
          <w:szCs w:val="21"/>
        </w:rPr>
      </w:pPr>
      <w:r w:rsidRPr="00410022">
        <w:rPr>
          <w:sz w:val="21"/>
          <w:szCs w:val="21"/>
        </w:rPr>
        <w:t>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 Договора.</w:t>
      </w:r>
    </w:p>
    <w:p w:rsidR="00410022" w:rsidRPr="00410022" w:rsidRDefault="00410022" w:rsidP="0041038C">
      <w:pPr>
        <w:widowControl w:val="0"/>
        <w:autoSpaceDE w:val="0"/>
        <w:autoSpaceDN w:val="0"/>
        <w:adjustRightInd w:val="0"/>
        <w:ind w:firstLine="567"/>
        <w:jc w:val="both"/>
        <w:outlineLvl w:val="1"/>
        <w:rPr>
          <w:sz w:val="21"/>
          <w:szCs w:val="21"/>
        </w:rPr>
      </w:pPr>
      <w:r w:rsidRPr="00410022">
        <w:rPr>
          <w:sz w:val="21"/>
          <w:szCs w:val="21"/>
        </w:rPr>
        <w:t xml:space="preserve">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утвержденной </w:t>
      </w:r>
      <w:r w:rsidRPr="00410022">
        <w:rPr>
          <w:sz w:val="21"/>
          <w:szCs w:val="21"/>
        </w:rPr>
        <w:lastRenderedPageBreak/>
        <w:t>законодательством РФ.</w:t>
      </w:r>
    </w:p>
    <w:p w:rsidR="00410022" w:rsidRDefault="00410022" w:rsidP="0041038C">
      <w:pPr>
        <w:widowControl w:val="0"/>
        <w:autoSpaceDE w:val="0"/>
        <w:autoSpaceDN w:val="0"/>
        <w:adjustRightInd w:val="0"/>
        <w:ind w:firstLine="567"/>
        <w:jc w:val="both"/>
        <w:outlineLvl w:val="1"/>
        <w:rPr>
          <w:sz w:val="21"/>
          <w:szCs w:val="21"/>
        </w:rPr>
      </w:pPr>
      <w:r w:rsidRPr="00410022">
        <w:rPr>
          <w:sz w:val="21"/>
          <w:szCs w:val="21"/>
        </w:rPr>
        <w:t xml:space="preserve">3.4. </w:t>
      </w:r>
      <w:r w:rsidR="002C6EEC">
        <w:rPr>
          <w:sz w:val="21"/>
          <w:szCs w:val="21"/>
        </w:rPr>
        <w:t>А</w:t>
      </w:r>
      <w:r w:rsidRPr="00410022">
        <w:rPr>
          <w:sz w:val="21"/>
          <w:szCs w:val="21"/>
        </w:rPr>
        <w:t xml:space="preserve">кт приемки выполненных работ по содержанию и ремонту общего имущества МКД по Договору составляется </w:t>
      </w:r>
      <w:r w:rsidR="002C6EEC">
        <w:rPr>
          <w:sz w:val="21"/>
          <w:szCs w:val="21"/>
        </w:rPr>
        <w:t xml:space="preserve">один раз в </w:t>
      </w:r>
      <w:r w:rsidR="00571F1A">
        <w:rPr>
          <w:sz w:val="21"/>
          <w:szCs w:val="21"/>
        </w:rPr>
        <w:t>год</w:t>
      </w:r>
      <w:r w:rsidR="002C6EEC">
        <w:rPr>
          <w:sz w:val="21"/>
          <w:szCs w:val="21"/>
        </w:rPr>
        <w:t xml:space="preserve"> </w:t>
      </w:r>
      <w:r w:rsidRPr="00410022">
        <w:rPr>
          <w:sz w:val="21"/>
          <w:szCs w:val="21"/>
        </w:rPr>
        <w:t xml:space="preserve">Управляющей организацией и </w:t>
      </w:r>
      <w:r w:rsidR="00550FF2">
        <w:rPr>
          <w:sz w:val="21"/>
          <w:szCs w:val="21"/>
        </w:rPr>
        <w:t>направляется для подписания</w:t>
      </w:r>
      <w:r w:rsidRPr="00410022">
        <w:rPr>
          <w:sz w:val="21"/>
          <w:szCs w:val="21"/>
        </w:rPr>
        <w:t xml:space="preserve"> председател</w:t>
      </w:r>
      <w:r w:rsidR="00550FF2">
        <w:rPr>
          <w:sz w:val="21"/>
          <w:szCs w:val="21"/>
        </w:rPr>
        <w:t>ю</w:t>
      </w:r>
      <w:r w:rsidRPr="00410022">
        <w:rPr>
          <w:sz w:val="21"/>
          <w:szCs w:val="21"/>
        </w:rPr>
        <w:t xml:space="preserve"> совета МКД, а в случае отсутствия совета МКД хотя бы одн</w:t>
      </w:r>
      <w:r w:rsidR="00550FF2">
        <w:rPr>
          <w:sz w:val="21"/>
          <w:szCs w:val="21"/>
        </w:rPr>
        <w:t>ому</w:t>
      </w:r>
      <w:r w:rsidRPr="00410022">
        <w:rPr>
          <w:sz w:val="21"/>
          <w:szCs w:val="21"/>
        </w:rPr>
        <w:t xml:space="preserve"> собственник</w:t>
      </w:r>
      <w:r w:rsidR="00550FF2">
        <w:rPr>
          <w:sz w:val="21"/>
          <w:szCs w:val="21"/>
        </w:rPr>
        <w:t>у</w:t>
      </w:r>
      <w:r w:rsidRPr="00410022">
        <w:rPr>
          <w:sz w:val="21"/>
          <w:szCs w:val="21"/>
        </w:rPr>
        <w:t xml:space="preserve"> помещения в МКД. Председатель совета МКД, а при отсутствии совета МКД, собственник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5D12BE" w:rsidRPr="00410022" w:rsidRDefault="005D12BE" w:rsidP="0041038C">
      <w:pPr>
        <w:widowControl w:val="0"/>
        <w:autoSpaceDE w:val="0"/>
        <w:autoSpaceDN w:val="0"/>
        <w:adjustRightInd w:val="0"/>
        <w:ind w:firstLine="567"/>
        <w:jc w:val="both"/>
        <w:outlineLvl w:val="1"/>
        <w:rPr>
          <w:sz w:val="21"/>
          <w:szCs w:val="21"/>
        </w:rPr>
      </w:pPr>
      <w:proofErr w:type="gramStart"/>
      <w:r>
        <w:rPr>
          <w:sz w:val="21"/>
          <w:szCs w:val="21"/>
        </w:rPr>
        <w:t xml:space="preserve">В случае </w:t>
      </w:r>
      <w:r w:rsidR="00550FF2">
        <w:rPr>
          <w:sz w:val="21"/>
          <w:szCs w:val="21"/>
        </w:rPr>
        <w:t xml:space="preserve">если </w:t>
      </w:r>
      <w:r>
        <w:rPr>
          <w:sz w:val="21"/>
          <w:szCs w:val="21"/>
        </w:rPr>
        <w:t>председател</w:t>
      </w:r>
      <w:r w:rsidR="00550FF2">
        <w:rPr>
          <w:sz w:val="21"/>
          <w:szCs w:val="21"/>
        </w:rPr>
        <w:t>ь</w:t>
      </w:r>
      <w:r w:rsidRPr="00410022">
        <w:rPr>
          <w:sz w:val="21"/>
          <w:szCs w:val="21"/>
        </w:rPr>
        <w:t xml:space="preserve"> совета МКД, а в случае отсутствия совета МКД </w:t>
      </w:r>
      <w:r w:rsidR="0070247D">
        <w:rPr>
          <w:sz w:val="21"/>
          <w:szCs w:val="21"/>
        </w:rPr>
        <w:t>-</w:t>
      </w:r>
      <w:r w:rsidRPr="00410022">
        <w:rPr>
          <w:sz w:val="21"/>
          <w:szCs w:val="21"/>
        </w:rPr>
        <w:t xml:space="preserve"> собственник</w:t>
      </w:r>
      <w:r>
        <w:rPr>
          <w:sz w:val="21"/>
          <w:szCs w:val="21"/>
        </w:rPr>
        <w:t xml:space="preserve"> </w:t>
      </w:r>
      <w:r w:rsidRPr="00410022">
        <w:rPr>
          <w:sz w:val="21"/>
          <w:szCs w:val="21"/>
        </w:rPr>
        <w:t>помещения в МКД</w:t>
      </w:r>
      <w:r>
        <w:rPr>
          <w:sz w:val="21"/>
          <w:szCs w:val="21"/>
        </w:rPr>
        <w:t xml:space="preserve">, </w:t>
      </w:r>
      <w:r w:rsidR="00550FF2">
        <w:rPr>
          <w:sz w:val="21"/>
          <w:szCs w:val="21"/>
        </w:rPr>
        <w:t xml:space="preserve">не направляет в адрес Управляющей организации подписанный экземпляр </w:t>
      </w:r>
      <w:r>
        <w:rPr>
          <w:sz w:val="21"/>
          <w:szCs w:val="21"/>
        </w:rPr>
        <w:t xml:space="preserve">акта выполненных работ </w:t>
      </w:r>
      <w:r w:rsidR="00550FF2">
        <w:rPr>
          <w:sz w:val="21"/>
          <w:szCs w:val="21"/>
        </w:rPr>
        <w:t xml:space="preserve">и/или </w:t>
      </w:r>
      <w:r>
        <w:rPr>
          <w:sz w:val="21"/>
          <w:szCs w:val="21"/>
        </w:rPr>
        <w:t>мотивированн</w:t>
      </w:r>
      <w:r w:rsidR="00550FF2">
        <w:rPr>
          <w:sz w:val="21"/>
          <w:szCs w:val="21"/>
        </w:rPr>
        <w:t>ый отказ</w:t>
      </w:r>
      <w:r>
        <w:rPr>
          <w:sz w:val="21"/>
          <w:szCs w:val="21"/>
        </w:rPr>
        <w:t xml:space="preserve"> от подписания актов приемки выполненных работ</w:t>
      </w:r>
      <w:r w:rsidR="00550FF2">
        <w:rPr>
          <w:sz w:val="21"/>
          <w:szCs w:val="21"/>
        </w:rPr>
        <w:t>, такой акт выполненных работ считается подписанным в одностороннем порядке, а работы указанные в нем - принятыми.</w:t>
      </w:r>
      <w:proofErr w:type="gramEnd"/>
    </w:p>
    <w:p w:rsidR="00410022" w:rsidRPr="00410022" w:rsidRDefault="00410022" w:rsidP="0041038C">
      <w:pPr>
        <w:widowControl w:val="0"/>
        <w:autoSpaceDE w:val="0"/>
        <w:autoSpaceDN w:val="0"/>
        <w:adjustRightInd w:val="0"/>
        <w:ind w:firstLine="567"/>
        <w:jc w:val="both"/>
        <w:outlineLvl w:val="1"/>
        <w:rPr>
          <w:sz w:val="21"/>
          <w:szCs w:val="21"/>
        </w:rPr>
      </w:pPr>
      <w:r w:rsidRPr="00410022">
        <w:rPr>
          <w:sz w:val="21"/>
          <w:szCs w:val="21"/>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w:t>
      </w:r>
      <w:r w:rsidR="00550FF2">
        <w:rPr>
          <w:sz w:val="21"/>
          <w:szCs w:val="21"/>
        </w:rPr>
        <w:t xml:space="preserve">ях, </w:t>
      </w:r>
      <w:r w:rsidR="00550FF2" w:rsidRPr="00410022">
        <w:rPr>
          <w:sz w:val="21"/>
          <w:szCs w:val="21"/>
        </w:rPr>
        <w:t>установленн</w:t>
      </w:r>
      <w:r w:rsidR="00550FF2">
        <w:rPr>
          <w:sz w:val="21"/>
          <w:szCs w:val="21"/>
        </w:rPr>
        <w:t>ых</w:t>
      </w:r>
      <w:r w:rsidR="00550FF2" w:rsidRPr="00410022">
        <w:rPr>
          <w:sz w:val="21"/>
          <w:szCs w:val="21"/>
        </w:rPr>
        <w:t xml:space="preserve"> действующим законодательством</w:t>
      </w:r>
      <w:r w:rsidR="00550FF2">
        <w:rPr>
          <w:sz w:val="21"/>
          <w:szCs w:val="21"/>
        </w:rPr>
        <w:t xml:space="preserve"> РФ</w:t>
      </w:r>
      <w:r w:rsidRPr="00410022">
        <w:rPr>
          <w:sz w:val="21"/>
          <w:szCs w:val="21"/>
        </w:rPr>
        <w:t>.</w:t>
      </w:r>
    </w:p>
    <w:p w:rsidR="00410022" w:rsidRPr="00410022" w:rsidRDefault="00410022" w:rsidP="00550FF2">
      <w:pPr>
        <w:widowControl w:val="0"/>
        <w:autoSpaceDE w:val="0"/>
        <w:autoSpaceDN w:val="0"/>
        <w:adjustRightInd w:val="0"/>
        <w:ind w:firstLine="567"/>
        <w:jc w:val="both"/>
        <w:outlineLvl w:val="1"/>
        <w:rPr>
          <w:sz w:val="21"/>
          <w:szCs w:val="21"/>
        </w:rPr>
      </w:pPr>
      <w:r w:rsidRPr="00410022">
        <w:rPr>
          <w:sz w:val="21"/>
          <w:szCs w:val="21"/>
        </w:rPr>
        <w:t>3.6. Акт, предусмотренный пунктом 3.5 Договора</w:t>
      </w:r>
      <w:r w:rsidR="00550FF2">
        <w:rPr>
          <w:sz w:val="21"/>
          <w:szCs w:val="21"/>
        </w:rPr>
        <w:t>,</w:t>
      </w:r>
      <w:r w:rsidRPr="00410022">
        <w:rPr>
          <w:sz w:val="21"/>
          <w:szCs w:val="21"/>
        </w:rPr>
        <w:t xml:space="preserve"> должен </w:t>
      </w:r>
      <w:r w:rsidR="00550FF2">
        <w:rPr>
          <w:sz w:val="21"/>
          <w:szCs w:val="21"/>
        </w:rPr>
        <w:t>быть составлен в соответствии с требованиями действующего законодательства РФ.</w:t>
      </w:r>
    </w:p>
    <w:p w:rsidR="00410022" w:rsidRDefault="00410022" w:rsidP="00410022">
      <w:pPr>
        <w:widowControl w:val="0"/>
        <w:autoSpaceDE w:val="0"/>
        <w:autoSpaceDN w:val="0"/>
        <w:adjustRightInd w:val="0"/>
        <w:jc w:val="both"/>
        <w:outlineLvl w:val="1"/>
        <w:rPr>
          <w:sz w:val="21"/>
          <w:szCs w:val="21"/>
        </w:rPr>
      </w:pPr>
    </w:p>
    <w:p w:rsidR="00410022" w:rsidRPr="00410022" w:rsidRDefault="00410022" w:rsidP="00A375A5">
      <w:pPr>
        <w:widowControl w:val="0"/>
        <w:autoSpaceDE w:val="0"/>
        <w:autoSpaceDN w:val="0"/>
        <w:adjustRightInd w:val="0"/>
        <w:jc w:val="center"/>
        <w:outlineLvl w:val="1"/>
        <w:rPr>
          <w:sz w:val="21"/>
          <w:szCs w:val="21"/>
        </w:rPr>
      </w:pPr>
      <w:r w:rsidRPr="00410022">
        <w:rPr>
          <w:sz w:val="21"/>
          <w:szCs w:val="21"/>
        </w:rPr>
        <w:t>4. Порядок определения цены договора, размера платы</w:t>
      </w:r>
      <w:r w:rsidR="00A375A5">
        <w:rPr>
          <w:sz w:val="21"/>
          <w:szCs w:val="21"/>
        </w:rPr>
        <w:t xml:space="preserve"> </w:t>
      </w:r>
      <w:proofErr w:type="gramStart"/>
      <w:r w:rsidRPr="00410022">
        <w:rPr>
          <w:sz w:val="21"/>
          <w:szCs w:val="21"/>
        </w:rPr>
        <w:t>за</w:t>
      </w:r>
      <w:proofErr w:type="gramEnd"/>
    </w:p>
    <w:p w:rsidR="00410022" w:rsidRPr="00410022" w:rsidRDefault="00410022" w:rsidP="00A375A5">
      <w:pPr>
        <w:widowControl w:val="0"/>
        <w:autoSpaceDE w:val="0"/>
        <w:autoSpaceDN w:val="0"/>
        <w:adjustRightInd w:val="0"/>
        <w:jc w:val="center"/>
        <w:outlineLvl w:val="1"/>
        <w:rPr>
          <w:sz w:val="21"/>
          <w:szCs w:val="21"/>
        </w:rPr>
      </w:pPr>
      <w:r w:rsidRPr="00410022">
        <w:rPr>
          <w:sz w:val="21"/>
          <w:szCs w:val="21"/>
        </w:rPr>
        <w:t xml:space="preserve">содержание и ремонт </w:t>
      </w:r>
      <w:proofErr w:type="gramStart"/>
      <w:r w:rsidRPr="00410022">
        <w:rPr>
          <w:sz w:val="21"/>
          <w:szCs w:val="21"/>
        </w:rPr>
        <w:t>помещения</w:t>
      </w:r>
      <w:proofErr w:type="gramEnd"/>
      <w:r w:rsidRPr="00410022">
        <w:rPr>
          <w:sz w:val="21"/>
          <w:szCs w:val="21"/>
        </w:rPr>
        <w:t xml:space="preserve"> и коммунальные услуги</w:t>
      </w:r>
    </w:p>
    <w:p w:rsidR="00410022" w:rsidRPr="00410022" w:rsidRDefault="00410022" w:rsidP="00410022">
      <w:pPr>
        <w:widowControl w:val="0"/>
        <w:autoSpaceDE w:val="0"/>
        <w:autoSpaceDN w:val="0"/>
        <w:adjustRightInd w:val="0"/>
        <w:jc w:val="both"/>
        <w:rPr>
          <w:sz w:val="21"/>
          <w:szCs w:val="21"/>
        </w:rPr>
      </w:pPr>
    </w:p>
    <w:p w:rsidR="00410022" w:rsidRPr="00410022" w:rsidRDefault="00410022" w:rsidP="0041038C">
      <w:pPr>
        <w:widowControl w:val="0"/>
        <w:autoSpaceDE w:val="0"/>
        <w:autoSpaceDN w:val="0"/>
        <w:adjustRightInd w:val="0"/>
        <w:ind w:firstLine="567"/>
        <w:jc w:val="both"/>
        <w:rPr>
          <w:sz w:val="21"/>
          <w:szCs w:val="21"/>
        </w:rPr>
      </w:pPr>
      <w:bookmarkStart w:id="8" w:name="Par134"/>
      <w:bookmarkEnd w:id="8"/>
      <w:r w:rsidRPr="00410022">
        <w:rPr>
          <w:sz w:val="21"/>
          <w:szCs w:val="21"/>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помещения.</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4.2.</w:t>
      </w:r>
      <w:r w:rsidRPr="00410022">
        <w:rPr>
          <w:sz w:val="21"/>
          <w:szCs w:val="21"/>
        </w:rPr>
        <w:tab/>
        <w:t xml:space="preserve">Размер платы за содержание и ремонт помещения составляет </w:t>
      </w:r>
      <w:r w:rsidR="00931243">
        <w:rPr>
          <w:sz w:val="21"/>
          <w:szCs w:val="21"/>
        </w:rPr>
        <w:t>______</w:t>
      </w:r>
      <w:r w:rsidRPr="00410022">
        <w:rPr>
          <w:sz w:val="21"/>
          <w:szCs w:val="21"/>
        </w:rPr>
        <w:t xml:space="preserve"> руб. в месяц за 1 </w:t>
      </w:r>
      <w:proofErr w:type="spellStart"/>
      <w:r w:rsidRPr="00410022">
        <w:rPr>
          <w:sz w:val="21"/>
          <w:szCs w:val="21"/>
        </w:rPr>
        <w:t>кв.м</w:t>
      </w:r>
      <w:proofErr w:type="spellEnd"/>
      <w:r w:rsidRPr="00410022">
        <w:rPr>
          <w:sz w:val="21"/>
          <w:szCs w:val="21"/>
        </w:rPr>
        <w:t xml:space="preserve">. общей площади помещения в МКД. Размер платы, указанный в </w:t>
      </w:r>
      <w:proofErr w:type="spellStart"/>
      <w:r w:rsidRPr="00410022">
        <w:rPr>
          <w:sz w:val="21"/>
          <w:szCs w:val="21"/>
        </w:rPr>
        <w:t>абз</w:t>
      </w:r>
      <w:proofErr w:type="spellEnd"/>
      <w:r w:rsidRPr="00410022">
        <w:rPr>
          <w:sz w:val="21"/>
          <w:szCs w:val="21"/>
        </w:rPr>
        <w:t xml:space="preserve">. 1 настоящего пункта устанавливается на 1 год. </w:t>
      </w:r>
    </w:p>
    <w:p w:rsidR="00A33F3C" w:rsidRPr="00A33F3C" w:rsidRDefault="00A33F3C" w:rsidP="00A33F3C">
      <w:pPr>
        <w:widowControl w:val="0"/>
        <w:autoSpaceDE w:val="0"/>
        <w:autoSpaceDN w:val="0"/>
        <w:adjustRightInd w:val="0"/>
        <w:ind w:firstLine="567"/>
        <w:jc w:val="both"/>
        <w:rPr>
          <w:sz w:val="21"/>
          <w:szCs w:val="21"/>
        </w:rPr>
      </w:pPr>
      <w:bookmarkStart w:id="9" w:name="Par141"/>
      <w:bookmarkEnd w:id="9"/>
      <w:proofErr w:type="gramStart"/>
      <w:r w:rsidRPr="00A33F3C">
        <w:rPr>
          <w:sz w:val="21"/>
          <w:szCs w:val="21"/>
        </w:rPr>
        <w:t xml:space="preserve">Стоимость работ по текущему ремонту общего имущества (текущий ремонт подъездов, отмостки, цоколя и входных групп, замена и восстановление балконных плит, замена общедомовых приборов учета, окраска фасада), по омолаживающей обрезке зеленых насаждений, капитальному ремонту, проведению энергетических обследований и установлению класса </w:t>
      </w:r>
      <w:proofErr w:type="spellStart"/>
      <w:r w:rsidRPr="00A33F3C">
        <w:rPr>
          <w:sz w:val="21"/>
          <w:szCs w:val="21"/>
        </w:rPr>
        <w:t>энергоэффективности</w:t>
      </w:r>
      <w:proofErr w:type="spellEnd"/>
      <w:r w:rsidRPr="00A33F3C">
        <w:rPr>
          <w:sz w:val="21"/>
          <w:szCs w:val="21"/>
        </w:rPr>
        <w:t>, изготовлению паспорта фасада в плату за содержание жилых помещений по настоящему договору не включены.</w:t>
      </w:r>
      <w:proofErr w:type="gramEnd"/>
      <w:r w:rsidRPr="00A33F3C">
        <w:rPr>
          <w:sz w:val="21"/>
          <w:szCs w:val="21"/>
        </w:rPr>
        <w:t xml:space="preserve"> Данные работы выполняются по решению общего собрания собственников помещений в многоквартирном доме с утверждением перечня и стоимости работ в соответствии с законодательством.</w:t>
      </w:r>
    </w:p>
    <w:p w:rsidR="00A33F3C" w:rsidRPr="00A33F3C" w:rsidRDefault="00A33F3C" w:rsidP="00A33F3C">
      <w:pPr>
        <w:widowControl w:val="0"/>
        <w:autoSpaceDE w:val="0"/>
        <w:autoSpaceDN w:val="0"/>
        <w:adjustRightInd w:val="0"/>
        <w:ind w:firstLine="567"/>
        <w:jc w:val="both"/>
        <w:rPr>
          <w:sz w:val="21"/>
          <w:szCs w:val="21"/>
        </w:rPr>
      </w:pPr>
      <w:proofErr w:type="gramStart"/>
      <w:r w:rsidRPr="00A33F3C">
        <w:rPr>
          <w:sz w:val="21"/>
          <w:szCs w:val="21"/>
        </w:rPr>
        <w:t>Плата за коммунальные ресурсы, потребляемые при использовании и содержании общего имущества в многоквартирном доме, включается в плату за содержание жилого помещения при условии, что конструктивные особенности МКД предусматривают возможность потребления соответствующей коммунальной услуги при содержании общего имущества,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w:t>
      </w:r>
      <w:proofErr w:type="gramEnd"/>
    </w:p>
    <w:p w:rsidR="00A33F3C" w:rsidRPr="00A33F3C" w:rsidRDefault="00A33F3C" w:rsidP="00A33F3C">
      <w:pPr>
        <w:widowControl w:val="0"/>
        <w:autoSpaceDE w:val="0"/>
        <w:autoSpaceDN w:val="0"/>
        <w:adjustRightInd w:val="0"/>
        <w:ind w:firstLine="567"/>
        <w:jc w:val="both"/>
        <w:rPr>
          <w:sz w:val="21"/>
          <w:szCs w:val="21"/>
        </w:rPr>
      </w:pPr>
      <w:proofErr w:type="gramStart"/>
      <w:r w:rsidRPr="00A33F3C">
        <w:rPr>
          <w:sz w:val="21"/>
          <w:szCs w:val="21"/>
        </w:rPr>
        <w:t xml:space="preserve">Размер платы за содержание жилых помещений в многоквартирном доме, в </w:t>
      </w:r>
      <w:proofErr w:type="spellStart"/>
      <w:r w:rsidRPr="00A33F3C">
        <w:rPr>
          <w:sz w:val="21"/>
          <w:szCs w:val="21"/>
        </w:rPr>
        <w:t>т.ч</w:t>
      </w:r>
      <w:proofErr w:type="spellEnd"/>
      <w:r w:rsidRPr="00A33F3C">
        <w:rPr>
          <w:sz w:val="21"/>
          <w:szCs w:val="21"/>
        </w:rPr>
        <w:t>. за управление многоквартирным домом, содержание и текущий ремонт общего имущества в многоквартирных домах, за исключением размера расходов на оплату коммунальных ресурсов, потребляемых при использовании и содержании общего имущества, определяется на общем собрании Собственников с учетом предложений Управляющей организации и устанавливается на срок не менее чем один год и</w:t>
      </w:r>
      <w:proofErr w:type="gramEnd"/>
      <w:r w:rsidRPr="00A33F3C">
        <w:rPr>
          <w:sz w:val="21"/>
          <w:szCs w:val="21"/>
        </w:rPr>
        <w:t xml:space="preserve"> может быть пересмотрен при изменении уровня инфляции, потребительских цен, изменение налогового законодательства, в </w:t>
      </w:r>
      <w:proofErr w:type="spellStart"/>
      <w:r w:rsidRPr="00A33F3C">
        <w:rPr>
          <w:sz w:val="21"/>
          <w:szCs w:val="21"/>
        </w:rPr>
        <w:t>т.ч</w:t>
      </w:r>
      <w:proofErr w:type="spellEnd"/>
      <w:r w:rsidRPr="00A33F3C">
        <w:rPr>
          <w:sz w:val="21"/>
          <w:szCs w:val="21"/>
        </w:rPr>
        <w:t>. изменению ставок налогов, а также в иных случаях и т.п.</w:t>
      </w:r>
    </w:p>
    <w:p w:rsidR="00A33F3C" w:rsidRPr="00A33F3C" w:rsidRDefault="00A33F3C" w:rsidP="00A33F3C">
      <w:pPr>
        <w:widowControl w:val="0"/>
        <w:autoSpaceDE w:val="0"/>
        <w:autoSpaceDN w:val="0"/>
        <w:adjustRightInd w:val="0"/>
        <w:ind w:firstLine="567"/>
        <w:jc w:val="both"/>
        <w:rPr>
          <w:sz w:val="21"/>
          <w:szCs w:val="21"/>
        </w:rPr>
      </w:pPr>
      <w:proofErr w:type="gramStart"/>
      <w:r w:rsidRPr="00A33F3C">
        <w:rPr>
          <w:sz w:val="21"/>
          <w:szCs w:val="21"/>
        </w:rPr>
        <w:t>При отсутствии решения общего собрания Собственников помещений о ежегодной индексации размера платы за содержание жилого помещения, а также при отсутствии решения общего собрания Собственников помещений об установлении размера платы за содержание жилого помещения на предстоящий год, размер платы за содержание жилых помещений в многоквартирном доме устанавливается в соответствии с Постановлением органа местного самоуправления, устанавливающего размер платы для собственников помещений, которые</w:t>
      </w:r>
      <w:proofErr w:type="gramEnd"/>
      <w:r w:rsidRPr="00A33F3C">
        <w:rPr>
          <w:sz w:val="21"/>
          <w:szCs w:val="21"/>
        </w:rPr>
        <w:t xml:space="preserve"> не приняли на общем собрании решение об установлении размера платы за содержание жилого помещения. При этом в случае принятия уполномоченным органом местного самоуправления Постановления об установлении размера платы за содержание жилого помещения, соответственно, изменяется размер платы за содержание жилых помещений в многоквартирном доме для собственников по настоящему договору с момента вступления таких изменений в силу.</w:t>
      </w:r>
    </w:p>
    <w:p w:rsidR="00A33F3C" w:rsidRPr="00A33F3C" w:rsidRDefault="00A33F3C" w:rsidP="00A33F3C">
      <w:pPr>
        <w:widowControl w:val="0"/>
        <w:autoSpaceDE w:val="0"/>
        <w:autoSpaceDN w:val="0"/>
        <w:adjustRightInd w:val="0"/>
        <w:ind w:firstLine="567"/>
        <w:jc w:val="both"/>
        <w:rPr>
          <w:sz w:val="21"/>
          <w:szCs w:val="21"/>
        </w:rPr>
      </w:pPr>
      <w:r w:rsidRPr="00A33F3C">
        <w:rPr>
          <w:sz w:val="21"/>
          <w:szCs w:val="21"/>
        </w:rPr>
        <w:t>Плата за содержание жилого помещения в многоквартирном доме, рассчитывается в соответствии с долей в праве собственности на общее имущество в многоквартирном доме, пропорционально общей площади принадлежащего Собственнику помещения согласно ст. 37, 39 ЖК РФ, ст. 249, 289 ГК РФ.</w:t>
      </w:r>
    </w:p>
    <w:p w:rsidR="00A33F3C" w:rsidRPr="00A33F3C" w:rsidRDefault="00A33F3C" w:rsidP="00A33F3C">
      <w:pPr>
        <w:widowControl w:val="0"/>
        <w:autoSpaceDE w:val="0"/>
        <w:autoSpaceDN w:val="0"/>
        <w:adjustRightInd w:val="0"/>
        <w:ind w:firstLine="567"/>
        <w:jc w:val="both"/>
        <w:rPr>
          <w:sz w:val="21"/>
          <w:szCs w:val="21"/>
        </w:rPr>
      </w:pPr>
      <w:r w:rsidRPr="00A33F3C">
        <w:rPr>
          <w:sz w:val="21"/>
          <w:szCs w:val="21"/>
        </w:rPr>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A33F3C" w:rsidRPr="00A33F3C" w:rsidRDefault="00A33F3C" w:rsidP="00A33F3C">
      <w:pPr>
        <w:widowControl w:val="0"/>
        <w:autoSpaceDE w:val="0"/>
        <w:autoSpaceDN w:val="0"/>
        <w:adjustRightInd w:val="0"/>
        <w:ind w:firstLine="567"/>
        <w:jc w:val="both"/>
        <w:rPr>
          <w:sz w:val="21"/>
          <w:szCs w:val="21"/>
        </w:rPr>
      </w:pPr>
      <w:r w:rsidRPr="00A33F3C">
        <w:rPr>
          <w:sz w:val="21"/>
          <w:szCs w:val="21"/>
        </w:rPr>
        <w:t xml:space="preserve">4.4.  Изменение размера платы за содержание и ремонт помещения и платы за коммунальные услуги в случае оказания услуг ненадлежащего качества и (или) с </w:t>
      </w:r>
      <w:proofErr w:type="gramStart"/>
      <w:r w:rsidRPr="00A33F3C">
        <w:rPr>
          <w:sz w:val="21"/>
          <w:szCs w:val="21"/>
        </w:rPr>
        <w:t>перерывами, превышающими установленную продолжительность производится</w:t>
      </w:r>
      <w:proofErr w:type="gramEnd"/>
      <w:r w:rsidRPr="00A33F3C">
        <w:rPr>
          <w:sz w:val="21"/>
          <w:szCs w:val="21"/>
        </w:rPr>
        <w:t xml:space="preserve"> в порядке, установленном Правительством Российской Федерации. </w:t>
      </w:r>
    </w:p>
    <w:p w:rsidR="00A33F3C" w:rsidRPr="00A33F3C" w:rsidRDefault="00A33F3C" w:rsidP="00A33F3C">
      <w:pPr>
        <w:widowControl w:val="0"/>
        <w:autoSpaceDE w:val="0"/>
        <w:autoSpaceDN w:val="0"/>
        <w:adjustRightInd w:val="0"/>
        <w:ind w:firstLine="567"/>
        <w:jc w:val="both"/>
        <w:rPr>
          <w:sz w:val="21"/>
          <w:szCs w:val="21"/>
        </w:rPr>
      </w:pPr>
      <w:r w:rsidRPr="00A33F3C">
        <w:rPr>
          <w:sz w:val="21"/>
          <w:szCs w:val="21"/>
        </w:rPr>
        <w:t>4.5. Собственники вносят плату за содержание и ремонт помещения и платы за коммунальные услуги на основании:</w:t>
      </w:r>
    </w:p>
    <w:p w:rsidR="00A33F3C" w:rsidRPr="00A33F3C" w:rsidRDefault="00A33F3C" w:rsidP="00A33F3C">
      <w:pPr>
        <w:widowControl w:val="0"/>
        <w:autoSpaceDE w:val="0"/>
        <w:autoSpaceDN w:val="0"/>
        <w:adjustRightInd w:val="0"/>
        <w:ind w:firstLine="567"/>
        <w:jc w:val="both"/>
        <w:rPr>
          <w:sz w:val="21"/>
          <w:szCs w:val="21"/>
        </w:rPr>
      </w:pPr>
      <w:r w:rsidRPr="00A33F3C">
        <w:rPr>
          <w:sz w:val="21"/>
          <w:szCs w:val="21"/>
        </w:rPr>
        <w:t>1) платежных документов (в том числе платежных документов в электронной форме, размещенных в системе, в порядке, установленном жилищным законодательством), представленных не позднее десятого числа месяца, следующего за истекшим месяцем;</w:t>
      </w:r>
    </w:p>
    <w:p w:rsidR="00A33F3C" w:rsidRPr="00A33F3C" w:rsidRDefault="00A33F3C" w:rsidP="00A33F3C">
      <w:pPr>
        <w:widowControl w:val="0"/>
        <w:autoSpaceDE w:val="0"/>
        <w:autoSpaceDN w:val="0"/>
        <w:adjustRightInd w:val="0"/>
        <w:ind w:firstLine="567"/>
        <w:jc w:val="both"/>
        <w:rPr>
          <w:sz w:val="21"/>
          <w:szCs w:val="21"/>
        </w:rPr>
      </w:pPr>
      <w:r w:rsidRPr="00A33F3C">
        <w:rPr>
          <w:sz w:val="21"/>
          <w:szCs w:val="21"/>
        </w:rPr>
        <w:lastRenderedPageBreak/>
        <w:t xml:space="preserve">2) информации о размере платы за помещение и коммунальные услуги, задолженности по оплате помещений и коммунальных услуг, размещенной в системе или в иных информационных системах, позволяющих внести плату за помещение и коммунальные услуги. Информацией о размере платы за помещение и коммунальные услуги и задолженности по оплате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rsidR="00A33F3C" w:rsidRPr="00A33F3C" w:rsidRDefault="00A33F3C" w:rsidP="00A33F3C">
      <w:pPr>
        <w:widowControl w:val="0"/>
        <w:autoSpaceDE w:val="0"/>
        <w:autoSpaceDN w:val="0"/>
        <w:adjustRightInd w:val="0"/>
        <w:ind w:firstLine="567"/>
        <w:jc w:val="both"/>
        <w:rPr>
          <w:sz w:val="21"/>
          <w:szCs w:val="21"/>
        </w:rPr>
      </w:pPr>
      <w:r w:rsidRPr="00A33F3C">
        <w:rPr>
          <w:sz w:val="21"/>
          <w:szCs w:val="21"/>
        </w:rPr>
        <w:t>4.6. В случае несвоевременного или неполного внесения платы за помещение, собственник обязан уплатить Управляющей организации пени в размере, установленном действующим законодательством РФ.</w:t>
      </w:r>
    </w:p>
    <w:p w:rsidR="00A33F3C" w:rsidRPr="00A33F3C" w:rsidRDefault="00A33F3C" w:rsidP="00A33F3C">
      <w:pPr>
        <w:widowControl w:val="0"/>
        <w:autoSpaceDE w:val="0"/>
        <w:autoSpaceDN w:val="0"/>
        <w:adjustRightInd w:val="0"/>
        <w:ind w:firstLine="567"/>
        <w:jc w:val="both"/>
        <w:rPr>
          <w:sz w:val="21"/>
          <w:szCs w:val="21"/>
        </w:rPr>
      </w:pPr>
      <w:r w:rsidRPr="00A33F3C">
        <w:rPr>
          <w:sz w:val="21"/>
          <w:szCs w:val="21"/>
        </w:rPr>
        <w:t>4.7. Стоимость дополнительных работ, услуг определяется соответственно по видам и объемам таких выполняемых работ, услуг по прейскуранту цен, устанавливаемому Управляющей организацией. Управляющая организация самостоятельно определяет срок действия цен на такие работы и услуги.</w:t>
      </w:r>
    </w:p>
    <w:p w:rsidR="005631E2" w:rsidRDefault="005631E2" w:rsidP="00410022">
      <w:pPr>
        <w:widowControl w:val="0"/>
        <w:autoSpaceDE w:val="0"/>
        <w:autoSpaceDN w:val="0"/>
        <w:adjustRightInd w:val="0"/>
        <w:ind w:right="-1"/>
        <w:jc w:val="center"/>
        <w:outlineLvl w:val="1"/>
        <w:rPr>
          <w:sz w:val="21"/>
          <w:szCs w:val="21"/>
        </w:rPr>
      </w:pPr>
    </w:p>
    <w:p w:rsidR="00410022" w:rsidRPr="00410022" w:rsidRDefault="00410022" w:rsidP="00410022">
      <w:pPr>
        <w:widowControl w:val="0"/>
        <w:autoSpaceDE w:val="0"/>
        <w:autoSpaceDN w:val="0"/>
        <w:adjustRightInd w:val="0"/>
        <w:ind w:right="-1"/>
        <w:jc w:val="center"/>
        <w:outlineLvl w:val="1"/>
        <w:rPr>
          <w:sz w:val="21"/>
          <w:szCs w:val="21"/>
        </w:rPr>
      </w:pPr>
      <w:r w:rsidRPr="00410022">
        <w:rPr>
          <w:sz w:val="21"/>
          <w:szCs w:val="21"/>
        </w:rPr>
        <w:t>5. Ответственность</w:t>
      </w:r>
    </w:p>
    <w:p w:rsidR="00410022" w:rsidRPr="00410022" w:rsidRDefault="00410022" w:rsidP="00410022">
      <w:pPr>
        <w:widowControl w:val="0"/>
        <w:autoSpaceDE w:val="0"/>
        <w:autoSpaceDN w:val="0"/>
        <w:adjustRightInd w:val="0"/>
        <w:jc w:val="both"/>
        <w:rPr>
          <w:sz w:val="21"/>
          <w:szCs w:val="21"/>
        </w:rPr>
      </w:pP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70247D" w:rsidRPr="00410022" w:rsidRDefault="00410022" w:rsidP="0070247D">
      <w:pPr>
        <w:widowControl w:val="0"/>
        <w:autoSpaceDE w:val="0"/>
        <w:autoSpaceDN w:val="0"/>
        <w:adjustRightInd w:val="0"/>
        <w:ind w:firstLine="567"/>
        <w:jc w:val="both"/>
        <w:rPr>
          <w:sz w:val="21"/>
          <w:szCs w:val="21"/>
        </w:rPr>
      </w:pPr>
      <w:r w:rsidRPr="00410022">
        <w:rPr>
          <w:sz w:val="21"/>
          <w:szCs w:val="21"/>
        </w:rPr>
        <w:t xml:space="preserve">5.2. Управляющая организация несет ответственность по настоящему Договору в объеме принятых обязательств </w:t>
      </w:r>
      <w:r w:rsidR="0070247D" w:rsidRPr="00410022">
        <w:rPr>
          <w:sz w:val="21"/>
          <w:szCs w:val="21"/>
        </w:rPr>
        <w:t>в соответствии с действующим законодательством Российской Федерации.</w:t>
      </w:r>
    </w:p>
    <w:p w:rsidR="00410022" w:rsidRPr="00410022" w:rsidRDefault="00410022" w:rsidP="00410022">
      <w:pPr>
        <w:widowControl w:val="0"/>
        <w:autoSpaceDE w:val="0"/>
        <w:autoSpaceDN w:val="0"/>
        <w:adjustRightInd w:val="0"/>
        <w:jc w:val="center"/>
        <w:outlineLvl w:val="1"/>
        <w:rPr>
          <w:sz w:val="21"/>
          <w:szCs w:val="21"/>
        </w:rPr>
      </w:pPr>
      <w:bookmarkStart w:id="10" w:name="Par152"/>
      <w:bookmarkEnd w:id="10"/>
    </w:p>
    <w:p w:rsidR="00410022" w:rsidRPr="00410022" w:rsidRDefault="00410022" w:rsidP="00410022">
      <w:pPr>
        <w:widowControl w:val="0"/>
        <w:autoSpaceDE w:val="0"/>
        <w:autoSpaceDN w:val="0"/>
        <w:adjustRightInd w:val="0"/>
        <w:jc w:val="center"/>
        <w:outlineLvl w:val="1"/>
        <w:rPr>
          <w:sz w:val="21"/>
          <w:szCs w:val="21"/>
        </w:rPr>
      </w:pPr>
      <w:r w:rsidRPr="00410022">
        <w:rPr>
          <w:sz w:val="21"/>
          <w:szCs w:val="21"/>
        </w:rPr>
        <w:t>6. Особые условия</w:t>
      </w:r>
    </w:p>
    <w:p w:rsidR="00410022" w:rsidRPr="00410022" w:rsidRDefault="00410022" w:rsidP="00410022">
      <w:pPr>
        <w:widowControl w:val="0"/>
        <w:autoSpaceDE w:val="0"/>
        <w:autoSpaceDN w:val="0"/>
        <w:adjustRightInd w:val="0"/>
        <w:jc w:val="both"/>
        <w:rPr>
          <w:sz w:val="21"/>
          <w:szCs w:val="21"/>
        </w:rPr>
      </w:pP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 xml:space="preserve">6.1. Все приложения к настоящему Договору являются неотъемлемой его частью. </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6.</w:t>
      </w:r>
      <w:r w:rsidR="0070247D">
        <w:rPr>
          <w:sz w:val="21"/>
          <w:szCs w:val="21"/>
        </w:rPr>
        <w:t>2</w:t>
      </w:r>
      <w:r w:rsidRPr="00410022">
        <w:rPr>
          <w:sz w:val="21"/>
          <w:szCs w:val="21"/>
        </w:rPr>
        <w:t xml:space="preserve">.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410022" w:rsidRPr="00410022" w:rsidRDefault="00410022" w:rsidP="00410022">
      <w:pPr>
        <w:widowControl w:val="0"/>
        <w:autoSpaceDE w:val="0"/>
        <w:autoSpaceDN w:val="0"/>
        <w:adjustRightInd w:val="0"/>
        <w:jc w:val="both"/>
        <w:rPr>
          <w:sz w:val="21"/>
          <w:szCs w:val="21"/>
        </w:rPr>
      </w:pPr>
    </w:p>
    <w:p w:rsidR="00410022" w:rsidRPr="00410022" w:rsidRDefault="00410022" w:rsidP="00410022">
      <w:pPr>
        <w:widowControl w:val="0"/>
        <w:autoSpaceDE w:val="0"/>
        <w:autoSpaceDN w:val="0"/>
        <w:adjustRightInd w:val="0"/>
        <w:jc w:val="center"/>
        <w:outlineLvl w:val="1"/>
        <w:rPr>
          <w:sz w:val="21"/>
          <w:szCs w:val="21"/>
        </w:rPr>
      </w:pPr>
      <w:bookmarkStart w:id="11" w:name="Par159"/>
      <w:bookmarkEnd w:id="11"/>
      <w:r w:rsidRPr="00410022">
        <w:rPr>
          <w:sz w:val="21"/>
          <w:szCs w:val="21"/>
        </w:rPr>
        <w:t xml:space="preserve">7. Срок действия, порядок изменения и расторжения Договора. </w:t>
      </w:r>
    </w:p>
    <w:p w:rsidR="00410022" w:rsidRPr="00410022" w:rsidRDefault="00410022" w:rsidP="00410022">
      <w:pPr>
        <w:widowControl w:val="0"/>
        <w:autoSpaceDE w:val="0"/>
        <w:autoSpaceDN w:val="0"/>
        <w:adjustRightInd w:val="0"/>
        <w:jc w:val="both"/>
        <w:rPr>
          <w:sz w:val="21"/>
          <w:szCs w:val="21"/>
        </w:rPr>
      </w:pPr>
    </w:p>
    <w:p w:rsidR="00410022" w:rsidRPr="00410022" w:rsidRDefault="00410022" w:rsidP="0041038C">
      <w:pPr>
        <w:widowControl w:val="0"/>
        <w:autoSpaceDE w:val="0"/>
        <w:autoSpaceDN w:val="0"/>
        <w:adjustRightInd w:val="0"/>
        <w:ind w:firstLine="567"/>
        <w:jc w:val="both"/>
        <w:rPr>
          <w:sz w:val="21"/>
          <w:szCs w:val="21"/>
        </w:rPr>
      </w:pPr>
      <w:bookmarkStart w:id="12" w:name="Par161"/>
      <w:bookmarkEnd w:id="12"/>
      <w:r w:rsidRPr="00410022">
        <w:rPr>
          <w:sz w:val="21"/>
          <w:szCs w:val="21"/>
        </w:rPr>
        <w:t xml:space="preserve">7.1. Договор заключен сроком на 3 года. </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 xml:space="preserve">При отсутствии заявления одной из Сторон о прекращении Договора </w:t>
      </w:r>
      <w:r w:rsidR="005631E2">
        <w:rPr>
          <w:sz w:val="21"/>
          <w:szCs w:val="21"/>
        </w:rPr>
        <w:t xml:space="preserve">за </w:t>
      </w:r>
      <w:r w:rsidR="00931243">
        <w:rPr>
          <w:sz w:val="21"/>
          <w:szCs w:val="21"/>
        </w:rPr>
        <w:t>4</w:t>
      </w:r>
      <w:r w:rsidR="005631E2">
        <w:rPr>
          <w:sz w:val="21"/>
          <w:szCs w:val="21"/>
        </w:rPr>
        <w:t xml:space="preserve"> (</w:t>
      </w:r>
      <w:r w:rsidR="00931243">
        <w:rPr>
          <w:sz w:val="21"/>
          <w:szCs w:val="21"/>
        </w:rPr>
        <w:t>четыре</w:t>
      </w:r>
      <w:r w:rsidR="005631E2">
        <w:rPr>
          <w:sz w:val="21"/>
          <w:szCs w:val="21"/>
        </w:rPr>
        <w:t xml:space="preserve"> месяца) до </w:t>
      </w:r>
      <w:r w:rsidRPr="00410022">
        <w:rPr>
          <w:sz w:val="21"/>
          <w:szCs w:val="21"/>
        </w:rPr>
        <w:t>окончани</w:t>
      </w:r>
      <w:r w:rsidR="00310FAF">
        <w:rPr>
          <w:sz w:val="21"/>
          <w:szCs w:val="21"/>
        </w:rPr>
        <w:t>я</w:t>
      </w:r>
      <w:r w:rsidRPr="00410022">
        <w:rPr>
          <w:sz w:val="21"/>
          <w:szCs w:val="21"/>
        </w:rPr>
        <w:t xml:space="preserve"> срока</w:t>
      </w:r>
      <w:r w:rsidR="005631E2">
        <w:rPr>
          <w:sz w:val="21"/>
          <w:szCs w:val="21"/>
        </w:rPr>
        <w:t xml:space="preserve"> </w:t>
      </w:r>
      <w:r w:rsidRPr="00410022">
        <w:rPr>
          <w:sz w:val="21"/>
          <w:szCs w:val="21"/>
        </w:rPr>
        <w:t>его действия</w:t>
      </w:r>
      <w:r w:rsidR="005631E2">
        <w:rPr>
          <w:sz w:val="21"/>
          <w:szCs w:val="21"/>
        </w:rPr>
        <w:t>,</w:t>
      </w:r>
      <w:r w:rsidRPr="00410022">
        <w:rPr>
          <w:sz w:val="21"/>
          <w:szCs w:val="21"/>
        </w:rPr>
        <w:t xml:space="preserve"> он считается продленным на тот же срок.</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 xml:space="preserve">7.2. Договор </w:t>
      </w:r>
      <w:proofErr w:type="gramStart"/>
      <w:r w:rsidRPr="00410022">
        <w:rPr>
          <w:sz w:val="21"/>
          <w:szCs w:val="21"/>
        </w:rPr>
        <w:t>может быть досрочно расторгнут</w:t>
      </w:r>
      <w:proofErr w:type="gramEnd"/>
      <w:r w:rsidRPr="00410022">
        <w:rPr>
          <w:sz w:val="21"/>
          <w:szCs w:val="21"/>
        </w:rPr>
        <w:t xml:space="preserve"> по инициативе Собственников. </w:t>
      </w:r>
      <w:proofErr w:type="gramStart"/>
      <w:r w:rsidRPr="00410022">
        <w:rPr>
          <w:sz w:val="21"/>
          <w:szCs w:val="21"/>
        </w:rPr>
        <w:t>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w:t>
      </w:r>
      <w:proofErr w:type="gramEnd"/>
      <w:r w:rsidRPr="00410022">
        <w:rPr>
          <w:sz w:val="21"/>
          <w:szCs w:val="21"/>
        </w:rPr>
        <w:t xml:space="preserve"> В этом случае Договор прекращает свое действие </w:t>
      </w:r>
      <w:proofErr w:type="gramStart"/>
      <w:r w:rsidRPr="00410022">
        <w:rPr>
          <w:sz w:val="21"/>
          <w:szCs w:val="21"/>
        </w:rPr>
        <w:t>по истечение</w:t>
      </w:r>
      <w:proofErr w:type="gramEnd"/>
      <w:r w:rsidRPr="00410022">
        <w:rPr>
          <w:sz w:val="21"/>
          <w:szCs w:val="21"/>
        </w:rPr>
        <w:t xml:space="preserve"> </w:t>
      </w:r>
      <w:r w:rsidR="00931243">
        <w:rPr>
          <w:sz w:val="21"/>
          <w:szCs w:val="21"/>
        </w:rPr>
        <w:t>12</w:t>
      </w:r>
      <w:r w:rsidR="005216B0">
        <w:rPr>
          <w:sz w:val="21"/>
          <w:szCs w:val="21"/>
        </w:rPr>
        <w:t xml:space="preserve"> (</w:t>
      </w:r>
      <w:r w:rsidR="00931243">
        <w:rPr>
          <w:sz w:val="21"/>
          <w:szCs w:val="21"/>
        </w:rPr>
        <w:t>двенадцать</w:t>
      </w:r>
      <w:r w:rsidR="005216B0">
        <w:rPr>
          <w:sz w:val="21"/>
          <w:szCs w:val="21"/>
        </w:rPr>
        <w:t>)</w:t>
      </w:r>
      <w:r w:rsidRPr="00410022">
        <w:rPr>
          <w:sz w:val="21"/>
          <w:szCs w:val="21"/>
        </w:rPr>
        <w:t xml:space="preserve"> месяцев со дня получения Управляющей организации уведомления, предусмотренного настоящим пунктом Договора. </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7.</w:t>
      </w:r>
      <w:r w:rsidR="0070247D">
        <w:rPr>
          <w:sz w:val="21"/>
          <w:szCs w:val="21"/>
        </w:rPr>
        <w:t>3</w:t>
      </w:r>
      <w:r w:rsidRPr="00410022">
        <w:rPr>
          <w:sz w:val="21"/>
          <w:szCs w:val="21"/>
        </w:rPr>
        <w:t>. Вопросы, не урегулированные настоящим Договором, разрешаются в соответствии с действующим законодательством Российской Федерации.</w:t>
      </w:r>
    </w:p>
    <w:p w:rsidR="00410022" w:rsidRPr="00410022" w:rsidRDefault="00410022" w:rsidP="00410022">
      <w:pPr>
        <w:widowControl w:val="0"/>
        <w:autoSpaceDE w:val="0"/>
        <w:autoSpaceDN w:val="0"/>
        <w:adjustRightInd w:val="0"/>
        <w:jc w:val="both"/>
        <w:rPr>
          <w:sz w:val="21"/>
          <w:szCs w:val="21"/>
        </w:rPr>
      </w:pPr>
    </w:p>
    <w:p w:rsidR="00410022" w:rsidRPr="00410022" w:rsidRDefault="00410022" w:rsidP="00410022">
      <w:pPr>
        <w:widowControl w:val="0"/>
        <w:autoSpaceDE w:val="0"/>
        <w:autoSpaceDN w:val="0"/>
        <w:adjustRightInd w:val="0"/>
        <w:jc w:val="center"/>
        <w:outlineLvl w:val="1"/>
        <w:rPr>
          <w:sz w:val="21"/>
          <w:szCs w:val="21"/>
        </w:rPr>
      </w:pPr>
      <w:bookmarkStart w:id="13" w:name="Par173"/>
      <w:bookmarkEnd w:id="13"/>
      <w:r w:rsidRPr="00410022">
        <w:rPr>
          <w:sz w:val="21"/>
          <w:szCs w:val="21"/>
        </w:rPr>
        <w:t>8. Заключительные положения</w:t>
      </w:r>
    </w:p>
    <w:p w:rsidR="00410022" w:rsidRPr="00410022" w:rsidRDefault="00410022" w:rsidP="00410022">
      <w:pPr>
        <w:widowControl w:val="0"/>
        <w:autoSpaceDE w:val="0"/>
        <w:autoSpaceDN w:val="0"/>
        <w:adjustRightInd w:val="0"/>
        <w:jc w:val="both"/>
        <w:rPr>
          <w:sz w:val="21"/>
          <w:szCs w:val="21"/>
        </w:rPr>
      </w:pP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8.1. Все споры по настоящему Договору решаются путем переговоров, а при невозможности достижения соглашения - в судебном порядке.</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410022" w:rsidRPr="00410022" w:rsidRDefault="00410022" w:rsidP="0041038C">
      <w:pPr>
        <w:widowControl w:val="0"/>
        <w:autoSpaceDE w:val="0"/>
        <w:autoSpaceDN w:val="0"/>
        <w:adjustRightInd w:val="0"/>
        <w:ind w:firstLine="567"/>
        <w:jc w:val="both"/>
        <w:rPr>
          <w:sz w:val="21"/>
          <w:szCs w:val="21"/>
        </w:rPr>
      </w:pPr>
      <w:r w:rsidRPr="00410022">
        <w:rPr>
          <w:sz w:val="21"/>
          <w:szCs w:val="21"/>
        </w:rPr>
        <w:t>8.3. Настоящий Договор является обязательным для всех Собственников с момента его подписания Сторонами.</w:t>
      </w:r>
    </w:p>
    <w:p w:rsidR="00410022" w:rsidRPr="003978DB" w:rsidRDefault="00410022" w:rsidP="00410022">
      <w:pPr>
        <w:widowControl w:val="0"/>
        <w:autoSpaceDE w:val="0"/>
        <w:autoSpaceDN w:val="0"/>
        <w:adjustRightInd w:val="0"/>
        <w:jc w:val="center"/>
        <w:outlineLvl w:val="1"/>
        <w:rPr>
          <w:sz w:val="21"/>
          <w:szCs w:val="21"/>
          <w:highlight w:val="yellow"/>
        </w:rPr>
      </w:pPr>
    </w:p>
    <w:p w:rsidR="00410022" w:rsidRPr="003978DB" w:rsidRDefault="00410022" w:rsidP="00410022">
      <w:pPr>
        <w:widowControl w:val="0"/>
        <w:autoSpaceDE w:val="0"/>
        <w:autoSpaceDN w:val="0"/>
        <w:adjustRightInd w:val="0"/>
        <w:jc w:val="center"/>
        <w:outlineLvl w:val="1"/>
        <w:rPr>
          <w:sz w:val="21"/>
          <w:szCs w:val="21"/>
        </w:rPr>
      </w:pPr>
      <w:r w:rsidRPr="003978DB">
        <w:rPr>
          <w:sz w:val="21"/>
          <w:szCs w:val="21"/>
        </w:rPr>
        <w:t>9. Перечень приложений к Договору</w:t>
      </w:r>
    </w:p>
    <w:p w:rsidR="00410022" w:rsidRPr="003978DB" w:rsidRDefault="00410022" w:rsidP="00410022">
      <w:pPr>
        <w:widowControl w:val="0"/>
        <w:autoSpaceDE w:val="0"/>
        <w:autoSpaceDN w:val="0"/>
        <w:adjustRightInd w:val="0"/>
        <w:jc w:val="center"/>
        <w:outlineLvl w:val="1"/>
        <w:rPr>
          <w:sz w:val="21"/>
          <w:szCs w:val="21"/>
        </w:rPr>
      </w:pPr>
    </w:p>
    <w:p w:rsidR="00410022" w:rsidRPr="003978DB" w:rsidRDefault="00410022" w:rsidP="0041038C">
      <w:pPr>
        <w:widowControl w:val="0"/>
        <w:autoSpaceDE w:val="0"/>
        <w:autoSpaceDN w:val="0"/>
        <w:adjustRightInd w:val="0"/>
        <w:ind w:firstLine="567"/>
        <w:jc w:val="both"/>
        <w:outlineLvl w:val="1"/>
        <w:rPr>
          <w:sz w:val="21"/>
          <w:szCs w:val="21"/>
        </w:rPr>
      </w:pPr>
      <w:r w:rsidRPr="003978DB">
        <w:rPr>
          <w:sz w:val="21"/>
          <w:szCs w:val="21"/>
        </w:rPr>
        <w:t>Приложение №1. Перечень услуг и работ по содержанию общего имущества в многоквартирном доме.</w:t>
      </w:r>
    </w:p>
    <w:p w:rsidR="00410022" w:rsidRPr="003978DB" w:rsidRDefault="00410022" w:rsidP="00410022">
      <w:pPr>
        <w:widowControl w:val="0"/>
        <w:autoSpaceDE w:val="0"/>
        <w:autoSpaceDN w:val="0"/>
        <w:adjustRightInd w:val="0"/>
        <w:jc w:val="both"/>
        <w:outlineLvl w:val="1"/>
        <w:rPr>
          <w:sz w:val="21"/>
          <w:szCs w:val="21"/>
        </w:rPr>
      </w:pPr>
    </w:p>
    <w:p w:rsidR="0041038C" w:rsidRPr="003978DB" w:rsidRDefault="0041038C" w:rsidP="00410022">
      <w:pPr>
        <w:widowControl w:val="0"/>
        <w:autoSpaceDE w:val="0"/>
        <w:autoSpaceDN w:val="0"/>
        <w:adjustRightInd w:val="0"/>
        <w:jc w:val="both"/>
        <w:outlineLvl w:val="1"/>
        <w:rPr>
          <w:sz w:val="21"/>
          <w:szCs w:val="21"/>
        </w:rPr>
      </w:pPr>
    </w:p>
    <w:p w:rsidR="00410022" w:rsidRPr="003978DB" w:rsidRDefault="00410022" w:rsidP="00410022">
      <w:pPr>
        <w:widowControl w:val="0"/>
        <w:autoSpaceDE w:val="0"/>
        <w:autoSpaceDN w:val="0"/>
        <w:adjustRightInd w:val="0"/>
        <w:jc w:val="center"/>
        <w:outlineLvl w:val="1"/>
        <w:rPr>
          <w:sz w:val="21"/>
          <w:szCs w:val="21"/>
        </w:rPr>
      </w:pPr>
      <w:r w:rsidRPr="003978DB">
        <w:rPr>
          <w:sz w:val="21"/>
          <w:szCs w:val="21"/>
        </w:rPr>
        <w:t>10. Юридический адрес и реквизиты</w:t>
      </w:r>
    </w:p>
    <w:p w:rsidR="00410022" w:rsidRPr="003978DB" w:rsidRDefault="00410022" w:rsidP="00410022">
      <w:pPr>
        <w:spacing w:before="120" w:after="120"/>
        <w:rPr>
          <w:b/>
          <w:sz w:val="21"/>
          <w:szCs w:val="21"/>
          <w:u w:val="single"/>
        </w:rPr>
      </w:pPr>
      <w:r w:rsidRPr="003978DB">
        <w:rPr>
          <w:b/>
          <w:sz w:val="21"/>
          <w:szCs w:val="21"/>
          <w:u w:val="single"/>
        </w:rPr>
        <w:t>Управляющая организация:</w:t>
      </w:r>
    </w:p>
    <w:p w:rsidR="003978DB" w:rsidRDefault="003978DB" w:rsidP="003978DB">
      <w:pPr>
        <w:widowControl w:val="0"/>
        <w:autoSpaceDE w:val="0"/>
        <w:autoSpaceDN w:val="0"/>
        <w:adjustRightInd w:val="0"/>
        <w:jc w:val="both"/>
        <w:rPr>
          <w:b/>
          <w:u w:val="single"/>
        </w:rPr>
      </w:pPr>
    </w:p>
    <w:p w:rsidR="003978DB" w:rsidRPr="003978DB" w:rsidRDefault="003978DB" w:rsidP="003978DB">
      <w:pPr>
        <w:widowControl w:val="0"/>
        <w:autoSpaceDE w:val="0"/>
        <w:autoSpaceDN w:val="0"/>
        <w:adjustRightInd w:val="0"/>
        <w:jc w:val="both"/>
        <w:rPr>
          <w:b/>
          <w:sz w:val="21"/>
          <w:szCs w:val="21"/>
          <w:u w:val="single"/>
        </w:rPr>
      </w:pPr>
      <w:r w:rsidRPr="003978DB">
        <w:rPr>
          <w:b/>
          <w:sz w:val="21"/>
          <w:szCs w:val="21"/>
          <w:u w:val="single"/>
        </w:rPr>
        <w:t>Собственники:</w:t>
      </w:r>
    </w:p>
    <w:p w:rsidR="003978DB" w:rsidRPr="003978DB" w:rsidRDefault="003978DB" w:rsidP="003978DB">
      <w:pPr>
        <w:widowControl w:val="0"/>
        <w:autoSpaceDE w:val="0"/>
        <w:autoSpaceDN w:val="0"/>
        <w:adjustRightInd w:val="0"/>
        <w:jc w:val="both"/>
        <w:rPr>
          <w:b/>
          <w:sz w:val="21"/>
          <w:szCs w:val="21"/>
          <w:u w:val="single"/>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709"/>
        <w:gridCol w:w="3827"/>
        <w:gridCol w:w="1843"/>
      </w:tblGrid>
      <w:tr w:rsidR="003978DB" w:rsidRPr="003978DB" w:rsidTr="00931243">
        <w:trPr>
          <w:cantSplit/>
          <w:trHeight w:val="1134"/>
        </w:trPr>
        <w:tc>
          <w:tcPr>
            <w:tcW w:w="4644" w:type="dxa"/>
            <w:vAlign w:val="center"/>
          </w:tcPr>
          <w:p w:rsidR="003978DB" w:rsidRPr="003978DB" w:rsidRDefault="003978DB" w:rsidP="002A0D2C">
            <w:pPr>
              <w:widowControl w:val="0"/>
              <w:autoSpaceDE w:val="0"/>
              <w:autoSpaceDN w:val="0"/>
              <w:adjustRightInd w:val="0"/>
              <w:jc w:val="center"/>
              <w:outlineLvl w:val="1"/>
              <w:rPr>
                <w:b/>
                <w:sz w:val="21"/>
                <w:szCs w:val="21"/>
              </w:rPr>
            </w:pPr>
            <w:bookmarkStart w:id="14" w:name="Par220"/>
            <w:bookmarkEnd w:id="14"/>
            <w:r w:rsidRPr="003978DB">
              <w:rPr>
                <w:b/>
                <w:sz w:val="21"/>
                <w:szCs w:val="21"/>
              </w:rPr>
              <w:t xml:space="preserve">Фамилия, инициалы или наименование собственника помещения в МКД, </w:t>
            </w:r>
          </w:p>
          <w:p w:rsidR="003978DB" w:rsidRPr="003978DB" w:rsidRDefault="003978DB" w:rsidP="002A0D2C">
            <w:pPr>
              <w:widowControl w:val="0"/>
              <w:autoSpaceDE w:val="0"/>
              <w:autoSpaceDN w:val="0"/>
              <w:adjustRightInd w:val="0"/>
              <w:jc w:val="center"/>
              <w:outlineLvl w:val="1"/>
              <w:rPr>
                <w:b/>
                <w:sz w:val="21"/>
                <w:szCs w:val="21"/>
              </w:rPr>
            </w:pPr>
            <w:r w:rsidRPr="003978DB">
              <w:rPr>
                <w:b/>
                <w:sz w:val="21"/>
                <w:szCs w:val="21"/>
              </w:rPr>
              <w:t>дата рождения, реквизиты документа, удостоверяющего личность, контактный телефон</w:t>
            </w:r>
          </w:p>
        </w:tc>
        <w:tc>
          <w:tcPr>
            <w:tcW w:w="709" w:type="dxa"/>
            <w:textDirection w:val="btLr"/>
            <w:vAlign w:val="center"/>
          </w:tcPr>
          <w:p w:rsidR="003978DB" w:rsidRPr="003978DB" w:rsidRDefault="003978DB" w:rsidP="002A0D2C">
            <w:pPr>
              <w:widowControl w:val="0"/>
              <w:autoSpaceDE w:val="0"/>
              <w:autoSpaceDN w:val="0"/>
              <w:adjustRightInd w:val="0"/>
              <w:ind w:left="113" w:right="113"/>
              <w:jc w:val="center"/>
              <w:outlineLvl w:val="1"/>
              <w:rPr>
                <w:b/>
                <w:sz w:val="21"/>
                <w:szCs w:val="21"/>
              </w:rPr>
            </w:pPr>
            <w:r w:rsidRPr="003978DB">
              <w:rPr>
                <w:b/>
                <w:sz w:val="21"/>
                <w:szCs w:val="21"/>
              </w:rPr>
              <w:t>№ квартиры</w:t>
            </w:r>
          </w:p>
        </w:tc>
        <w:tc>
          <w:tcPr>
            <w:tcW w:w="3827" w:type="dxa"/>
            <w:vAlign w:val="center"/>
          </w:tcPr>
          <w:p w:rsidR="003978DB" w:rsidRPr="003978DB" w:rsidRDefault="003978DB" w:rsidP="002A0D2C">
            <w:pPr>
              <w:widowControl w:val="0"/>
              <w:autoSpaceDE w:val="0"/>
              <w:autoSpaceDN w:val="0"/>
              <w:adjustRightInd w:val="0"/>
              <w:jc w:val="center"/>
              <w:outlineLvl w:val="1"/>
              <w:rPr>
                <w:b/>
                <w:sz w:val="21"/>
                <w:szCs w:val="21"/>
              </w:rPr>
            </w:pPr>
            <w:r w:rsidRPr="003978DB">
              <w:rPr>
                <w:b/>
                <w:sz w:val="21"/>
                <w:szCs w:val="21"/>
              </w:rPr>
              <w:t xml:space="preserve">Размер площади помещения в МКД, находящегося в собственности, в том числе </w:t>
            </w:r>
            <w:proofErr w:type="gramStart"/>
            <w:r w:rsidRPr="003978DB">
              <w:rPr>
                <w:b/>
                <w:sz w:val="21"/>
                <w:szCs w:val="21"/>
              </w:rPr>
              <w:t>жилая</w:t>
            </w:r>
            <w:proofErr w:type="gramEnd"/>
          </w:p>
        </w:tc>
        <w:tc>
          <w:tcPr>
            <w:tcW w:w="1843" w:type="dxa"/>
            <w:vAlign w:val="center"/>
          </w:tcPr>
          <w:p w:rsidR="003978DB" w:rsidRPr="003978DB" w:rsidRDefault="003978DB" w:rsidP="002A0D2C">
            <w:pPr>
              <w:widowControl w:val="0"/>
              <w:autoSpaceDE w:val="0"/>
              <w:autoSpaceDN w:val="0"/>
              <w:adjustRightInd w:val="0"/>
              <w:jc w:val="center"/>
              <w:outlineLvl w:val="1"/>
              <w:rPr>
                <w:b/>
                <w:sz w:val="21"/>
                <w:szCs w:val="21"/>
              </w:rPr>
            </w:pPr>
            <w:r w:rsidRPr="003978DB">
              <w:rPr>
                <w:b/>
                <w:sz w:val="21"/>
                <w:szCs w:val="21"/>
              </w:rPr>
              <w:t>Подпись собственника помещения в МКД</w:t>
            </w:r>
          </w:p>
        </w:tc>
      </w:tr>
      <w:tr w:rsidR="003978DB" w:rsidRPr="003978DB" w:rsidTr="00931243">
        <w:tc>
          <w:tcPr>
            <w:tcW w:w="4644" w:type="dxa"/>
          </w:tcPr>
          <w:p w:rsidR="003978DB" w:rsidRPr="003978DB" w:rsidRDefault="003978DB" w:rsidP="002A0D2C">
            <w:pPr>
              <w:widowControl w:val="0"/>
              <w:autoSpaceDE w:val="0"/>
              <w:autoSpaceDN w:val="0"/>
              <w:adjustRightInd w:val="0"/>
              <w:jc w:val="both"/>
              <w:outlineLvl w:val="1"/>
              <w:rPr>
                <w:sz w:val="21"/>
                <w:szCs w:val="21"/>
              </w:rPr>
            </w:pPr>
          </w:p>
        </w:tc>
        <w:tc>
          <w:tcPr>
            <w:tcW w:w="709" w:type="dxa"/>
          </w:tcPr>
          <w:p w:rsidR="003978DB" w:rsidRPr="003978DB" w:rsidRDefault="003978DB" w:rsidP="002A0D2C">
            <w:pPr>
              <w:widowControl w:val="0"/>
              <w:autoSpaceDE w:val="0"/>
              <w:autoSpaceDN w:val="0"/>
              <w:adjustRightInd w:val="0"/>
              <w:jc w:val="both"/>
              <w:outlineLvl w:val="1"/>
              <w:rPr>
                <w:sz w:val="21"/>
                <w:szCs w:val="21"/>
              </w:rPr>
            </w:pPr>
          </w:p>
        </w:tc>
        <w:tc>
          <w:tcPr>
            <w:tcW w:w="3827" w:type="dxa"/>
          </w:tcPr>
          <w:p w:rsidR="003978DB" w:rsidRPr="003978DB" w:rsidRDefault="003978DB" w:rsidP="002A0D2C">
            <w:pPr>
              <w:widowControl w:val="0"/>
              <w:autoSpaceDE w:val="0"/>
              <w:autoSpaceDN w:val="0"/>
              <w:adjustRightInd w:val="0"/>
              <w:jc w:val="both"/>
              <w:outlineLvl w:val="1"/>
              <w:rPr>
                <w:sz w:val="21"/>
                <w:szCs w:val="21"/>
              </w:rPr>
            </w:pPr>
          </w:p>
        </w:tc>
        <w:tc>
          <w:tcPr>
            <w:tcW w:w="1843" w:type="dxa"/>
          </w:tcPr>
          <w:p w:rsidR="003978DB" w:rsidRPr="003978DB" w:rsidRDefault="003978DB" w:rsidP="002A0D2C">
            <w:pPr>
              <w:widowControl w:val="0"/>
              <w:autoSpaceDE w:val="0"/>
              <w:autoSpaceDN w:val="0"/>
              <w:adjustRightInd w:val="0"/>
              <w:jc w:val="both"/>
              <w:outlineLvl w:val="1"/>
              <w:rPr>
                <w:sz w:val="21"/>
                <w:szCs w:val="21"/>
              </w:rPr>
            </w:pPr>
          </w:p>
        </w:tc>
      </w:tr>
      <w:tr w:rsidR="003978DB" w:rsidRPr="003978DB" w:rsidTr="00931243">
        <w:tc>
          <w:tcPr>
            <w:tcW w:w="4644" w:type="dxa"/>
          </w:tcPr>
          <w:p w:rsidR="003978DB" w:rsidRPr="003978DB" w:rsidRDefault="003978DB" w:rsidP="002A0D2C">
            <w:pPr>
              <w:widowControl w:val="0"/>
              <w:autoSpaceDE w:val="0"/>
              <w:autoSpaceDN w:val="0"/>
              <w:adjustRightInd w:val="0"/>
              <w:jc w:val="both"/>
              <w:outlineLvl w:val="1"/>
              <w:rPr>
                <w:sz w:val="21"/>
                <w:szCs w:val="21"/>
              </w:rPr>
            </w:pPr>
          </w:p>
        </w:tc>
        <w:tc>
          <w:tcPr>
            <w:tcW w:w="709" w:type="dxa"/>
          </w:tcPr>
          <w:p w:rsidR="003978DB" w:rsidRPr="003978DB" w:rsidRDefault="003978DB" w:rsidP="002A0D2C">
            <w:pPr>
              <w:widowControl w:val="0"/>
              <w:autoSpaceDE w:val="0"/>
              <w:autoSpaceDN w:val="0"/>
              <w:adjustRightInd w:val="0"/>
              <w:jc w:val="both"/>
              <w:outlineLvl w:val="1"/>
              <w:rPr>
                <w:sz w:val="21"/>
                <w:szCs w:val="21"/>
              </w:rPr>
            </w:pPr>
          </w:p>
        </w:tc>
        <w:tc>
          <w:tcPr>
            <w:tcW w:w="3827" w:type="dxa"/>
          </w:tcPr>
          <w:p w:rsidR="003978DB" w:rsidRPr="003978DB" w:rsidRDefault="003978DB" w:rsidP="002A0D2C">
            <w:pPr>
              <w:widowControl w:val="0"/>
              <w:autoSpaceDE w:val="0"/>
              <w:autoSpaceDN w:val="0"/>
              <w:adjustRightInd w:val="0"/>
              <w:jc w:val="both"/>
              <w:outlineLvl w:val="1"/>
              <w:rPr>
                <w:sz w:val="21"/>
                <w:szCs w:val="21"/>
              </w:rPr>
            </w:pPr>
          </w:p>
        </w:tc>
        <w:tc>
          <w:tcPr>
            <w:tcW w:w="1843" w:type="dxa"/>
          </w:tcPr>
          <w:p w:rsidR="003978DB" w:rsidRPr="003978DB" w:rsidRDefault="003978DB" w:rsidP="002A0D2C">
            <w:pPr>
              <w:widowControl w:val="0"/>
              <w:autoSpaceDE w:val="0"/>
              <w:autoSpaceDN w:val="0"/>
              <w:adjustRightInd w:val="0"/>
              <w:jc w:val="both"/>
              <w:outlineLvl w:val="1"/>
              <w:rPr>
                <w:sz w:val="21"/>
                <w:szCs w:val="21"/>
              </w:rPr>
            </w:pPr>
          </w:p>
        </w:tc>
      </w:tr>
      <w:tr w:rsidR="003978DB" w:rsidRPr="003978DB" w:rsidTr="00931243">
        <w:tc>
          <w:tcPr>
            <w:tcW w:w="4644" w:type="dxa"/>
          </w:tcPr>
          <w:p w:rsidR="003978DB" w:rsidRPr="003978DB" w:rsidRDefault="003978DB" w:rsidP="002A0D2C">
            <w:pPr>
              <w:widowControl w:val="0"/>
              <w:autoSpaceDE w:val="0"/>
              <w:autoSpaceDN w:val="0"/>
              <w:adjustRightInd w:val="0"/>
              <w:jc w:val="both"/>
              <w:outlineLvl w:val="1"/>
              <w:rPr>
                <w:sz w:val="21"/>
                <w:szCs w:val="21"/>
              </w:rPr>
            </w:pPr>
          </w:p>
        </w:tc>
        <w:tc>
          <w:tcPr>
            <w:tcW w:w="709" w:type="dxa"/>
          </w:tcPr>
          <w:p w:rsidR="003978DB" w:rsidRPr="003978DB" w:rsidRDefault="003978DB" w:rsidP="002A0D2C">
            <w:pPr>
              <w:widowControl w:val="0"/>
              <w:autoSpaceDE w:val="0"/>
              <w:autoSpaceDN w:val="0"/>
              <w:adjustRightInd w:val="0"/>
              <w:jc w:val="both"/>
              <w:outlineLvl w:val="1"/>
              <w:rPr>
                <w:sz w:val="21"/>
                <w:szCs w:val="21"/>
              </w:rPr>
            </w:pPr>
          </w:p>
        </w:tc>
        <w:tc>
          <w:tcPr>
            <w:tcW w:w="3827" w:type="dxa"/>
          </w:tcPr>
          <w:p w:rsidR="003978DB" w:rsidRPr="003978DB" w:rsidRDefault="003978DB" w:rsidP="002A0D2C">
            <w:pPr>
              <w:widowControl w:val="0"/>
              <w:autoSpaceDE w:val="0"/>
              <w:autoSpaceDN w:val="0"/>
              <w:adjustRightInd w:val="0"/>
              <w:jc w:val="both"/>
              <w:outlineLvl w:val="1"/>
              <w:rPr>
                <w:sz w:val="21"/>
                <w:szCs w:val="21"/>
              </w:rPr>
            </w:pPr>
          </w:p>
        </w:tc>
        <w:tc>
          <w:tcPr>
            <w:tcW w:w="1843" w:type="dxa"/>
          </w:tcPr>
          <w:p w:rsidR="003978DB" w:rsidRPr="003978DB" w:rsidRDefault="003978DB" w:rsidP="002A0D2C">
            <w:pPr>
              <w:widowControl w:val="0"/>
              <w:autoSpaceDE w:val="0"/>
              <w:autoSpaceDN w:val="0"/>
              <w:adjustRightInd w:val="0"/>
              <w:jc w:val="both"/>
              <w:outlineLvl w:val="1"/>
              <w:rPr>
                <w:sz w:val="21"/>
                <w:szCs w:val="21"/>
              </w:rPr>
            </w:pPr>
          </w:p>
        </w:tc>
      </w:tr>
      <w:tr w:rsidR="003978DB" w:rsidRPr="003978DB" w:rsidTr="00931243">
        <w:tc>
          <w:tcPr>
            <w:tcW w:w="4644" w:type="dxa"/>
          </w:tcPr>
          <w:p w:rsidR="003978DB" w:rsidRPr="003978DB" w:rsidRDefault="003978DB" w:rsidP="002A0D2C">
            <w:pPr>
              <w:widowControl w:val="0"/>
              <w:autoSpaceDE w:val="0"/>
              <w:autoSpaceDN w:val="0"/>
              <w:adjustRightInd w:val="0"/>
              <w:jc w:val="both"/>
              <w:outlineLvl w:val="1"/>
              <w:rPr>
                <w:sz w:val="21"/>
                <w:szCs w:val="21"/>
              </w:rPr>
            </w:pPr>
          </w:p>
        </w:tc>
        <w:tc>
          <w:tcPr>
            <w:tcW w:w="709" w:type="dxa"/>
          </w:tcPr>
          <w:p w:rsidR="003978DB" w:rsidRPr="003978DB" w:rsidRDefault="003978DB" w:rsidP="002A0D2C">
            <w:pPr>
              <w:widowControl w:val="0"/>
              <w:autoSpaceDE w:val="0"/>
              <w:autoSpaceDN w:val="0"/>
              <w:adjustRightInd w:val="0"/>
              <w:jc w:val="both"/>
              <w:outlineLvl w:val="1"/>
              <w:rPr>
                <w:sz w:val="21"/>
                <w:szCs w:val="21"/>
              </w:rPr>
            </w:pPr>
          </w:p>
        </w:tc>
        <w:tc>
          <w:tcPr>
            <w:tcW w:w="3827" w:type="dxa"/>
          </w:tcPr>
          <w:p w:rsidR="003978DB" w:rsidRPr="003978DB" w:rsidRDefault="003978DB" w:rsidP="002A0D2C">
            <w:pPr>
              <w:widowControl w:val="0"/>
              <w:autoSpaceDE w:val="0"/>
              <w:autoSpaceDN w:val="0"/>
              <w:adjustRightInd w:val="0"/>
              <w:jc w:val="both"/>
              <w:outlineLvl w:val="1"/>
              <w:rPr>
                <w:sz w:val="21"/>
                <w:szCs w:val="21"/>
              </w:rPr>
            </w:pPr>
          </w:p>
        </w:tc>
        <w:tc>
          <w:tcPr>
            <w:tcW w:w="1843" w:type="dxa"/>
          </w:tcPr>
          <w:p w:rsidR="003978DB" w:rsidRPr="003978DB" w:rsidRDefault="003978DB" w:rsidP="002A0D2C">
            <w:pPr>
              <w:widowControl w:val="0"/>
              <w:autoSpaceDE w:val="0"/>
              <w:autoSpaceDN w:val="0"/>
              <w:adjustRightInd w:val="0"/>
              <w:jc w:val="both"/>
              <w:outlineLvl w:val="1"/>
              <w:rPr>
                <w:sz w:val="21"/>
                <w:szCs w:val="21"/>
              </w:rPr>
            </w:pPr>
          </w:p>
        </w:tc>
      </w:tr>
      <w:tr w:rsidR="003978DB" w:rsidRPr="003978DB" w:rsidTr="00931243">
        <w:tc>
          <w:tcPr>
            <w:tcW w:w="4644" w:type="dxa"/>
          </w:tcPr>
          <w:p w:rsidR="003978DB" w:rsidRPr="003978DB" w:rsidRDefault="003978DB" w:rsidP="002A0D2C">
            <w:pPr>
              <w:widowControl w:val="0"/>
              <w:autoSpaceDE w:val="0"/>
              <w:autoSpaceDN w:val="0"/>
              <w:adjustRightInd w:val="0"/>
              <w:jc w:val="both"/>
              <w:outlineLvl w:val="1"/>
              <w:rPr>
                <w:sz w:val="21"/>
                <w:szCs w:val="21"/>
              </w:rPr>
            </w:pPr>
          </w:p>
        </w:tc>
        <w:tc>
          <w:tcPr>
            <w:tcW w:w="709" w:type="dxa"/>
          </w:tcPr>
          <w:p w:rsidR="003978DB" w:rsidRPr="003978DB" w:rsidRDefault="003978DB" w:rsidP="002A0D2C">
            <w:pPr>
              <w:widowControl w:val="0"/>
              <w:autoSpaceDE w:val="0"/>
              <w:autoSpaceDN w:val="0"/>
              <w:adjustRightInd w:val="0"/>
              <w:jc w:val="both"/>
              <w:outlineLvl w:val="1"/>
              <w:rPr>
                <w:sz w:val="21"/>
                <w:szCs w:val="21"/>
              </w:rPr>
            </w:pPr>
          </w:p>
        </w:tc>
        <w:tc>
          <w:tcPr>
            <w:tcW w:w="3827" w:type="dxa"/>
          </w:tcPr>
          <w:p w:rsidR="003978DB" w:rsidRPr="003978DB" w:rsidRDefault="003978DB" w:rsidP="002A0D2C">
            <w:pPr>
              <w:widowControl w:val="0"/>
              <w:autoSpaceDE w:val="0"/>
              <w:autoSpaceDN w:val="0"/>
              <w:adjustRightInd w:val="0"/>
              <w:jc w:val="both"/>
              <w:outlineLvl w:val="1"/>
              <w:rPr>
                <w:sz w:val="21"/>
                <w:szCs w:val="21"/>
              </w:rPr>
            </w:pPr>
          </w:p>
        </w:tc>
        <w:tc>
          <w:tcPr>
            <w:tcW w:w="1843" w:type="dxa"/>
          </w:tcPr>
          <w:p w:rsidR="003978DB" w:rsidRPr="003978DB" w:rsidRDefault="003978DB" w:rsidP="002A0D2C">
            <w:pPr>
              <w:widowControl w:val="0"/>
              <w:autoSpaceDE w:val="0"/>
              <w:autoSpaceDN w:val="0"/>
              <w:adjustRightInd w:val="0"/>
              <w:jc w:val="both"/>
              <w:outlineLvl w:val="1"/>
              <w:rPr>
                <w:sz w:val="21"/>
                <w:szCs w:val="21"/>
              </w:rPr>
            </w:pPr>
          </w:p>
        </w:tc>
      </w:tr>
      <w:tr w:rsidR="003978DB" w:rsidRPr="003978DB" w:rsidTr="00931243">
        <w:tc>
          <w:tcPr>
            <w:tcW w:w="4644" w:type="dxa"/>
          </w:tcPr>
          <w:p w:rsidR="003978DB" w:rsidRPr="003978DB" w:rsidRDefault="003978DB" w:rsidP="002A0D2C">
            <w:pPr>
              <w:widowControl w:val="0"/>
              <w:autoSpaceDE w:val="0"/>
              <w:autoSpaceDN w:val="0"/>
              <w:adjustRightInd w:val="0"/>
              <w:jc w:val="both"/>
              <w:outlineLvl w:val="1"/>
              <w:rPr>
                <w:sz w:val="21"/>
                <w:szCs w:val="21"/>
              </w:rPr>
            </w:pPr>
          </w:p>
        </w:tc>
        <w:tc>
          <w:tcPr>
            <w:tcW w:w="709" w:type="dxa"/>
          </w:tcPr>
          <w:p w:rsidR="003978DB" w:rsidRPr="003978DB" w:rsidRDefault="003978DB" w:rsidP="002A0D2C">
            <w:pPr>
              <w:widowControl w:val="0"/>
              <w:autoSpaceDE w:val="0"/>
              <w:autoSpaceDN w:val="0"/>
              <w:adjustRightInd w:val="0"/>
              <w:jc w:val="both"/>
              <w:outlineLvl w:val="1"/>
              <w:rPr>
                <w:sz w:val="21"/>
                <w:szCs w:val="21"/>
              </w:rPr>
            </w:pPr>
          </w:p>
        </w:tc>
        <w:tc>
          <w:tcPr>
            <w:tcW w:w="3827" w:type="dxa"/>
          </w:tcPr>
          <w:p w:rsidR="003978DB" w:rsidRPr="003978DB" w:rsidRDefault="003978DB" w:rsidP="002A0D2C">
            <w:pPr>
              <w:widowControl w:val="0"/>
              <w:autoSpaceDE w:val="0"/>
              <w:autoSpaceDN w:val="0"/>
              <w:adjustRightInd w:val="0"/>
              <w:jc w:val="both"/>
              <w:outlineLvl w:val="1"/>
              <w:rPr>
                <w:sz w:val="21"/>
                <w:szCs w:val="21"/>
              </w:rPr>
            </w:pPr>
          </w:p>
        </w:tc>
        <w:tc>
          <w:tcPr>
            <w:tcW w:w="1843" w:type="dxa"/>
          </w:tcPr>
          <w:p w:rsidR="003978DB" w:rsidRPr="003978DB" w:rsidRDefault="003978DB" w:rsidP="002A0D2C">
            <w:pPr>
              <w:widowControl w:val="0"/>
              <w:autoSpaceDE w:val="0"/>
              <w:autoSpaceDN w:val="0"/>
              <w:adjustRightInd w:val="0"/>
              <w:jc w:val="both"/>
              <w:outlineLvl w:val="1"/>
              <w:rPr>
                <w:sz w:val="21"/>
                <w:szCs w:val="21"/>
              </w:rPr>
            </w:pPr>
          </w:p>
        </w:tc>
      </w:tr>
    </w:tbl>
    <w:p w:rsidR="003978DB" w:rsidRPr="003978DB" w:rsidRDefault="003978DB" w:rsidP="003978DB">
      <w:pPr>
        <w:widowControl w:val="0"/>
        <w:autoSpaceDE w:val="0"/>
        <w:autoSpaceDN w:val="0"/>
        <w:adjustRightInd w:val="0"/>
        <w:jc w:val="right"/>
        <w:outlineLvl w:val="1"/>
        <w:rPr>
          <w:sz w:val="21"/>
          <w:szCs w:val="21"/>
        </w:rPr>
      </w:pPr>
    </w:p>
    <w:p w:rsidR="00931243" w:rsidRPr="003978DB" w:rsidRDefault="00931243" w:rsidP="00931243">
      <w:pPr>
        <w:rPr>
          <w:sz w:val="21"/>
          <w:szCs w:val="21"/>
        </w:rPr>
      </w:pPr>
    </w:p>
    <w:p w:rsidR="00A1758C" w:rsidRPr="00A1758C" w:rsidRDefault="004961A8" w:rsidP="00A1758C">
      <w:pPr>
        <w:tabs>
          <w:tab w:val="left" w:pos="3321"/>
        </w:tabs>
        <w:jc w:val="right"/>
        <w:rPr>
          <w:b/>
          <w:sz w:val="20"/>
          <w:szCs w:val="20"/>
        </w:rPr>
      </w:pPr>
      <w:r>
        <w:rPr>
          <w:b/>
          <w:sz w:val="20"/>
          <w:szCs w:val="20"/>
        </w:rPr>
        <w:tab/>
        <w:t xml:space="preserve">      </w:t>
      </w:r>
      <w:r>
        <w:rPr>
          <w:b/>
          <w:sz w:val="20"/>
          <w:szCs w:val="20"/>
        </w:rPr>
        <w:tab/>
        <w:t xml:space="preserve">   </w:t>
      </w:r>
      <w:r w:rsidR="00A1758C" w:rsidRPr="00A1758C">
        <w:rPr>
          <w:b/>
          <w:sz w:val="20"/>
          <w:szCs w:val="20"/>
        </w:rPr>
        <w:t xml:space="preserve">Приложение № </w:t>
      </w:r>
      <w:r w:rsidR="0070247D">
        <w:rPr>
          <w:b/>
          <w:sz w:val="20"/>
          <w:szCs w:val="20"/>
        </w:rPr>
        <w:t>1</w:t>
      </w:r>
      <w:r w:rsidR="00A1758C" w:rsidRPr="00A1758C">
        <w:rPr>
          <w:b/>
          <w:sz w:val="20"/>
          <w:szCs w:val="20"/>
        </w:rPr>
        <w:t xml:space="preserve">                                                                                         </w:t>
      </w:r>
    </w:p>
    <w:p w:rsidR="00931243" w:rsidRPr="00CF115C" w:rsidRDefault="00A1758C" w:rsidP="00931243">
      <w:pPr>
        <w:jc w:val="right"/>
        <w:rPr>
          <w:b/>
          <w:sz w:val="20"/>
          <w:szCs w:val="20"/>
        </w:rPr>
      </w:pPr>
      <w:r w:rsidRPr="00A1758C">
        <w:rPr>
          <w:b/>
          <w:sz w:val="20"/>
          <w:szCs w:val="20"/>
        </w:rPr>
        <w:t xml:space="preserve">                                                                                                      </w:t>
      </w:r>
      <w:r w:rsidR="00931243" w:rsidRPr="00CF115C">
        <w:rPr>
          <w:b/>
          <w:sz w:val="20"/>
          <w:szCs w:val="20"/>
        </w:rPr>
        <w:t xml:space="preserve">к договору управления многоквартирным домом № </w:t>
      </w:r>
      <w:r w:rsidR="00931243">
        <w:rPr>
          <w:b/>
          <w:sz w:val="20"/>
          <w:szCs w:val="20"/>
        </w:rPr>
        <w:t>___</w:t>
      </w:r>
    </w:p>
    <w:p w:rsidR="00931243" w:rsidRPr="00CF115C" w:rsidRDefault="00931243" w:rsidP="00931243">
      <w:pPr>
        <w:jc w:val="right"/>
        <w:rPr>
          <w:b/>
          <w:sz w:val="20"/>
          <w:szCs w:val="20"/>
        </w:rPr>
      </w:pPr>
      <w:r w:rsidRPr="00CF115C">
        <w:rPr>
          <w:b/>
          <w:sz w:val="20"/>
          <w:szCs w:val="20"/>
        </w:rPr>
        <w:t xml:space="preserve">по ул. </w:t>
      </w:r>
      <w:r>
        <w:rPr>
          <w:b/>
          <w:sz w:val="20"/>
          <w:szCs w:val="20"/>
        </w:rPr>
        <w:t xml:space="preserve">____________, г. </w:t>
      </w:r>
      <w:r w:rsidR="00951C07">
        <w:rPr>
          <w:b/>
          <w:sz w:val="20"/>
          <w:szCs w:val="20"/>
        </w:rPr>
        <w:t>Котельниково</w:t>
      </w:r>
      <w:r>
        <w:rPr>
          <w:b/>
          <w:sz w:val="20"/>
          <w:szCs w:val="20"/>
        </w:rPr>
        <w:t xml:space="preserve">, </w:t>
      </w:r>
      <w:proofErr w:type="gramStart"/>
      <w:r w:rsidR="00951C07">
        <w:rPr>
          <w:b/>
          <w:sz w:val="20"/>
          <w:szCs w:val="20"/>
        </w:rPr>
        <w:t>Волгоградская</w:t>
      </w:r>
      <w:proofErr w:type="gramEnd"/>
      <w:r>
        <w:rPr>
          <w:b/>
          <w:sz w:val="20"/>
          <w:szCs w:val="20"/>
        </w:rPr>
        <w:t xml:space="preserve"> обл.</w:t>
      </w:r>
    </w:p>
    <w:p w:rsidR="00931243" w:rsidRPr="00CF115C" w:rsidRDefault="00931243" w:rsidP="00931243">
      <w:pPr>
        <w:jc w:val="right"/>
        <w:rPr>
          <w:b/>
          <w:sz w:val="20"/>
          <w:szCs w:val="20"/>
        </w:rPr>
      </w:pPr>
      <w:r w:rsidRPr="00CF115C">
        <w:rPr>
          <w:b/>
          <w:sz w:val="20"/>
          <w:szCs w:val="20"/>
        </w:rPr>
        <w:t xml:space="preserve">от </w:t>
      </w:r>
      <w:r>
        <w:rPr>
          <w:b/>
          <w:sz w:val="20"/>
          <w:szCs w:val="20"/>
        </w:rPr>
        <w:t>_____________</w:t>
      </w:r>
      <w:proofErr w:type="gramStart"/>
      <w:r>
        <w:rPr>
          <w:b/>
          <w:sz w:val="20"/>
          <w:szCs w:val="20"/>
        </w:rPr>
        <w:t>г</w:t>
      </w:r>
      <w:proofErr w:type="gramEnd"/>
      <w:r>
        <w:rPr>
          <w:b/>
          <w:sz w:val="20"/>
          <w:szCs w:val="20"/>
        </w:rPr>
        <w:t>.</w:t>
      </w:r>
    </w:p>
    <w:p w:rsidR="00CF115C" w:rsidRPr="006D0FE4" w:rsidRDefault="00CF115C" w:rsidP="00931243">
      <w:pPr>
        <w:jc w:val="right"/>
        <w:rPr>
          <w:sz w:val="20"/>
          <w:szCs w:val="20"/>
        </w:rPr>
      </w:pPr>
    </w:p>
    <w:p w:rsidR="00A1758C" w:rsidRDefault="00A1758C" w:rsidP="00CF115C">
      <w:pPr>
        <w:jc w:val="center"/>
        <w:rPr>
          <w:b/>
          <w:bCs/>
          <w:sz w:val="20"/>
          <w:szCs w:val="20"/>
        </w:rPr>
      </w:pPr>
    </w:p>
    <w:p w:rsidR="00CF115C" w:rsidRPr="006D0FE4" w:rsidRDefault="00CF115C" w:rsidP="00CF115C">
      <w:pPr>
        <w:jc w:val="center"/>
        <w:rPr>
          <w:b/>
          <w:bCs/>
          <w:sz w:val="20"/>
          <w:szCs w:val="20"/>
        </w:rPr>
      </w:pPr>
      <w:r w:rsidRPr="006D0FE4">
        <w:rPr>
          <w:b/>
          <w:bCs/>
          <w:sz w:val="20"/>
          <w:szCs w:val="20"/>
        </w:rPr>
        <w:t>Перечень</w:t>
      </w:r>
    </w:p>
    <w:p w:rsidR="00CF115C" w:rsidRPr="006D0FE4" w:rsidRDefault="00CF115C" w:rsidP="00CF115C">
      <w:pPr>
        <w:jc w:val="center"/>
        <w:rPr>
          <w:sz w:val="20"/>
          <w:szCs w:val="20"/>
        </w:rPr>
      </w:pPr>
      <w:r w:rsidRPr="006D0FE4">
        <w:rPr>
          <w:sz w:val="20"/>
          <w:szCs w:val="20"/>
        </w:rPr>
        <w:t>услуг и работ по содержанию общего имущества в многоквартирном доме</w:t>
      </w:r>
    </w:p>
    <w:p w:rsidR="00CF115C" w:rsidRDefault="00CF115C" w:rsidP="00CF115C">
      <w:pPr>
        <w:rPr>
          <w:sz w:val="20"/>
          <w:szCs w:val="20"/>
        </w:rPr>
      </w:pPr>
    </w:p>
    <w:p w:rsidR="004D315F" w:rsidRPr="00BF23D4" w:rsidRDefault="004D315F" w:rsidP="00CF115C">
      <w:pPr>
        <w:rPr>
          <w:sz w:val="20"/>
          <w:szCs w:val="20"/>
        </w:rPr>
      </w:pPr>
    </w:p>
    <w:p w:rsidR="00CF115C" w:rsidRPr="00696301" w:rsidRDefault="00CF115C" w:rsidP="00CF115C">
      <w:pPr>
        <w:rPr>
          <w:vanish/>
          <w:sz w:val="18"/>
          <w:szCs w:val="18"/>
        </w:rPr>
      </w:pPr>
    </w:p>
    <w:p w:rsidR="00CF115C" w:rsidRPr="00696301" w:rsidRDefault="00CF115C" w:rsidP="00CF115C">
      <w:pPr>
        <w:rPr>
          <w:vanish/>
          <w:sz w:val="18"/>
          <w:szCs w:val="18"/>
        </w:rPr>
      </w:pPr>
    </w:p>
    <w:p w:rsidR="00CF115C" w:rsidRPr="00696301" w:rsidRDefault="00CF115C" w:rsidP="00CF115C">
      <w:pPr>
        <w:rPr>
          <w:vanish/>
          <w:sz w:val="18"/>
          <w:szCs w:val="18"/>
        </w:rPr>
      </w:pPr>
    </w:p>
    <w:p w:rsidR="00CF115C" w:rsidRPr="00696301" w:rsidRDefault="00CF115C" w:rsidP="00CF115C">
      <w:pPr>
        <w:rPr>
          <w:vanish/>
          <w:sz w:val="18"/>
          <w:szCs w:val="18"/>
        </w:rPr>
      </w:pPr>
    </w:p>
    <w:p w:rsidR="00CF115C" w:rsidRPr="00696301" w:rsidRDefault="00CF115C" w:rsidP="00CF115C">
      <w:pPr>
        <w:rPr>
          <w:vanish/>
          <w:sz w:val="18"/>
          <w:szCs w:val="18"/>
        </w:rPr>
      </w:pPr>
    </w:p>
    <w:p w:rsidR="00CF115C" w:rsidRDefault="00CF115C" w:rsidP="00CF115C">
      <w:pPr>
        <w:rPr>
          <w:b/>
          <w:sz w:val="20"/>
          <w:szCs w:val="20"/>
          <w:u w:val="single"/>
        </w:rPr>
      </w:pPr>
    </w:p>
    <w:p w:rsidR="00931243" w:rsidRPr="003978DB" w:rsidRDefault="00931243" w:rsidP="00931243">
      <w:pPr>
        <w:spacing w:before="120" w:after="120"/>
        <w:rPr>
          <w:b/>
          <w:sz w:val="21"/>
          <w:szCs w:val="21"/>
          <w:u w:val="single"/>
        </w:rPr>
      </w:pPr>
      <w:r w:rsidRPr="003978DB">
        <w:rPr>
          <w:b/>
          <w:sz w:val="21"/>
          <w:szCs w:val="21"/>
          <w:u w:val="single"/>
        </w:rPr>
        <w:t>Управляющая организация:</w:t>
      </w:r>
    </w:p>
    <w:p w:rsidR="00931243" w:rsidRDefault="00931243" w:rsidP="00931243">
      <w:pPr>
        <w:widowControl w:val="0"/>
        <w:autoSpaceDE w:val="0"/>
        <w:autoSpaceDN w:val="0"/>
        <w:adjustRightInd w:val="0"/>
        <w:jc w:val="both"/>
        <w:rPr>
          <w:b/>
          <w:u w:val="single"/>
        </w:rPr>
      </w:pPr>
    </w:p>
    <w:p w:rsidR="00931243" w:rsidRPr="003978DB" w:rsidRDefault="00931243" w:rsidP="00931243">
      <w:pPr>
        <w:widowControl w:val="0"/>
        <w:autoSpaceDE w:val="0"/>
        <w:autoSpaceDN w:val="0"/>
        <w:adjustRightInd w:val="0"/>
        <w:jc w:val="both"/>
        <w:rPr>
          <w:b/>
          <w:sz w:val="21"/>
          <w:szCs w:val="21"/>
          <w:u w:val="single"/>
        </w:rPr>
      </w:pPr>
      <w:r w:rsidRPr="003978DB">
        <w:rPr>
          <w:b/>
          <w:sz w:val="21"/>
          <w:szCs w:val="21"/>
          <w:u w:val="single"/>
        </w:rPr>
        <w:t>Собственники:</w:t>
      </w:r>
    </w:p>
    <w:p w:rsidR="00931243" w:rsidRPr="003978DB" w:rsidRDefault="00931243" w:rsidP="00931243">
      <w:pPr>
        <w:widowControl w:val="0"/>
        <w:autoSpaceDE w:val="0"/>
        <w:autoSpaceDN w:val="0"/>
        <w:adjustRightInd w:val="0"/>
        <w:jc w:val="both"/>
        <w:rPr>
          <w:b/>
          <w:sz w:val="21"/>
          <w:szCs w:val="21"/>
          <w:u w:val="single"/>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709"/>
        <w:gridCol w:w="3827"/>
        <w:gridCol w:w="1843"/>
      </w:tblGrid>
      <w:tr w:rsidR="00931243" w:rsidRPr="003978DB" w:rsidTr="00571F1A">
        <w:trPr>
          <w:cantSplit/>
          <w:trHeight w:val="1134"/>
        </w:trPr>
        <w:tc>
          <w:tcPr>
            <w:tcW w:w="4644" w:type="dxa"/>
            <w:vAlign w:val="center"/>
          </w:tcPr>
          <w:p w:rsidR="00931243" w:rsidRPr="003978DB" w:rsidRDefault="00931243" w:rsidP="00571F1A">
            <w:pPr>
              <w:widowControl w:val="0"/>
              <w:autoSpaceDE w:val="0"/>
              <w:autoSpaceDN w:val="0"/>
              <w:adjustRightInd w:val="0"/>
              <w:jc w:val="center"/>
              <w:outlineLvl w:val="1"/>
              <w:rPr>
                <w:b/>
                <w:sz w:val="21"/>
                <w:szCs w:val="21"/>
              </w:rPr>
            </w:pPr>
            <w:r w:rsidRPr="003978DB">
              <w:rPr>
                <w:b/>
                <w:sz w:val="21"/>
                <w:szCs w:val="21"/>
              </w:rPr>
              <w:t xml:space="preserve">Фамилия, инициалы или наименование собственника помещения в МКД, </w:t>
            </w:r>
          </w:p>
          <w:p w:rsidR="00931243" w:rsidRPr="003978DB" w:rsidRDefault="00931243" w:rsidP="00571F1A">
            <w:pPr>
              <w:widowControl w:val="0"/>
              <w:autoSpaceDE w:val="0"/>
              <w:autoSpaceDN w:val="0"/>
              <w:adjustRightInd w:val="0"/>
              <w:jc w:val="center"/>
              <w:outlineLvl w:val="1"/>
              <w:rPr>
                <w:b/>
                <w:sz w:val="21"/>
                <w:szCs w:val="21"/>
              </w:rPr>
            </w:pPr>
            <w:r w:rsidRPr="003978DB">
              <w:rPr>
                <w:b/>
                <w:sz w:val="21"/>
                <w:szCs w:val="21"/>
              </w:rPr>
              <w:t>дата рождения, реквизиты документа, удостоверяющего личность, контактный телефон</w:t>
            </w:r>
          </w:p>
        </w:tc>
        <w:tc>
          <w:tcPr>
            <w:tcW w:w="709" w:type="dxa"/>
            <w:textDirection w:val="btLr"/>
            <w:vAlign w:val="center"/>
          </w:tcPr>
          <w:p w:rsidR="00931243" w:rsidRPr="003978DB" w:rsidRDefault="00931243" w:rsidP="00571F1A">
            <w:pPr>
              <w:widowControl w:val="0"/>
              <w:autoSpaceDE w:val="0"/>
              <w:autoSpaceDN w:val="0"/>
              <w:adjustRightInd w:val="0"/>
              <w:ind w:left="113" w:right="113"/>
              <w:jc w:val="center"/>
              <w:outlineLvl w:val="1"/>
              <w:rPr>
                <w:b/>
                <w:sz w:val="21"/>
                <w:szCs w:val="21"/>
              </w:rPr>
            </w:pPr>
            <w:r w:rsidRPr="003978DB">
              <w:rPr>
                <w:b/>
                <w:sz w:val="21"/>
                <w:szCs w:val="21"/>
              </w:rPr>
              <w:t>№ квартиры</w:t>
            </w:r>
          </w:p>
        </w:tc>
        <w:tc>
          <w:tcPr>
            <w:tcW w:w="3827" w:type="dxa"/>
            <w:vAlign w:val="center"/>
          </w:tcPr>
          <w:p w:rsidR="00931243" w:rsidRPr="003978DB" w:rsidRDefault="00931243" w:rsidP="00571F1A">
            <w:pPr>
              <w:widowControl w:val="0"/>
              <w:autoSpaceDE w:val="0"/>
              <w:autoSpaceDN w:val="0"/>
              <w:adjustRightInd w:val="0"/>
              <w:jc w:val="center"/>
              <w:outlineLvl w:val="1"/>
              <w:rPr>
                <w:b/>
                <w:sz w:val="21"/>
                <w:szCs w:val="21"/>
              </w:rPr>
            </w:pPr>
            <w:r w:rsidRPr="003978DB">
              <w:rPr>
                <w:b/>
                <w:sz w:val="21"/>
                <w:szCs w:val="21"/>
              </w:rPr>
              <w:t xml:space="preserve">Размер площади помещения в МКД, находящегося в собственности, в том числе </w:t>
            </w:r>
            <w:proofErr w:type="gramStart"/>
            <w:r w:rsidRPr="003978DB">
              <w:rPr>
                <w:b/>
                <w:sz w:val="21"/>
                <w:szCs w:val="21"/>
              </w:rPr>
              <w:t>жилая</w:t>
            </w:r>
            <w:proofErr w:type="gramEnd"/>
          </w:p>
        </w:tc>
        <w:tc>
          <w:tcPr>
            <w:tcW w:w="1843" w:type="dxa"/>
            <w:vAlign w:val="center"/>
          </w:tcPr>
          <w:p w:rsidR="00931243" w:rsidRPr="003978DB" w:rsidRDefault="00931243" w:rsidP="00571F1A">
            <w:pPr>
              <w:widowControl w:val="0"/>
              <w:autoSpaceDE w:val="0"/>
              <w:autoSpaceDN w:val="0"/>
              <w:adjustRightInd w:val="0"/>
              <w:jc w:val="center"/>
              <w:outlineLvl w:val="1"/>
              <w:rPr>
                <w:b/>
                <w:sz w:val="21"/>
                <w:szCs w:val="21"/>
              </w:rPr>
            </w:pPr>
            <w:r w:rsidRPr="003978DB">
              <w:rPr>
                <w:b/>
                <w:sz w:val="21"/>
                <w:szCs w:val="21"/>
              </w:rPr>
              <w:t>Подпись собственника помещения в МКД</w:t>
            </w:r>
          </w:p>
        </w:tc>
      </w:tr>
      <w:tr w:rsidR="00931243" w:rsidRPr="003978DB" w:rsidTr="00571F1A">
        <w:tc>
          <w:tcPr>
            <w:tcW w:w="4644" w:type="dxa"/>
          </w:tcPr>
          <w:p w:rsidR="00931243" w:rsidRPr="003978DB" w:rsidRDefault="00931243" w:rsidP="00571F1A">
            <w:pPr>
              <w:widowControl w:val="0"/>
              <w:autoSpaceDE w:val="0"/>
              <w:autoSpaceDN w:val="0"/>
              <w:adjustRightInd w:val="0"/>
              <w:jc w:val="both"/>
              <w:outlineLvl w:val="1"/>
              <w:rPr>
                <w:sz w:val="21"/>
                <w:szCs w:val="21"/>
              </w:rPr>
            </w:pPr>
          </w:p>
        </w:tc>
        <w:tc>
          <w:tcPr>
            <w:tcW w:w="709" w:type="dxa"/>
          </w:tcPr>
          <w:p w:rsidR="00931243" w:rsidRPr="003978DB" w:rsidRDefault="00931243" w:rsidP="00571F1A">
            <w:pPr>
              <w:widowControl w:val="0"/>
              <w:autoSpaceDE w:val="0"/>
              <w:autoSpaceDN w:val="0"/>
              <w:adjustRightInd w:val="0"/>
              <w:jc w:val="both"/>
              <w:outlineLvl w:val="1"/>
              <w:rPr>
                <w:sz w:val="21"/>
                <w:szCs w:val="21"/>
              </w:rPr>
            </w:pPr>
          </w:p>
        </w:tc>
        <w:tc>
          <w:tcPr>
            <w:tcW w:w="3827" w:type="dxa"/>
          </w:tcPr>
          <w:p w:rsidR="00931243" w:rsidRPr="003978DB" w:rsidRDefault="00931243" w:rsidP="00571F1A">
            <w:pPr>
              <w:widowControl w:val="0"/>
              <w:autoSpaceDE w:val="0"/>
              <w:autoSpaceDN w:val="0"/>
              <w:adjustRightInd w:val="0"/>
              <w:jc w:val="both"/>
              <w:outlineLvl w:val="1"/>
              <w:rPr>
                <w:sz w:val="21"/>
                <w:szCs w:val="21"/>
              </w:rPr>
            </w:pPr>
          </w:p>
        </w:tc>
        <w:tc>
          <w:tcPr>
            <w:tcW w:w="1843" w:type="dxa"/>
          </w:tcPr>
          <w:p w:rsidR="00931243" w:rsidRPr="003978DB" w:rsidRDefault="00931243" w:rsidP="00571F1A">
            <w:pPr>
              <w:widowControl w:val="0"/>
              <w:autoSpaceDE w:val="0"/>
              <w:autoSpaceDN w:val="0"/>
              <w:adjustRightInd w:val="0"/>
              <w:jc w:val="both"/>
              <w:outlineLvl w:val="1"/>
              <w:rPr>
                <w:sz w:val="21"/>
                <w:szCs w:val="21"/>
              </w:rPr>
            </w:pPr>
          </w:p>
        </w:tc>
      </w:tr>
      <w:tr w:rsidR="00931243" w:rsidRPr="003978DB" w:rsidTr="00571F1A">
        <w:tc>
          <w:tcPr>
            <w:tcW w:w="4644" w:type="dxa"/>
          </w:tcPr>
          <w:p w:rsidR="00931243" w:rsidRPr="003978DB" w:rsidRDefault="00931243" w:rsidP="00571F1A">
            <w:pPr>
              <w:widowControl w:val="0"/>
              <w:autoSpaceDE w:val="0"/>
              <w:autoSpaceDN w:val="0"/>
              <w:adjustRightInd w:val="0"/>
              <w:jc w:val="both"/>
              <w:outlineLvl w:val="1"/>
              <w:rPr>
                <w:sz w:val="21"/>
                <w:szCs w:val="21"/>
              </w:rPr>
            </w:pPr>
          </w:p>
        </w:tc>
        <w:tc>
          <w:tcPr>
            <w:tcW w:w="709" w:type="dxa"/>
          </w:tcPr>
          <w:p w:rsidR="00931243" w:rsidRPr="003978DB" w:rsidRDefault="00931243" w:rsidP="00571F1A">
            <w:pPr>
              <w:widowControl w:val="0"/>
              <w:autoSpaceDE w:val="0"/>
              <w:autoSpaceDN w:val="0"/>
              <w:adjustRightInd w:val="0"/>
              <w:jc w:val="both"/>
              <w:outlineLvl w:val="1"/>
              <w:rPr>
                <w:sz w:val="21"/>
                <w:szCs w:val="21"/>
              </w:rPr>
            </w:pPr>
          </w:p>
        </w:tc>
        <w:tc>
          <w:tcPr>
            <w:tcW w:w="3827" w:type="dxa"/>
          </w:tcPr>
          <w:p w:rsidR="00931243" w:rsidRPr="003978DB" w:rsidRDefault="00931243" w:rsidP="00571F1A">
            <w:pPr>
              <w:widowControl w:val="0"/>
              <w:autoSpaceDE w:val="0"/>
              <w:autoSpaceDN w:val="0"/>
              <w:adjustRightInd w:val="0"/>
              <w:jc w:val="both"/>
              <w:outlineLvl w:val="1"/>
              <w:rPr>
                <w:sz w:val="21"/>
                <w:szCs w:val="21"/>
              </w:rPr>
            </w:pPr>
          </w:p>
        </w:tc>
        <w:tc>
          <w:tcPr>
            <w:tcW w:w="1843" w:type="dxa"/>
          </w:tcPr>
          <w:p w:rsidR="00931243" w:rsidRPr="003978DB" w:rsidRDefault="00931243" w:rsidP="00571F1A">
            <w:pPr>
              <w:widowControl w:val="0"/>
              <w:autoSpaceDE w:val="0"/>
              <w:autoSpaceDN w:val="0"/>
              <w:adjustRightInd w:val="0"/>
              <w:jc w:val="both"/>
              <w:outlineLvl w:val="1"/>
              <w:rPr>
                <w:sz w:val="21"/>
                <w:szCs w:val="21"/>
              </w:rPr>
            </w:pPr>
          </w:p>
        </w:tc>
      </w:tr>
      <w:tr w:rsidR="00931243" w:rsidRPr="003978DB" w:rsidTr="00571F1A">
        <w:tc>
          <w:tcPr>
            <w:tcW w:w="4644" w:type="dxa"/>
          </w:tcPr>
          <w:p w:rsidR="00931243" w:rsidRPr="003978DB" w:rsidRDefault="00931243" w:rsidP="00571F1A">
            <w:pPr>
              <w:widowControl w:val="0"/>
              <w:autoSpaceDE w:val="0"/>
              <w:autoSpaceDN w:val="0"/>
              <w:adjustRightInd w:val="0"/>
              <w:jc w:val="both"/>
              <w:outlineLvl w:val="1"/>
              <w:rPr>
                <w:sz w:val="21"/>
                <w:szCs w:val="21"/>
              </w:rPr>
            </w:pPr>
          </w:p>
        </w:tc>
        <w:tc>
          <w:tcPr>
            <w:tcW w:w="709" w:type="dxa"/>
          </w:tcPr>
          <w:p w:rsidR="00931243" w:rsidRPr="003978DB" w:rsidRDefault="00931243" w:rsidP="00571F1A">
            <w:pPr>
              <w:widowControl w:val="0"/>
              <w:autoSpaceDE w:val="0"/>
              <w:autoSpaceDN w:val="0"/>
              <w:adjustRightInd w:val="0"/>
              <w:jc w:val="both"/>
              <w:outlineLvl w:val="1"/>
              <w:rPr>
                <w:sz w:val="21"/>
                <w:szCs w:val="21"/>
              </w:rPr>
            </w:pPr>
          </w:p>
        </w:tc>
        <w:tc>
          <w:tcPr>
            <w:tcW w:w="3827" w:type="dxa"/>
          </w:tcPr>
          <w:p w:rsidR="00931243" w:rsidRPr="003978DB" w:rsidRDefault="00931243" w:rsidP="00571F1A">
            <w:pPr>
              <w:widowControl w:val="0"/>
              <w:autoSpaceDE w:val="0"/>
              <w:autoSpaceDN w:val="0"/>
              <w:adjustRightInd w:val="0"/>
              <w:jc w:val="both"/>
              <w:outlineLvl w:val="1"/>
              <w:rPr>
                <w:sz w:val="21"/>
                <w:szCs w:val="21"/>
              </w:rPr>
            </w:pPr>
          </w:p>
        </w:tc>
        <w:tc>
          <w:tcPr>
            <w:tcW w:w="1843" w:type="dxa"/>
          </w:tcPr>
          <w:p w:rsidR="00931243" w:rsidRPr="003978DB" w:rsidRDefault="00931243" w:rsidP="00571F1A">
            <w:pPr>
              <w:widowControl w:val="0"/>
              <w:autoSpaceDE w:val="0"/>
              <w:autoSpaceDN w:val="0"/>
              <w:adjustRightInd w:val="0"/>
              <w:jc w:val="both"/>
              <w:outlineLvl w:val="1"/>
              <w:rPr>
                <w:sz w:val="21"/>
                <w:szCs w:val="21"/>
              </w:rPr>
            </w:pPr>
          </w:p>
        </w:tc>
      </w:tr>
      <w:tr w:rsidR="00931243" w:rsidRPr="003978DB" w:rsidTr="00571F1A">
        <w:tc>
          <w:tcPr>
            <w:tcW w:w="4644" w:type="dxa"/>
          </w:tcPr>
          <w:p w:rsidR="00931243" w:rsidRPr="003978DB" w:rsidRDefault="00931243" w:rsidP="00571F1A">
            <w:pPr>
              <w:widowControl w:val="0"/>
              <w:autoSpaceDE w:val="0"/>
              <w:autoSpaceDN w:val="0"/>
              <w:adjustRightInd w:val="0"/>
              <w:jc w:val="both"/>
              <w:outlineLvl w:val="1"/>
              <w:rPr>
                <w:sz w:val="21"/>
                <w:szCs w:val="21"/>
              </w:rPr>
            </w:pPr>
          </w:p>
        </w:tc>
        <w:tc>
          <w:tcPr>
            <w:tcW w:w="709" w:type="dxa"/>
          </w:tcPr>
          <w:p w:rsidR="00931243" w:rsidRPr="003978DB" w:rsidRDefault="00931243" w:rsidP="00571F1A">
            <w:pPr>
              <w:widowControl w:val="0"/>
              <w:autoSpaceDE w:val="0"/>
              <w:autoSpaceDN w:val="0"/>
              <w:adjustRightInd w:val="0"/>
              <w:jc w:val="both"/>
              <w:outlineLvl w:val="1"/>
              <w:rPr>
                <w:sz w:val="21"/>
                <w:szCs w:val="21"/>
              </w:rPr>
            </w:pPr>
          </w:p>
        </w:tc>
        <w:tc>
          <w:tcPr>
            <w:tcW w:w="3827" w:type="dxa"/>
          </w:tcPr>
          <w:p w:rsidR="00931243" w:rsidRPr="003978DB" w:rsidRDefault="00931243" w:rsidP="00571F1A">
            <w:pPr>
              <w:widowControl w:val="0"/>
              <w:autoSpaceDE w:val="0"/>
              <w:autoSpaceDN w:val="0"/>
              <w:adjustRightInd w:val="0"/>
              <w:jc w:val="both"/>
              <w:outlineLvl w:val="1"/>
              <w:rPr>
                <w:sz w:val="21"/>
                <w:szCs w:val="21"/>
              </w:rPr>
            </w:pPr>
          </w:p>
        </w:tc>
        <w:tc>
          <w:tcPr>
            <w:tcW w:w="1843" w:type="dxa"/>
          </w:tcPr>
          <w:p w:rsidR="00931243" w:rsidRPr="003978DB" w:rsidRDefault="00931243" w:rsidP="00571F1A">
            <w:pPr>
              <w:widowControl w:val="0"/>
              <w:autoSpaceDE w:val="0"/>
              <w:autoSpaceDN w:val="0"/>
              <w:adjustRightInd w:val="0"/>
              <w:jc w:val="both"/>
              <w:outlineLvl w:val="1"/>
              <w:rPr>
                <w:sz w:val="21"/>
                <w:szCs w:val="21"/>
              </w:rPr>
            </w:pPr>
          </w:p>
        </w:tc>
      </w:tr>
      <w:tr w:rsidR="00931243" w:rsidRPr="003978DB" w:rsidTr="00571F1A">
        <w:tc>
          <w:tcPr>
            <w:tcW w:w="4644" w:type="dxa"/>
          </w:tcPr>
          <w:p w:rsidR="00931243" w:rsidRPr="003978DB" w:rsidRDefault="00931243" w:rsidP="00571F1A">
            <w:pPr>
              <w:widowControl w:val="0"/>
              <w:autoSpaceDE w:val="0"/>
              <w:autoSpaceDN w:val="0"/>
              <w:adjustRightInd w:val="0"/>
              <w:jc w:val="both"/>
              <w:outlineLvl w:val="1"/>
              <w:rPr>
                <w:sz w:val="21"/>
                <w:szCs w:val="21"/>
              </w:rPr>
            </w:pPr>
          </w:p>
        </w:tc>
        <w:tc>
          <w:tcPr>
            <w:tcW w:w="709" w:type="dxa"/>
          </w:tcPr>
          <w:p w:rsidR="00931243" w:rsidRPr="003978DB" w:rsidRDefault="00931243" w:rsidP="00571F1A">
            <w:pPr>
              <w:widowControl w:val="0"/>
              <w:autoSpaceDE w:val="0"/>
              <w:autoSpaceDN w:val="0"/>
              <w:adjustRightInd w:val="0"/>
              <w:jc w:val="both"/>
              <w:outlineLvl w:val="1"/>
              <w:rPr>
                <w:sz w:val="21"/>
                <w:szCs w:val="21"/>
              </w:rPr>
            </w:pPr>
          </w:p>
        </w:tc>
        <w:tc>
          <w:tcPr>
            <w:tcW w:w="3827" w:type="dxa"/>
          </w:tcPr>
          <w:p w:rsidR="00931243" w:rsidRPr="003978DB" w:rsidRDefault="00931243" w:rsidP="00571F1A">
            <w:pPr>
              <w:widowControl w:val="0"/>
              <w:autoSpaceDE w:val="0"/>
              <w:autoSpaceDN w:val="0"/>
              <w:adjustRightInd w:val="0"/>
              <w:jc w:val="both"/>
              <w:outlineLvl w:val="1"/>
              <w:rPr>
                <w:sz w:val="21"/>
                <w:szCs w:val="21"/>
              </w:rPr>
            </w:pPr>
          </w:p>
        </w:tc>
        <w:tc>
          <w:tcPr>
            <w:tcW w:w="1843" w:type="dxa"/>
          </w:tcPr>
          <w:p w:rsidR="00931243" w:rsidRPr="003978DB" w:rsidRDefault="00931243" w:rsidP="00571F1A">
            <w:pPr>
              <w:widowControl w:val="0"/>
              <w:autoSpaceDE w:val="0"/>
              <w:autoSpaceDN w:val="0"/>
              <w:adjustRightInd w:val="0"/>
              <w:jc w:val="both"/>
              <w:outlineLvl w:val="1"/>
              <w:rPr>
                <w:sz w:val="21"/>
                <w:szCs w:val="21"/>
              </w:rPr>
            </w:pPr>
          </w:p>
        </w:tc>
      </w:tr>
      <w:tr w:rsidR="00931243" w:rsidRPr="003978DB" w:rsidTr="00571F1A">
        <w:tc>
          <w:tcPr>
            <w:tcW w:w="4644" w:type="dxa"/>
          </w:tcPr>
          <w:p w:rsidR="00931243" w:rsidRPr="003978DB" w:rsidRDefault="00931243" w:rsidP="00571F1A">
            <w:pPr>
              <w:widowControl w:val="0"/>
              <w:autoSpaceDE w:val="0"/>
              <w:autoSpaceDN w:val="0"/>
              <w:adjustRightInd w:val="0"/>
              <w:jc w:val="both"/>
              <w:outlineLvl w:val="1"/>
              <w:rPr>
                <w:sz w:val="21"/>
                <w:szCs w:val="21"/>
              </w:rPr>
            </w:pPr>
          </w:p>
        </w:tc>
        <w:tc>
          <w:tcPr>
            <w:tcW w:w="709" w:type="dxa"/>
          </w:tcPr>
          <w:p w:rsidR="00931243" w:rsidRPr="003978DB" w:rsidRDefault="00931243" w:rsidP="00571F1A">
            <w:pPr>
              <w:widowControl w:val="0"/>
              <w:autoSpaceDE w:val="0"/>
              <w:autoSpaceDN w:val="0"/>
              <w:adjustRightInd w:val="0"/>
              <w:jc w:val="both"/>
              <w:outlineLvl w:val="1"/>
              <w:rPr>
                <w:sz w:val="21"/>
                <w:szCs w:val="21"/>
              </w:rPr>
            </w:pPr>
          </w:p>
        </w:tc>
        <w:tc>
          <w:tcPr>
            <w:tcW w:w="3827" w:type="dxa"/>
          </w:tcPr>
          <w:p w:rsidR="00931243" w:rsidRPr="003978DB" w:rsidRDefault="00931243" w:rsidP="00571F1A">
            <w:pPr>
              <w:widowControl w:val="0"/>
              <w:autoSpaceDE w:val="0"/>
              <w:autoSpaceDN w:val="0"/>
              <w:adjustRightInd w:val="0"/>
              <w:jc w:val="both"/>
              <w:outlineLvl w:val="1"/>
              <w:rPr>
                <w:sz w:val="21"/>
                <w:szCs w:val="21"/>
              </w:rPr>
            </w:pPr>
          </w:p>
        </w:tc>
        <w:tc>
          <w:tcPr>
            <w:tcW w:w="1843" w:type="dxa"/>
          </w:tcPr>
          <w:p w:rsidR="00931243" w:rsidRPr="003978DB" w:rsidRDefault="00931243" w:rsidP="00571F1A">
            <w:pPr>
              <w:widowControl w:val="0"/>
              <w:autoSpaceDE w:val="0"/>
              <w:autoSpaceDN w:val="0"/>
              <w:adjustRightInd w:val="0"/>
              <w:jc w:val="both"/>
              <w:outlineLvl w:val="1"/>
              <w:rPr>
                <w:sz w:val="21"/>
                <w:szCs w:val="21"/>
              </w:rPr>
            </w:pPr>
          </w:p>
        </w:tc>
      </w:tr>
    </w:tbl>
    <w:p w:rsidR="00931243" w:rsidRPr="003978DB" w:rsidRDefault="00931243" w:rsidP="00931243">
      <w:pPr>
        <w:widowControl w:val="0"/>
        <w:autoSpaceDE w:val="0"/>
        <w:autoSpaceDN w:val="0"/>
        <w:adjustRightInd w:val="0"/>
        <w:jc w:val="right"/>
        <w:outlineLvl w:val="1"/>
        <w:rPr>
          <w:sz w:val="21"/>
          <w:szCs w:val="21"/>
        </w:rPr>
      </w:pPr>
    </w:p>
    <w:p w:rsidR="00931243" w:rsidRPr="003978DB" w:rsidRDefault="00931243" w:rsidP="00931243">
      <w:pPr>
        <w:rPr>
          <w:sz w:val="21"/>
          <w:szCs w:val="21"/>
        </w:rPr>
      </w:pPr>
    </w:p>
    <w:p w:rsidR="004D315F" w:rsidRDefault="004D315F" w:rsidP="00CF115C">
      <w:pPr>
        <w:rPr>
          <w:b/>
          <w:sz w:val="20"/>
          <w:szCs w:val="20"/>
          <w:u w:val="single"/>
        </w:rPr>
      </w:pPr>
    </w:p>
    <w:sectPr w:rsidR="004D315F" w:rsidSect="00C331D2">
      <w:headerReference w:type="even" r:id="rId9"/>
      <w:headerReference w:type="default" r:id="rId10"/>
      <w:pgSz w:w="11906" w:h="16838"/>
      <w:pgMar w:top="284" w:right="424" w:bottom="425" w:left="567" w:header="27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54" w:rsidRDefault="00981554">
      <w:r>
        <w:separator/>
      </w:r>
    </w:p>
  </w:endnote>
  <w:endnote w:type="continuationSeparator" w:id="0">
    <w:p w:rsidR="00981554" w:rsidRDefault="0098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54" w:rsidRDefault="00981554">
      <w:r>
        <w:separator/>
      </w:r>
    </w:p>
  </w:footnote>
  <w:footnote w:type="continuationSeparator" w:id="0">
    <w:p w:rsidR="00981554" w:rsidRDefault="00981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1A" w:rsidRDefault="00571F1A" w:rsidP="002637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71F1A" w:rsidRDefault="00571F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1A" w:rsidRDefault="00571F1A" w:rsidP="002637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51C07">
      <w:rPr>
        <w:rStyle w:val="a4"/>
        <w:noProof/>
      </w:rPr>
      <w:t>2</w:t>
    </w:r>
    <w:r>
      <w:rPr>
        <w:rStyle w:val="a4"/>
      </w:rPr>
      <w:fldChar w:fldCharType="end"/>
    </w:r>
  </w:p>
  <w:p w:rsidR="00571F1A" w:rsidRDefault="00571F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C73"/>
    <w:multiLevelType w:val="multilevel"/>
    <w:tmpl w:val="D4C65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5C90C21"/>
    <w:multiLevelType w:val="multilevel"/>
    <w:tmpl w:val="129E79B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59"/>
    <w:rsid w:val="000018F7"/>
    <w:rsid w:val="00005959"/>
    <w:rsid w:val="00013272"/>
    <w:rsid w:val="000143C2"/>
    <w:rsid w:val="000174A1"/>
    <w:rsid w:val="0003099B"/>
    <w:rsid w:val="00031AE5"/>
    <w:rsid w:val="00035413"/>
    <w:rsid w:val="0003601A"/>
    <w:rsid w:val="00041136"/>
    <w:rsid w:val="00053F9D"/>
    <w:rsid w:val="00057242"/>
    <w:rsid w:val="00062887"/>
    <w:rsid w:val="00070A1B"/>
    <w:rsid w:val="00072724"/>
    <w:rsid w:val="0007506E"/>
    <w:rsid w:val="00075AA6"/>
    <w:rsid w:val="0007723E"/>
    <w:rsid w:val="000809C5"/>
    <w:rsid w:val="000826F4"/>
    <w:rsid w:val="000839EF"/>
    <w:rsid w:val="0008746C"/>
    <w:rsid w:val="00096366"/>
    <w:rsid w:val="00096EAD"/>
    <w:rsid w:val="000A411D"/>
    <w:rsid w:val="000A58EF"/>
    <w:rsid w:val="000B346C"/>
    <w:rsid w:val="000C3B79"/>
    <w:rsid w:val="000D0051"/>
    <w:rsid w:val="000D3CE2"/>
    <w:rsid w:val="000D709C"/>
    <w:rsid w:val="000E62AA"/>
    <w:rsid w:val="000E79A9"/>
    <w:rsid w:val="000F25B0"/>
    <w:rsid w:val="000F391A"/>
    <w:rsid w:val="000F7D4A"/>
    <w:rsid w:val="00102DD8"/>
    <w:rsid w:val="001052B2"/>
    <w:rsid w:val="00120FA0"/>
    <w:rsid w:val="00122E47"/>
    <w:rsid w:val="00125E5D"/>
    <w:rsid w:val="00127345"/>
    <w:rsid w:val="0013090A"/>
    <w:rsid w:val="001329E8"/>
    <w:rsid w:val="00132C48"/>
    <w:rsid w:val="00133DE6"/>
    <w:rsid w:val="001474A0"/>
    <w:rsid w:val="00153294"/>
    <w:rsid w:val="00163EB2"/>
    <w:rsid w:val="0016646D"/>
    <w:rsid w:val="00170AA7"/>
    <w:rsid w:val="0017135F"/>
    <w:rsid w:val="001755D7"/>
    <w:rsid w:val="0017654C"/>
    <w:rsid w:val="00177B89"/>
    <w:rsid w:val="00182241"/>
    <w:rsid w:val="00192BA1"/>
    <w:rsid w:val="001930CD"/>
    <w:rsid w:val="001A680C"/>
    <w:rsid w:val="001B33F4"/>
    <w:rsid w:val="001B4B62"/>
    <w:rsid w:val="001B5BA5"/>
    <w:rsid w:val="001C31C7"/>
    <w:rsid w:val="001D2735"/>
    <w:rsid w:val="001D6FF1"/>
    <w:rsid w:val="001E30CC"/>
    <w:rsid w:val="001E36DB"/>
    <w:rsid w:val="001E536B"/>
    <w:rsid w:val="001E77EE"/>
    <w:rsid w:val="001F12A3"/>
    <w:rsid w:val="001F42FB"/>
    <w:rsid w:val="001F6D72"/>
    <w:rsid w:val="002045E6"/>
    <w:rsid w:val="00206EEB"/>
    <w:rsid w:val="002103A2"/>
    <w:rsid w:val="00211AB9"/>
    <w:rsid w:val="00214447"/>
    <w:rsid w:val="00217668"/>
    <w:rsid w:val="00222B3B"/>
    <w:rsid w:val="00231C8F"/>
    <w:rsid w:val="002414B8"/>
    <w:rsid w:val="00252765"/>
    <w:rsid w:val="0026356D"/>
    <w:rsid w:val="002637BD"/>
    <w:rsid w:val="00270170"/>
    <w:rsid w:val="0027371C"/>
    <w:rsid w:val="00281811"/>
    <w:rsid w:val="002841EB"/>
    <w:rsid w:val="00286B05"/>
    <w:rsid w:val="00287F76"/>
    <w:rsid w:val="002957EC"/>
    <w:rsid w:val="00296293"/>
    <w:rsid w:val="00296C64"/>
    <w:rsid w:val="002A02C7"/>
    <w:rsid w:val="002A0D2C"/>
    <w:rsid w:val="002A47B8"/>
    <w:rsid w:val="002A5BD1"/>
    <w:rsid w:val="002C132F"/>
    <w:rsid w:val="002C2079"/>
    <w:rsid w:val="002C214E"/>
    <w:rsid w:val="002C6EEC"/>
    <w:rsid w:val="002C7CBC"/>
    <w:rsid w:val="002D5356"/>
    <w:rsid w:val="002E3AA1"/>
    <w:rsid w:val="002E4DAB"/>
    <w:rsid w:val="002F174C"/>
    <w:rsid w:val="002F48D4"/>
    <w:rsid w:val="002F49F9"/>
    <w:rsid w:val="002F725E"/>
    <w:rsid w:val="00310FAF"/>
    <w:rsid w:val="00312288"/>
    <w:rsid w:val="00321D6B"/>
    <w:rsid w:val="003331FD"/>
    <w:rsid w:val="0033500D"/>
    <w:rsid w:val="00336445"/>
    <w:rsid w:val="00336E8B"/>
    <w:rsid w:val="00337ED3"/>
    <w:rsid w:val="00342CEA"/>
    <w:rsid w:val="00354FBD"/>
    <w:rsid w:val="00355D67"/>
    <w:rsid w:val="0036135B"/>
    <w:rsid w:val="00361804"/>
    <w:rsid w:val="00363391"/>
    <w:rsid w:val="00363FDC"/>
    <w:rsid w:val="003642EF"/>
    <w:rsid w:val="0036531E"/>
    <w:rsid w:val="00365E95"/>
    <w:rsid w:val="003722F1"/>
    <w:rsid w:val="00374D9F"/>
    <w:rsid w:val="003757AE"/>
    <w:rsid w:val="003765F8"/>
    <w:rsid w:val="0037676A"/>
    <w:rsid w:val="0038305A"/>
    <w:rsid w:val="00386B54"/>
    <w:rsid w:val="003900C8"/>
    <w:rsid w:val="00392BE3"/>
    <w:rsid w:val="003978DB"/>
    <w:rsid w:val="003A1448"/>
    <w:rsid w:val="003A3102"/>
    <w:rsid w:val="003B1558"/>
    <w:rsid w:val="003D6312"/>
    <w:rsid w:val="003E2D60"/>
    <w:rsid w:val="003E75EC"/>
    <w:rsid w:val="003F292A"/>
    <w:rsid w:val="00401857"/>
    <w:rsid w:val="004041DB"/>
    <w:rsid w:val="00410022"/>
    <w:rsid w:val="0041038C"/>
    <w:rsid w:val="00410BE8"/>
    <w:rsid w:val="004123F4"/>
    <w:rsid w:val="00413763"/>
    <w:rsid w:val="00413818"/>
    <w:rsid w:val="00413B88"/>
    <w:rsid w:val="00422A37"/>
    <w:rsid w:val="00427C65"/>
    <w:rsid w:val="00431FA0"/>
    <w:rsid w:val="004320CB"/>
    <w:rsid w:val="00434CEB"/>
    <w:rsid w:val="004376D9"/>
    <w:rsid w:val="00447690"/>
    <w:rsid w:val="0045329F"/>
    <w:rsid w:val="00453FAA"/>
    <w:rsid w:val="004567C6"/>
    <w:rsid w:val="00461846"/>
    <w:rsid w:val="0046345F"/>
    <w:rsid w:val="00473164"/>
    <w:rsid w:val="004738D3"/>
    <w:rsid w:val="00483A8A"/>
    <w:rsid w:val="00483AE3"/>
    <w:rsid w:val="004961A8"/>
    <w:rsid w:val="004A2467"/>
    <w:rsid w:val="004A2ECA"/>
    <w:rsid w:val="004A73D7"/>
    <w:rsid w:val="004A7839"/>
    <w:rsid w:val="004B5563"/>
    <w:rsid w:val="004B6751"/>
    <w:rsid w:val="004C7623"/>
    <w:rsid w:val="004D0638"/>
    <w:rsid w:val="004D315F"/>
    <w:rsid w:val="004D5ED9"/>
    <w:rsid w:val="004D6A12"/>
    <w:rsid w:val="004D7677"/>
    <w:rsid w:val="004E02C2"/>
    <w:rsid w:val="004E2256"/>
    <w:rsid w:val="004E5EF7"/>
    <w:rsid w:val="004F2BCA"/>
    <w:rsid w:val="004F468C"/>
    <w:rsid w:val="004F57D5"/>
    <w:rsid w:val="005154F7"/>
    <w:rsid w:val="00520EEB"/>
    <w:rsid w:val="005216B0"/>
    <w:rsid w:val="00523117"/>
    <w:rsid w:val="00526DB1"/>
    <w:rsid w:val="00532CA6"/>
    <w:rsid w:val="0053426C"/>
    <w:rsid w:val="00540195"/>
    <w:rsid w:val="0054393F"/>
    <w:rsid w:val="00544C37"/>
    <w:rsid w:val="0054512C"/>
    <w:rsid w:val="00546B7D"/>
    <w:rsid w:val="00550FF2"/>
    <w:rsid w:val="00556EE8"/>
    <w:rsid w:val="00557548"/>
    <w:rsid w:val="005610E8"/>
    <w:rsid w:val="005631E2"/>
    <w:rsid w:val="00564414"/>
    <w:rsid w:val="00567375"/>
    <w:rsid w:val="00571F1A"/>
    <w:rsid w:val="00574A5F"/>
    <w:rsid w:val="00580B06"/>
    <w:rsid w:val="0059469B"/>
    <w:rsid w:val="00594DF3"/>
    <w:rsid w:val="0059743A"/>
    <w:rsid w:val="005B6902"/>
    <w:rsid w:val="005C13BF"/>
    <w:rsid w:val="005C701F"/>
    <w:rsid w:val="005D12BE"/>
    <w:rsid w:val="005D142B"/>
    <w:rsid w:val="005E7F86"/>
    <w:rsid w:val="005F086F"/>
    <w:rsid w:val="00602F54"/>
    <w:rsid w:val="0060351F"/>
    <w:rsid w:val="00611917"/>
    <w:rsid w:val="006139A6"/>
    <w:rsid w:val="00615CD5"/>
    <w:rsid w:val="006164CF"/>
    <w:rsid w:val="006237A3"/>
    <w:rsid w:val="00626EEB"/>
    <w:rsid w:val="00640F9A"/>
    <w:rsid w:val="006437C8"/>
    <w:rsid w:val="006521C1"/>
    <w:rsid w:val="00652C26"/>
    <w:rsid w:val="00653A3E"/>
    <w:rsid w:val="00656F1D"/>
    <w:rsid w:val="006615D6"/>
    <w:rsid w:val="00662C57"/>
    <w:rsid w:val="00663D00"/>
    <w:rsid w:val="00664132"/>
    <w:rsid w:val="00666749"/>
    <w:rsid w:val="006679B5"/>
    <w:rsid w:val="00671CE2"/>
    <w:rsid w:val="006748A0"/>
    <w:rsid w:val="00683932"/>
    <w:rsid w:val="0068443D"/>
    <w:rsid w:val="00687CF0"/>
    <w:rsid w:val="0069048E"/>
    <w:rsid w:val="006939A8"/>
    <w:rsid w:val="0069537B"/>
    <w:rsid w:val="006967A6"/>
    <w:rsid w:val="00696917"/>
    <w:rsid w:val="00697900"/>
    <w:rsid w:val="00697C0E"/>
    <w:rsid w:val="006A2284"/>
    <w:rsid w:val="006B21A8"/>
    <w:rsid w:val="006B3AB8"/>
    <w:rsid w:val="006B7208"/>
    <w:rsid w:val="006B7DBD"/>
    <w:rsid w:val="006C1768"/>
    <w:rsid w:val="006C29FC"/>
    <w:rsid w:val="006C2B89"/>
    <w:rsid w:val="006C4F7C"/>
    <w:rsid w:val="006C79D9"/>
    <w:rsid w:val="006D3B8B"/>
    <w:rsid w:val="006E7A86"/>
    <w:rsid w:val="006E7F94"/>
    <w:rsid w:val="00701793"/>
    <w:rsid w:val="0070247D"/>
    <w:rsid w:val="00702761"/>
    <w:rsid w:val="00703E58"/>
    <w:rsid w:val="007056A0"/>
    <w:rsid w:val="00710C23"/>
    <w:rsid w:val="0071484F"/>
    <w:rsid w:val="0071569C"/>
    <w:rsid w:val="007223AB"/>
    <w:rsid w:val="007239E0"/>
    <w:rsid w:val="00723BB8"/>
    <w:rsid w:val="00723D17"/>
    <w:rsid w:val="00724DC9"/>
    <w:rsid w:val="007257CE"/>
    <w:rsid w:val="0072681A"/>
    <w:rsid w:val="00727B78"/>
    <w:rsid w:val="00727C17"/>
    <w:rsid w:val="0075106B"/>
    <w:rsid w:val="0075739A"/>
    <w:rsid w:val="00760D05"/>
    <w:rsid w:val="00773465"/>
    <w:rsid w:val="00780868"/>
    <w:rsid w:val="00793972"/>
    <w:rsid w:val="007A2858"/>
    <w:rsid w:val="007B17A1"/>
    <w:rsid w:val="007B795D"/>
    <w:rsid w:val="007C1C46"/>
    <w:rsid w:val="007C599B"/>
    <w:rsid w:val="007D094A"/>
    <w:rsid w:val="007D177F"/>
    <w:rsid w:val="007D3575"/>
    <w:rsid w:val="007D3A39"/>
    <w:rsid w:val="007E0F3F"/>
    <w:rsid w:val="007E2C55"/>
    <w:rsid w:val="007E6459"/>
    <w:rsid w:val="007E776E"/>
    <w:rsid w:val="007F04F3"/>
    <w:rsid w:val="007F096F"/>
    <w:rsid w:val="007F0CF5"/>
    <w:rsid w:val="007F3B07"/>
    <w:rsid w:val="007F42B3"/>
    <w:rsid w:val="007F6040"/>
    <w:rsid w:val="00801F9E"/>
    <w:rsid w:val="00803F41"/>
    <w:rsid w:val="0081023A"/>
    <w:rsid w:val="008216B7"/>
    <w:rsid w:val="0082724A"/>
    <w:rsid w:val="00831371"/>
    <w:rsid w:val="00833A8F"/>
    <w:rsid w:val="00844D78"/>
    <w:rsid w:val="0084521E"/>
    <w:rsid w:val="008578CD"/>
    <w:rsid w:val="00861B9E"/>
    <w:rsid w:val="00866236"/>
    <w:rsid w:val="00867DF9"/>
    <w:rsid w:val="0087273A"/>
    <w:rsid w:val="00873014"/>
    <w:rsid w:val="00877C19"/>
    <w:rsid w:val="00881C51"/>
    <w:rsid w:val="008822D8"/>
    <w:rsid w:val="00882741"/>
    <w:rsid w:val="008854BA"/>
    <w:rsid w:val="00895AF1"/>
    <w:rsid w:val="00897844"/>
    <w:rsid w:val="008A2DE7"/>
    <w:rsid w:val="008A480C"/>
    <w:rsid w:val="008A7A59"/>
    <w:rsid w:val="008B17CF"/>
    <w:rsid w:val="008B3331"/>
    <w:rsid w:val="008C1A33"/>
    <w:rsid w:val="008C3FEF"/>
    <w:rsid w:val="008C6360"/>
    <w:rsid w:val="008C7519"/>
    <w:rsid w:val="008D1439"/>
    <w:rsid w:val="008D7B47"/>
    <w:rsid w:val="008F269E"/>
    <w:rsid w:val="008F6AEC"/>
    <w:rsid w:val="009028E6"/>
    <w:rsid w:val="00906ADD"/>
    <w:rsid w:val="00906F84"/>
    <w:rsid w:val="009170E4"/>
    <w:rsid w:val="009253BB"/>
    <w:rsid w:val="00925F61"/>
    <w:rsid w:val="00926150"/>
    <w:rsid w:val="00931243"/>
    <w:rsid w:val="00942BEB"/>
    <w:rsid w:val="00951C07"/>
    <w:rsid w:val="00960084"/>
    <w:rsid w:val="00967E13"/>
    <w:rsid w:val="0097116E"/>
    <w:rsid w:val="009755AB"/>
    <w:rsid w:val="0097740F"/>
    <w:rsid w:val="009777EF"/>
    <w:rsid w:val="00981554"/>
    <w:rsid w:val="00983BD0"/>
    <w:rsid w:val="009868A0"/>
    <w:rsid w:val="00987BB0"/>
    <w:rsid w:val="00996198"/>
    <w:rsid w:val="009A034A"/>
    <w:rsid w:val="009A3B04"/>
    <w:rsid w:val="009A3D75"/>
    <w:rsid w:val="009A6F0E"/>
    <w:rsid w:val="009B1492"/>
    <w:rsid w:val="009B49A9"/>
    <w:rsid w:val="009C4866"/>
    <w:rsid w:val="009C67BB"/>
    <w:rsid w:val="009E0671"/>
    <w:rsid w:val="009F1542"/>
    <w:rsid w:val="009F2146"/>
    <w:rsid w:val="009F2278"/>
    <w:rsid w:val="009F2421"/>
    <w:rsid w:val="00A0167A"/>
    <w:rsid w:val="00A04F3E"/>
    <w:rsid w:val="00A05803"/>
    <w:rsid w:val="00A11C77"/>
    <w:rsid w:val="00A11EE8"/>
    <w:rsid w:val="00A164A1"/>
    <w:rsid w:val="00A1758C"/>
    <w:rsid w:val="00A17D1C"/>
    <w:rsid w:val="00A22111"/>
    <w:rsid w:val="00A23D60"/>
    <w:rsid w:val="00A2415F"/>
    <w:rsid w:val="00A24326"/>
    <w:rsid w:val="00A26476"/>
    <w:rsid w:val="00A306C1"/>
    <w:rsid w:val="00A3356D"/>
    <w:rsid w:val="00A33F3C"/>
    <w:rsid w:val="00A375A5"/>
    <w:rsid w:val="00A377E2"/>
    <w:rsid w:val="00A40324"/>
    <w:rsid w:val="00A4055B"/>
    <w:rsid w:val="00A40C13"/>
    <w:rsid w:val="00A514BB"/>
    <w:rsid w:val="00A51688"/>
    <w:rsid w:val="00A53436"/>
    <w:rsid w:val="00A54E32"/>
    <w:rsid w:val="00A55A56"/>
    <w:rsid w:val="00A61032"/>
    <w:rsid w:val="00A6450E"/>
    <w:rsid w:val="00A65C72"/>
    <w:rsid w:val="00A668D5"/>
    <w:rsid w:val="00A7145E"/>
    <w:rsid w:val="00A770B5"/>
    <w:rsid w:val="00A84E34"/>
    <w:rsid w:val="00A85635"/>
    <w:rsid w:val="00A864C2"/>
    <w:rsid w:val="00A94661"/>
    <w:rsid w:val="00A955DC"/>
    <w:rsid w:val="00AA5579"/>
    <w:rsid w:val="00AB2916"/>
    <w:rsid w:val="00AB61EE"/>
    <w:rsid w:val="00AC29E1"/>
    <w:rsid w:val="00AC4174"/>
    <w:rsid w:val="00AD0927"/>
    <w:rsid w:val="00AD2E92"/>
    <w:rsid w:val="00AD4F73"/>
    <w:rsid w:val="00AD6461"/>
    <w:rsid w:val="00AE3A5D"/>
    <w:rsid w:val="00AE40E1"/>
    <w:rsid w:val="00AE47EE"/>
    <w:rsid w:val="00AE510B"/>
    <w:rsid w:val="00AF04FF"/>
    <w:rsid w:val="00AF2DDF"/>
    <w:rsid w:val="00AF43CE"/>
    <w:rsid w:val="00AF589C"/>
    <w:rsid w:val="00B066D0"/>
    <w:rsid w:val="00B0681E"/>
    <w:rsid w:val="00B07ED1"/>
    <w:rsid w:val="00B1220F"/>
    <w:rsid w:val="00B22F48"/>
    <w:rsid w:val="00B327A9"/>
    <w:rsid w:val="00B40170"/>
    <w:rsid w:val="00B41865"/>
    <w:rsid w:val="00B47954"/>
    <w:rsid w:val="00B615E4"/>
    <w:rsid w:val="00B643FD"/>
    <w:rsid w:val="00B65E01"/>
    <w:rsid w:val="00B72EE1"/>
    <w:rsid w:val="00B77E75"/>
    <w:rsid w:val="00B82F66"/>
    <w:rsid w:val="00B8534B"/>
    <w:rsid w:val="00B86BA2"/>
    <w:rsid w:val="00B953CE"/>
    <w:rsid w:val="00BA1230"/>
    <w:rsid w:val="00BA21DE"/>
    <w:rsid w:val="00BA59EC"/>
    <w:rsid w:val="00BA7D2C"/>
    <w:rsid w:val="00BB0BF5"/>
    <w:rsid w:val="00BB0F43"/>
    <w:rsid w:val="00BB321F"/>
    <w:rsid w:val="00BC16F1"/>
    <w:rsid w:val="00BC6226"/>
    <w:rsid w:val="00BC639D"/>
    <w:rsid w:val="00BD4535"/>
    <w:rsid w:val="00BE5471"/>
    <w:rsid w:val="00BE5C08"/>
    <w:rsid w:val="00BE6977"/>
    <w:rsid w:val="00BF0508"/>
    <w:rsid w:val="00BF0E10"/>
    <w:rsid w:val="00BF1ED5"/>
    <w:rsid w:val="00BF23D4"/>
    <w:rsid w:val="00BF3551"/>
    <w:rsid w:val="00C019AB"/>
    <w:rsid w:val="00C02135"/>
    <w:rsid w:val="00C0396F"/>
    <w:rsid w:val="00C06E0A"/>
    <w:rsid w:val="00C14A31"/>
    <w:rsid w:val="00C224D1"/>
    <w:rsid w:val="00C23921"/>
    <w:rsid w:val="00C24168"/>
    <w:rsid w:val="00C331D2"/>
    <w:rsid w:val="00C361AC"/>
    <w:rsid w:val="00C3691E"/>
    <w:rsid w:val="00C37506"/>
    <w:rsid w:val="00C42059"/>
    <w:rsid w:val="00C474D3"/>
    <w:rsid w:val="00C5075B"/>
    <w:rsid w:val="00C56350"/>
    <w:rsid w:val="00C57E67"/>
    <w:rsid w:val="00C63341"/>
    <w:rsid w:val="00C65EDD"/>
    <w:rsid w:val="00C670FE"/>
    <w:rsid w:val="00C742D2"/>
    <w:rsid w:val="00C74741"/>
    <w:rsid w:val="00C7643F"/>
    <w:rsid w:val="00C76FC8"/>
    <w:rsid w:val="00C7791F"/>
    <w:rsid w:val="00C87690"/>
    <w:rsid w:val="00C91E2E"/>
    <w:rsid w:val="00C963FA"/>
    <w:rsid w:val="00C9703D"/>
    <w:rsid w:val="00CA2591"/>
    <w:rsid w:val="00CA519E"/>
    <w:rsid w:val="00CB58B6"/>
    <w:rsid w:val="00CC3C08"/>
    <w:rsid w:val="00CC4542"/>
    <w:rsid w:val="00CC4A3B"/>
    <w:rsid w:val="00CC6646"/>
    <w:rsid w:val="00CD1686"/>
    <w:rsid w:val="00CD6FA6"/>
    <w:rsid w:val="00CE6A24"/>
    <w:rsid w:val="00CF115C"/>
    <w:rsid w:val="00CF5AFC"/>
    <w:rsid w:val="00CF6B90"/>
    <w:rsid w:val="00D07C9D"/>
    <w:rsid w:val="00D10317"/>
    <w:rsid w:val="00D30FD7"/>
    <w:rsid w:val="00D34C65"/>
    <w:rsid w:val="00D4025D"/>
    <w:rsid w:val="00D42A04"/>
    <w:rsid w:val="00D43483"/>
    <w:rsid w:val="00D53697"/>
    <w:rsid w:val="00D57D2D"/>
    <w:rsid w:val="00D71199"/>
    <w:rsid w:val="00D71F6C"/>
    <w:rsid w:val="00D7305A"/>
    <w:rsid w:val="00D736C6"/>
    <w:rsid w:val="00D74B7C"/>
    <w:rsid w:val="00D816E8"/>
    <w:rsid w:val="00D9074D"/>
    <w:rsid w:val="00DA1807"/>
    <w:rsid w:val="00DA1BE1"/>
    <w:rsid w:val="00DA3B82"/>
    <w:rsid w:val="00DB7373"/>
    <w:rsid w:val="00DC523D"/>
    <w:rsid w:val="00DD2BE7"/>
    <w:rsid w:val="00DD3F36"/>
    <w:rsid w:val="00DD4BDF"/>
    <w:rsid w:val="00DE008E"/>
    <w:rsid w:val="00DE085E"/>
    <w:rsid w:val="00DE293B"/>
    <w:rsid w:val="00DF14A8"/>
    <w:rsid w:val="00DF4213"/>
    <w:rsid w:val="00DF506F"/>
    <w:rsid w:val="00DF6090"/>
    <w:rsid w:val="00DF6328"/>
    <w:rsid w:val="00E17380"/>
    <w:rsid w:val="00E27910"/>
    <w:rsid w:val="00E27AF1"/>
    <w:rsid w:val="00E41CA2"/>
    <w:rsid w:val="00E5008E"/>
    <w:rsid w:val="00E5231D"/>
    <w:rsid w:val="00E55129"/>
    <w:rsid w:val="00E62635"/>
    <w:rsid w:val="00E65AD7"/>
    <w:rsid w:val="00E8222C"/>
    <w:rsid w:val="00E868E5"/>
    <w:rsid w:val="00E9469F"/>
    <w:rsid w:val="00E94D6A"/>
    <w:rsid w:val="00E94D8E"/>
    <w:rsid w:val="00E94FBE"/>
    <w:rsid w:val="00E975AC"/>
    <w:rsid w:val="00EB52DF"/>
    <w:rsid w:val="00EC02EB"/>
    <w:rsid w:val="00EC56FE"/>
    <w:rsid w:val="00ED44B8"/>
    <w:rsid w:val="00EE4A14"/>
    <w:rsid w:val="00F05C19"/>
    <w:rsid w:val="00F158BE"/>
    <w:rsid w:val="00F20547"/>
    <w:rsid w:val="00F21AC2"/>
    <w:rsid w:val="00F247A4"/>
    <w:rsid w:val="00F34B19"/>
    <w:rsid w:val="00F373C4"/>
    <w:rsid w:val="00F427FE"/>
    <w:rsid w:val="00F5453B"/>
    <w:rsid w:val="00F57C94"/>
    <w:rsid w:val="00F76143"/>
    <w:rsid w:val="00F80408"/>
    <w:rsid w:val="00F87ECA"/>
    <w:rsid w:val="00FA0FDB"/>
    <w:rsid w:val="00FA1959"/>
    <w:rsid w:val="00FA48E8"/>
    <w:rsid w:val="00FB27EE"/>
    <w:rsid w:val="00FB4D8C"/>
    <w:rsid w:val="00FB5852"/>
    <w:rsid w:val="00FC24CC"/>
    <w:rsid w:val="00FD0393"/>
    <w:rsid w:val="00FD3D10"/>
    <w:rsid w:val="00FE231F"/>
    <w:rsid w:val="00FF5EAF"/>
    <w:rsid w:val="00FF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9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05959"/>
    <w:pPr>
      <w:widowControl w:val="0"/>
      <w:autoSpaceDE w:val="0"/>
      <w:autoSpaceDN w:val="0"/>
      <w:adjustRightInd w:val="0"/>
    </w:pPr>
    <w:rPr>
      <w:rFonts w:ascii="Courier New" w:hAnsi="Courier New" w:cs="Courier New"/>
    </w:rPr>
  </w:style>
  <w:style w:type="paragraph" w:customStyle="1" w:styleId="ConsPlusCell">
    <w:name w:val="ConsPlusCell"/>
    <w:rsid w:val="00005959"/>
    <w:pPr>
      <w:widowControl w:val="0"/>
      <w:autoSpaceDE w:val="0"/>
      <w:autoSpaceDN w:val="0"/>
      <w:adjustRightInd w:val="0"/>
    </w:pPr>
    <w:rPr>
      <w:sz w:val="24"/>
      <w:szCs w:val="24"/>
    </w:rPr>
  </w:style>
  <w:style w:type="paragraph" w:styleId="a3">
    <w:name w:val="header"/>
    <w:basedOn w:val="a"/>
    <w:rsid w:val="006939A8"/>
    <w:pPr>
      <w:tabs>
        <w:tab w:val="center" w:pos="4677"/>
        <w:tab w:val="right" w:pos="9355"/>
      </w:tabs>
    </w:pPr>
  </w:style>
  <w:style w:type="character" w:styleId="a4">
    <w:name w:val="page number"/>
    <w:basedOn w:val="a0"/>
    <w:rsid w:val="006939A8"/>
  </w:style>
  <w:style w:type="paragraph" w:customStyle="1" w:styleId="ConsPlusNormal">
    <w:name w:val="ConsPlusNormal"/>
    <w:rsid w:val="006B21A8"/>
    <w:pPr>
      <w:autoSpaceDE w:val="0"/>
      <w:autoSpaceDN w:val="0"/>
      <w:adjustRightInd w:val="0"/>
    </w:pPr>
    <w:rPr>
      <w:rFonts w:ascii="Arial" w:hAnsi="Arial" w:cs="Arial"/>
    </w:rPr>
  </w:style>
  <w:style w:type="table" w:styleId="a5">
    <w:name w:val="Table Grid"/>
    <w:basedOn w:val="a1"/>
    <w:uiPriority w:val="59"/>
    <w:rsid w:val="000F7D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basedOn w:val="a"/>
    <w:link w:val="a7"/>
    <w:rsid w:val="00A65C72"/>
    <w:pPr>
      <w:tabs>
        <w:tab w:val="center" w:pos="4677"/>
        <w:tab w:val="right" w:pos="9355"/>
      </w:tabs>
    </w:pPr>
    <w:rPr>
      <w:lang w:val="x-none" w:eastAsia="x-none"/>
    </w:rPr>
  </w:style>
  <w:style w:type="character" w:customStyle="1" w:styleId="a7">
    <w:name w:val="Нижний колонтитул Знак"/>
    <w:link w:val="a6"/>
    <w:rsid w:val="00A65C72"/>
    <w:rPr>
      <w:sz w:val="24"/>
      <w:szCs w:val="24"/>
    </w:rPr>
  </w:style>
  <w:style w:type="paragraph" w:styleId="a8">
    <w:name w:val="Balloon Text"/>
    <w:basedOn w:val="a"/>
    <w:link w:val="a9"/>
    <w:rsid w:val="007C1C46"/>
    <w:rPr>
      <w:rFonts w:ascii="Tahoma" w:hAnsi="Tahoma"/>
      <w:sz w:val="16"/>
      <w:szCs w:val="16"/>
      <w:lang w:val="x-none" w:eastAsia="x-none"/>
    </w:rPr>
  </w:style>
  <w:style w:type="character" w:customStyle="1" w:styleId="a9">
    <w:name w:val="Текст выноски Знак"/>
    <w:link w:val="a8"/>
    <w:rsid w:val="007C1C46"/>
    <w:rPr>
      <w:rFonts w:ascii="Tahoma" w:hAnsi="Tahoma" w:cs="Tahoma"/>
      <w:sz w:val="16"/>
      <w:szCs w:val="16"/>
    </w:rPr>
  </w:style>
  <w:style w:type="paragraph" w:styleId="aa">
    <w:name w:val="footnote text"/>
    <w:basedOn w:val="a"/>
    <w:link w:val="ab"/>
    <w:uiPriority w:val="99"/>
    <w:rsid w:val="0041038C"/>
    <w:pPr>
      <w:widowControl w:val="0"/>
    </w:pPr>
    <w:rPr>
      <w:szCs w:val="20"/>
      <w:lang w:val="x-none" w:eastAsia="x-none"/>
    </w:rPr>
  </w:style>
  <w:style w:type="character" w:customStyle="1" w:styleId="ab">
    <w:name w:val="Текст сноски Знак"/>
    <w:link w:val="aa"/>
    <w:uiPriority w:val="99"/>
    <w:rsid w:val="0041038C"/>
    <w:rPr>
      <w:sz w:val="24"/>
    </w:rPr>
  </w:style>
  <w:style w:type="paragraph" w:styleId="ac">
    <w:name w:val="Normal (Web)"/>
    <w:basedOn w:val="a"/>
    <w:uiPriority w:val="99"/>
    <w:unhideWhenUsed/>
    <w:rsid w:val="00A375A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9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05959"/>
    <w:pPr>
      <w:widowControl w:val="0"/>
      <w:autoSpaceDE w:val="0"/>
      <w:autoSpaceDN w:val="0"/>
      <w:adjustRightInd w:val="0"/>
    </w:pPr>
    <w:rPr>
      <w:rFonts w:ascii="Courier New" w:hAnsi="Courier New" w:cs="Courier New"/>
    </w:rPr>
  </w:style>
  <w:style w:type="paragraph" w:customStyle="1" w:styleId="ConsPlusCell">
    <w:name w:val="ConsPlusCell"/>
    <w:rsid w:val="00005959"/>
    <w:pPr>
      <w:widowControl w:val="0"/>
      <w:autoSpaceDE w:val="0"/>
      <w:autoSpaceDN w:val="0"/>
      <w:adjustRightInd w:val="0"/>
    </w:pPr>
    <w:rPr>
      <w:sz w:val="24"/>
      <w:szCs w:val="24"/>
    </w:rPr>
  </w:style>
  <w:style w:type="paragraph" w:styleId="a3">
    <w:name w:val="header"/>
    <w:basedOn w:val="a"/>
    <w:rsid w:val="006939A8"/>
    <w:pPr>
      <w:tabs>
        <w:tab w:val="center" w:pos="4677"/>
        <w:tab w:val="right" w:pos="9355"/>
      </w:tabs>
    </w:pPr>
  </w:style>
  <w:style w:type="character" w:styleId="a4">
    <w:name w:val="page number"/>
    <w:basedOn w:val="a0"/>
    <w:rsid w:val="006939A8"/>
  </w:style>
  <w:style w:type="paragraph" w:customStyle="1" w:styleId="ConsPlusNormal">
    <w:name w:val="ConsPlusNormal"/>
    <w:rsid w:val="006B21A8"/>
    <w:pPr>
      <w:autoSpaceDE w:val="0"/>
      <w:autoSpaceDN w:val="0"/>
      <w:adjustRightInd w:val="0"/>
    </w:pPr>
    <w:rPr>
      <w:rFonts w:ascii="Arial" w:hAnsi="Arial" w:cs="Arial"/>
    </w:rPr>
  </w:style>
  <w:style w:type="table" w:styleId="a5">
    <w:name w:val="Table Grid"/>
    <w:basedOn w:val="a1"/>
    <w:uiPriority w:val="59"/>
    <w:rsid w:val="000F7D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basedOn w:val="a"/>
    <w:link w:val="a7"/>
    <w:rsid w:val="00A65C72"/>
    <w:pPr>
      <w:tabs>
        <w:tab w:val="center" w:pos="4677"/>
        <w:tab w:val="right" w:pos="9355"/>
      </w:tabs>
    </w:pPr>
    <w:rPr>
      <w:lang w:val="x-none" w:eastAsia="x-none"/>
    </w:rPr>
  </w:style>
  <w:style w:type="character" w:customStyle="1" w:styleId="a7">
    <w:name w:val="Нижний колонтитул Знак"/>
    <w:link w:val="a6"/>
    <w:rsid w:val="00A65C72"/>
    <w:rPr>
      <w:sz w:val="24"/>
      <w:szCs w:val="24"/>
    </w:rPr>
  </w:style>
  <w:style w:type="paragraph" w:styleId="a8">
    <w:name w:val="Balloon Text"/>
    <w:basedOn w:val="a"/>
    <w:link w:val="a9"/>
    <w:rsid w:val="007C1C46"/>
    <w:rPr>
      <w:rFonts w:ascii="Tahoma" w:hAnsi="Tahoma"/>
      <w:sz w:val="16"/>
      <w:szCs w:val="16"/>
      <w:lang w:val="x-none" w:eastAsia="x-none"/>
    </w:rPr>
  </w:style>
  <w:style w:type="character" w:customStyle="1" w:styleId="a9">
    <w:name w:val="Текст выноски Знак"/>
    <w:link w:val="a8"/>
    <w:rsid w:val="007C1C46"/>
    <w:rPr>
      <w:rFonts w:ascii="Tahoma" w:hAnsi="Tahoma" w:cs="Tahoma"/>
      <w:sz w:val="16"/>
      <w:szCs w:val="16"/>
    </w:rPr>
  </w:style>
  <w:style w:type="paragraph" w:styleId="aa">
    <w:name w:val="footnote text"/>
    <w:basedOn w:val="a"/>
    <w:link w:val="ab"/>
    <w:uiPriority w:val="99"/>
    <w:rsid w:val="0041038C"/>
    <w:pPr>
      <w:widowControl w:val="0"/>
    </w:pPr>
    <w:rPr>
      <w:szCs w:val="20"/>
      <w:lang w:val="x-none" w:eastAsia="x-none"/>
    </w:rPr>
  </w:style>
  <w:style w:type="character" w:customStyle="1" w:styleId="ab">
    <w:name w:val="Текст сноски Знак"/>
    <w:link w:val="aa"/>
    <w:uiPriority w:val="99"/>
    <w:rsid w:val="0041038C"/>
    <w:rPr>
      <w:sz w:val="24"/>
    </w:rPr>
  </w:style>
  <w:style w:type="paragraph" w:styleId="ac">
    <w:name w:val="Normal (Web)"/>
    <w:basedOn w:val="a"/>
    <w:uiPriority w:val="99"/>
    <w:unhideWhenUsed/>
    <w:rsid w:val="00A375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2226">
      <w:bodyDiv w:val="1"/>
      <w:marLeft w:val="0"/>
      <w:marRight w:val="0"/>
      <w:marTop w:val="0"/>
      <w:marBottom w:val="0"/>
      <w:divBdr>
        <w:top w:val="none" w:sz="0" w:space="0" w:color="auto"/>
        <w:left w:val="none" w:sz="0" w:space="0" w:color="auto"/>
        <w:bottom w:val="none" w:sz="0" w:space="0" w:color="auto"/>
        <w:right w:val="none" w:sz="0" w:space="0" w:color="auto"/>
      </w:divBdr>
    </w:div>
    <w:div w:id="27264322">
      <w:bodyDiv w:val="1"/>
      <w:marLeft w:val="0"/>
      <w:marRight w:val="0"/>
      <w:marTop w:val="0"/>
      <w:marBottom w:val="0"/>
      <w:divBdr>
        <w:top w:val="none" w:sz="0" w:space="0" w:color="auto"/>
        <w:left w:val="none" w:sz="0" w:space="0" w:color="auto"/>
        <w:bottom w:val="none" w:sz="0" w:space="0" w:color="auto"/>
        <w:right w:val="none" w:sz="0" w:space="0" w:color="auto"/>
      </w:divBdr>
    </w:div>
    <w:div w:id="93523166">
      <w:bodyDiv w:val="1"/>
      <w:marLeft w:val="0"/>
      <w:marRight w:val="0"/>
      <w:marTop w:val="0"/>
      <w:marBottom w:val="0"/>
      <w:divBdr>
        <w:top w:val="none" w:sz="0" w:space="0" w:color="auto"/>
        <w:left w:val="none" w:sz="0" w:space="0" w:color="auto"/>
        <w:bottom w:val="none" w:sz="0" w:space="0" w:color="auto"/>
        <w:right w:val="none" w:sz="0" w:space="0" w:color="auto"/>
      </w:divBdr>
    </w:div>
    <w:div w:id="232787350">
      <w:bodyDiv w:val="1"/>
      <w:marLeft w:val="0"/>
      <w:marRight w:val="0"/>
      <w:marTop w:val="0"/>
      <w:marBottom w:val="0"/>
      <w:divBdr>
        <w:top w:val="none" w:sz="0" w:space="0" w:color="auto"/>
        <w:left w:val="none" w:sz="0" w:space="0" w:color="auto"/>
        <w:bottom w:val="none" w:sz="0" w:space="0" w:color="auto"/>
        <w:right w:val="none" w:sz="0" w:space="0" w:color="auto"/>
      </w:divBdr>
    </w:div>
    <w:div w:id="239876672">
      <w:bodyDiv w:val="1"/>
      <w:marLeft w:val="0"/>
      <w:marRight w:val="0"/>
      <w:marTop w:val="0"/>
      <w:marBottom w:val="0"/>
      <w:divBdr>
        <w:top w:val="none" w:sz="0" w:space="0" w:color="auto"/>
        <w:left w:val="none" w:sz="0" w:space="0" w:color="auto"/>
        <w:bottom w:val="none" w:sz="0" w:space="0" w:color="auto"/>
        <w:right w:val="none" w:sz="0" w:space="0" w:color="auto"/>
      </w:divBdr>
    </w:div>
    <w:div w:id="242765976">
      <w:bodyDiv w:val="1"/>
      <w:marLeft w:val="0"/>
      <w:marRight w:val="0"/>
      <w:marTop w:val="0"/>
      <w:marBottom w:val="0"/>
      <w:divBdr>
        <w:top w:val="none" w:sz="0" w:space="0" w:color="auto"/>
        <w:left w:val="none" w:sz="0" w:space="0" w:color="auto"/>
        <w:bottom w:val="none" w:sz="0" w:space="0" w:color="auto"/>
        <w:right w:val="none" w:sz="0" w:space="0" w:color="auto"/>
      </w:divBdr>
    </w:div>
    <w:div w:id="247622008">
      <w:bodyDiv w:val="1"/>
      <w:marLeft w:val="0"/>
      <w:marRight w:val="0"/>
      <w:marTop w:val="0"/>
      <w:marBottom w:val="0"/>
      <w:divBdr>
        <w:top w:val="none" w:sz="0" w:space="0" w:color="auto"/>
        <w:left w:val="none" w:sz="0" w:space="0" w:color="auto"/>
        <w:bottom w:val="none" w:sz="0" w:space="0" w:color="auto"/>
        <w:right w:val="none" w:sz="0" w:space="0" w:color="auto"/>
      </w:divBdr>
    </w:div>
    <w:div w:id="268050582">
      <w:bodyDiv w:val="1"/>
      <w:marLeft w:val="0"/>
      <w:marRight w:val="0"/>
      <w:marTop w:val="0"/>
      <w:marBottom w:val="0"/>
      <w:divBdr>
        <w:top w:val="none" w:sz="0" w:space="0" w:color="auto"/>
        <w:left w:val="none" w:sz="0" w:space="0" w:color="auto"/>
        <w:bottom w:val="none" w:sz="0" w:space="0" w:color="auto"/>
        <w:right w:val="none" w:sz="0" w:space="0" w:color="auto"/>
      </w:divBdr>
    </w:div>
    <w:div w:id="281151900">
      <w:bodyDiv w:val="1"/>
      <w:marLeft w:val="0"/>
      <w:marRight w:val="0"/>
      <w:marTop w:val="0"/>
      <w:marBottom w:val="0"/>
      <w:divBdr>
        <w:top w:val="none" w:sz="0" w:space="0" w:color="auto"/>
        <w:left w:val="none" w:sz="0" w:space="0" w:color="auto"/>
        <w:bottom w:val="none" w:sz="0" w:space="0" w:color="auto"/>
        <w:right w:val="none" w:sz="0" w:space="0" w:color="auto"/>
      </w:divBdr>
    </w:div>
    <w:div w:id="391075599">
      <w:bodyDiv w:val="1"/>
      <w:marLeft w:val="0"/>
      <w:marRight w:val="0"/>
      <w:marTop w:val="0"/>
      <w:marBottom w:val="0"/>
      <w:divBdr>
        <w:top w:val="none" w:sz="0" w:space="0" w:color="auto"/>
        <w:left w:val="none" w:sz="0" w:space="0" w:color="auto"/>
        <w:bottom w:val="none" w:sz="0" w:space="0" w:color="auto"/>
        <w:right w:val="none" w:sz="0" w:space="0" w:color="auto"/>
      </w:divBdr>
    </w:div>
    <w:div w:id="496850745">
      <w:bodyDiv w:val="1"/>
      <w:marLeft w:val="0"/>
      <w:marRight w:val="0"/>
      <w:marTop w:val="0"/>
      <w:marBottom w:val="0"/>
      <w:divBdr>
        <w:top w:val="none" w:sz="0" w:space="0" w:color="auto"/>
        <w:left w:val="none" w:sz="0" w:space="0" w:color="auto"/>
        <w:bottom w:val="none" w:sz="0" w:space="0" w:color="auto"/>
        <w:right w:val="none" w:sz="0" w:space="0" w:color="auto"/>
      </w:divBdr>
    </w:div>
    <w:div w:id="578708641">
      <w:bodyDiv w:val="1"/>
      <w:marLeft w:val="0"/>
      <w:marRight w:val="0"/>
      <w:marTop w:val="0"/>
      <w:marBottom w:val="0"/>
      <w:divBdr>
        <w:top w:val="none" w:sz="0" w:space="0" w:color="auto"/>
        <w:left w:val="none" w:sz="0" w:space="0" w:color="auto"/>
        <w:bottom w:val="none" w:sz="0" w:space="0" w:color="auto"/>
        <w:right w:val="none" w:sz="0" w:space="0" w:color="auto"/>
      </w:divBdr>
    </w:div>
    <w:div w:id="588582923">
      <w:bodyDiv w:val="1"/>
      <w:marLeft w:val="0"/>
      <w:marRight w:val="0"/>
      <w:marTop w:val="0"/>
      <w:marBottom w:val="0"/>
      <w:divBdr>
        <w:top w:val="none" w:sz="0" w:space="0" w:color="auto"/>
        <w:left w:val="none" w:sz="0" w:space="0" w:color="auto"/>
        <w:bottom w:val="none" w:sz="0" w:space="0" w:color="auto"/>
        <w:right w:val="none" w:sz="0" w:space="0" w:color="auto"/>
      </w:divBdr>
    </w:div>
    <w:div w:id="624237531">
      <w:bodyDiv w:val="1"/>
      <w:marLeft w:val="0"/>
      <w:marRight w:val="0"/>
      <w:marTop w:val="0"/>
      <w:marBottom w:val="0"/>
      <w:divBdr>
        <w:top w:val="none" w:sz="0" w:space="0" w:color="auto"/>
        <w:left w:val="none" w:sz="0" w:space="0" w:color="auto"/>
        <w:bottom w:val="none" w:sz="0" w:space="0" w:color="auto"/>
        <w:right w:val="none" w:sz="0" w:space="0" w:color="auto"/>
      </w:divBdr>
    </w:div>
    <w:div w:id="646785412">
      <w:bodyDiv w:val="1"/>
      <w:marLeft w:val="0"/>
      <w:marRight w:val="0"/>
      <w:marTop w:val="0"/>
      <w:marBottom w:val="0"/>
      <w:divBdr>
        <w:top w:val="none" w:sz="0" w:space="0" w:color="auto"/>
        <w:left w:val="none" w:sz="0" w:space="0" w:color="auto"/>
        <w:bottom w:val="none" w:sz="0" w:space="0" w:color="auto"/>
        <w:right w:val="none" w:sz="0" w:space="0" w:color="auto"/>
      </w:divBdr>
    </w:div>
    <w:div w:id="676424389">
      <w:bodyDiv w:val="1"/>
      <w:marLeft w:val="0"/>
      <w:marRight w:val="0"/>
      <w:marTop w:val="0"/>
      <w:marBottom w:val="0"/>
      <w:divBdr>
        <w:top w:val="none" w:sz="0" w:space="0" w:color="auto"/>
        <w:left w:val="none" w:sz="0" w:space="0" w:color="auto"/>
        <w:bottom w:val="none" w:sz="0" w:space="0" w:color="auto"/>
        <w:right w:val="none" w:sz="0" w:space="0" w:color="auto"/>
      </w:divBdr>
    </w:div>
    <w:div w:id="693847979">
      <w:bodyDiv w:val="1"/>
      <w:marLeft w:val="0"/>
      <w:marRight w:val="0"/>
      <w:marTop w:val="0"/>
      <w:marBottom w:val="0"/>
      <w:divBdr>
        <w:top w:val="none" w:sz="0" w:space="0" w:color="auto"/>
        <w:left w:val="none" w:sz="0" w:space="0" w:color="auto"/>
        <w:bottom w:val="none" w:sz="0" w:space="0" w:color="auto"/>
        <w:right w:val="none" w:sz="0" w:space="0" w:color="auto"/>
      </w:divBdr>
    </w:div>
    <w:div w:id="710544553">
      <w:bodyDiv w:val="1"/>
      <w:marLeft w:val="0"/>
      <w:marRight w:val="0"/>
      <w:marTop w:val="0"/>
      <w:marBottom w:val="0"/>
      <w:divBdr>
        <w:top w:val="none" w:sz="0" w:space="0" w:color="auto"/>
        <w:left w:val="none" w:sz="0" w:space="0" w:color="auto"/>
        <w:bottom w:val="none" w:sz="0" w:space="0" w:color="auto"/>
        <w:right w:val="none" w:sz="0" w:space="0" w:color="auto"/>
      </w:divBdr>
    </w:div>
    <w:div w:id="727384967">
      <w:bodyDiv w:val="1"/>
      <w:marLeft w:val="0"/>
      <w:marRight w:val="0"/>
      <w:marTop w:val="0"/>
      <w:marBottom w:val="0"/>
      <w:divBdr>
        <w:top w:val="none" w:sz="0" w:space="0" w:color="auto"/>
        <w:left w:val="none" w:sz="0" w:space="0" w:color="auto"/>
        <w:bottom w:val="none" w:sz="0" w:space="0" w:color="auto"/>
        <w:right w:val="none" w:sz="0" w:space="0" w:color="auto"/>
      </w:divBdr>
    </w:div>
    <w:div w:id="880094322">
      <w:bodyDiv w:val="1"/>
      <w:marLeft w:val="0"/>
      <w:marRight w:val="0"/>
      <w:marTop w:val="0"/>
      <w:marBottom w:val="0"/>
      <w:divBdr>
        <w:top w:val="none" w:sz="0" w:space="0" w:color="auto"/>
        <w:left w:val="none" w:sz="0" w:space="0" w:color="auto"/>
        <w:bottom w:val="none" w:sz="0" w:space="0" w:color="auto"/>
        <w:right w:val="none" w:sz="0" w:space="0" w:color="auto"/>
      </w:divBdr>
    </w:div>
    <w:div w:id="911046583">
      <w:bodyDiv w:val="1"/>
      <w:marLeft w:val="0"/>
      <w:marRight w:val="0"/>
      <w:marTop w:val="0"/>
      <w:marBottom w:val="0"/>
      <w:divBdr>
        <w:top w:val="none" w:sz="0" w:space="0" w:color="auto"/>
        <w:left w:val="none" w:sz="0" w:space="0" w:color="auto"/>
        <w:bottom w:val="none" w:sz="0" w:space="0" w:color="auto"/>
        <w:right w:val="none" w:sz="0" w:space="0" w:color="auto"/>
      </w:divBdr>
    </w:div>
    <w:div w:id="971206257">
      <w:bodyDiv w:val="1"/>
      <w:marLeft w:val="0"/>
      <w:marRight w:val="0"/>
      <w:marTop w:val="0"/>
      <w:marBottom w:val="0"/>
      <w:divBdr>
        <w:top w:val="none" w:sz="0" w:space="0" w:color="auto"/>
        <w:left w:val="none" w:sz="0" w:space="0" w:color="auto"/>
        <w:bottom w:val="none" w:sz="0" w:space="0" w:color="auto"/>
        <w:right w:val="none" w:sz="0" w:space="0" w:color="auto"/>
      </w:divBdr>
    </w:div>
    <w:div w:id="1012538025">
      <w:bodyDiv w:val="1"/>
      <w:marLeft w:val="0"/>
      <w:marRight w:val="0"/>
      <w:marTop w:val="0"/>
      <w:marBottom w:val="0"/>
      <w:divBdr>
        <w:top w:val="none" w:sz="0" w:space="0" w:color="auto"/>
        <w:left w:val="none" w:sz="0" w:space="0" w:color="auto"/>
        <w:bottom w:val="none" w:sz="0" w:space="0" w:color="auto"/>
        <w:right w:val="none" w:sz="0" w:space="0" w:color="auto"/>
      </w:divBdr>
    </w:div>
    <w:div w:id="1056709686">
      <w:bodyDiv w:val="1"/>
      <w:marLeft w:val="0"/>
      <w:marRight w:val="0"/>
      <w:marTop w:val="0"/>
      <w:marBottom w:val="0"/>
      <w:divBdr>
        <w:top w:val="none" w:sz="0" w:space="0" w:color="auto"/>
        <w:left w:val="none" w:sz="0" w:space="0" w:color="auto"/>
        <w:bottom w:val="none" w:sz="0" w:space="0" w:color="auto"/>
        <w:right w:val="none" w:sz="0" w:space="0" w:color="auto"/>
      </w:divBdr>
    </w:div>
    <w:div w:id="1060203090">
      <w:bodyDiv w:val="1"/>
      <w:marLeft w:val="0"/>
      <w:marRight w:val="0"/>
      <w:marTop w:val="0"/>
      <w:marBottom w:val="0"/>
      <w:divBdr>
        <w:top w:val="none" w:sz="0" w:space="0" w:color="auto"/>
        <w:left w:val="none" w:sz="0" w:space="0" w:color="auto"/>
        <w:bottom w:val="none" w:sz="0" w:space="0" w:color="auto"/>
        <w:right w:val="none" w:sz="0" w:space="0" w:color="auto"/>
      </w:divBdr>
    </w:div>
    <w:div w:id="1123766669">
      <w:bodyDiv w:val="1"/>
      <w:marLeft w:val="0"/>
      <w:marRight w:val="0"/>
      <w:marTop w:val="0"/>
      <w:marBottom w:val="0"/>
      <w:divBdr>
        <w:top w:val="none" w:sz="0" w:space="0" w:color="auto"/>
        <w:left w:val="none" w:sz="0" w:space="0" w:color="auto"/>
        <w:bottom w:val="none" w:sz="0" w:space="0" w:color="auto"/>
        <w:right w:val="none" w:sz="0" w:space="0" w:color="auto"/>
      </w:divBdr>
    </w:div>
    <w:div w:id="1125386493">
      <w:bodyDiv w:val="1"/>
      <w:marLeft w:val="0"/>
      <w:marRight w:val="0"/>
      <w:marTop w:val="0"/>
      <w:marBottom w:val="0"/>
      <w:divBdr>
        <w:top w:val="none" w:sz="0" w:space="0" w:color="auto"/>
        <w:left w:val="none" w:sz="0" w:space="0" w:color="auto"/>
        <w:bottom w:val="none" w:sz="0" w:space="0" w:color="auto"/>
        <w:right w:val="none" w:sz="0" w:space="0" w:color="auto"/>
      </w:divBdr>
    </w:div>
    <w:div w:id="1174342682">
      <w:bodyDiv w:val="1"/>
      <w:marLeft w:val="0"/>
      <w:marRight w:val="0"/>
      <w:marTop w:val="0"/>
      <w:marBottom w:val="0"/>
      <w:divBdr>
        <w:top w:val="none" w:sz="0" w:space="0" w:color="auto"/>
        <w:left w:val="none" w:sz="0" w:space="0" w:color="auto"/>
        <w:bottom w:val="none" w:sz="0" w:space="0" w:color="auto"/>
        <w:right w:val="none" w:sz="0" w:space="0" w:color="auto"/>
      </w:divBdr>
    </w:div>
    <w:div w:id="1197693467">
      <w:bodyDiv w:val="1"/>
      <w:marLeft w:val="0"/>
      <w:marRight w:val="0"/>
      <w:marTop w:val="0"/>
      <w:marBottom w:val="0"/>
      <w:divBdr>
        <w:top w:val="none" w:sz="0" w:space="0" w:color="auto"/>
        <w:left w:val="none" w:sz="0" w:space="0" w:color="auto"/>
        <w:bottom w:val="none" w:sz="0" w:space="0" w:color="auto"/>
        <w:right w:val="none" w:sz="0" w:space="0" w:color="auto"/>
      </w:divBdr>
    </w:div>
    <w:div w:id="1215197057">
      <w:bodyDiv w:val="1"/>
      <w:marLeft w:val="0"/>
      <w:marRight w:val="0"/>
      <w:marTop w:val="0"/>
      <w:marBottom w:val="0"/>
      <w:divBdr>
        <w:top w:val="none" w:sz="0" w:space="0" w:color="auto"/>
        <w:left w:val="none" w:sz="0" w:space="0" w:color="auto"/>
        <w:bottom w:val="none" w:sz="0" w:space="0" w:color="auto"/>
        <w:right w:val="none" w:sz="0" w:space="0" w:color="auto"/>
      </w:divBdr>
    </w:div>
    <w:div w:id="1241521119">
      <w:bodyDiv w:val="1"/>
      <w:marLeft w:val="0"/>
      <w:marRight w:val="0"/>
      <w:marTop w:val="0"/>
      <w:marBottom w:val="0"/>
      <w:divBdr>
        <w:top w:val="none" w:sz="0" w:space="0" w:color="auto"/>
        <w:left w:val="none" w:sz="0" w:space="0" w:color="auto"/>
        <w:bottom w:val="none" w:sz="0" w:space="0" w:color="auto"/>
        <w:right w:val="none" w:sz="0" w:space="0" w:color="auto"/>
      </w:divBdr>
    </w:div>
    <w:div w:id="1252662893">
      <w:bodyDiv w:val="1"/>
      <w:marLeft w:val="0"/>
      <w:marRight w:val="0"/>
      <w:marTop w:val="0"/>
      <w:marBottom w:val="0"/>
      <w:divBdr>
        <w:top w:val="none" w:sz="0" w:space="0" w:color="auto"/>
        <w:left w:val="none" w:sz="0" w:space="0" w:color="auto"/>
        <w:bottom w:val="none" w:sz="0" w:space="0" w:color="auto"/>
        <w:right w:val="none" w:sz="0" w:space="0" w:color="auto"/>
      </w:divBdr>
    </w:div>
    <w:div w:id="1351641375">
      <w:bodyDiv w:val="1"/>
      <w:marLeft w:val="0"/>
      <w:marRight w:val="0"/>
      <w:marTop w:val="0"/>
      <w:marBottom w:val="0"/>
      <w:divBdr>
        <w:top w:val="none" w:sz="0" w:space="0" w:color="auto"/>
        <w:left w:val="none" w:sz="0" w:space="0" w:color="auto"/>
        <w:bottom w:val="none" w:sz="0" w:space="0" w:color="auto"/>
        <w:right w:val="none" w:sz="0" w:space="0" w:color="auto"/>
      </w:divBdr>
    </w:div>
    <w:div w:id="1429623599">
      <w:bodyDiv w:val="1"/>
      <w:marLeft w:val="0"/>
      <w:marRight w:val="0"/>
      <w:marTop w:val="0"/>
      <w:marBottom w:val="0"/>
      <w:divBdr>
        <w:top w:val="none" w:sz="0" w:space="0" w:color="auto"/>
        <w:left w:val="none" w:sz="0" w:space="0" w:color="auto"/>
        <w:bottom w:val="none" w:sz="0" w:space="0" w:color="auto"/>
        <w:right w:val="none" w:sz="0" w:space="0" w:color="auto"/>
      </w:divBdr>
    </w:div>
    <w:div w:id="1446654852">
      <w:bodyDiv w:val="1"/>
      <w:marLeft w:val="0"/>
      <w:marRight w:val="0"/>
      <w:marTop w:val="0"/>
      <w:marBottom w:val="0"/>
      <w:divBdr>
        <w:top w:val="none" w:sz="0" w:space="0" w:color="auto"/>
        <w:left w:val="none" w:sz="0" w:space="0" w:color="auto"/>
        <w:bottom w:val="none" w:sz="0" w:space="0" w:color="auto"/>
        <w:right w:val="none" w:sz="0" w:space="0" w:color="auto"/>
      </w:divBdr>
    </w:div>
    <w:div w:id="1478454116">
      <w:bodyDiv w:val="1"/>
      <w:marLeft w:val="0"/>
      <w:marRight w:val="0"/>
      <w:marTop w:val="0"/>
      <w:marBottom w:val="0"/>
      <w:divBdr>
        <w:top w:val="none" w:sz="0" w:space="0" w:color="auto"/>
        <w:left w:val="none" w:sz="0" w:space="0" w:color="auto"/>
        <w:bottom w:val="none" w:sz="0" w:space="0" w:color="auto"/>
        <w:right w:val="none" w:sz="0" w:space="0" w:color="auto"/>
      </w:divBdr>
    </w:div>
    <w:div w:id="1641954001">
      <w:bodyDiv w:val="1"/>
      <w:marLeft w:val="0"/>
      <w:marRight w:val="0"/>
      <w:marTop w:val="0"/>
      <w:marBottom w:val="0"/>
      <w:divBdr>
        <w:top w:val="none" w:sz="0" w:space="0" w:color="auto"/>
        <w:left w:val="none" w:sz="0" w:space="0" w:color="auto"/>
        <w:bottom w:val="none" w:sz="0" w:space="0" w:color="auto"/>
        <w:right w:val="none" w:sz="0" w:space="0" w:color="auto"/>
      </w:divBdr>
    </w:div>
    <w:div w:id="1648166100">
      <w:bodyDiv w:val="1"/>
      <w:marLeft w:val="0"/>
      <w:marRight w:val="0"/>
      <w:marTop w:val="0"/>
      <w:marBottom w:val="0"/>
      <w:divBdr>
        <w:top w:val="none" w:sz="0" w:space="0" w:color="auto"/>
        <w:left w:val="none" w:sz="0" w:space="0" w:color="auto"/>
        <w:bottom w:val="none" w:sz="0" w:space="0" w:color="auto"/>
        <w:right w:val="none" w:sz="0" w:space="0" w:color="auto"/>
      </w:divBdr>
    </w:div>
    <w:div w:id="1670789393">
      <w:bodyDiv w:val="1"/>
      <w:marLeft w:val="0"/>
      <w:marRight w:val="0"/>
      <w:marTop w:val="0"/>
      <w:marBottom w:val="0"/>
      <w:divBdr>
        <w:top w:val="none" w:sz="0" w:space="0" w:color="auto"/>
        <w:left w:val="none" w:sz="0" w:space="0" w:color="auto"/>
        <w:bottom w:val="none" w:sz="0" w:space="0" w:color="auto"/>
        <w:right w:val="none" w:sz="0" w:space="0" w:color="auto"/>
      </w:divBdr>
    </w:div>
    <w:div w:id="1678845310">
      <w:bodyDiv w:val="1"/>
      <w:marLeft w:val="0"/>
      <w:marRight w:val="0"/>
      <w:marTop w:val="0"/>
      <w:marBottom w:val="0"/>
      <w:divBdr>
        <w:top w:val="none" w:sz="0" w:space="0" w:color="auto"/>
        <w:left w:val="none" w:sz="0" w:space="0" w:color="auto"/>
        <w:bottom w:val="none" w:sz="0" w:space="0" w:color="auto"/>
        <w:right w:val="none" w:sz="0" w:space="0" w:color="auto"/>
      </w:divBdr>
    </w:div>
    <w:div w:id="1743024653">
      <w:bodyDiv w:val="1"/>
      <w:marLeft w:val="0"/>
      <w:marRight w:val="0"/>
      <w:marTop w:val="0"/>
      <w:marBottom w:val="0"/>
      <w:divBdr>
        <w:top w:val="none" w:sz="0" w:space="0" w:color="auto"/>
        <w:left w:val="none" w:sz="0" w:space="0" w:color="auto"/>
        <w:bottom w:val="none" w:sz="0" w:space="0" w:color="auto"/>
        <w:right w:val="none" w:sz="0" w:space="0" w:color="auto"/>
      </w:divBdr>
    </w:div>
    <w:div w:id="1776635431">
      <w:bodyDiv w:val="1"/>
      <w:marLeft w:val="0"/>
      <w:marRight w:val="0"/>
      <w:marTop w:val="0"/>
      <w:marBottom w:val="0"/>
      <w:divBdr>
        <w:top w:val="none" w:sz="0" w:space="0" w:color="auto"/>
        <w:left w:val="none" w:sz="0" w:space="0" w:color="auto"/>
        <w:bottom w:val="none" w:sz="0" w:space="0" w:color="auto"/>
        <w:right w:val="none" w:sz="0" w:space="0" w:color="auto"/>
      </w:divBdr>
    </w:div>
    <w:div w:id="1807695433">
      <w:bodyDiv w:val="1"/>
      <w:marLeft w:val="0"/>
      <w:marRight w:val="0"/>
      <w:marTop w:val="0"/>
      <w:marBottom w:val="0"/>
      <w:divBdr>
        <w:top w:val="none" w:sz="0" w:space="0" w:color="auto"/>
        <w:left w:val="none" w:sz="0" w:space="0" w:color="auto"/>
        <w:bottom w:val="none" w:sz="0" w:space="0" w:color="auto"/>
        <w:right w:val="none" w:sz="0" w:space="0" w:color="auto"/>
      </w:divBdr>
    </w:div>
    <w:div w:id="2093234813">
      <w:bodyDiv w:val="1"/>
      <w:marLeft w:val="0"/>
      <w:marRight w:val="0"/>
      <w:marTop w:val="0"/>
      <w:marBottom w:val="0"/>
      <w:divBdr>
        <w:top w:val="none" w:sz="0" w:space="0" w:color="auto"/>
        <w:left w:val="none" w:sz="0" w:space="0" w:color="auto"/>
        <w:bottom w:val="none" w:sz="0" w:space="0" w:color="auto"/>
        <w:right w:val="none" w:sz="0" w:space="0" w:color="auto"/>
      </w:divBdr>
    </w:div>
    <w:div w:id="212129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10E3-8940-47B6-9119-E02DB14E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3865</Words>
  <Characters>22032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HP</Company>
  <LinksUpToDate>false</LinksUpToDate>
  <CharactersWithSpaces>25846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I_Bobova</dc:creator>
  <cp:lastModifiedBy>KRISTINA</cp:lastModifiedBy>
  <cp:revision>2</cp:revision>
  <cp:lastPrinted>2021-07-23T10:16:00Z</cp:lastPrinted>
  <dcterms:created xsi:type="dcterms:W3CDTF">2024-07-02T07:18:00Z</dcterms:created>
  <dcterms:modified xsi:type="dcterms:W3CDTF">2024-07-02T07:18:00Z</dcterms:modified>
</cp:coreProperties>
</file>