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46BD">
        <w:rPr>
          <w:rFonts w:ascii="Times New Roman" w:hAnsi="Times New Roman" w:cs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D27CE" w:rsidRPr="007C6085" w:rsidRDefault="007C6085" w:rsidP="007C60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 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административному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4" w:anchor="Par25" w:history="1">
        <w:r w:rsidRPr="007C6085">
          <w:rPr>
            <w:rStyle w:val="a3"/>
            <w:rFonts w:ascii="Times New Roman" w:hAnsi="Times New Roman"/>
            <w:b/>
            <w:color w:val="auto"/>
            <w:sz w:val="24"/>
            <w:szCs w:val="24"/>
            <w:u w:val="none"/>
          </w:rPr>
          <w:t>регламент</w:t>
        </w:r>
      </w:hyperlink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C6085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«Предоставление земельных участков, находящихся в муниципальной собственности Котельниковского городского поселения, и земельных участков, государственная собственность на которые не разграничена, расположенных на территории Котельниковского городского поселения, в </w:t>
      </w:r>
      <w:r w:rsidR="003C1A94">
        <w:rPr>
          <w:rFonts w:ascii="Times New Roman" w:hAnsi="Times New Roman" w:cs="Times New Roman"/>
          <w:b/>
          <w:sz w:val="24"/>
          <w:szCs w:val="24"/>
        </w:rPr>
        <w:t>собственность бесплатно</w:t>
      </w:r>
      <w:bookmarkStart w:id="0" w:name="_GoBack"/>
      <w:bookmarkEnd w:id="0"/>
      <w:r w:rsidRPr="007C6085">
        <w:rPr>
          <w:rFonts w:ascii="Times New Roman" w:hAnsi="Times New Roman" w:cs="Times New Roman"/>
          <w:b/>
          <w:sz w:val="24"/>
          <w:szCs w:val="24"/>
        </w:rPr>
        <w:t>»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Земельный </w:t>
      </w:r>
      <w:hyperlink r:id="rId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кодекс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7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25.10.2001 N 137-ФЗ "О введении в действие Земельного кодекса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8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1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24.07.2007 N 221-ФЗ "О кадастровой деятельности";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2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3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4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06.04.2011 N 63-ФЗ "Об электронной подписи";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5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13.07.2015 N 218-ФЗ "О государственной регистрации недвижимости";</w:t>
      </w:r>
    </w:p>
    <w:p w:rsidR="00AD27CE" w:rsidRPr="005E46BD" w:rsidRDefault="00AD27CE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46BD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6" w:history="1">
        <w:r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5E46BD">
        <w:rPr>
          <w:rFonts w:ascii="Times New Roman" w:hAnsi="Times New Roman" w:cs="Times New Roman"/>
          <w:sz w:val="24"/>
          <w:szCs w:val="24"/>
        </w:rPr>
        <w:t xml:space="preserve"> от 03.07.2016 N 334-ФЗ "О внесении изменений в Земельный кодекс Российской Федерации и отдельные законодательные акты Российской Федерации";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07.07.2011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25.06.2012 N 634 "О видах электронной подписи, использование которых допускается при обращении за получением государственных и муниципальных услуг";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25.08.2012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26.03.2016 N 236 "О требованиях к предоставлению в электронной форме государственных и муниципальных услуг";</w:t>
      </w:r>
    </w:p>
    <w:p w:rsidR="00AD27CE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D27CE" w:rsidRDefault="00AD27CE" w:rsidP="00F327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Правительства РФ от 7 июня 2022 г. N 1040 </w:t>
      </w:r>
      <w:proofErr w:type="gramStart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</w:t>
      </w:r>
      <w:r w:rsidR="00F327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географической информационной системе «Единая цифровая платформа «Национальная система пространственных данных»;</w:t>
      </w:r>
    </w:p>
    <w:p w:rsidR="00AD27CE" w:rsidRPr="00845969" w:rsidRDefault="00845969" w:rsidP="00845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hyperlink r:id="rId22" w:history="1">
        <w:r w:rsidR="00AD27CE" w:rsidRPr="00845969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845969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14.01.2015 N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p w:rsidR="00AD27CE" w:rsidRPr="00845969" w:rsidRDefault="00845969" w:rsidP="0084596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hyperlink r:id="rId23" w:history="1">
        <w:r w:rsidR="00AD27CE" w:rsidRPr="00845969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D27CE" w:rsidRPr="00845969">
        <w:rPr>
          <w:rFonts w:ascii="Times New Roman" w:hAnsi="Times New Roman" w:cs="Times New Roman"/>
          <w:sz w:val="24"/>
          <w:szCs w:val="24"/>
        </w:rPr>
        <w:t xml:space="preserve"> Волгоградской области от 14.07.2015 N 123-ОД "О предоставлении земельных участков, находящихся в государственной или муниципальной собственности, в собственность граждан бесплатно";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Волгоградской области от 31.01.2019 N 3-ОД "О внесении изменений в Закон Волгоградской области от 14 июля 2015 г. N 123-ОД "О предоставлении земельных участков, находящихся в государственной или муниципальной собственности, в собственность граждан бесплатно",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области от 31.07.2015 N 22-н "Об утверждении формы книги учета граждан в целях последующего предоставлении земельных участков в собственность бесплатно";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обл. от 14.08.2015 N 29-н "Об утверждении Порядка формирования и ведения единого реестра граждан, получивших земельные участки в собственность бесплатно на территории Волгоградской области, а также направления и включения сведений в единый реестр";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приказ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комитета по управлению государственным имуществом Волгоградской области от 04.06.2021 N 32-н "Об утверждении примерных форм заявлений, представляемых в целях последующего предоставлении земельного участка в собственность бесплатно" </w:t>
      </w:r>
    </w:p>
    <w:p w:rsidR="00AD27CE" w:rsidRPr="005E46BD" w:rsidRDefault="003C1A94" w:rsidP="00AD27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AD27CE" w:rsidRPr="005E46BD">
          <w:rPr>
            <w:rFonts w:ascii="Times New Roman" w:hAnsi="Times New Roman" w:cs="Times New Roman"/>
            <w:color w:val="0000FF"/>
            <w:sz w:val="24"/>
            <w:szCs w:val="24"/>
          </w:rPr>
          <w:t>Устав</w:t>
        </w:r>
      </w:hyperlink>
      <w:r w:rsidR="00AD27CE" w:rsidRPr="005E46BD">
        <w:rPr>
          <w:rFonts w:ascii="Times New Roman" w:hAnsi="Times New Roman" w:cs="Times New Roman"/>
          <w:sz w:val="24"/>
          <w:szCs w:val="24"/>
        </w:rPr>
        <w:t xml:space="preserve"> </w:t>
      </w:r>
      <w:r w:rsidR="00A02425">
        <w:rPr>
          <w:rFonts w:ascii="Times New Roman" w:hAnsi="Times New Roman" w:cs="Times New Roman"/>
          <w:sz w:val="24"/>
          <w:szCs w:val="24"/>
        </w:rPr>
        <w:t xml:space="preserve">Котельниковского городского поселения </w:t>
      </w:r>
      <w:r w:rsidR="00AD27CE" w:rsidRPr="005E46BD">
        <w:rPr>
          <w:rFonts w:ascii="Times New Roman" w:hAnsi="Times New Roman" w:cs="Times New Roman"/>
          <w:sz w:val="24"/>
          <w:szCs w:val="24"/>
        </w:rPr>
        <w:t>Котельниковского муниципального района Волгоградской области;</w:t>
      </w:r>
    </w:p>
    <w:p w:rsidR="00641717" w:rsidRDefault="00641717"/>
    <w:sectPr w:rsidR="00641717" w:rsidSect="003418B9">
      <w:pgSz w:w="11905" w:h="16838"/>
      <w:pgMar w:top="1134" w:right="1275" w:bottom="1134" w:left="155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55"/>
    <w:rsid w:val="003C1A94"/>
    <w:rsid w:val="003F5C55"/>
    <w:rsid w:val="00641717"/>
    <w:rsid w:val="007B049A"/>
    <w:rsid w:val="007C6085"/>
    <w:rsid w:val="00845969"/>
    <w:rsid w:val="00A02425"/>
    <w:rsid w:val="00AD27CE"/>
    <w:rsid w:val="00F3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436F"/>
  <w15:chartTrackingRefBased/>
  <w15:docId w15:val="{DBF5DB43-C8A8-4A40-BE59-C9BF10EB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C6085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845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yperlink" Target="https://login.consultant.ru/link/?req=doc&amp;base=LAW&amp;n=442096" TargetMode="External"/><Relationship Id="rId26" Type="http://schemas.openxmlformats.org/officeDocument/2006/relationships/hyperlink" Target="https://login.consultant.ru/link/?req=doc&amp;base=RLAW180&amp;n=1502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3074" TargetMode="External"/><Relationship Id="rId7" Type="http://schemas.openxmlformats.org/officeDocument/2006/relationships/hyperlink" Target="https://login.consultant.ru/link/?req=doc&amp;base=LAW&amp;n=501326" TargetMode="External"/><Relationship Id="rId12" Type="http://schemas.openxmlformats.org/officeDocument/2006/relationships/hyperlink" Target="https://login.consultant.ru/link/?req=doc&amp;base=LAW&amp;n=422007" TargetMode="External"/><Relationship Id="rId17" Type="http://schemas.openxmlformats.org/officeDocument/2006/relationships/hyperlink" Target="https://login.consultant.ru/link/?req=doc&amp;base=LAW&amp;n=116468" TargetMode="External"/><Relationship Id="rId25" Type="http://schemas.openxmlformats.org/officeDocument/2006/relationships/hyperlink" Target="https://login.consultant.ru/link/?req=doc&amp;base=RLAW180&amp;n=1210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00717" TargetMode="External"/><Relationship Id="rId20" Type="http://schemas.openxmlformats.org/officeDocument/2006/relationships/hyperlink" Target="https://login.consultant.ru/link/?req=doc&amp;base=LAW&amp;n=44506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4" TargetMode="External"/><Relationship Id="rId11" Type="http://schemas.openxmlformats.org/officeDocument/2006/relationships/hyperlink" Target="https://login.consultant.ru/link/?req=doc&amp;base=LAW&amp;n=494630" TargetMode="External"/><Relationship Id="rId24" Type="http://schemas.openxmlformats.org/officeDocument/2006/relationships/hyperlink" Target="https://login.consultant.ru/link/?req=doc&amp;base=RLAW180&amp;n=225636" TargetMode="External"/><Relationship Id="rId5" Type="http://schemas.openxmlformats.org/officeDocument/2006/relationships/hyperlink" Target="https://login.consultant.ru/link/?req=doc&amp;base=LAW&amp;n=2875" TargetMode="External"/><Relationship Id="rId15" Type="http://schemas.openxmlformats.org/officeDocument/2006/relationships/hyperlink" Target="https://login.consultant.ru/link/?req=doc&amp;base=LAW&amp;n=495211" TargetMode="External"/><Relationship Id="rId23" Type="http://schemas.openxmlformats.org/officeDocument/2006/relationships/hyperlink" Target="https://login.consultant.ru/link/?req=doc&amp;base=RLAW180&amp;n=296497" TargetMode="External"/><Relationship Id="rId28" Type="http://schemas.openxmlformats.org/officeDocument/2006/relationships/hyperlink" Target="https://login.consultant.ru/link/?req=doc&amp;base=RLAW180&amp;n=295937" TargetMode="External"/><Relationship Id="rId10" Type="http://schemas.openxmlformats.org/officeDocument/2006/relationships/hyperlink" Target="https://login.consultant.ru/link/?req=doc&amp;base=LAW&amp;n=482686" TargetMode="External"/><Relationship Id="rId19" Type="http://schemas.openxmlformats.org/officeDocument/2006/relationships/hyperlink" Target="https://login.consultant.ru/link/?req=doc&amp;base=LAW&amp;n=391636" TargetMode="External"/><Relationship Id="rId4" Type="http://schemas.openxmlformats.org/officeDocument/2006/relationships/hyperlink" Target="../../../2021/&#1088;&#1077;&#1075;&#1083;&#1072;&#1084;&#1077;&#1085;&#1090;&#1099;%20&#1080;%20&#1080;&#1079;&#1084;&#1077;&#1085;&#1077;&#1085;&#1080;&#1103;/&#1087;&#1086;&#1089;&#1090;%20&#8470;%20172%20&#1086;&#1090;%2016.03.21%20%20&#1055;&#1088;&#1077;&#1076;&#1086;&#1089;&#1090;&#1072;&#1074;&#1083;%20&#1079;.&#1091;.%20%20&#1074;%20&#1072;&#1088;&#1077;&#1085;&#1076;&#1091;%20&#1073;&#1077;&#1079;%20&#1090;&#1086;&#1088;&#1075;&#1086;&#1074;%20&#1080;%20&#1086;&#1090;&#1084;&#1077;&#1085;&#1077;%20%20&#1087;&#1086;&#1089;&#1090;%20&#8470;%201045%20&#1086;&#1090;%2007.12.17.docx" TargetMode="Externa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s://login.consultant.ru/link/?req=doc&amp;base=LAW&amp;n=494998" TargetMode="External"/><Relationship Id="rId22" Type="http://schemas.openxmlformats.org/officeDocument/2006/relationships/hyperlink" Target="https://login.consultant.ru/link/?req=doc&amp;base=LAW&amp;n=175784" TargetMode="External"/><Relationship Id="rId27" Type="http://schemas.openxmlformats.org/officeDocument/2006/relationships/hyperlink" Target="https://login.consultant.ru/link/?req=doc&amp;base=RLAW180&amp;n=28527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1109</Words>
  <Characters>6325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ПК-Чубарова</dc:creator>
  <cp:keywords/>
  <dc:description/>
  <cp:lastModifiedBy>ПК-Чубарова</cp:lastModifiedBy>
  <cp:revision>10</cp:revision>
  <dcterms:created xsi:type="dcterms:W3CDTF">2025-09-08T09:15:00Z</dcterms:created>
  <dcterms:modified xsi:type="dcterms:W3CDTF">2025-09-08T10:06:00Z</dcterms:modified>
</cp:coreProperties>
</file>