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CC0" w:rsidRPr="00B16220" w:rsidRDefault="005F6CC0" w:rsidP="005F6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B1622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Досудебный (внесудебный) порядок обжалования решений</w:t>
      </w:r>
    </w:p>
    <w:p w:rsidR="005F6CC0" w:rsidRPr="00B16220" w:rsidRDefault="005F6CC0" w:rsidP="005F6C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 w:rsidRPr="00B1622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и действий (бездействия) администрации </w:t>
      </w:r>
      <w:proofErr w:type="spellStart"/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Котельниковского</w:t>
      </w:r>
      <w:proofErr w:type="spellEnd"/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муниципального района Волгоградской области</w:t>
      </w:r>
      <w:r w:rsidRPr="00B1622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, МФЦ,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организаций, указанных в части 1.1 статьи 16 Федерального закона № 210-ФЗ, а</w:t>
      </w: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 </w:t>
      </w:r>
      <w:r w:rsidRPr="00B16220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также их должностных лиц, муниципальных служащих, работников</w:t>
      </w:r>
    </w:p>
    <w:p w:rsidR="005F6CC0" w:rsidRDefault="005F6CC0" w:rsidP="005F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CC0" w:rsidRDefault="005F6CC0" w:rsidP="005F6C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Заявитель может обратиться с жалобой на решения и действия (бездействие) уполномоченного органа, многофункционального центра, а также их должностных лиц, муниципальных служащих, работников, в том числе в следующих случаях: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нарушение срока регистрации запроса заявителя о предоставлении муниципальной услуги, запроса, указанного в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15.1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 для предоставления муниципальной услуги, у заявителя;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7) отказ уполномоченного органа, должностного лица уполномоченного органа, многофункционального центра, работника многофункционального центра,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</w:t>
      </w:r>
      <w:r>
        <w:rPr>
          <w:rFonts w:ascii="Times New Roman" w:hAnsi="Times New Roman" w:cs="Times New Roman"/>
          <w:sz w:val="24"/>
          <w:szCs w:val="24"/>
        </w:rPr>
        <w:lastRenderedPageBreak/>
        <w:t>установленного срока таких исправлений.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Волгоградской области, муниципальными правовыми актами.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4 части 1 статьи 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N 210-ФЗ.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6"/>
      <w:bookmarkEnd w:id="0"/>
      <w:r>
        <w:rPr>
          <w:rFonts w:ascii="Times New Roman" w:hAnsi="Times New Roman" w:cs="Times New Roman"/>
          <w:sz w:val="24"/>
          <w:szCs w:val="24"/>
        </w:rPr>
        <w:t>5.2. Жалоба подается в письменной форме на бумажном носителе, в электронной форме в уполномоченный орган,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- учредитель многофункционального центра).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руководителя уполномоченного органа подаются в вышестоящий орган (при его наличии) либо в случае его отсутствия рассматриваются непосредственно руководителем уполномоченного органа.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работника многофункционального центра подаются руководителю этого многофункционального центра.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Волгоградской области.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Жалоба на решения и действия (бездействие) уполномоченного органа, должностного лица уполномоченного органа, муниципального служащего, </w:t>
      </w:r>
      <w:r>
        <w:rPr>
          <w:rFonts w:ascii="Times New Roman" w:hAnsi="Times New Roman" w:cs="Times New Roman"/>
          <w:sz w:val="24"/>
          <w:szCs w:val="24"/>
        </w:rPr>
        <w:lastRenderedPageBreak/>
        <w:t>руководителя уполномоченного органа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уполномоченного органа, единого портала государственных и муниципальных услуг, а также может быть принята при личном приеме заявителя.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услуг, а также может быть принята при личном приеме заявителя.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Жалобы на решения и действия (бездействие) руководителя уполномоченного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уполномоченного органа, предоставляющего муниципальную услугу.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Жалоба должна содержать: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наименование уполномоченного органа, должностного лица уполномоченного органа, или муниципального служащего, многофункционального центра, его руководителя, их руководителей и (или) работников, решения и действия (бездействие) которых обжалуются;</w:t>
      </w:r>
      <w:proofErr w:type="gramEnd"/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уполномоченного органа, должностного лица уполномоченного органа, либо муниципального служащего, многофункционального центра, работника многофункционального центра;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действиями (бездействием) уполномоченного органа, должностного лица уполномоченного органа или муниципального служащего, многофункционального центра, работника многофункционального центра.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Заявителем могут быть представлены документы (при наличии), подтверждающие доводы заявителя, либо их копии. Заявитель имеет право на получение информации и документов, необходимых для обоснования и рассмотрения жалобы.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 Основанием для начала процедуры досудебного обжалования является поступление жалобы заявителя. Регистрация жалобы осуществляется уполномоченным специалистом уполномоченного органа, работниками многофункционального центра в течение трех дней со дня ее поступления.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Жалоба, поступившая в уполномоченный орган, многофункциональный центр, учредителю многофункциональный центр, подлежит рассмотрению в течение пятнадцати рабочих дней со дня ее регистрации, а в случае обжалования отказа уполномоченного органа, многофункциональный центр в приеме документов у заявителя либо в исправлении допущенных опечаток и ошибок или в случае </w:t>
      </w:r>
      <w:r>
        <w:rPr>
          <w:rFonts w:ascii="Times New Roman" w:hAnsi="Times New Roman" w:cs="Times New Roman"/>
          <w:sz w:val="24"/>
          <w:szCs w:val="24"/>
        </w:rPr>
        <w:lastRenderedPageBreak/>
        <w:t>обжалования нарушения установленного срока таких исправлений - в течение пяти рабочих дней со дня ее регистрации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В случае если в жалобе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фамилия заявителя, направившего жалобу, и (или) почтовый адрес, по которому должен быть направлен ответ, ответ на жалобу не дается.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указанной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Должностное лицо, работник, наделенные полномочиями по рассмотрению жалоб в соответствии с </w:t>
      </w:r>
      <w:hyperlink w:anchor="Par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 о недопустимости злоупотребления правом.</w:t>
      </w:r>
      <w:proofErr w:type="gramEnd"/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текст жалобы не поддается прочтению, она оставляется без ответа, о чем в течение семи дней со дня регистрации жалобы сообщается заявителю, если его фамилия и почтовый адрес поддаются прочтению.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Если 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в течение семи дней со дня регистрации жалобы заявителю,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сведений.</w:t>
      </w:r>
      <w:proofErr w:type="gramEnd"/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если текст жалобы не позволяет определить суть обращения заявителя, ответ по существу жалобы не дается, о чем в течение семи дней со дня регистрации жалобы сообщается заявителю.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в жалобе обжалуется судебное решение, такая жалоба в течение семи дней со дня ее регистрации возвращается заявителю, направившему жалобу, с разъяснением порядка обжалования данного судебного решения.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работник, наделенные полномочиями по рассмотрению жалоб в соответствии с </w:t>
      </w:r>
      <w:hyperlink w:anchor="Par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вправе принять решение о безосновательности очередной жалобы и прекращении переписки с заявителем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данному вопросу при условии, что указанная жалоба и ранее направляемые жалобы направлялись в один и тот же уполномоченный орган или одному и тому же должностному лицу. О данном решении уведомляется заявитель, направивший жалобу.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По результатам рассмотрения жалобы принимается одно из следующих решений: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</w:t>
      </w:r>
      <w:r>
        <w:rPr>
          <w:rFonts w:ascii="Times New Roman" w:hAnsi="Times New Roman" w:cs="Times New Roman"/>
          <w:sz w:val="24"/>
          <w:szCs w:val="24"/>
        </w:rPr>
        <w:lastRenderedPageBreak/>
        <w:t>которых не предусмотрено нормативными правовыми актами Российской Федерации, нормативными правовыми актами Волгоградской области, муниципальными правовыми актами;</w:t>
      </w:r>
      <w:proofErr w:type="gramEnd"/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5.8. Основаниями для отказа в удовлетворении жалобы являются: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признание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правомерными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решения и (или) действий (бездействия) уполномоченного органа, должностных лиц, муниципальных служащих уполномоченного органа, многофункционального центра, работника многофункционального центра;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наличие вступившего в законную силу решения суда по жалобе о том же предмете и по тем же основаниям;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подача жалобы лицом, полномочия которого не подтверждены в порядке, установленном законодательством Российской Федерации.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6"/>
      <w:bookmarkEnd w:id="1"/>
      <w:r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В случае признания жалобы подлежащей удовлетворению в ответе заявителю, указанном в </w:t>
      </w:r>
      <w:hyperlink w:anchor="Par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5.9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дается информация о действиях, осуществляемых уполномоченным органом, многофункциональным центром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В случае признания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заявителю, указанном в </w:t>
      </w:r>
      <w:hyperlink w:anchor="Par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5.9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В случае установления в ходе или по результатам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 уполномоченного органа, работник наделенные полномочиями по рассмотрению жалоб в соответствии с </w:t>
      </w:r>
      <w:hyperlink w:anchor="Par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пунктом 5.2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незамедлительно направляют имеющиеся материалы в органы прокуратуры.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Заявители вправе обжаловать решения, принятые при предоставлении муниципальной услуги, действия (бездействие) должностных лиц, муниципальных служащих уполномоченного органа, должностных лиц многофункционального центра в судебном порядке в соответствии с законодательством Российской Федерации.</w:t>
      </w:r>
    </w:p>
    <w:p w:rsidR="005F6CC0" w:rsidRDefault="005F6CC0" w:rsidP="005F6CC0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5.14. Положения настоящего раздела,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1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5F6CC0" w:rsidRDefault="005F6CC0" w:rsidP="005F6C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6CC0" w:rsidRPr="00B16220" w:rsidRDefault="005F6CC0" w:rsidP="005F6C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341" w:rsidRDefault="00016341"/>
    <w:sectPr w:rsidR="00016341" w:rsidSect="00A350A6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6CC0"/>
    <w:rsid w:val="00016341"/>
    <w:rsid w:val="001E66DB"/>
    <w:rsid w:val="002B1952"/>
    <w:rsid w:val="005F6CC0"/>
    <w:rsid w:val="00667080"/>
    <w:rsid w:val="00682BFD"/>
    <w:rsid w:val="00BB6256"/>
    <w:rsid w:val="00C3124E"/>
    <w:rsid w:val="00C34F2A"/>
    <w:rsid w:val="00C57194"/>
    <w:rsid w:val="00DF3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C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10035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4996&amp;dst=10035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6&amp;dst=100354" TargetMode="External"/><Relationship Id="rId11" Type="http://schemas.openxmlformats.org/officeDocument/2006/relationships/hyperlink" Target="https://login.consultant.ru/link/?req=doc&amp;base=LAW&amp;n=494960" TargetMode="External"/><Relationship Id="rId5" Type="http://schemas.openxmlformats.org/officeDocument/2006/relationships/hyperlink" Target="https://login.consultant.ru/link/?req=doc&amp;base=LAW&amp;n=494996&amp;dst=100354" TargetMode="External"/><Relationship Id="rId10" Type="http://schemas.openxmlformats.org/officeDocument/2006/relationships/hyperlink" Target="https://login.consultant.ru/link/?req=doc&amp;base=LAW&amp;n=494996&amp;dst=100354" TargetMode="External"/><Relationship Id="rId4" Type="http://schemas.openxmlformats.org/officeDocument/2006/relationships/hyperlink" Target="https://login.consultant.ru/link/?req=doc&amp;base=LAW&amp;n=494996&amp;dst=244" TargetMode="External"/><Relationship Id="rId9" Type="http://schemas.openxmlformats.org/officeDocument/2006/relationships/hyperlink" Target="https://login.consultant.ru/link/?req=doc&amp;base=LAW&amp;n=494996&amp;dst=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2323</Words>
  <Characters>13246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Дьякова</dc:creator>
  <cp:lastModifiedBy>Дьякова</cp:lastModifiedBy>
  <cp:revision>1</cp:revision>
  <dcterms:created xsi:type="dcterms:W3CDTF">2025-07-04T10:33:00Z</dcterms:created>
  <dcterms:modified xsi:type="dcterms:W3CDTF">2025-07-04T10:34:00Z</dcterms:modified>
</cp:coreProperties>
</file>