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61B" w:rsidRDefault="00EC761B" w:rsidP="00F00292">
      <w:pPr>
        <w:jc w:val="right"/>
        <w:rPr>
          <w:b/>
        </w:rPr>
      </w:pPr>
    </w:p>
    <w:p w:rsidR="006F78EE" w:rsidRDefault="006F78EE" w:rsidP="006F78E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00100" cy="12096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8EE" w:rsidRDefault="006F78EE" w:rsidP="00AC1189">
      <w:pPr>
        <w:jc w:val="center"/>
        <w:rPr>
          <w:b/>
        </w:rPr>
      </w:pPr>
      <w:r>
        <w:rPr>
          <w:b/>
        </w:rPr>
        <w:t>РЕШЕНИЕ</w:t>
      </w:r>
    </w:p>
    <w:p w:rsidR="006F78EE" w:rsidRDefault="006F78EE" w:rsidP="006F78EE">
      <w:pPr>
        <w:jc w:val="center"/>
        <w:rPr>
          <w:b/>
        </w:rPr>
      </w:pPr>
      <w:r>
        <w:rPr>
          <w:b/>
        </w:rPr>
        <w:t>СОВЕТА НАРОДНЫХ ДЕПУТАТОВ</w:t>
      </w:r>
    </w:p>
    <w:p w:rsidR="006F78EE" w:rsidRDefault="006F78EE" w:rsidP="006F78EE">
      <w:pPr>
        <w:jc w:val="center"/>
        <w:rPr>
          <w:b/>
        </w:rPr>
      </w:pPr>
      <w:r>
        <w:rPr>
          <w:b/>
        </w:rPr>
        <w:t>КОТЕЛЬНИКОВСКОГО ГОРОДСКОГО ПОСЕЛЕНИЯ</w:t>
      </w:r>
    </w:p>
    <w:p w:rsidR="006F78EE" w:rsidRDefault="006F78EE" w:rsidP="006F78EE">
      <w:pPr>
        <w:jc w:val="center"/>
        <w:rPr>
          <w:b/>
        </w:rPr>
      </w:pPr>
      <w:r>
        <w:rPr>
          <w:b/>
        </w:rPr>
        <w:t>КОТЕЛЬНИКОВСКОГО МУНИЦИПАЛЬНОГО РАЙОНА</w:t>
      </w:r>
    </w:p>
    <w:p w:rsidR="006F78EE" w:rsidRDefault="006F78EE" w:rsidP="006F78EE">
      <w:pPr>
        <w:jc w:val="center"/>
        <w:rPr>
          <w:b/>
        </w:rPr>
      </w:pPr>
      <w:r>
        <w:rPr>
          <w:b/>
        </w:rPr>
        <w:t>ВОЛГОГРАДСКОЙ ОБЛАСТИ</w:t>
      </w:r>
    </w:p>
    <w:p w:rsidR="006F78EE" w:rsidRDefault="006F78EE" w:rsidP="006F78EE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 xml:space="preserve"> СОЗЫВА</w:t>
      </w:r>
    </w:p>
    <w:p w:rsidR="006F78EE" w:rsidRDefault="006F78EE" w:rsidP="006F78EE">
      <w:pPr>
        <w:jc w:val="center"/>
        <w:rPr>
          <w:b/>
          <w:u w:val="single"/>
        </w:rPr>
      </w:pPr>
    </w:p>
    <w:p w:rsidR="006F78EE" w:rsidRDefault="006F78EE" w:rsidP="00076F72">
      <w:pPr>
        <w:rPr>
          <w:b/>
        </w:rPr>
      </w:pPr>
      <w:r>
        <w:rPr>
          <w:b/>
        </w:rPr>
        <w:t>«</w:t>
      </w:r>
      <w:r w:rsidR="00CA2B22">
        <w:rPr>
          <w:b/>
        </w:rPr>
        <w:t>21</w:t>
      </w:r>
      <w:r>
        <w:rPr>
          <w:b/>
        </w:rPr>
        <w:t>»</w:t>
      </w:r>
      <w:r w:rsidR="00CA2B22">
        <w:rPr>
          <w:b/>
        </w:rPr>
        <w:t xml:space="preserve"> октября </w:t>
      </w:r>
      <w:r>
        <w:rPr>
          <w:b/>
        </w:rPr>
        <w:t>20</w:t>
      </w:r>
      <w:r w:rsidR="00360023">
        <w:rPr>
          <w:b/>
        </w:rPr>
        <w:t>25</w:t>
      </w:r>
      <w:r>
        <w:rPr>
          <w:b/>
        </w:rPr>
        <w:t>г.                                                                                    №</w:t>
      </w:r>
      <w:r w:rsidR="00E651BC">
        <w:rPr>
          <w:b/>
        </w:rPr>
        <w:t xml:space="preserve"> </w:t>
      </w:r>
      <w:r w:rsidR="0077773F">
        <w:rPr>
          <w:b/>
        </w:rPr>
        <w:t>87/358</w:t>
      </w:r>
    </w:p>
    <w:p w:rsidR="00F00292" w:rsidRDefault="00F00292" w:rsidP="00E37B97">
      <w:pPr>
        <w:rPr>
          <w:b/>
        </w:rPr>
      </w:pPr>
      <w:bookmarkStart w:id="0" w:name="_GoBack"/>
      <w:r>
        <w:rPr>
          <w:b/>
        </w:rPr>
        <w:t xml:space="preserve">О внесении изменений в решение Совета народных депутатов </w:t>
      </w:r>
    </w:p>
    <w:p w:rsidR="009C0947" w:rsidRDefault="00E37B97" w:rsidP="00E37B97">
      <w:pPr>
        <w:rPr>
          <w:b/>
        </w:rPr>
      </w:pPr>
      <w:r>
        <w:rPr>
          <w:b/>
        </w:rPr>
        <w:t>от 20.01.2022г. №6/36</w:t>
      </w:r>
      <w:r w:rsidR="00F00292">
        <w:rPr>
          <w:b/>
        </w:rPr>
        <w:t xml:space="preserve"> «</w:t>
      </w:r>
      <w:r w:rsidR="006F78EE">
        <w:rPr>
          <w:b/>
        </w:rPr>
        <w:t>О</w:t>
      </w:r>
      <w:r w:rsidR="00EC761B">
        <w:rPr>
          <w:b/>
        </w:rPr>
        <w:t>б оплате труда депутатов, выборных должностных лиц местного самоуправления,</w:t>
      </w:r>
      <w:r w:rsidR="00F00292">
        <w:rPr>
          <w:b/>
        </w:rPr>
        <w:t xml:space="preserve"> </w:t>
      </w:r>
      <w:r w:rsidR="00EC761B">
        <w:rPr>
          <w:b/>
        </w:rPr>
        <w:t xml:space="preserve">осуществляющих свои полномочия на постоянной основе, </w:t>
      </w:r>
    </w:p>
    <w:p w:rsidR="009C0947" w:rsidRDefault="00EC761B" w:rsidP="00E37B97">
      <w:pPr>
        <w:rPr>
          <w:b/>
        </w:rPr>
      </w:pPr>
      <w:r>
        <w:rPr>
          <w:b/>
        </w:rPr>
        <w:t xml:space="preserve">и муниципальных служащих Котельниковского городского поселения </w:t>
      </w:r>
    </w:p>
    <w:p w:rsidR="00EC761B" w:rsidRDefault="00EC761B" w:rsidP="00E37B97">
      <w:pPr>
        <w:rPr>
          <w:b/>
        </w:rPr>
      </w:pPr>
      <w:r>
        <w:rPr>
          <w:b/>
        </w:rPr>
        <w:t>Котельниковского муниципального района Волгоградской области</w:t>
      </w:r>
      <w:r w:rsidR="00F00292">
        <w:rPr>
          <w:b/>
        </w:rPr>
        <w:t>»</w:t>
      </w:r>
    </w:p>
    <w:p w:rsidR="00A05918" w:rsidRDefault="00A05918" w:rsidP="006F78EE">
      <w:pPr>
        <w:jc w:val="both"/>
        <w:rPr>
          <w:b/>
        </w:rPr>
      </w:pPr>
    </w:p>
    <w:bookmarkEnd w:id="0"/>
    <w:p w:rsidR="00AC1189" w:rsidRPr="00F00292" w:rsidRDefault="006F78EE" w:rsidP="00F00292">
      <w:pPr>
        <w:jc w:val="both"/>
      </w:pPr>
      <w:r>
        <w:t xml:space="preserve">           </w:t>
      </w:r>
      <w:r w:rsidR="00CA2B22">
        <w:t>Р</w:t>
      </w:r>
      <w:r w:rsidR="00AC1189">
        <w:t>уководствуясь Уставом Котельниковского городского поселения, Совет народных депутатов Котельниковского городского поселения</w:t>
      </w:r>
    </w:p>
    <w:p w:rsidR="004B6C42" w:rsidRPr="007F6B05" w:rsidRDefault="006F78EE" w:rsidP="00AC1189">
      <w:pPr>
        <w:ind w:firstLine="540"/>
        <w:jc w:val="both"/>
        <w:rPr>
          <w:b/>
        </w:rPr>
      </w:pPr>
      <w:r>
        <w:rPr>
          <w:b/>
        </w:rPr>
        <w:t xml:space="preserve">РЕШИЛ:  </w:t>
      </w:r>
    </w:p>
    <w:p w:rsidR="007F6B05" w:rsidRDefault="00D80BFC" w:rsidP="00FB26F4">
      <w:pPr>
        <w:ind w:firstLine="540"/>
        <w:jc w:val="both"/>
      </w:pPr>
      <w:r>
        <w:t xml:space="preserve">1. </w:t>
      </w:r>
      <w:r w:rsidR="0032171D">
        <w:t>В</w:t>
      </w:r>
      <w:r w:rsidR="007F6B05" w:rsidRPr="008B74A6">
        <w:t xml:space="preserve"> Положение о </w:t>
      </w:r>
      <w:r w:rsidR="006030B2" w:rsidRPr="006030B2">
        <w:t>денежном вознаграждении лиц, замещающих муниципальные должности Котельниковского городского поселения Котельниковского муниципального района Волгоградской области и осуществляющих свои полномочия на постоянной основе</w:t>
      </w:r>
      <w:r w:rsidR="00FB26F4">
        <w:t>, утвержденное</w:t>
      </w:r>
      <w:r w:rsidR="007F6B05" w:rsidRPr="008B74A6">
        <w:t xml:space="preserve"> решением Совета народных депутатов </w:t>
      </w:r>
      <w:r w:rsidR="00E37B97" w:rsidRPr="008B74A6">
        <w:t>от 20.01.2022г. №6/36</w:t>
      </w:r>
      <w:r w:rsidR="0032171D">
        <w:t>, внести следующее</w:t>
      </w:r>
      <w:r w:rsidR="007F6B05" w:rsidRPr="008B74A6">
        <w:t xml:space="preserve"> и</w:t>
      </w:r>
      <w:r w:rsidR="0032171D">
        <w:t>зменение</w:t>
      </w:r>
      <w:r w:rsidR="007F6B05" w:rsidRPr="008B74A6">
        <w:t>:</w:t>
      </w:r>
    </w:p>
    <w:p w:rsidR="00FB26F4" w:rsidRDefault="0032171D" w:rsidP="006030B2">
      <w:pPr>
        <w:pStyle w:val="a6"/>
        <w:numPr>
          <w:ilvl w:val="1"/>
          <w:numId w:val="3"/>
        </w:numPr>
        <w:jc w:val="both"/>
      </w:pPr>
      <w:r>
        <w:t xml:space="preserve"> </w:t>
      </w:r>
      <w:r w:rsidR="006030B2">
        <w:t>Добавить в раздел 2. «</w:t>
      </w:r>
      <w:r w:rsidR="006030B2" w:rsidRPr="006030B2">
        <w:t>Денежное вознаграждение лиц, замещающих муниципальные должности Котельниковского городского поселения Котельниковского муниципального района Волгоградской области и осуществляющих свои полномочия на постоянной основе</w:t>
      </w:r>
      <w:r w:rsidR="006030B2">
        <w:t xml:space="preserve">» пункт 2.5 со следующим содержанием – </w:t>
      </w:r>
      <w:r w:rsidR="006030B2" w:rsidRPr="006030B2">
        <w:t>Единовременное денежное поощрение в виде премии к юбилейн</w:t>
      </w:r>
      <w:r w:rsidR="00C73583">
        <w:t xml:space="preserve">ым датам (50-летие, 55-летие, </w:t>
      </w:r>
      <w:r w:rsidR="006030B2" w:rsidRPr="006030B2">
        <w:t>60-летие</w:t>
      </w:r>
      <w:r w:rsidR="00C73583">
        <w:t>, и 65-летие</w:t>
      </w:r>
      <w:r w:rsidR="006030B2" w:rsidRPr="006030B2">
        <w:t xml:space="preserve"> для женщин; 50-летие, </w:t>
      </w:r>
      <w:r w:rsidR="00C73583">
        <w:t xml:space="preserve">55-летие, </w:t>
      </w:r>
      <w:r w:rsidR="006030B2" w:rsidRPr="006030B2">
        <w:t>60-летие, и 65-летие для мужчин) производится в размере одного должностного оклада, в течении календарного года на который выпала юбилейная дата.</w:t>
      </w:r>
    </w:p>
    <w:p w:rsidR="006030B2" w:rsidRDefault="006030B2" w:rsidP="0032171D">
      <w:pPr>
        <w:pStyle w:val="a6"/>
        <w:numPr>
          <w:ilvl w:val="0"/>
          <w:numId w:val="3"/>
        </w:numPr>
        <w:jc w:val="both"/>
      </w:pPr>
      <w:r>
        <w:t>В Положение о денежном содержании муниципальных служащих Котельниковского городского поселения Котельниковского муниципального района Волгоградской области</w:t>
      </w:r>
      <w:r w:rsidR="0032171D">
        <w:t xml:space="preserve">, </w:t>
      </w:r>
      <w:r w:rsidR="0032171D" w:rsidRPr="0032171D">
        <w:t xml:space="preserve">утвержденное решением Совета народных депутатов от 20.01.2022г. №6/36, </w:t>
      </w:r>
      <w:r w:rsidR="0032171D">
        <w:t xml:space="preserve">внести </w:t>
      </w:r>
      <w:r w:rsidR="0032171D" w:rsidRPr="0032171D">
        <w:t>следующее изменение</w:t>
      </w:r>
      <w:r w:rsidR="0032171D">
        <w:t>:</w:t>
      </w:r>
    </w:p>
    <w:p w:rsidR="0032171D" w:rsidRDefault="0032171D" w:rsidP="0032171D">
      <w:pPr>
        <w:pStyle w:val="a6"/>
        <w:numPr>
          <w:ilvl w:val="1"/>
          <w:numId w:val="3"/>
        </w:numPr>
        <w:jc w:val="both"/>
      </w:pPr>
      <w:r>
        <w:t xml:space="preserve"> Заменить абзац 4 пункта 7 следующим содержанием «</w:t>
      </w:r>
      <w:r w:rsidRPr="0032171D">
        <w:t>Единовременное денежное поощрение в виде премии к юбилейн</w:t>
      </w:r>
      <w:r w:rsidR="00C73583">
        <w:t xml:space="preserve">ым датам (50-летие, 55-летие, </w:t>
      </w:r>
      <w:r w:rsidRPr="0032171D">
        <w:t>60-летие</w:t>
      </w:r>
      <w:r w:rsidR="00C73583">
        <w:t>, и 65-летие</w:t>
      </w:r>
      <w:r w:rsidRPr="0032171D">
        <w:t xml:space="preserve"> для женщин; 50-летие, </w:t>
      </w:r>
      <w:r w:rsidR="00C73583">
        <w:t xml:space="preserve">55-летие, </w:t>
      </w:r>
      <w:r w:rsidRPr="0032171D">
        <w:t>60-летие, и 65-летие для мужчин) производится в размере одного должностного оклада, в течении календарного года н</w:t>
      </w:r>
      <w:r>
        <w:t>а который выпала юбилейная дата».</w:t>
      </w:r>
    </w:p>
    <w:p w:rsidR="004B6C42" w:rsidRPr="00FA7080" w:rsidRDefault="004B6C42" w:rsidP="00CA2B22">
      <w:pPr>
        <w:pStyle w:val="a6"/>
        <w:numPr>
          <w:ilvl w:val="0"/>
          <w:numId w:val="3"/>
        </w:numPr>
        <w:jc w:val="both"/>
      </w:pPr>
      <w:r w:rsidRPr="00857C59">
        <w:t xml:space="preserve">Настоящее </w:t>
      </w:r>
      <w:r w:rsidR="00CA2F3B" w:rsidRPr="00857C59">
        <w:t>решение</w:t>
      </w:r>
      <w:r w:rsidRPr="00857C59">
        <w:t xml:space="preserve"> </w:t>
      </w:r>
      <w:r w:rsidR="00857C59" w:rsidRPr="00857C59">
        <w:t xml:space="preserve">вступает в силу с момента обнародования </w:t>
      </w:r>
      <w:r w:rsidR="00700408" w:rsidRPr="00857C59">
        <w:t xml:space="preserve">на </w:t>
      </w:r>
      <w:r w:rsidR="00321BC7" w:rsidRPr="00857C59">
        <w:t xml:space="preserve">официальном </w:t>
      </w:r>
      <w:r w:rsidR="00700408" w:rsidRPr="00857C59">
        <w:t>сайте администрации Котельниковского городского поселения</w:t>
      </w:r>
      <w:r w:rsidR="00857C59" w:rsidRPr="00857C59">
        <w:t>.</w:t>
      </w:r>
      <w:r w:rsidR="006B105A" w:rsidRPr="00857C59">
        <w:t xml:space="preserve"> </w:t>
      </w:r>
    </w:p>
    <w:p w:rsidR="00DE0D37" w:rsidRPr="00C26BD7" w:rsidRDefault="00DE0D37" w:rsidP="00DE0D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354" w:rsidRPr="00C26BD7" w:rsidRDefault="00856354" w:rsidP="00DE0D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78A6" w:rsidRPr="00C26BD7" w:rsidRDefault="00CA2F3B" w:rsidP="00DE0D3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Совета</w:t>
      </w:r>
      <w:r w:rsidR="001B78A6" w:rsidRPr="00C26B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народных депутатов</w:t>
      </w:r>
    </w:p>
    <w:p w:rsidR="001B78A6" w:rsidRDefault="00CA2F3B" w:rsidP="00DE0D3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Котельниковского </w:t>
      </w:r>
      <w:r w:rsidR="001B78A6" w:rsidRPr="00C26BD7">
        <w:rPr>
          <w:rFonts w:ascii="Times New Roman" w:hAnsi="Times New Roman" w:cs="Times New Roman"/>
          <w:b/>
          <w:sz w:val="24"/>
          <w:szCs w:val="24"/>
        </w:rPr>
        <w:t>городского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B78A6" w:rsidRPr="00C26BD7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С. Г. Кувикова</w:t>
      </w:r>
    </w:p>
    <w:p w:rsidR="0078735C" w:rsidRDefault="0078735C" w:rsidP="00DE0D3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F79" w:rsidRDefault="00976F79" w:rsidP="00976F79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A2B22" w:rsidRDefault="00CA2B22" w:rsidP="00976F79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76F79" w:rsidRDefault="00976F79" w:rsidP="00976F79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8735C" w:rsidRDefault="00976F79" w:rsidP="00976F79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78735C">
        <w:rPr>
          <w:rFonts w:ascii="Times New Roman" w:hAnsi="Times New Roman" w:cs="Times New Roman"/>
          <w:sz w:val="22"/>
          <w:szCs w:val="22"/>
        </w:rPr>
        <w:t>УТВЕРЖДЕНО</w:t>
      </w:r>
    </w:p>
    <w:p w:rsidR="0078735C" w:rsidRDefault="0078735C" w:rsidP="0078735C">
      <w:pPr>
        <w:pStyle w:val="ConsPlusNormal"/>
        <w:ind w:left="4956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Решением Совета народных депутатов Котельниковского городского поселения</w:t>
      </w:r>
    </w:p>
    <w:p w:rsidR="0078735C" w:rsidRDefault="006030B2" w:rsidP="0078735C">
      <w:pPr>
        <w:pStyle w:val="ConsPlusNormal"/>
        <w:ind w:left="4956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21.10.2025г. №</w:t>
      </w:r>
    </w:p>
    <w:p w:rsidR="0078735C" w:rsidRDefault="0078735C" w:rsidP="0078735C">
      <w:pPr>
        <w:pStyle w:val="aa"/>
        <w:spacing w:after="0"/>
        <w:ind w:left="5040" w:firstLine="0"/>
        <w:jc w:val="left"/>
        <w:rPr>
          <w:sz w:val="26"/>
          <w:szCs w:val="26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autoSpaceDE w:val="0"/>
        <w:autoSpaceDN w:val="0"/>
        <w:adjustRightInd w:val="0"/>
        <w:jc w:val="center"/>
      </w:pPr>
      <w:r>
        <w:t>ПОЛОЖЕНИЕ</w:t>
      </w:r>
    </w:p>
    <w:p w:rsidR="0078735C" w:rsidRDefault="0078735C" w:rsidP="0078735C">
      <w:pPr>
        <w:autoSpaceDE w:val="0"/>
        <w:autoSpaceDN w:val="0"/>
        <w:adjustRightInd w:val="0"/>
        <w:jc w:val="center"/>
      </w:pPr>
      <w:r>
        <w:t>о денежном вознаграждении лиц, замещающих муниципальные должности Котельниковского городского поселения Котельниковского муниципального района Волгоградской области и осуществляющих свои полномочия на постоянной основе</w:t>
      </w:r>
    </w:p>
    <w:p w:rsidR="0078735C" w:rsidRDefault="0078735C" w:rsidP="0078735C">
      <w:pPr>
        <w:autoSpaceDE w:val="0"/>
        <w:autoSpaceDN w:val="0"/>
        <w:adjustRightInd w:val="0"/>
        <w:jc w:val="center"/>
      </w:pPr>
    </w:p>
    <w:p w:rsidR="0078735C" w:rsidRDefault="0078735C" w:rsidP="0078735C">
      <w:pPr>
        <w:autoSpaceDE w:val="0"/>
        <w:autoSpaceDN w:val="0"/>
        <w:adjustRightInd w:val="0"/>
        <w:jc w:val="center"/>
      </w:pPr>
      <w:r>
        <w:t>1. Общие положения</w:t>
      </w:r>
    </w:p>
    <w:p w:rsidR="0078735C" w:rsidRDefault="0078735C" w:rsidP="0078735C">
      <w:pPr>
        <w:autoSpaceDE w:val="0"/>
        <w:autoSpaceDN w:val="0"/>
        <w:adjustRightInd w:val="0"/>
        <w:jc w:val="both"/>
      </w:pP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 xml:space="preserve">Настоящее Положение устанавливает </w:t>
      </w:r>
      <w:hyperlink r:id="rId9" w:history="1">
        <w:r>
          <w:rPr>
            <w:rStyle w:val="a7"/>
            <w:color w:val="auto"/>
            <w:u w:val="none"/>
          </w:rPr>
          <w:t>систему</w:t>
        </w:r>
      </w:hyperlink>
      <w:r>
        <w:t xml:space="preserve"> денежного вознаграждения лиц, замещающих муниципальные должности Котельниковского городского поселения Котельниковского муниципального района Волгоградской области и осуществляющих свои полномочия на постоянной основе.</w:t>
      </w:r>
    </w:p>
    <w:p w:rsidR="0078735C" w:rsidRDefault="0078735C" w:rsidP="0078735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78735C" w:rsidRDefault="0078735C" w:rsidP="0078735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Денежное вознаграждение лиц, замещающих муниципальные должности Котельниковского городского поселения Котельниковского муниципального района Волгоградской области и осуществляющих свои полномочия на постоянной основе</w:t>
      </w:r>
    </w:p>
    <w:p w:rsidR="0078735C" w:rsidRDefault="0078735C" w:rsidP="0078735C">
      <w:pPr>
        <w:pStyle w:val="ConsPlusNormal"/>
        <w:jc w:val="both"/>
        <w:rPr>
          <w:sz w:val="24"/>
          <w:szCs w:val="24"/>
        </w:rPr>
      </w:pP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Оплата труда лиц, замещающих муниципальные должности Котельниковского городского поселения Котельниковского муниципального района Волгоградской области и осуществляющих свои полномочия на постоянной основе (далее – лица, замещающие муниципальные должности) производится в виде денежного вознаграждения, которое состоит из должностного оклада (далее - должностной оклад), а также из ежемесячных и иных дополнительных выплат.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Размер должностного оклада лиц, замещающих муниципальные должности, составляет </w:t>
      </w:r>
      <w:r w:rsidR="009B75F6">
        <w:rPr>
          <w:rFonts w:ascii="Times New Roman" w:hAnsi="Times New Roman" w:cs="Times New Roman"/>
          <w:sz w:val="24"/>
          <w:szCs w:val="24"/>
        </w:rPr>
        <w:t>37439,00 рублей</w:t>
      </w:r>
      <w:r>
        <w:rPr>
          <w:rFonts w:ascii="Times New Roman" w:hAnsi="Times New Roman" w:cs="Times New Roman"/>
          <w:sz w:val="24"/>
          <w:szCs w:val="24"/>
        </w:rPr>
        <w:t xml:space="preserve"> 00 копеек (</w:t>
      </w:r>
      <w:r w:rsidR="009B75F6">
        <w:rPr>
          <w:rFonts w:ascii="Times New Roman" w:hAnsi="Times New Roman" w:cs="Times New Roman"/>
          <w:sz w:val="24"/>
          <w:szCs w:val="24"/>
        </w:rPr>
        <w:t>тридцать семь тысяч четыреста тридцать девять рублей 00 копеек).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Лицам, замещающим муниципальные должности, устанавливаются следующие ежемесячные выплаты, включающие в себя: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ежемесячные выплаты за особые условия замещения муниципальной должности, исчисляемые от размера ежемесячного оклада с применением следующих коэффициентов: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для главы Котельниковского городского поселения Котельниковского муниципального района Волгоградской области - 2;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для председателя Совета народных депутатов Котельниковского городского поселения Котельниковского муниципального района Волгоградской области – </w:t>
      </w:r>
      <w:r w:rsidRPr="009B75F6">
        <w:rPr>
          <w:rFonts w:ascii="Times New Roman" w:hAnsi="Times New Roman" w:cs="Times New Roman"/>
          <w:sz w:val="24"/>
          <w:szCs w:val="24"/>
        </w:rPr>
        <w:t>0,6.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ежемесячное денежное поощрение в размере 33 процента должностного оклада;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Лицам, замещающим муниципальные должности, устанавливаются следующие выплаты один раз в год: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предоставлении ежегодного оплачиваемого отпуска производится единовременная дополнительная выплата в размере одного ежемесячного денежного вознаграждения, состоящего из должностного оклада и ежемесячных выплат, предусмотренных пунктом 2.3. настоящего Положения;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итогам службы за год производится единовременная выплата в размере двух должностных окладов;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выплачивается материальная помощь в размере двух должностных окладов.</w:t>
      </w:r>
    </w:p>
    <w:p w:rsidR="009B75F6" w:rsidRDefault="006A1326" w:rsidP="00603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326">
        <w:rPr>
          <w:rFonts w:ascii="Times New Roman" w:hAnsi="Times New Roman" w:cs="Times New Roman"/>
          <w:sz w:val="24"/>
          <w:szCs w:val="24"/>
        </w:rPr>
        <w:t xml:space="preserve">2.5. </w:t>
      </w:r>
      <w:r w:rsidRPr="006A1326">
        <w:rPr>
          <w:rStyle w:val="blk"/>
          <w:rFonts w:ascii="Times New Roman" w:hAnsi="Times New Roman" w:cs="Times New Roman"/>
          <w:sz w:val="24"/>
          <w:szCs w:val="24"/>
        </w:rPr>
        <w:t>Единовременное денежное поощрение в виде премии к юбилейным датам</w:t>
      </w:r>
      <w:r w:rsidR="006030B2">
        <w:rPr>
          <w:rFonts w:ascii="Times New Roman" w:hAnsi="Times New Roman" w:cs="Times New Roman"/>
          <w:sz w:val="24"/>
          <w:szCs w:val="24"/>
        </w:rPr>
        <w:t xml:space="preserve"> (50-летие, </w:t>
      </w:r>
      <w:r w:rsidRPr="006A1326">
        <w:rPr>
          <w:rFonts w:ascii="Times New Roman" w:hAnsi="Times New Roman" w:cs="Times New Roman"/>
          <w:sz w:val="24"/>
          <w:szCs w:val="24"/>
        </w:rPr>
        <w:t>55-летие</w:t>
      </w:r>
      <w:r w:rsidR="00C73583">
        <w:rPr>
          <w:rFonts w:ascii="Times New Roman" w:hAnsi="Times New Roman" w:cs="Times New Roman"/>
          <w:sz w:val="24"/>
          <w:szCs w:val="24"/>
        </w:rPr>
        <w:t xml:space="preserve">, </w:t>
      </w:r>
      <w:r w:rsidR="006030B2">
        <w:rPr>
          <w:rFonts w:ascii="Times New Roman" w:hAnsi="Times New Roman" w:cs="Times New Roman"/>
          <w:sz w:val="24"/>
          <w:szCs w:val="24"/>
        </w:rPr>
        <w:t>60-летие</w:t>
      </w:r>
      <w:r w:rsidR="00C73583">
        <w:rPr>
          <w:rFonts w:ascii="Times New Roman" w:hAnsi="Times New Roman" w:cs="Times New Roman"/>
          <w:sz w:val="24"/>
          <w:szCs w:val="24"/>
        </w:rPr>
        <w:t>, и 65</w:t>
      </w:r>
      <w:r w:rsidR="006030B2">
        <w:rPr>
          <w:rFonts w:ascii="Times New Roman" w:hAnsi="Times New Roman" w:cs="Times New Roman"/>
          <w:sz w:val="24"/>
          <w:szCs w:val="24"/>
        </w:rPr>
        <w:t xml:space="preserve"> для женщин; 50-летие, </w:t>
      </w:r>
      <w:r w:rsidR="00C73583">
        <w:rPr>
          <w:rFonts w:ascii="Times New Roman" w:hAnsi="Times New Roman" w:cs="Times New Roman"/>
          <w:sz w:val="24"/>
          <w:szCs w:val="24"/>
        </w:rPr>
        <w:t xml:space="preserve">55-летие, </w:t>
      </w:r>
      <w:r w:rsidRPr="006A1326">
        <w:rPr>
          <w:rFonts w:ascii="Times New Roman" w:hAnsi="Times New Roman" w:cs="Times New Roman"/>
          <w:sz w:val="24"/>
          <w:szCs w:val="24"/>
        </w:rPr>
        <w:t>60-летие</w:t>
      </w:r>
      <w:r w:rsidR="006030B2">
        <w:rPr>
          <w:rFonts w:ascii="Times New Roman" w:hAnsi="Times New Roman" w:cs="Times New Roman"/>
          <w:sz w:val="24"/>
          <w:szCs w:val="24"/>
        </w:rPr>
        <w:t>, и 65-летие</w:t>
      </w:r>
      <w:r w:rsidRPr="006A1326">
        <w:rPr>
          <w:rFonts w:ascii="Times New Roman" w:hAnsi="Times New Roman" w:cs="Times New Roman"/>
          <w:sz w:val="24"/>
          <w:szCs w:val="24"/>
        </w:rPr>
        <w:t xml:space="preserve"> для мужчин) производится в размере одного должностного оклада,</w:t>
      </w:r>
      <w:r>
        <w:rPr>
          <w:rFonts w:ascii="Times New Roman" w:hAnsi="Times New Roman" w:cs="Times New Roman"/>
          <w:sz w:val="24"/>
          <w:szCs w:val="24"/>
        </w:rPr>
        <w:t xml:space="preserve"> в течении</w:t>
      </w:r>
      <w:r w:rsidRPr="006A1326">
        <w:rPr>
          <w:rFonts w:ascii="Times New Roman" w:hAnsi="Times New Roman" w:cs="Times New Roman"/>
          <w:sz w:val="24"/>
          <w:szCs w:val="24"/>
        </w:rPr>
        <w:t xml:space="preserve"> календарного года</w:t>
      </w:r>
      <w:r>
        <w:rPr>
          <w:rFonts w:ascii="Times New Roman" w:hAnsi="Times New Roman" w:cs="Times New Roman"/>
          <w:sz w:val="24"/>
          <w:szCs w:val="24"/>
        </w:rPr>
        <w:t xml:space="preserve"> на который выпала юбилейная дата. </w:t>
      </w:r>
    </w:p>
    <w:p w:rsidR="006030B2" w:rsidRDefault="006030B2" w:rsidP="007873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A2B22" w:rsidRDefault="00CA2B22" w:rsidP="007873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A2B22" w:rsidRDefault="00CA2B22" w:rsidP="007873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A2B22" w:rsidRDefault="00CA2B22" w:rsidP="007873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8735C" w:rsidRDefault="0078735C" w:rsidP="007873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Финансирование расходов на денежное вознаграждение, ежемесячные и иные дополнительные выплаты лицам, замещающим муниципальные должности Котельниковского городского поселения Котельниковского муниципального района Волгоградской области и осуществляющих свои полномочия на постоянной основе</w:t>
      </w:r>
    </w:p>
    <w:p w:rsidR="0078735C" w:rsidRDefault="0078735C" w:rsidP="0078735C">
      <w:pPr>
        <w:pStyle w:val="ConsPlusNormal"/>
        <w:jc w:val="both"/>
        <w:rPr>
          <w:sz w:val="24"/>
          <w:szCs w:val="24"/>
        </w:rPr>
      </w:pP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Финансирование расходов на денежное вознаграждение, ежемесячные и иные выплаты лицам, замещающим муниципальные должности, осуществляется за счет средств бюджета Котельниковского городского поселения Котельниковского муниципального района Волгоградской области.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Должностной оклад, устанавливаемый настоящим Положением, и условия оплаты труда вводятся в пределах действующей штатной численности и фонда оплаты труда на содержание органов местного самоуправления Котельниковского городского поселения Котельниковского муниципального района Волгоградской </w:t>
      </w:r>
    </w:p>
    <w:p w:rsidR="0078735C" w:rsidRDefault="0078735C" w:rsidP="0078735C"/>
    <w:p w:rsidR="0078735C" w:rsidRDefault="0078735C" w:rsidP="0078735C">
      <w:pPr>
        <w:rPr>
          <w:sz w:val="28"/>
          <w:szCs w:val="28"/>
        </w:rPr>
      </w:pPr>
    </w:p>
    <w:p w:rsidR="0078735C" w:rsidRDefault="0078735C" w:rsidP="0078735C">
      <w:pPr>
        <w:rPr>
          <w:sz w:val="28"/>
          <w:szCs w:val="28"/>
        </w:rPr>
      </w:pPr>
    </w:p>
    <w:p w:rsidR="0078735C" w:rsidRDefault="0078735C" w:rsidP="0078735C">
      <w:pPr>
        <w:rPr>
          <w:sz w:val="28"/>
          <w:szCs w:val="28"/>
        </w:rPr>
      </w:pPr>
    </w:p>
    <w:p w:rsidR="0078735C" w:rsidRDefault="0078735C" w:rsidP="0078735C">
      <w:pPr>
        <w:rPr>
          <w:sz w:val="28"/>
          <w:szCs w:val="28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9B75F6" w:rsidRDefault="009B75F6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9B75F6" w:rsidRDefault="009B75F6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ConsPlusNormal"/>
        <w:ind w:left="4248" w:firstLine="708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78735C">
      <w:pPr>
        <w:pStyle w:val="ConsPlusNormal"/>
        <w:ind w:left="4248" w:firstLine="708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УТВЕРЖДЕНО</w:t>
      </w:r>
    </w:p>
    <w:p w:rsidR="0078735C" w:rsidRDefault="0078735C" w:rsidP="0078735C">
      <w:pPr>
        <w:pStyle w:val="ConsPlusNormal"/>
        <w:ind w:left="4956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Решением Совета народных депутатов Котельниковского городского поселения</w:t>
      </w:r>
    </w:p>
    <w:p w:rsidR="0078735C" w:rsidRDefault="00CA2B22" w:rsidP="0078735C">
      <w:pPr>
        <w:pStyle w:val="ConsPlusNormal"/>
        <w:ind w:left="4956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21.10</w:t>
      </w:r>
      <w:r w:rsidR="009B75F6">
        <w:rPr>
          <w:rFonts w:ascii="Times New Roman" w:hAnsi="Times New Roman" w:cs="Times New Roman"/>
          <w:sz w:val="22"/>
          <w:szCs w:val="22"/>
        </w:rPr>
        <w:t>.2025</w:t>
      </w:r>
      <w:r w:rsidR="00976F79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 xml:space="preserve">№ </w:t>
      </w:r>
    </w:p>
    <w:p w:rsidR="0078735C" w:rsidRDefault="0078735C" w:rsidP="0078735C">
      <w:pPr>
        <w:pStyle w:val="aa"/>
        <w:spacing w:after="0"/>
        <w:ind w:left="5040" w:firstLine="0"/>
        <w:jc w:val="left"/>
        <w:rPr>
          <w:sz w:val="26"/>
          <w:szCs w:val="26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78735C" w:rsidRDefault="0078735C" w:rsidP="0078735C">
      <w:pPr>
        <w:pStyle w:val="aa"/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денежном содержании муниципальных служащих  </w:t>
      </w:r>
    </w:p>
    <w:p w:rsidR="0078735C" w:rsidRDefault="0078735C" w:rsidP="0078735C">
      <w:pPr>
        <w:pStyle w:val="aa"/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Котельниковского городского поселения </w:t>
      </w:r>
    </w:p>
    <w:p w:rsidR="0078735C" w:rsidRDefault="0078735C" w:rsidP="0078735C">
      <w:pPr>
        <w:pStyle w:val="aa"/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Котельниковского муниципального района Волгоградской области</w:t>
      </w:r>
    </w:p>
    <w:p w:rsidR="0078735C" w:rsidRDefault="0078735C" w:rsidP="0078735C">
      <w:pPr>
        <w:pStyle w:val="aa"/>
        <w:spacing w:after="0"/>
        <w:rPr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426"/>
        <w:rPr>
          <w:sz w:val="24"/>
          <w:szCs w:val="24"/>
        </w:rPr>
      </w:pPr>
      <w:r>
        <w:rPr>
          <w:sz w:val="24"/>
          <w:szCs w:val="24"/>
        </w:rPr>
        <w:t>1. Настоящее Положение устанавливает систему денежного содержания муниципальных служащих Котельниковского городского поселения Котельниковского муниципального района Волгоградской области и распространяет свое действие на  муниципальных служащих Котельниковского городского поселения Котельниковского муниципального района Волгоградской области (далее – муниципальные служащие), замещающих должности муниципальной службы в органах местного самоуправления Котельниковского городского поселения Котельниковского муниципального района Волгоградской области (далее – органы местного самоуправления поселения).</w:t>
      </w:r>
    </w:p>
    <w:p w:rsidR="0078735C" w:rsidRDefault="0078735C" w:rsidP="007873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Денежное содержание муниципальных служащих состоит из должностного оклада, ежемесячных и иных дополнительных выплат к нему в размерах, определенных настоящим Положением.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3. Муниципальным служащим уста</w:t>
      </w:r>
      <w:r w:rsidR="009B75F6">
        <w:t xml:space="preserve">навливаются должностные оклады по должностям </w:t>
      </w:r>
      <w:r>
        <w:t>муниципальной службы, замещаемым в органах местного самоуправления поселения в следующих размерах: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3.1. Должности муниципальной службы в администрации Котельниковского городского поселения Котельниковского муниципального района Волгоградской</w:t>
      </w:r>
      <w:r>
        <w:tab/>
        <w:t xml:space="preserve"> области (далее – администрация):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1) должности, замещаемые на определенный срок: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а) главная группа должностей: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- заместитель главы администрации –</w:t>
      </w:r>
      <w:r w:rsidR="009B75F6">
        <w:t xml:space="preserve"> 30631,00 рубль</w:t>
      </w:r>
      <w:r>
        <w:t>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2)</w:t>
      </w:r>
      <w:r>
        <w:rPr>
          <w:b/>
        </w:rPr>
        <w:t xml:space="preserve"> </w:t>
      </w:r>
      <w:r>
        <w:t>должности, замещаемые без ограничения срока полномочий: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а) ведущая группа должностей: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- начальник отдела админ</w:t>
      </w:r>
      <w:r w:rsidR="009B75F6">
        <w:t>истрации – 25015</w:t>
      </w:r>
      <w:r>
        <w:t>,00 рублей;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б) старшая группа должностей: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 xml:space="preserve">- главный </w:t>
      </w:r>
      <w:r w:rsidR="009B75F6">
        <w:t>специалист администрации – 20421,00 рубль</w:t>
      </w:r>
      <w:r>
        <w:t>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4. Муниципальным служащим устанавливаются дополнительные выплаты в следующих размерах: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4.1. ежемесячная надбавка к должностному окладу за выслугу лет в зависимости от стажа муниципальной службы (в процентах от должностного оклада):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1) от 1 года до 5 лет - 10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2) от 5 до 10 лет       - 15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3) от 10 до 15 лет     - 20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4) свыше 15 лет       - 30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4.2. ежемесячная надбавка к должностному окладу за особые условия муниципальной службы по соответствующим должностям муниципальной службы (в процентах от должностного оклада):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1) муниципальным служащим, замещающим главные должности                        муниципальной службы - от 40 до 120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2) муниципальным служащим, замещающим ведущие должности      муниципальной службы - от 40 до 90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3) муниципальным служащим, замещающим старшие должности      муниципальной службы - от 40 до 70 процентов.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lastRenderedPageBreak/>
        <w:t>4.3. ежемесячная надбавка к должностному окладу за классный чин (в процентах от должностного оклада):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1) высшая группа должностей: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действительный муниципальный советник 1-го класса – 30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действительный муниципальный советник 2-го класса – 20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действительный муниципальный советник 3-го класса -  10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2) главная группа должностей: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муниципальный советник 1-го класса – 30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муниципальный советник 2-го класса – 20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муниципальный советник 3-го класса – 10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3) ведущая группа должностей: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 xml:space="preserve">советник муниципальной службы 1-го класса – 30 процентов;   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советник муниципальной службы 2-го класса – 20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советник муниципальной службы 3-го класса – 10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4) старшая группа должностей: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референт муниципальной службы 1-го класса – 30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референт муниципальной службы 2-го класса – 20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референт муниципальной службы 3-го класса – 10 процентов.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4.4. ежемесячное денежное поощрение в размере 33 процентов должностного оклада выплачивается одновременно с выплатой денежного содержания за истекший период;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4.5. денежное поощрение по итогам службы за год в зависимости от личного вклада муниципального служащего в общие результаты работы в размере до двух должностных окладов (включительно);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4.6. материальная помощь в размере двух должностных окладов с учетом ежемесячной надбавки к должностному окладу за классный чин. При поступлении и увольнении муниципального служащего материальная помощь выплачивается пропорционально отработанному времени;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5. Конкретный размер надбавки, указанной в пункте 4.2 настоящего Положения, определяется с учетом условий, в которых муниципальный служащий выполняет служебные обязанности, уровня его профессиональной подготовки, деловых качеств и способностей самостоятельно выполнять особо сложные задачи, а также достигнутых им результатов в служебной деятельности.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Размер надбавки муниципальному служащему может изменяться по результатам служебной деятельности.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Основными критериями для увеличения или уменьшения размера надбавки являются изменения условий службы муниципального служащего, профессионального уровня исполнения должностных обязанностей, объема и качества выполняемой работы, повышение или снижение результатов служебной деятельности.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Решение об установлении надбавки или изменении ее размера оформляется соответственно правовым актом представителя нанимателя (работодателя) муниципального служащего при утверждении штатного расписания на очередной финансовый год.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6. Денежное поощрение муниципальных служащих по итогам службы за год производится с учетом их личного вклада в общие результаты работы пропорционально отработанному времени.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Решение о</w:t>
      </w:r>
      <w:r>
        <w:rPr>
          <w:rStyle w:val="blk"/>
        </w:rPr>
        <w:t xml:space="preserve"> денежном поощрении </w:t>
      </w:r>
      <w:r>
        <w:t>муниципального служащего</w:t>
      </w:r>
      <w:r>
        <w:rPr>
          <w:rStyle w:val="blk"/>
        </w:rPr>
        <w:t xml:space="preserve"> по итогам службы за год</w:t>
      </w:r>
      <w:r>
        <w:t xml:space="preserve"> и его размер оформляется соответственно правовым актом представителя нанимателя (работодателя) муниципального служащего.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 xml:space="preserve">7. Выплата муниципальному служащему единовременного поощрения в соответствии со </w:t>
      </w:r>
      <w:hyperlink r:id="rId10" w:history="1">
        <w:r>
          <w:rPr>
            <w:rStyle w:val="a7"/>
            <w:color w:val="auto"/>
            <w:u w:val="none"/>
          </w:rPr>
          <w:t>статьей 9</w:t>
        </w:r>
      </w:hyperlink>
      <w:r>
        <w:t xml:space="preserve"> Закона Волгоградской области от 11.02.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№ 1626-ОД «О некоторых вопросах муниципальной службы в Волгоградской области» производится в пределах установленного фонда оплаты труда муниципальных служащих.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rPr>
          <w:rStyle w:val="blk"/>
        </w:rPr>
        <w:t xml:space="preserve">Единовременное денежное поощрение в виде премии за исполнение служебных заданий особой важности или сложности выплачивается </w:t>
      </w:r>
      <w:r>
        <w:t>в размере до пяти должностных окладов (включительно).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rPr>
          <w:rStyle w:val="blk"/>
        </w:rPr>
        <w:lastRenderedPageBreak/>
        <w:t>Выплата единовременного денежного поощрения при прекращении муниципальной службы в связи с выходом на пенсию</w:t>
      </w:r>
      <w:r>
        <w:t xml:space="preserve"> производится в виде премии при условии увольнения с муниципальной службы в размерах: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одного должностного оклада при наличии у муниципального служащего стажа муниципальной службы до 15 лет;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двух должностных окладов при наличии у муниципального служащего стажа муниципальной службы 15 и более лет.</w:t>
      </w:r>
    </w:p>
    <w:p w:rsidR="0078735C" w:rsidRPr="0032171D" w:rsidRDefault="0078735C" w:rsidP="003217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Единовременное денежное поощрение в виде премии к юбилейным датам</w:t>
      </w:r>
      <w:r>
        <w:rPr>
          <w:rFonts w:ascii="Times New Roman" w:hAnsi="Times New Roman" w:cs="Times New Roman"/>
          <w:sz w:val="24"/>
          <w:szCs w:val="24"/>
        </w:rPr>
        <w:t xml:space="preserve"> (50-летие</w:t>
      </w:r>
      <w:r w:rsidR="003217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55-летие</w:t>
      </w:r>
      <w:r w:rsidR="00C73583">
        <w:rPr>
          <w:rFonts w:ascii="Times New Roman" w:hAnsi="Times New Roman" w:cs="Times New Roman"/>
          <w:sz w:val="24"/>
          <w:szCs w:val="24"/>
        </w:rPr>
        <w:t xml:space="preserve">, </w:t>
      </w:r>
      <w:r w:rsidR="0032171D">
        <w:rPr>
          <w:rFonts w:ascii="Times New Roman" w:hAnsi="Times New Roman" w:cs="Times New Roman"/>
          <w:sz w:val="24"/>
          <w:szCs w:val="24"/>
        </w:rPr>
        <w:t>60-летие</w:t>
      </w:r>
      <w:r w:rsidR="00C73583">
        <w:rPr>
          <w:rFonts w:ascii="Times New Roman" w:hAnsi="Times New Roman" w:cs="Times New Roman"/>
          <w:sz w:val="24"/>
          <w:szCs w:val="24"/>
        </w:rPr>
        <w:t>, и 65-летие</w:t>
      </w:r>
      <w:r w:rsidR="0032171D">
        <w:rPr>
          <w:rFonts w:ascii="Times New Roman" w:hAnsi="Times New Roman" w:cs="Times New Roman"/>
          <w:sz w:val="24"/>
          <w:szCs w:val="24"/>
        </w:rPr>
        <w:t xml:space="preserve"> для женщин; 50-летие, </w:t>
      </w:r>
      <w:r w:rsidR="00C73583">
        <w:rPr>
          <w:rFonts w:ascii="Times New Roman" w:hAnsi="Times New Roman" w:cs="Times New Roman"/>
          <w:sz w:val="24"/>
          <w:szCs w:val="24"/>
        </w:rPr>
        <w:t xml:space="preserve">55-летие, </w:t>
      </w:r>
      <w:r>
        <w:rPr>
          <w:rFonts w:ascii="Times New Roman" w:hAnsi="Times New Roman" w:cs="Times New Roman"/>
          <w:sz w:val="24"/>
          <w:szCs w:val="24"/>
        </w:rPr>
        <w:t>60-летие</w:t>
      </w:r>
      <w:r w:rsidR="0032171D">
        <w:rPr>
          <w:rFonts w:ascii="Times New Roman" w:hAnsi="Times New Roman" w:cs="Times New Roman"/>
          <w:sz w:val="24"/>
          <w:szCs w:val="24"/>
        </w:rPr>
        <w:t>, и 65-летие</w:t>
      </w:r>
      <w:r>
        <w:rPr>
          <w:rFonts w:ascii="Times New Roman" w:hAnsi="Times New Roman" w:cs="Times New Roman"/>
          <w:sz w:val="24"/>
          <w:szCs w:val="24"/>
        </w:rPr>
        <w:t xml:space="preserve"> для мужчин) производится в раз</w:t>
      </w:r>
      <w:r w:rsidR="0032171D">
        <w:rPr>
          <w:rFonts w:ascii="Times New Roman" w:hAnsi="Times New Roman" w:cs="Times New Roman"/>
          <w:sz w:val="24"/>
          <w:szCs w:val="24"/>
        </w:rPr>
        <w:t xml:space="preserve">мере одного должностного оклада </w:t>
      </w:r>
      <w:r w:rsidR="0032171D" w:rsidRPr="0032171D">
        <w:rPr>
          <w:rFonts w:ascii="Times New Roman" w:hAnsi="Times New Roman" w:cs="Times New Roman"/>
          <w:sz w:val="24"/>
          <w:szCs w:val="24"/>
        </w:rPr>
        <w:t>в течении календарного года на который выпала юбилейная дата.</w:t>
      </w:r>
    </w:p>
    <w:p w:rsidR="0078735C" w:rsidRDefault="0078735C" w:rsidP="007873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единовременном денежном поощрении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в виде выплаты премии</w:t>
      </w:r>
      <w:r>
        <w:rPr>
          <w:rFonts w:ascii="Times New Roman" w:hAnsi="Times New Roman" w:cs="Times New Roman"/>
          <w:sz w:val="24"/>
          <w:szCs w:val="24"/>
        </w:rPr>
        <w:t xml:space="preserve"> и размер премии определяется Главой Котельниковского городского поселения, либо лицом его замещающим, или Председателем Совета народных депутатов, и оформляется соответственно правовым актом представителя нанимателя (работодателя) муниципального служащего.</w:t>
      </w:r>
    </w:p>
    <w:p w:rsidR="0078735C" w:rsidRDefault="0078735C" w:rsidP="0078735C">
      <w:pPr>
        <w:ind w:firstLine="708"/>
        <w:jc w:val="both"/>
      </w:pPr>
      <w:r>
        <w:rPr>
          <w:color w:val="000000"/>
        </w:rPr>
        <w:t>8. Муниципальным служащим п</w:t>
      </w:r>
      <w:r>
        <w:t xml:space="preserve">ри наличии «экономии» средств фонда оплаты труда </w:t>
      </w:r>
      <w:r>
        <w:rPr>
          <w:color w:val="000000"/>
        </w:rPr>
        <w:t>выплачивается иное дополнительное поощрение</w:t>
      </w:r>
      <w:r>
        <w:t>, в зависимости от личного вклада в общие результаты работы, в конце года, не позднее 27 декабря.</w:t>
      </w:r>
    </w:p>
    <w:p w:rsidR="0078735C" w:rsidRDefault="009B75F6" w:rsidP="0078735C">
      <w:pPr>
        <w:ind w:firstLine="708"/>
        <w:jc w:val="both"/>
      </w:pPr>
      <w:r>
        <w:t xml:space="preserve">8.1. Иное дополнительное </w:t>
      </w:r>
      <w:r w:rsidR="0078735C">
        <w:t>поощрение выплачивается муниципальным служащим за фактически отработанное время (включая периоды временной нетрудоспособ</w:t>
      </w:r>
      <w:r>
        <w:t xml:space="preserve">ности и нахождения в ежегодном </w:t>
      </w:r>
      <w:r w:rsidR="0078735C">
        <w:t>оплачиваемом отпуске), в исчисляемый период не включаются отпуск по беременности и родам, а также отпуск по уходу за ребенком.</w:t>
      </w:r>
    </w:p>
    <w:p w:rsidR="0078735C" w:rsidRDefault="0078735C" w:rsidP="0078735C">
      <w:pPr>
        <w:pStyle w:val="a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Муниципальным служащим, вновь поступившим на муниципальную службу, а также при увольнении муниципального служащего иное дополнительное поощрение выплачивается пропорционально отработанному времени в соответствующем периоде. </w:t>
      </w:r>
    </w:p>
    <w:p w:rsidR="0078735C" w:rsidRDefault="0078735C" w:rsidP="0078735C">
      <w:pPr>
        <w:pStyle w:val="aa"/>
        <w:spacing w:after="0"/>
        <w:rPr>
          <w:sz w:val="24"/>
          <w:szCs w:val="24"/>
        </w:rPr>
      </w:pPr>
      <w:r>
        <w:rPr>
          <w:sz w:val="24"/>
          <w:szCs w:val="24"/>
        </w:rPr>
        <w:t>8.2. Основанием для начисления иного дополнительного поощрения при наличии «экономии» средств фонда оплаты труда является распоряжение Главы Котельниковского городского поселения</w:t>
      </w:r>
      <w:r w:rsidR="009B75F6">
        <w:rPr>
          <w:sz w:val="24"/>
          <w:szCs w:val="24"/>
        </w:rPr>
        <w:t xml:space="preserve"> или распоряжение Председателя </w:t>
      </w:r>
      <w:r>
        <w:rPr>
          <w:sz w:val="24"/>
          <w:szCs w:val="24"/>
        </w:rPr>
        <w:t>Совета народных депутатов Котельниковского городского поселения соответственно.</w:t>
      </w:r>
    </w:p>
    <w:p w:rsidR="0078735C" w:rsidRDefault="0078735C" w:rsidP="007873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Финансирование расходов на денежное содержание и иные выплаты муниципальным служащим осуществляются за счет средств бюджета Котельниковского городского поселения Котельниковского муниципального района Волгоградской области.</w:t>
      </w:r>
    </w:p>
    <w:p w:rsidR="0078735C" w:rsidRPr="009B75F6" w:rsidRDefault="0078735C" w:rsidP="0078735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5F6">
        <w:rPr>
          <w:rFonts w:ascii="Times New Roman" w:hAnsi="Times New Roman" w:cs="Times New Roman"/>
          <w:sz w:val="24"/>
          <w:szCs w:val="24"/>
        </w:rPr>
        <w:t>Должностные оклады, устанавливаемые настоящим Положением, и условия оплаты труда вводятся в пределах действующей штатной численности и фонда оплаты труда на содержание органов местного самоуправления Котельниковского городского поселения Котельниковского муниципального района Волгоградской обла</w:t>
      </w:r>
      <w:r w:rsidR="009B75F6" w:rsidRPr="009B75F6">
        <w:rPr>
          <w:rFonts w:ascii="Times New Roman" w:hAnsi="Times New Roman" w:cs="Times New Roman"/>
          <w:sz w:val="24"/>
          <w:szCs w:val="24"/>
        </w:rPr>
        <w:t xml:space="preserve">сти. </w:t>
      </w:r>
    </w:p>
    <w:p w:rsidR="00A24546" w:rsidRDefault="003E404E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1A2DC0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664114" w:rsidRDefault="001A2DC0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</w:p>
    <w:p w:rsidR="00664114" w:rsidRDefault="00664114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DE0D37" w:rsidRDefault="001A2DC0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F00292" w:rsidRDefault="00F00292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F00292" w:rsidRDefault="00F00292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F00292" w:rsidRDefault="00F00292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78735C" w:rsidSect="00CA2B22">
      <w:footerReference w:type="default" r:id="rId11"/>
      <w:pgSz w:w="11906" w:h="16838"/>
      <w:pgMar w:top="142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17" w:rsidRDefault="00B11E17" w:rsidP="00F31119">
      <w:r>
        <w:separator/>
      </w:r>
    </w:p>
  </w:endnote>
  <w:endnote w:type="continuationSeparator" w:id="0">
    <w:p w:rsidR="00B11E17" w:rsidRDefault="00B11E17" w:rsidP="00F3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10715"/>
      <w:docPartObj>
        <w:docPartGallery w:val="Page Numbers (Bottom of Page)"/>
        <w:docPartUnique/>
      </w:docPartObj>
    </w:sdtPr>
    <w:sdtEndPr/>
    <w:sdtContent>
      <w:p w:rsidR="00F00292" w:rsidRDefault="00661F9A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7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0292" w:rsidRDefault="00F0029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17" w:rsidRDefault="00B11E17" w:rsidP="00F31119">
      <w:r>
        <w:separator/>
      </w:r>
    </w:p>
  </w:footnote>
  <w:footnote w:type="continuationSeparator" w:id="0">
    <w:p w:rsidR="00B11E17" w:rsidRDefault="00B11E17" w:rsidP="00F31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E2D"/>
    <w:multiLevelType w:val="hybridMultilevel"/>
    <w:tmpl w:val="DC04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1889"/>
    <w:multiLevelType w:val="multilevel"/>
    <w:tmpl w:val="1FDCBE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3BAD12FD"/>
    <w:multiLevelType w:val="multilevel"/>
    <w:tmpl w:val="1FDCBE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0F4211E"/>
    <w:multiLevelType w:val="hybridMultilevel"/>
    <w:tmpl w:val="DE0882E4"/>
    <w:lvl w:ilvl="0" w:tplc="8278C9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EC45D3"/>
    <w:multiLevelType w:val="hybridMultilevel"/>
    <w:tmpl w:val="E854823A"/>
    <w:lvl w:ilvl="0" w:tplc="070CD57E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8ED"/>
    <w:rsid w:val="00002BF8"/>
    <w:rsid w:val="000040BF"/>
    <w:rsid w:val="0001589F"/>
    <w:rsid w:val="0001704E"/>
    <w:rsid w:val="0002505E"/>
    <w:rsid w:val="0002609C"/>
    <w:rsid w:val="00033124"/>
    <w:rsid w:val="000335DA"/>
    <w:rsid w:val="0003436C"/>
    <w:rsid w:val="00053778"/>
    <w:rsid w:val="00055596"/>
    <w:rsid w:val="000564CD"/>
    <w:rsid w:val="000577E9"/>
    <w:rsid w:val="000638A4"/>
    <w:rsid w:val="0006411D"/>
    <w:rsid w:val="000703DF"/>
    <w:rsid w:val="0007672B"/>
    <w:rsid w:val="00076F72"/>
    <w:rsid w:val="00082A6A"/>
    <w:rsid w:val="000864B3"/>
    <w:rsid w:val="00086F47"/>
    <w:rsid w:val="00087042"/>
    <w:rsid w:val="000871F8"/>
    <w:rsid w:val="0009069C"/>
    <w:rsid w:val="00092214"/>
    <w:rsid w:val="000954AA"/>
    <w:rsid w:val="000963D4"/>
    <w:rsid w:val="000A0BC6"/>
    <w:rsid w:val="000A4471"/>
    <w:rsid w:val="000A4D78"/>
    <w:rsid w:val="000A5846"/>
    <w:rsid w:val="000B355E"/>
    <w:rsid w:val="000B4BC8"/>
    <w:rsid w:val="000C0633"/>
    <w:rsid w:val="000C48AC"/>
    <w:rsid w:val="000C4A30"/>
    <w:rsid w:val="000C6D0E"/>
    <w:rsid w:val="000D0B9A"/>
    <w:rsid w:val="000D4350"/>
    <w:rsid w:val="000D66F8"/>
    <w:rsid w:val="000E1817"/>
    <w:rsid w:val="000E1CEE"/>
    <w:rsid w:val="000E239C"/>
    <w:rsid w:val="000E3477"/>
    <w:rsid w:val="000E5294"/>
    <w:rsid w:val="000E786C"/>
    <w:rsid w:val="000F6510"/>
    <w:rsid w:val="001076C2"/>
    <w:rsid w:val="001130BB"/>
    <w:rsid w:val="00113C35"/>
    <w:rsid w:val="00113C8D"/>
    <w:rsid w:val="001174D5"/>
    <w:rsid w:val="00120019"/>
    <w:rsid w:val="00121BE9"/>
    <w:rsid w:val="00136225"/>
    <w:rsid w:val="001371B9"/>
    <w:rsid w:val="001421BA"/>
    <w:rsid w:val="00142A4B"/>
    <w:rsid w:val="001455CC"/>
    <w:rsid w:val="001457BD"/>
    <w:rsid w:val="00151E6B"/>
    <w:rsid w:val="00154D42"/>
    <w:rsid w:val="00156ED3"/>
    <w:rsid w:val="001631D6"/>
    <w:rsid w:val="001651B1"/>
    <w:rsid w:val="00167B47"/>
    <w:rsid w:val="0017073F"/>
    <w:rsid w:val="00171A08"/>
    <w:rsid w:val="001726C2"/>
    <w:rsid w:val="001777DB"/>
    <w:rsid w:val="001831F6"/>
    <w:rsid w:val="00186E37"/>
    <w:rsid w:val="00190417"/>
    <w:rsid w:val="00192871"/>
    <w:rsid w:val="001979E0"/>
    <w:rsid w:val="001A0D3D"/>
    <w:rsid w:val="001A2DC0"/>
    <w:rsid w:val="001A2DEB"/>
    <w:rsid w:val="001A31E1"/>
    <w:rsid w:val="001A3D0A"/>
    <w:rsid w:val="001B12FD"/>
    <w:rsid w:val="001B2C81"/>
    <w:rsid w:val="001B42EB"/>
    <w:rsid w:val="001B469C"/>
    <w:rsid w:val="001B78A6"/>
    <w:rsid w:val="001B79F4"/>
    <w:rsid w:val="001C068B"/>
    <w:rsid w:val="001C5E76"/>
    <w:rsid w:val="001C607C"/>
    <w:rsid w:val="001C79DB"/>
    <w:rsid w:val="001D0570"/>
    <w:rsid w:val="001D47DE"/>
    <w:rsid w:val="001E1B8E"/>
    <w:rsid w:val="001E22C5"/>
    <w:rsid w:val="001F07F0"/>
    <w:rsid w:val="001F5AD2"/>
    <w:rsid w:val="001F7AA4"/>
    <w:rsid w:val="00201AC9"/>
    <w:rsid w:val="00203BA7"/>
    <w:rsid w:val="00206645"/>
    <w:rsid w:val="002108A6"/>
    <w:rsid w:val="00211A30"/>
    <w:rsid w:val="00213E3E"/>
    <w:rsid w:val="002179FC"/>
    <w:rsid w:val="00221CD3"/>
    <w:rsid w:val="00222BF1"/>
    <w:rsid w:val="00223148"/>
    <w:rsid w:val="00224EC8"/>
    <w:rsid w:val="00232FFE"/>
    <w:rsid w:val="002354E3"/>
    <w:rsid w:val="00235A34"/>
    <w:rsid w:val="0025458D"/>
    <w:rsid w:val="0025515C"/>
    <w:rsid w:val="00257477"/>
    <w:rsid w:val="00260B60"/>
    <w:rsid w:val="00263DA8"/>
    <w:rsid w:val="002649E8"/>
    <w:rsid w:val="00264D6B"/>
    <w:rsid w:val="00265D5B"/>
    <w:rsid w:val="00266C6A"/>
    <w:rsid w:val="002712C0"/>
    <w:rsid w:val="00272F21"/>
    <w:rsid w:val="0028152C"/>
    <w:rsid w:val="002847D2"/>
    <w:rsid w:val="00284D50"/>
    <w:rsid w:val="00287A7B"/>
    <w:rsid w:val="002907B3"/>
    <w:rsid w:val="00291FD6"/>
    <w:rsid w:val="002940F3"/>
    <w:rsid w:val="00294D00"/>
    <w:rsid w:val="002956D4"/>
    <w:rsid w:val="0029652D"/>
    <w:rsid w:val="00297594"/>
    <w:rsid w:val="002A0C63"/>
    <w:rsid w:val="002A2689"/>
    <w:rsid w:val="002A38CB"/>
    <w:rsid w:val="002A43FB"/>
    <w:rsid w:val="002A7EB8"/>
    <w:rsid w:val="002B293A"/>
    <w:rsid w:val="002B3726"/>
    <w:rsid w:val="002B555E"/>
    <w:rsid w:val="002B788A"/>
    <w:rsid w:val="002C06AE"/>
    <w:rsid w:val="002C30FB"/>
    <w:rsid w:val="002C6004"/>
    <w:rsid w:val="002D1979"/>
    <w:rsid w:val="002D7E90"/>
    <w:rsid w:val="002E1CAF"/>
    <w:rsid w:val="002E4258"/>
    <w:rsid w:val="002F3314"/>
    <w:rsid w:val="00303C53"/>
    <w:rsid w:val="00305B9B"/>
    <w:rsid w:val="00310153"/>
    <w:rsid w:val="003118A7"/>
    <w:rsid w:val="00312C42"/>
    <w:rsid w:val="003178ED"/>
    <w:rsid w:val="0032016C"/>
    <w:rsid w:val="0032171D"/>
    <w:rsid w:val="00321BC7"/>
    <w:rsid w:val="00323AB7"/>
    <w:rsid w:val="0032669F"/>
    <w:rsid w:val="003268DC"/>
    <w:rsid w:val="0033138F"/>
    <w:rsid w:val="00331E6F"/>
    <w:rsid w:val="0035492A"/>
    <w:rsid w:val="00354DF4"/>
    <w:rsid w:val="00355A16"/>
    <w:rsid w:val="00360023"/>
    <w:rsid w:val="0036005B"/>
    <w:rsid w:val="00360BFA"/>
    <w:rsid w:val="00362FD3"/>
    <w:rsid w:val="003652E4"/>
    <w:rsid w:val="003725ED"/>
    <w:rsid w:val="00373A5A"/>
    <w:rsid w:val="00374580"/>
    <w:rsid w:val="00380B0F"/>
    <w:rsid w:val="00382F77"/>
    <w:rsid w:val="0038477D"/>
    <w:rsid w:val="00386D7F"/>
    <w:rsid w:val="00394254"/>
    <w:rsid w:val="003A7D64"/>
    <w:rsid w:val="003B1A01"/>
    <w:rsid w:val="003B1E15"/>
    <w:rsid w:val="003B2163"/>
    <w:rsid w:val="003B49DB"/>
    <w:rsid w:val="003C04DE"/>
    <w:rsid w:val="003E02E0"/>
    <w:rsid w:val="003E0E9F"/>
    <w:rsid w:val="003E1B34"/>
    <w:rsid w:val="003E404E"/>
    <w:rsid w:val="003E41E4"/>
    <w:rsid w:val="003E5FA3"/>
    <w:rsid w:val="003F11B3"/>
    <w:rsid w:val="003F138D"/>
    <w:rsid w:val="003F1CAC"/>
    <w:rsid w:val="003F2CBB"/>
    <w:rsid w:val="00401AE8"/>
    <w:rsid w:val="00405B5B"/>
    <w:rsid w:val="00410BFE"/>
    <w:rsid w:val="00411FBB"/>
    <w:rsid w:val="00415234"/>
    <w:rsid w:val="0041535A"/>
    <w:rsid w:val="00415CA5"/>
    <w:rsid w:val="00420B16"/>
    <w:rsid w:val="004214A0"/>
    <w:rsid w:val="0042258C"/>
    <w:rsid w:val="00433638"/>
    <w:rsid w:val="00436208"/>
    <w:rsid w:val="004400C1"/>
    <w:rsid w:val="0044268A"/>
    <w:rsid w:val="00450C4F"/>
    <w:rsid w:val="004519E5"/>
    <w:rsid w:val="004544A8"/>
    <w:rsid w:val="00455ABE"/>
    <w:rsid w:val="004568A5"/>
    <w:rsid w:val="00462513"/>
    <w:rsid w:val="00462EB9"/>
    <w:rsid w:val="00465F4E"/>
    <w:rsid w:val="00470D7A"/>
    <w:rsid w:val="0047280A"/>
    <w:rsid w:val="00473997"/>
    <w:rsid w:val="00475472"/>
    <w:rsid w:val="00480A83"/>
    <w:rsid w:val="00480C58"/>
    <w:rsid w:val="00483B4A"/>
    <w:rsid w:val="00483D00"/>
    <w:rsid w:val="00484013"/>
    <w:rsid w:val="00486714"/>
    <w:rsid w:val="004867C6"/>
    <w:rsid w:val="0048735A"/>
    <w:rsid w:val="0049156F"/>
    <w:rsid w:val="004A4A45"/>
    <w:rsid w:val="004A795A"/>
    <w:rsid w:val="004B0DF3"/>
    <w:rsid w:val="004B1DEA"/>
    <w:rsid w:val="004B4F1A"/>
    <w:rsid w:val="004B6C42"/>
    <w:rsid w:val="004B755A"/>
    <w:rsid w:val="004C32BC"/>
    <w:rsid w:val="004C34A6"/>
    <w:rsid w:val="004C7B79"/>
    <w:rsid w:val="004D58C4"/>
    <w:rsid w:val="004D71C9"/>
    <w:rsid w:val="004E0F08"/>
    <w:rsid w:val="004E1967"/>
    <w:rsid w:val="004E7E73"/>
    <w:rsid w:val="004F0ABE"/>
    <w:rsid w:val="004F14A9"/>
    <w:rsid w:val="004F2CFC"/>
    <w:rsid w:val="004F3975"/>
    <w:rsid w:val="004F5501"/>
    <w:rsid w:val="004F5B5F"/>
    <w:rsid w:val="004F75CD"/>
    <w:rsid w:val="005041BF"/>
    <w:rsid w:val="005054A9"/>
    <w:rsid w:val="00511216"/>
    <w:rsid w:val="005142DB"/>
    <w:rsid w:val="00526636"/>
    <w:rsid w:val="00526C32"/>
    <w:rsid w:val="00530489"/>
    <w:rsid w:val="0053073A"/>
    <w:rsid w:val="005319B8"/>
    <w:rsid w:val="00532D6A"/>
    <w:rsid w:val="00533138"/>
    <w:rsid w:val="00534CDF"/>
    <w:rsid w:val="005352B3"/>
    <w:rsid w:val="00535676"/>
    <w:rsid w:val="00543E0A"/>
    <w:rsid w:val="00545286"/>
    <w:rsid w:val="0054565A"/>
    <w:rsid w:val="005474C6"/>
    <w:rsid w:val="00550118"/>
    <w:rsid w:val="00550909"/>
    <w:rsid w:val="00552175"/>
    <w:rsid w:val="00555333"/>
    <w:rsid w:val="00556A75"/>
    <w:rsid w:val="005614A6"/>
    <w:rsid w:val="005622B2"/>
    <w:rsid w:val="005625B8"/>
    <w:rsid w:val="005659ED"/>
    <w:rsid w:val="00573F32"/>
    <w:rsid w:val="00581300"/>
    <w:rsid w:val="0058357F"/>
    <w:rsid w:val="005847E9"/>
    <w:rsid w:val="00584DAB"/>
    <w:rsid w:val="00584E65"/>
    <w:rsid w:val="00587197"/>
    <w:rsid w:val="0059521F"/>
    <w:rsid w:val="00595EDD"/>
    <w:rsid w:val="005A5B5A"/>
    <w:rsid w:val="005B1F23"/>
    <w:rsid w:val="005B49EA"/>
    <w:rsid w:val="005B54B6"/>
    <w:rsid w:val="005B63DF"/>
    <w:rsid w:val="005C6215"/>
    <w:rsid w:val="005C6335"/>
    <w:rsid w:val="005D40F4"/>
    <w:rsid w:val="005D5300"/>
    <w:rsid w:val="005D61FB"/>
    <w:rsid w:val="005D7862"/>
    <w:rsid w:val="005E172A"/>
    <w:rsid w:val="005E32F2"/>
    <w:rsid w:val="005E3CE1"/>
    <w:rsid w:val="005E4CBC"/>
    <w:rsid w:val="005F1624"/>
    <w:rsid w:val="005F302A"/>
    <w:rsid w:val="005F6D39"/>
    <w:rsid w:val="006018BB"/>
    <w:rsid w:val="006030B2"/>
    <w:rsid w:val="006035B0"/>
    <w:rsid w:val="00603AB9"/>
    <w:rsid w:val="00605AF8"/>
    <w:rsid w:val="00610712"/>
    <w:rsid w:val="00615D7B"/>
    <w:rsid w:val="00615DB8"/>
    <w:rsid w:val="00615E03"/>
    <w:rsid w:val="00625D07"/>
    <w:rsid w:val="006321A8"/>
    <w:rsid w:val="00632D5B"/>
    <w:rsid w:val="00635C8F"/>
    <w:rsid w:val="006419FE"/>
    <w:rsid w:val="0064219E"/>
    <w:rsid w:val="006426FB"/>
    <w:rsid w:val="006473C0"/>
    <w:rsid w:val="0065087A"/>
    <w:rsid w:val="00654B1C"/>
    <w:rsid w:val="006574CA"/>
    <w:rsid w:val="006605C0"/>
    <w:rsid w:val="00661F9A"/>
    <w:rsid w:val="00662272"/>
    <w:rsid w:val="00662C8B"/>
    <w:rsid w:val="00664114"/>
    <w:rsid w:val="00666A3E"/>
    <w:rsid w:val="00667DB0"/>
    <w:rsid w:val="00673605"/>
    <w:rsid w:val="00674A30"/>
    <w:rsid w:val="00676DD0"/>
    <w:rsid w:val="00680DFB"/>
    <w:rsid w:val="00681840"/>
    <w:rsid w:val="00684174"/>
    <w:rsid w:val="00684609"/>
    <w:rsid w:val="006857AB"/>
    <w:rsid w:val="00687A1E"/>
    <w:rsid w:val="006905A3"/>
    <w:rsid w:val="00690F74"/>
    <w:rsid w:val="006948C1"/>
    <w:rsid w:val="006978E8"/>
    <w:rsid w:val="006A1326"/>
    <w:rsid w:val="006B105A"/>
    <w:rsid w:val="006B34B3"/>
    <w:rsid w:val="006B50BE"/>
    <w:rsid w:val="006B533B"/>
    <w:rsid w:val="006B628B"/>
    <w:rsid w:val="006B6B2E"/>
    <w:rsid w:val="006C3A5A"/>
    <w:rsid w:val="006C48D9"/>
    <w:rsid w:val="006C641A"/>
    <w:rsid w:val="006D1939"/>
    <w:rsid w:val="006D394B"/>
    <w:rsid w:val="006D76DB"/>
    <w:rsid w:val="006E1455"/>
    <w:rsid w:val="006E302C"/>
    <w:rsid w:val="006F0003"/>
    <w:rsid w:val="006F06A7"/>
    <w:rsid w:val="006F08CF"/>
    <w:rsid w:val="006F1F52"/>
    <w:rsid w:val="006F35A1"/>
    <w:rsid w:val="006F78EE"/>
    <w:rsid w:val="00700408"/>
    <w:rsid w:val="007055D1"/>
    <w:rsid w:val="00727214"/>
    <w:rsid w:val="00730322"/>
    <w:rsid w:val="0073033B"/>
    <w:rsid w:val="00730601"/>
    <w:rsid w:val="00731A86"/>
    <w:rsid w:val="0073372C"/>
    <w:rsid w:val="0073776C"/>
    <w:rsid w:val="00740640"/>
    <w:rsid w:val="00741E77"/>
    <w:rsid w:val="007446C3"/>
    <w:rsid w:val="007452CF"/>
    <w:rsid w:val="00745DD4"/>
    <w:rsid w:val="00750BBF"/>
    <w:rsid w:val="00755981"/>
    <w:rsid w:val="00764BB3"/>
    <w:rsid w:val="00765ABC"/>
    <w:rsid w:val="0077773F"/>
    <w:rsid w:val="00782015"/>
    <w:rsid w:val="00783142"/>
    <w:rsid w:val="00783470"/>
    <w:rsid w:val="00784F6F"/>
    <w:rsid w:val="0078735C"/>
    <w:rsid w:val="007918BC"/>
    <w:rsid w:val="00792152"/>
    <w:rsid w:val="00795067"/>
    <w:rsid w:val="007A01CD"/>
    <w:rsid w:val="007A048B"/>
    <w:rsid w:val="007A0D9B"/>
    <w:rsid w:val="007A51C6"/>
    <w:rsid w:val="007A738B"/>
    <w:rsid w:val="007B6DD6"/>
    <w:rsid w:val="007C0B5B"/>
    <w:rsid w:val="007C0E96"/>
    <w:rsid w:val="007C28DF"/>
    <w:rsid w:val="007C4BCD"/>
    <w:rsid w:val="007C6200"/>
    <w:rsid w:val="007D0F3B"/>
    <w:rsid w:val="007D31CB"/>
    <w:rsid w:val="007D4A7C"/>
    <w:rsid w:val="007E4239"/>
    <w:rsid w:val="007E5D70"/>
    <w:rsid w:val="007E6EAE"/>
    <w:rsid w:val="007E7A77"/>
    <w:rsid w:val="007F08A2"/>
    <w:rsid w:val="007F09C8"/>
    <w:rsid w:val="007F0AF4"/>
    <w:rsid w:val="007F2533"/>
    <w:rsid w:val="007F2682"/>
    <w:rsid w:val="007F6B05"/>
    <w:rsid w:val="00801B2F"/>
    <w:rsid w:val="008036B8"/>
    <w:rsid w:val="008041AD"/>
    <w:rsid w:val="00805AEC"/>
    <w:rsid w:val="00806736"/>
    <w:rsid w:val="008141D3"/>
    <w:rsid w:val="00822BA4"/>
    <w:rsid w:val="00822E7E"/>
    <w:rsid w:val="00824100"/>
    <w:rsid w:val="00826465"/>
    <w:rsid w:val="00827CF5"/>
    <w:rsid w:val="0083188F"/>
    <w:rsid w:val="00832734"/>
    <w:rsid w:val="008343B0"/>
    <w:rsid w:val="00834A63"/>
    <w:rsid w:val="008350F0"/>
    <w:rsid w:val="00841398"/>
    <w:rsid w:val="00842D0B"/>
    <w:rsid w:val="0084336C"/>
    <w:rsid w:val="0084343D"/>
    <w:rsid w:val="008478C5"/>
    <w:rsid w:val="00856354"/>
    <w:rsid w:val="00857C59"/>
    <w:rsid w:val="008632C0"/>
    <w:rsid w:val="00863FCD"/>
    <w:rsid w:val="00870164"/>
    <w:rsid w:val="00870B7C"/>
    <w:rsid w:val="0087235C"/>
    <w:rsid w:val="008758B6"/>
    <w:rsid w:val="00876614"/>
    <w:rsid w:val="00883FD9"/>
    <w:rsid w:val="00884A8E"/>
    <w:rsid w:val="008875F2"/>
    <w:rsid w:val="00891592"/>
    <w:rsid w:val="00896F22"/>
    <w:rsid w:val="00897285"/>
    <w:rsid w:val="008977DD"/>
    <w:rsid w:val="008A6571"/>
    <w:rsid w:val="008A737B"/>
    <w:rsid w:val="008B2B00"/>
    <w:rsid w:val="008B74A6"/>
    <w:rsid w:val="008C03F9"/>
    <w:rsid w:val="008C1BB4"/>
    <w:rsid w:val="008C26F1"/>
    <w:rsid w:val="008C2D78"/>
    <w:rsid w:val="008C3C9A"/>
    <w:rsid w:val="008C6E57"/>
    <w:rsid w:val="008D29C2"/>
    <w:rsid w:val="008D510C"/>
    <w:rsid w:val="008D6B5D"/>
    <w:rsid w:val="008E1AD2"/>
    <w:rsid w:val="008E4645"/>
    <w:rsid w:val="008F0A86"/>
    <w:rsid w:val="008F4B91"/>
    <w:rsid w:val="008F78AC"/>
    <w:rsid w:val="00900A6F"/>
    <w:rsid w:val="009019DD"/>
    <w:rsid w:val="00902BAF"/>
    <w:rsid w:val="00904A03"/>
    <w:rsid w:val="009058BF"/>
    <w:rsid w:val="009140F4"/>
    <w:rsid w:val="0091777C"/>
    <w:rsid w:val="00917AE2"/>
    <w:rsid w:val="00920688"/>
    <w:rsid w:val="009232F4"/>
    <w:rsid w:val="00926C04"/>
    <w:rsid w:val="009270DE"/>
    <w:rsid w:val="00932B18"/>
    <w:rsid w:val="00937A1C"/>
    <w:rsid w:val="00937D67"/>
    <w:rsid w:val="00942A74"/>
    <w:rsid w:val="009432F5"/>
    <w:rsid w:val="009456FF"/>
    <w:rsid w:val="00952475"/>
    <w:rsid w:val="00956056"/>
    <w:rsid w:val="0096176D"/>
    <w:rsid w:val="00962FC5"/>
    <w:rsid w:val="0096399C"/>
    <w:rsid w:val="00963CE1"/>
    <w:rsid w:val="00966913"/>
    <w:rsid w:val="00967B46"/>
    <w:rsid w:val="00967F14"/>
    <w:rsid w:val="00970751"/>
    <w:rsid w:val="0097602E"/>
    <w:rsid w:val="00976F79"/>
    <w:rsid w:val="0098469B"/>
    <w:rsid w:val="00984F41"/>
    <w:rsid w:val="00990358"/>
    <w:rsid w:val="00993269"/>
    <w:rsid w:val="00993E8B"/>
    <w:rsid w:val="00994E24"/>
    <w:rsid w:val="00996B92"/>
    <w:rsid w:val="00996E62"/>
    <w:rsid w:val="00997B57"/>
    <w:rsid w:val="009A010B"/>
    <w:rsid w:val="009A1A38"/>
    <w:rsid w:val="009A3859"/>
    <w:rsid w:val="009B4AF2"/>
    <w:rsid w:val="009B6F25"/>
    <w:rsid w:val="009B75F6"/>
    <w:rsid w:val="009C0947"/>
    <w:rsid w:val="009C0E04"/>
    <w:rsid w:val="009C281F"/>
    <w:rsid w:val="009C2F21"/>
    <w:rsid w:val="009C3135"/>
    <w:rsid w:val="009C5130"/>
    <w:rsid w:val="009D095A"/>
    <w:rsid w:val="009D2DDA"/>
    <w:rsid w:val="009D540D"/>
    <w:rsid w:val="009E2100"/>
    <w:rsid w:val="009E3DF7"/>
    <w:rsid w:val="009E47D1"/>
    <w:rsid w:val="009F273A"/>
    <w:rsid w:val="009F3696"/>
    <w:rsid w:val="009F3F8F"/>
    <w:rsid w:val="009F5117"/>
    <w:rsid w:val="00A002F4"/>
    <w:rsid w:val="00A05918"/>
    <w:rsid w:val="00A111D3"/>
    <w:rsid w:val="00A20009"/>
    <w:rsid w:val="00A24546"/>
    <w:rsid w:val="00A24F64"/>
    <w:rsid w:val="00A272FF"/>
    <w:rsid w:val="00A3613C"/>
    <w:rsid w:val="00A4540A"/>
    <w:rsid w:val="00A45CA2"/>
    <w:rsid w:val="00A46E35"/>
    <w:rsid w:val="00A479EA"/>
    <w:rsid w:val="00A55B78"/>
    <w:rsid w:val="00A5670A"/>
    <w:rsid w:val="00A56B91"/>
    <w:rsid w:val="00A63098"/>
    <w:rsid w:val="00A6447C"/>
    <w:rsid w:val="00A65C1D"/>
    <w:rsid w:val="00A671B9"/>
    <w:rsid w:val="00A708EF"/>
    <w:rsid w:val="00A70928"/>
    <w:rsid w:val="00A70FF7"/>
    <w:rsid w:val="00A72DF7"/>
    <w:rsid w:val="00A73CD3"/>
    <w:rsid w:val="00A81B14"/>
    <w:rsid w:val="00A86957"/>
    <w:rsid w:val="00A8721B"/>
    <w:rsid w:val="00A91820"/>
    <w:rsid w:val="00A93F52"/>
    <w:rsid w:val="00AA2C2F"/>
    <w:rsid w:val="00AA3FE2"/>
    <w:rsid w:val="00AA494A"/>
    <w:rsid w:val="00AA7316"/>
    <w:rsid w:val="00AB3A55"/>
    <w:rsid w:val="00AB4B41"/>
    <w:rsid w:val="00AB5E43"/>
    <w:rsid w:val="00AC0DE7"/>
    <w:rsid w:val="00AC1189"/>
    <w:rsid w:val="00AC2F74"/>
    <w:rsid w:val="00AC3F8B"/>
    <w:rsid w:val="00AC7269"/>
    <w:rsid w:val="00AD0F6B"/>
    <w:rsid w:val="00AD10C1"/>
    <w:rsid w:val="00AD33E7"/>
    <w:rsid w:val="00AE0C85"/>
    <w:rsid w:val="00AE2029"/>
    <w:rsid w:val="00AE38E3"/>
    <w:rsid w:val="00AF114E"/>
    <w:rsid w:val="00AF2637"/>
    <w:rsid w:val="00B018ED"/>
    <w:rsid w:val="00B02395"/>
    <w:rsid w:val="00B02E47"/>
    <w:rsid w:val="00B03002"/>
    <w:rsid w:val="00B07587"/>
    <w:rsid w:val="00B11E17"/>
    <w:rsid w:val="00B26079"/>
    <w:rsid w:val="00B27258"/>
    <w:rsid w:val="00B34542"/>
    <w:rsid w:val="00B34E0D"/>
    <w:rsid w:val="00B41A90"/>
    <w:rsid w:val="00B44178"/>
    <w:rsid w:val="00B451FF"/>
    <w:rsid w:val="00B45D6C"/>
    <w:rsid w:val="00B472C8"/>
    <w:rsid w:val="00B52612"/>
    <w:rsid w:val="00B53B3F"/>
    <w:rsid w:val="00B559F7"/>
    <w:rsid w:val="00B560DD"/>
    <w:rsid w:val="00B618B0"/>
    <w:rsid w:val="00B62223"/>
    <w:rsid w:val="00B637CB"/>
    <w:rsid w:val="00B665AE"/>
    <w:rsid w:val="00B729CA"/>
    <w:rsid w:val="00B72A9A"/>
    <w:rsid w:val="00B75AE3"/>
    <w:rsid w:val="00B83296"/>
    <w:rsid w:val="00B90A31"/>
    <w:rsid w:val="00B956E9"/>
    <w:rsid w:val="00B96B23"/>
    <w:rsid w:val="00BA0381"/>
    <w:rsid w:val="00BA4033"/>
    <w:rsid w:val="00BA663E"/>
    <w:rsid w:val="00BB11FE"/>
    <w:rsid w:val="00BB19A6"/>
    <w:rsid w:val="00BC0150"/>
    <w:rsid w:val="00BC5023"/>
    <w:rsid w:val="00BC51C5"/>
    <w:rsid w:val="00BC7564"/>
    <w:rsid w:val="00BD7E22"/>
    <w:rsid w:val="00BE2ED5"/>
    <w:rsid w:val="00BF1B85"/>
    <w:rsid w:val="00BF4C84"/>
    <w:rsid w:val="00C0115D"/>
    <w:rsid w:val="00C018F5"/>
    <w:rsid w:val="00C03777"/>
    <w:rsid w:val="00C04FA7"/>
    <w:rsid w:val="00C064CD"/>
    <w:rsid w:val="00C064EC"/>
    <w:rsid w:val="00C115F0"/>
    <w:rsid w:val="00C20242"/>
    <w:rsid w:val="00C23D0A"/>
    <w:rsid w:val="00C26BD7"/>
    <w:rsid w:val="00C31399"/>
    <w:rsid w:val="00C37321"/>
    <w:rsid w:val="00C4109C"/>
    <w:rsid w:val="00C41135"/>
    <w:rsid w:val="00C468A9"/>
    <w:rsid w:val="00C47647"/>
    <w:rsid w:val="00C50583"/>
    <w:rsid w:val="00C519B7"/>
    <w:rsid w:val="00C52C2C"/>
    <w:rsid w:val="00C57448"/>
    <w:rsid w:val="00C61D17"/>
    <w:rsid w:val="00C658D8"/>
    <w:rsid w:val="00C678B3"/>
    <w:rsid w:val="00C71565"/>
    <w:rsid w:val="00C719E7"/>
    <w:rsid w:val="00C73583"/>
    <w:rsid w:val="00C84FA8"/>
    <w:rsid w:val="00C91ECE"/>
    <w:rsid w:val="00C92897"/>
    <w:rsid w:val="00CA1A5A"/>
    <w:rsid w:val="00CA1F3F"/>
    <w:rsid w:val="00CA2B22"/>
    <w:rsid w:val="00CA2F3B"/>
    <w:rsid w:val="00CB426F"/>
    <w:rsid w:val="00CB6C94"/>
    <w:rsid w:val="00CB6F0A"/>
    <w:rsid w:val="00CC062C"/>
    <w:rsid w:val="00CD31B9"/>
    <w:rsid w:val="00CD460C"/>
    <w:rsid w:val="00CE413D"/>
    <w:rsid w:val="00CE4884"/>
    <w:rsid w:val="00CE6BF1"/>
    <w:rsid w:val="00CE76D8"/>
    <w:rsid w:val="00CE7E75"/>
    <w:rsid w:val="00CF2BBB"/>
    <w:rsid w:val="00CF5731"/>
    <w:rsid w:val="00D0074D"/>
    <w:rsid w:val="00D016D7"/>
    <w:rsid w:val="00D11DFE"/>
    <w:rsid w:val="00D13B09"/>
    <w:rsid w:val="00D20C55"/>
    <w:rsid w:val="00D22970"/>
    <w:rsid w:val="00D23649"/>
    <w:rsid w:val="00D23790"/>
    <w:rsid w:val="00D247A3"/>
    <w:rsid w:val="00D2717C"/>
    <w:rsid w:val="00D278D6"/>
    <w:rsid w:val="00D306F1"/>
    <w:rsid w:val="00D3354D"/>
    <w:rsid w:val="00D344BC"/>
    <w:rsid w:val="00D45033"/>
    <w:rsid w:val="00D45F67"/>
    <w:rsid w:val="00D5483D"/>
    <w:rsid w:val="00D55C6A"/>
    <w:rsid w:val="00D651CD"/>
    <w:rsid w:val="00D673C5"/>
    <w:rsid w:val="00D70DB7"/>
    <w:rsid w:val="00D75C1C"/>
    <w:rsid w:val="00D80BFC"/>
    <w:rsid w:val="00D837DA"/>
    <w:rsid w:val="00D8463F"/>
    <w:rsid w:val="00D84B60"/>
    <w:rsid w:val="00D91B74"/>
    <w:rsid w:val="00D92C67"/>
    <w:rsid w:val="00D946FF"/>
    <w:rsid w:val="00D971E9"/>
    <w:rsid w:val="00DA6C0D"/>
    <w:rsid w:val="00DB096D"/>
    <w:rsid w:val="00DB1757"/>
    <w:rsid w:val="00DB6EBC"/>
    <w:rsid w:val="00DC5372"/>
    <w:rsid w:val="00DC6A0B"/>
    <w:rsid w:val="00DD04A7"/>
    <w:rsid w:val="00DD7ABB"/>
    <w:rsid w:val="00DE03E3"/>
    <w:rsid w:val="00DE0D37"/>
    <w:rsid w:val="00DE189D"/>
    <w:rsid w:val="00DE3114"/>
    <w:rsid w:val="00DE5691"/>
    <w:rsid w:val="00DF5C71"/>
    <w:rsid w:val="00E04590"/>
    <w:rsid w:val="00E05361"/>
    <w:rsid w:val="00E101F0"/>
    <w:rsid w:val="00E13904"/>
    <w:rsid w:val="00E15F6D"/>
    <w:rsid w:val="00E2450C"/>
    <w:rsid w:val="00E266BE"/>
    <w:rsid w:val="00E2742C"/>
    <w:rsid w:val="00E27E8F"/>
    <w:rsid w:val="00E32A44"/>
    <w:rsid w:val="00E36858"/>
    <w:rsid w:val="00E379B4"/>
    <w:rsid w:val="00E37B97"/>
    <w:rsid w:val="00E537D5"/>
    <w:rsid w:val="00E567D0"/>
    <w:rsid w:val="00E56EAC"/>
    <w:rsid w:val="00E5772E"/>
    <w:rsid w:val="00E6087E"/>
    <w:rsid w:val="00E6134D"/>
    <w:rsid w:val="00E651BC"/>
    <w:rsid w:val="00E662E2"/>
    <w:rsid w:val="00E71353"/>
    <w:rsid w:val="00E755D0"/>
    <w:rsid w:val="00E75C90"/>
    <w:rsid w:val="00E82722"/>
    <w:rsid w:val="00E8610C"/>
    <w:rsid w:val="00E866DD"/>
    <w:rsid w:val="00E909BF"/>
    <w:rsid w:val="00E92101"/>
    <w:rsid w:val="00EA0695"/>
    <w:rsid w:val="00EA2665"/>
    <w:rsid w:val="00EA5EE5"/>
    <w:rsid w:val="00EA691B"/>
    <w:rsid w:val="00EA6FC2"/>
    <w:rsid w:val="00EA7CD8"/>
    <w:rsid w:val="00EB35A1"/>
    <w:rsid w:val="00EB693A"/>
    <w:rsid w:val="00EB7B04"/>
    <w:rsid w:val="00EC72EF"/>
    <w:rsid w:val="00EC761B"/>
    <w:rsid w:val="00EC7DB7"/>
    <w:rsid w:val="00ED2A3F"/>
    <w:rsid w:val="00ED3E05"/>
    <w:rsid w:val="00ED4649"/>
    <w:rsid w:val="00EE0F66"/>
    <w:rsid w:val="00EE3582"/>
    <w:rsid w:val="00EF52F1"/>
    <w:rsid w:val="00EF5B2D"/>
    <w:rsid w:val="00F00292"/>
    <w:rsid w:val="00F03861"/>
    <w:rsid w:val="00F05BF9"/>
    <w:rsid w:val="00F06286"/>
    <w:rsid w:val="00F150B6"/>
    <w:rsid w:val="00F15D3C"/>
    <w:rsid w:val="00F17831"/>
    <w:rsid w:val="00F23999"/>
    <w:rsid w:val="00F2472F"/>
    <w:rsid w:val="00F26D3A"/>
    <w:rsid w:val="00F270D3"/>
    <w:rsid w:val="00F27268"/>
    <w:rsid w:val="00F304D2"/>
    <w:rsid w:val="00F30C97"/>
    <w:rsid w:val="00F31000"/>
    <w:rsid w:val="00F31119"/>
    <w:rsid w:val="00F34918"/>
    <w:rsid w:val="00F3506F"/>
    <w:rsid w:val="00F36C6F"/>
    <w:rsid w:val="00F41396"/>
    <w:rsid w:val="00F445E4"/>
    <w:rsid w:val="00F466D5"/>
    <w:rsid w:val="00F479AE"/>
    <w:rsid w:val="00F47ACD"/>
    <w:rsid w:val="00F527E1"/>
    <w:rsid w:val="00F53C8B"/>
    <w:rsid w:val="00F54BDD"/>
    <w:rsid w:val="00F65027"/>
    <w:rsid w:val="00F654D8"/>
    <w:rsid w:val="00F70171"/>
    <w:rsid w:val="00F718B6"/>
    <w:rsid w:val="00F761CE"/>
    <w:rsid w:val="00F76941"/>
    <w:rsid w:val="00F775C7"/>
    <w:rsid w:val="00F851D8"/>
    <w:rsid w:val="00F91E31"/>
    <w:rsid w:val="00F94249"/>
    <w:rsid w:val="00F95B28"/>
    <w:rsid w:val="00F96B58"/>
    <w:rsid w:val="00FA533E"/>
    <w:rsid w:val="00FA6F74"/>
    <w:rsid w:val="00FA7080"/>
    <w:rsid w:val="00FA7690"/>
    <w:rsid w:val="00FB05A6"/>
    <w:rsid w:val="00FB26F4"/>
    <w:rsid w:val="00FB376E"/>
    <w:rsid w:val="00FB3AE1"/>
    <w:rsid w:val="00FC3248"/>
    <w:rsid w:val="00FC5530"/>
    <w:rsid w:val="00FC5E18"/>
    <w:rsid w:val="00FD4843"/>
    <w:rsid w:val="00FD602B"/>
    <w:rsid w:val="00FE44DF"/>
    <w:rsid w:val="00FE47AC"/>
    <w:rsid w:val="00FE4FEA"/>
    <w:rsid w:val="00FE7FCC"/>
    <w:rsid w:val="00FF0ACC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7023D7"/>
  <w15:docId w15:val="{667B5B2F-2DCE-46CC-8F93-8ED96A7B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18ED"/>
    <w:pPr>
      <w:jc w:val="center"/>
    </w:pPr>
    <w:rPr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018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8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978E8"/>
    <w:pPr>
      <w:ind w:left="720"/>
      <w:contextualSpacing/>
    </w:pPr>
  </w:style>
  <w:style w:type="paragraph" w:customStyle="1" w:styleId="ConsPlusNormal">
    <w:name w:val="ConsPlusNormal"/>
    <w:rsid w:val="008563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563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01704E"/>
    <w:rPr>
      <w:color w:val="0000FF"/>
      <w:u w:val="single"/>
    </w:rPr>
  </w:style>
  <w:style w:type="table" w:styleId="a8">
    <w:name w:val="Table Grid"/>
    <w:basedOn w:val="a1"/>
    <w:uiPriority w:val="59"/>
    <w:rsid w:val="009669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Основной текст Знак"/>
    <w:aliases w:val="Знак Знак"/>
    <w:basedOn w:val="a0"/>
    <w:link w:val="aa"/>
    <w:locked/>
    <w:rsid w:val="00A361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aliases w:val="Знак"/>
    <w:basedOn w:val="a"/>
    <w:link w:val="a9"/>
    <w:unhideWhenUsed/>
    <w:rsid w:val="00A3613C"/>
    <w:pPr>
      <w:widowControl w:val="0"/>
      <w:autoSpaceDE w:val="0"/>
      <w:autoSpaceDN w:val="0"/>
      <w:adjustRightInd w:val="0"/>
      <w:spacing w:after="120"/>
      <w:ind w:firstLine="425"/>
      <w:jc w:val="both"/>
    </w:pPr>
    <w:rPr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A361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1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9C0947"/>
  </w:style>
  <w:style w:type="paragraph" w:styleId="ab">
    <w:name w:val="header"/>
    <w:basedOn w:val="a"/>
    <w:link w:val="ac"/>
    <w:uiPriority w:val="99"/>
    <w:semiHidden/>
    <w:unhideWhenUsed/>
    <w:rsid w:val="00F311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31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311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311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97EAE378EAF180DE47E216D82CAC2550B59FF916B3EFBD24580E51F2E57DA85E1F373E7AE670F8A0B1AABLA5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495B54C14329678F3381AA0F7ED44411407307BB0B610A432812825309F1498F6996F4A661h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A2CD9-CE78-497A-9D0C-31C9D260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3466</TotalTime>
  <Pages>1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RePack by Diakov</cp:lastModifiedBy>
  <cp:revision>297</cp:revision>
  <cp:lastPrinted>2025-06-25T13:25:00Z</cp:lastPrinted>
  <dcterms:created xsi:type="dcterms:W3CDTF">2010-02-11T07:07:00Z</dcterms:created>
  <dcterms:modified xsi:type="dcterms:W3CDTF">2025-10-27T12:07:00Z</dcterms:modified>
</cp:coreProperties>
</file>