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header30.xml" ContentType="application/vnd.openxmlformats-officedocument.wordprocessingml.header+xml"/>
  <Override PartName="/word/charts/chart16.xml" ContentType="application/vnd.openxmlformats-officedocument.drawingml.chart+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92" w:type="dxa"/>
        <w:jc w:val="center"/>
        <w:tblLook w:val="04A0" w:firstRow="1" w:lastRow="0" w:firstColumn="1" w:lastColumn="0" w:noHBand="0" w:noVBand="1"/>
      </w:tblPr>
      <w:tblGrid>
        <w:gridCol w:w="1796"/>
        <w:gridCol w:w="8596"/>
      </w:tblGrid>
      <w:tr w:rsidR="00134D34" w:rsidRPr="00134D34" w:rsidTr="00134D34">
        <w:trPr>
          <w:trHeight w:val="1134"/>
          <w:jc w:val="center"/>
        </w:trPr>
        <w:tc>
          <w:tcPr>
            <w:tcW w:w="1654" w:type="dxa"/>
            <w:shd w:val="clear" w:color="auto" w:fill="auto"/>
          </w:tcPr>
          <w:p w:rsidR="00134D34" w:rsidRPr="00134D34" w:rsidRDefault="00134D34" w:rsidP="00134D34">
            <w:pPr>
              <w:spacing w:after="200" w:line="276" w:lineRule="auto"/>
              <w:ind w:firstLine="255"/>
              <w:jc w:val="both"/>
              <w:rPr>
                <w:rFonts w:ascii="Times New Roman" w:eastAsia="Times New Roman" w:hAnsi="Times New Roman" w:cs="Times New Roman"/>
                <w:sz w:val="28"/>
                <w:szCs w:val="28"/>
              </w:rPr>
            </w:pPr>
            <w:r w:rsidRPr="00134D34">
              <w:rPr>
                <w:rFonts w:ascii="Times New Roman" w:eastAsia="Times New Roman" w:hAnsi="Times New Roman" w:cs="Times New Roman"/>
                <w:noProof/>
                <w:sz w:val="28"/>
                <w:szCs w:val="28"/>
                <w:lang w:eastAsia="ru-RU"/>
              </w:rPr>
              <w:drawing>
                <wp:inline distT="0" distB="0" distL="0" distR="0">
                  <wp:extent cx="841375" cy="84137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a:ln>
                            <a:noFill/>
                          </a:ln>
                        </pic:spPr>
                      </pic:pic>
                    </a:graphicData>
                  </a:graphic>
                </wp:inline>
              </w:drawing>
            </w:r>
          </w:p>
        </w:tc>
        <w:tc>
          <w:tcPr>
            <w:tcW w:w="8738" w:type="dxa"/>
            <w:shd w:val="clear" w:color="auto" w:fill="auto"/>
            <w:vAlign w:val="center"/>
          </w:tcPr>
          <w:p w:rsidR="00134D34" w:rsidRPr="00134D34" w:rsidRDefault="00134D34" w:rsidP="00134D34">
            <w:pPr>
              <w:spacing w:after="0" w:line="240" w:lineRule="auto"/>
              <w:jc w:val="center"/>
              <w:rPr>
                <w:rFonts w:ascii="Times New Roman" w:eastAsia="Times New Roman" w:hAnsi="Times New Roman" w:cs="Times New Roman"/>
                <w:b/>
                <w:bCs/>
                <w:sz w:val="28"/>
                <w:szCs w:val="28"/>
              </w:rPr>
            </w:pPr>
            <w:r w:rsidRPr="00134D34">
              <w:rPr>
                <w:rFonts w:ascii="Times New Roman" w:eastAsia="Times New Roman" w:hAnsi="Times New Roman" w:cs="Times New Roman"/>
                <w:b/>
                <w:bCs/>
                <w:sz w:val="28"/>
                <w:szCs w:val="28"/>
              </w:rPr>
              <w:t>ИНДИВИДУАЛЬНЫЙ ПРЕДПРИНИМАТЕЛЬ</w:t>
            </w:r>
          </w:p>
          <w:p w:rsidR="00134D34" w:rsidRPr="00134D34" w:rsidRDefault="00134D34" w:rsidP="00134D34">
            <w:pPr>
              <w:spacing w:after="0" w:line="240" w:lineRule="auto"/>
              <w:jc w:val="center"/>
              <w:rPr>
                <w:rFonts w:ascii="Times New Roman" w:eastAsia="Times New Roman" w:hAnsi="Times New Roman" w:cs="Times New Roman"/>
                <w:b/>
                <w:bCs/>
                <w:sz w:val="28"/>
                <w:szCs w:val="28"/>
              </w:rPr>
            </w:pPr>
            <w:r w:rsidRPr="00134D34">
              <w:rPr>
                <w:rFonts w:ascii="Times New Roman" w:eastAsia="Times New Roman" w:hAnsi="Times New Roman" w:cs="Times New Roman"/>
                <w:b/>
                <w:bCs/>
                <w:sz w:val="28"/>
                <w:szCs w:val="28"/>
              </w:rPr>
              <w:t>МИЛЕНИНА ВИКТОРИЯ АНДРЕЕВНА</w:t>
            </w:r>
          </w:p>
          <w:p w:rsidR="00134D34" w:rsidRPr="00134D34" w:rsidRDefault="00134D34" w:rsidP="00134D34">
            <w:pPr>
              <w:spacing w:after="0" w:line="240" w:lineRule="auto"/>
              <w:jc w:val="both"/>
              <w:rPr>
                <w:rFonts w:ascii="Times New Roman" w:eastAsia="Times New Roman" w:hAnsi="Times New Roman" w:cs="Times New Roman"/>
                <w:sz w:val="20"/>
                <w:szCs w:val="20"/>
              </w:rPr>
            </w:pPr>
            <w:r w:rsidRPr="00134D34">
              <w:rPr>
                <w:rFonts w:ascii="Times New Roman" w:eastAsia="Times New Roman" w:hAnsi="Times New Roman" w:cs="Times New Roman"/>
                <w:sz w:val="20"/>
                <w:szCs w:val="20"/>
              </w:rPr>
              <w:t>Юридический адрес: 355032, Ставропольский край, г. Ставрополь, ул. Тухачевского, д. 23/3, 14,</w:t>
            </w:r>
          </w:p>
          <w:p w:rsidR="00134D34" w:rsidRPr="00134D34" w:rsidRDefault="00134D34" w:rsidP="00134D34">
            <w:pPr>
              <w:spacing w:after="0" w:line="240" w:lineRule="auto"/>
              <w:jc w:val="both"/>
              <w:rPr>
                <w:rFonts w:ascii="Times New Roman" w:eastAsia="Times New Roman" w:hAnsi="Times New Roman" w:cs="Times New Roman"/>
                <w:sz w:val="20"/>
                <w:szCs w:val="20"/>
              </w:rPr>
            </w:pPr>
            <w:r w:rsidRPr="00134D34">
              <w:rPr>
                <w:rFonts w:ascii="Times New Roman" w:eastAsia="Times New Roman" w:hAnsi="Times New Roman" w:cs="Times New Roman"/>
                <w:sz w:val="20"/>
                <w:szCs w:val="20"/>
              </w:rPr>
              <w:t>ОГРН: 315265100004823, ИНН: 234207360178, БИК: 040702615,</w:t>
            </w:r>
          </w:p>
          <w:p w:rsidR="00134D34" w:rsidRPr="00134D34" w:rsidRDefault="00134D34" w:rsidP="00134D34">
            <w:pPr>
              <w:spacing w:after="0" w:line="240" w:lineRule="auto"/>
              <w:jc w:val="both"/>
              <w:rPr>
                <w:rFonts w:ascii="Times New Roman" w:eastAsia="Times New Roman" w:hAnsi="Times New Roman" w:cs="Times New Roman"/>
                <w:sz w:val="20"/>
                <w:szCs w:val="20"/>
              </w:rPr>
            </w:pPr>
            <w:r w:rsidRPr="00134D34">
              <w:rPr>
                <w:rFonts w:ascii="Times New Roman" w:eastAsia="Times New Roman" w:hAnsi="Times New Roman" w:cs="Times New Roman"/>
                <w:sz w:val="20"/>
                <w:szCs w:val="20"/>
              </w:rPr>
              <w:t>Расчетный счет: 40802810760100011427, банк: Ставропольское отделение №52ЗО ПАО Сбербанк,</w:t>
            </w:r>
          </w:p>
          <w:p w:rsidR="00134D34" w:rsidRPr="00134D34" w:rsidRDefault="00134D34" w:rsidP="00134D34">
            <w:pPr>
              <w:spacing w:after="0" w:line="240" w:lineRule="auto"/>
              <w:jc w:val="both"/>
              <w:rPr>
                <w:rFonts w:ascii="Times New Roman" w:eastAsia="Times New Roman" w:hAnsi="Times New Roman" w:cs="Times New Roman"/>
                <w:sz w:val="20"/>
                <w:szCs w:val="20"/>
              </w:rPr>
            </w:pPr>
            <w:r w:rsidRPr="00134D34">
              <w:rPr>
                <w:rFonts w:ascii="Times New Roman" w:eastAsia="Times New Roman" w:hAnsi="Times New Roman" w:cs="Times New Roman"/>
                <w:sz w:val="20"/>
                <w:szCs w:val="20"/>
              </w:rPr>
              <w:t>к/с: 30101810907020000615</w:t>
            </w:r>
          </w:p>
        </w:tc>
      </w:tr>
    </w:tbl>
    <w:p w:rsidR="00134D34" w:rsidRPr="00134D34" w:rsidRDefault="00134D34" w:rsidP="00134D34">
      <w:pPr>
        <w:spacing w:after="0" w:line="360" w:lineRule="auto"/>
        <w:contextualSpacing/>
        <w:rPr>
          <w:rFonts w:ascii="Times New Roman" w:eastAsia="Times New Roman" w:hAnsi="Times New Roman" w:cs="Times New Roman"/>
          <w:noProof/>
          <w:sz w:val="28"/>
          <w:szCs w:val="28"/>
          <w:lang w:eastAsia="ru-RU"/>
        </w:rPr>
      </w:pPr>
    </w:p>
    <w:p w:rsidR="00134D34" w:rsidRPr="00134D34" w:rsidRDefault="00134D34" w:rsidP="00134D34">
      <w:pPr>
        <w:spacing w:after="0" w:line="360" w:lineRule="auto"/>
        <w:contextualSpacing/>
        <w:rPr>
          <w:rFonts w:ascii="Times New Roman" w:eastAsia="Times New Roman" w:hAnsi="Times New Roman" w:cs="Times New Roman"/>
          <w:noProof/>
          <w:sz w:val="28"/>
          <w:szCs w:val="28"/>
          <w:lang w:eastAsia="ru-RU"/>
        </w:rPr>
      </w:pPr>
    </w:p>
    <w:tbl>
      <w:tblPr>
        <w:tblStyle w:val="8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889"/>
      </w:tblGrid>
      <w:tr w:rsidR="00134D34" w:rsidRPr="00134D34" w:rsidTr="00134D34">
        <w:trPr>
          <w:jc w:val="center"/>
        </w:trPr>
        <w:tc>
          <w:tcPr>
            <w:tcW w:w="4820" w:type="dxa"/>
          </w:tcPr>
          <w:p w:rsidR="00134D34" w:rsidRPr="00134D34" w:rsidRDefault="00134D34" w:rsidP="00134D34">
            <w:pPr>
              <w:jc w:val="center"/>
              <w:rPr>
                <w:rFonts w:ascii="Times New Roman" w:hAnsi="Times New Roman"/>
                <w:sz w:val="24"/>
                <w:szCs w:val="24"/>
              </w:rPr>
            </w:pPr>
            <w:r w:rsidRPr="00134D34">
              <w:rPr>
                <w:rFonts w:ascii="Times New Roman" w:hAnsi="Times New Roman"/>
                <w:b/>
                <w:bCs/>
                <w:i/>
                <w:iCs/>
                <w:sz w:val="24"/>
                <w:szCs w:val="24"/>
              </w:rPr>
              <w:t>РАЗРАБОТАНО</w:t>
            </w:r>
            <w:r w:rsidRPr="00134D34">
              <w:rPr>
                <w:rFonts w:ascii="Times New Roman" w:hAnsi="Times New Roman"/>
                <w:sz w:val="24"/>
                <w:szCs w:val="24"/>
              </w:rPr>
              <w:t>:</w:t>
            </w:r>
          </w:p>
          <w:p w:rsidR="00134D34" w:rsidRPr="00134D34" w:rsidRDefault="00134D34" w:rsidP="00134D34">
            <w:pPr>
              <w:jc w:val="center"/>
              <w:rPr>
                <w:rFonts w:ascii="Times New Roman" w:hAnsi="Times New Roman"/>
                <w:sz w:val="24"/>
                <w:szCs w:val="24"/>
              </w:rPr>
            </w:pPr>
            <w:r w:rsidRPr="00134D34">
              <w:rPr>
                <w:rFonts w:ascii="Times New Roman" w:hAnsi="Times New Roman"/>
                <w:sz w:val="24"/>
                <w:szCs w:val="24"/>
              </w:rPr>
              <w:t>ИП Миленина В. А.</w:t>
            </w:r>
          </w:p>
          <w:p w:rsidR="00134D34" w:rsidRPr="00134D34" w:rsidRDefault="00134D34" w:rsidP="00134D34">
            <w:pPr>
              <w:jc w:val="center"/>
              <w:rPr>
                <w:rFonts w:ascii="Times New Roman" w:hAnsi="Times New Roman"/>
                <w:sz w:val="24"/>
                <w:szCs w:val="24"/>
              </w:rPr>
            </w:pPr>
          </w:p>
          <w:p w:rsidR="00134D34" w:rsidRDefault="00134D34" w:rsidP="00134D34">
            <w:pPr>
              <w:jc w:val="center"/>
              <w:rPr>
                <w:rFonts w:ascii="Times New Roman" w:hAnsi="Times New Roman"/>
                <w:sz w:val="24"/>
                <w:szCs w:val="24"/>
              </w:rPr>
            </w:pPr>
          </w:p>
          <w:p w:rsidR="00910254" w:rsidRDefault="00910254" w:rsidP="00134D34">
            <w:pPr>
              <w:jc w:val="center"/>
              <w:rPr>
                <w:rFonts w:ascii="Times New Roman" w:hAnsi="Times New Roman"/>
                <w:sz w:val="24"/>
                <w:szCs w:val="24"/>
              </w:rPr>
            </w:pPr>
          </w:p>
          <w:p w:rsidR="00910254" w:rsidRPr="00134D34" w:rsidRDefault="00910254" w:rsidP="00134D34">
            <w:pPr>
              <w:jc w:val="center"/>
              <w:rPr>
                <w:rFonts w:ascii="Times New Roman" w:hAnsi="Times New Roman"/>
                <w:sz w:val="24"/>
                <w:szCs w:val="24"/>
              </w:rPr>
            </w:pPr>
          </w:p>
          <w:p w:rsidR="00134D34" w:rsidRPr="00134D34" w:rsidRDefault="00134D34" w:rsidP="00134D34">
            <w:pPr>
              <w:jc w:val="center"/>
              <w:rPr>
                <w:rFonts w:ascii="Times New Roman" w:hAnsi="Times New Roman"/>
                <w:sz w:val="24"/>
                <w:szCs w:val="24"/>
              </w:rPr>
            </w:pPr>
          </w:p>
          <w:p w:rsidR="00134D34" w:rsidRPr="00134D34" w:rsidRDefault="00134D34" w:rsidP="00134D34">
            <w:pPr>
              <w:jc w:val="center"/>
              <w:rPr>
                <w:rFonts w:ascii="Times New Roman" w:hAnsi="Times New Roman"/>
                <w:sz w:val="24"/>
                <w:szCs w:val="24"/>
              </w:rPr>
            </w:pPr>
            <w:r w:rsidRPr="00134D34">
              <w:rPr>
                <w:rFonts w:ascii="Times New Roman" w:hAnsi="Times New Roman"/>
                <w:sz w:val="24"/>
                <w:szCs w:val="24"/>
              </w:rPr>
              <w:t>Руководитель___________ /В.А. Миленина/</w:t>
            </w:r>
          </w:p>
          <w:p w:rsidR="00134D34" w:rsidRPr="00134D34" w:rsidRDefault="00910254" w:rsidP="00DA2D6F">
            <w:pPr>
              <w:rPr>
                <w:rFonts w:ascii="Times New Roman" w:hAnsi="Times New Roman"/>
                <w:sz w:val="24"/>
                <w:szCs w:val="24"/>
              </w:rPr>
            </w:pPr>
            <w:r>
              <w:rPr>
                <w:rFonts w:ascii="Times New Roman" w:hAnsi="Times New Roman"/>
                <w:sz w:val="24"/>
                <w:szCs w:val="24"/>
              </w:rPr>
              <w:t xml:space="preserve">                    </w:t>
            </w:r>
            <w:r w:rsidR="007E1A9B">
              <w:rPr>
                <w:rFonts w:ascii="Times New Roman" w:hAnsi="Times New Roman"/>
                <w:sz w:val="24"/>
                <w:szCs w:val="24"/>
              </w:rPr>
              <w:t>«</w:t>
            </w:r>
            <w:r w:rsidR="00134D34" w:rsidRPr="00134D34">
              <w:rPr>
                <w:rFonts w:ascii="Times New Roman" w:hAnsi="Times New Roman"/>
                <w:sz w:val="24"/>
                <w:szCs w:val="24"/>
              </w:rPr>
              <w:t>____</w:t>
            </w:r>
            <w:r w:rsidR="007E1A9B">
              <w:rPr>
                <w:rFonts w:ascii="Times New Roman" w:hAnsi="Times New Roman"/>
                <w:sz w:val="24"/>
                <w:szCs w:val="24"/>
              </w:rPr>
              <w:t>»</w:t>
            </w:r>
            <w:r>
              <w:rPr>
                <w:rFonts w:ascii="Times New Roman" w:hAnsi="Times New Roman"/>
                <w:sz w:val="24"/>
                <w:szCs w:val="24"/>
              </w:rPr>
              <w:t xml:space="preserve"> </w:t>
            </w:r>
            <w:r w:rsidR="00DA2D6F">
              <w:rPr>
                <w:rFonts w:ascii="Times New Roman" w:hAnsi="Times New Roman"/>
                <w:sz w:val="24"/>
                <w:szCs w:val="24"/>
              </w:rPr>
              <w:t>июня</w:t>
            </w:r>
            <w:r>
              <w:rPr>
                <w:rFonts w:ascii="Times New Roman" w:hAnsi="Times New Roman"/>
                <w:sz w:val="24"/>
                <w:szCs w:val="24"/>
              </w:rPr>
              <w:t xml:space="preserve"> </w:t>
            </w:r>
            <w:r w:rsidR="000C658F">
              <w:rPr>
                <w:rFonts w:ascii="Times New Roman" w:hAnsi="Times New Roman"/>
                <w:sz w:val="24"/>
                <w:szCs w:val="24"/>
              </w:rPr>
              <w:t>2026</w:t>
            </w:r>
            <w:r w:rsidR="00134D34" w:rsidRPr="00134D34">
              <w:rPr>
                <w:rFonts w:ascii="Times New Roman" w:hAnsi="Times New Roman"/>
                <w:sz w:val="24"/>
                <w:szCs w:val="24"/>
              </w:rPr>
              <w:t>г.</w:t>
            </w:r>
          </w:p>
        </w:tc>
        <w:tc>
          <w:tcPr>
            <w:tcW w:w="4960" w:type="dxa"/>
          </w:tcPr>
          <w:p w:rsidR="00134D34" w:rsidRPr="00134D34" w:rsidRDefault="00134D34" w:rsidP="00134D34">
            <w:pPr>
              <w:jc w:val="center"/>
              <w:rPr>
                <w:rFonts w:ascii="Times New Roman" w:hAnsi="Times New Roman"/>
                <w:sz w:val="24"/>
                <w:szCs w:val="24"/>
              </w:rPr>
            </w:pPr>
            <w:r w:rsidRPr="00134D34">
              <w:rPr>
                <w:rFonts w:ascii="Times New Roman" w:hAnsi="Times New Roman"/>
                <w:b/>
                <w:bCs/>
                <w:i/>
                <w:iCs/>
                <w:sz w:val="24"/>
                <w:szCs w:val="24"/>
              </w:rPr>
              <w:t>УТВЕРЖДЕНО</w:t>
            </w:r>
            <w:r w:rsidRPr="00134D34">
              <w:rPr>
                <w:rFonts w:ascii="Times New Roman" w:hAnsi="Times New Roman"/>
                <w:sz w:val="24"/>
                <w:szCs w:val="24"/>
              </w:rPr>
              <w:t>:</w:t>
            </w:r>
          </w:p>
          <w:p w:rsidR="00134D34" w:rsidRPr="00134D34" w:rsidRDefault="00134D34" w:rsidP="00134D34">
            <w:pPr>
              <w:jc w:val="center"/>
              <w:rPr>
                <w:rFonts w:ascii="Times New Roman" w:hAnsi="Times New Roman"/>
                <w:sz w:val="24"/>
                <w:szCs w:val="24"/>
              </w:rPr>
            </w:pPr>
            <w:r w:rsidRPr="00134D34">
              <w:rPr>
                <w:rFonts w:ascii="Times New Roman" w:hAnsi="Times New Roman"/>
                <w:sz w:val="24"/>
                <w:szCs w:val="24"/>
              </w:rPr>
              <w:t xml:space="preserve">Глава </w:t>
            </w:r>
            <w:r w:rsidR="0003557B">
              <w:rPr>
                <w:rFonts w:ascii="Times New Roman" w:hAnsi="Times New Roman"/>
                <w:sz w:val="24"/>
                <w:szCs w:val="24"/>
              </w:rPr>
              <w:t>Котельниковского городского поселения</w:t>
            </w:r>
          </w:p>
          <w:p w:rsidR="00134D34" w:rsidRPr="00134D34" w:rsidRDefault="0003557B" w:rsidP="00134D34">
            <w:pPr>
              <w:jc w:val="center"/>
              <w:rPr>
                <w:rFonts w:ascii="Times New Roman" w:hAnsi="Times New Roman"/>
                <w:sz w:val="24"/>
                <w:szCs w:val="24"/>
              </w:rPr>
            </w:pPr>
            <w:r>
              <w:rPr>
                <w:rFonts w:ascii="Times New Roman" w:hAnsi="Times New Roman"/>
                <w:sz w:val="24"/>
                <w:szCs w:val="24"/>
              </w:rPr>
              <w:t>Котельниковского муниципального района</w:t>
            </w:r>
          </w:p>
          <w:p w:rsidR="00134D34" w:rsidRDefault="0003557B" w:rsidP="00134D34">
            <w:pPr>
              <w:jc w:val="center"/>
              <w:rPr>
                <w:rFonts w:ascii="Times New Roman" w:hAnsi="Times New Roman"/>
                <w:sz w:val="24"/>
                <w:szCs w:val="24"/>
              </w:rPr>
            </w:pPr>
            <w:r>
              <w:rPr>
                <w:rFonts w:ascii="Times New Roman" w:hAnsi="Times New Roman"/>
                <w:sz w:val="24"/>
                <w:szCs w:val="24"/>
              </w:rPr>
              <w:t>Волгоградской области</w:t>
            </w:r>
          </w:p>
          <w:p w:rsidR="00910254" w:rsidRDefault="00910254" w:rsidP="00134D34">
            <w:pPr>
              <w:jc w:val="center"/>
              <w:rPr>
                <w:rFonts w:ascii="Times New Roman" w:hAnsi="Times New Roman"/>
                <w:sz w:val="24"/>
                <w:szCs w:val="24"/>
              </w:rPr>
            </w:pPr>
          </w:p>
          <w:p w:rsidR="00910254" w:rsidRDefault="00910254" w:rsidP="00134D34">
            <w:pPr>
              <w:jc w:val="center"/>
              <w:rPr>
                <w:rFonts w:ascii="Times New Roman" w:hAnsi="Times New Roman"/>
                <w:sz w:val="24"/>
                <w:szCs w:val="24"/>
              </w:rPr>
            </w:pPr>
          </w:p>
          <w:p w:rsidR="00D91D08" w:rsidRPr="00794E41" w:rsidRDefault="00D91D08" w:rsidP="00D91D08">
            <w:pPr>
              <w:jc w:val="center"/>
              <w:rPr>
                <w:rFonts w:ascii="Times New Roman" w:hAnsi="Times New Roman"/>
                <w:sz w:val="24"/>
                <w:szCs w:val="24"/>
              </w:rPr>
            </w:pPr>
            <w:r w:rsidRPr="00794E41">
              <w:rPr>
                <w:rFonts w:ascii="Times New Roman" w:hAnsi="Times New Roman"/>
                <w:sz w:val="24"/>
                <w:szCs w:val="24"/>
              </w:rPr>
              <w:t>____________________</w:t>
            </w:r>
            <w:r>
              <w:rPr>
                <w:rFonts w:ascii="Times New Roman" w:eastAsia="Courier New" w:hAnsi="Times New Roman"/>
                <w:color w:val="000000"/>
                <w:lang w:eastAsia="zh-CN"/>
              </w:rPr>
              <w:t>/</w:t>
            </w:r>
            <w:r>
              <w:rPr>
                <w:rFonts w:ascii="Times New Roman" w:eastAsia="Times New Roman" w:hAnsi="Times New Roman"/>
                <w:color w:val="2C2D2E"/>
                <w:sz w:val="24"/>
                <w:szCs w:val="24"/>
              </w:rPr>
              <w:t xml:space="preserve">А.Л. </w:t>
            </w:r>
            <w:r>
              <w:rPr>
                <w:rFonts w:ascii="Times New Roman" w:hAnsi="Times New Roman"/>
                <w:sz w:val="28"/>
                <w:szCs w:val="28"/>
              </w:rPr>
              <w:t>Федоров</w:t>
            </w:r>
            <w:r w:rsidRPr="00C61299">
              <w:rPr>
                <w:rFonts w:ascii="Times New Roman" w:eastAsia="Courier New" w:hAnsi="Times New Roman"/>
                <w:color w:val="000000"/>
                <w:sz w:val="24"/>
                <w:szCs w:val="24"/>
                <w:lang w:eastAsia="zh-CN"/>
              </w:rPr>
              <w:t>/</w:t>
            </w:r>
          </w:p>
          <w:p w:rsidR="00134D34" w:rsidRPr="00134D34" w:rsidRDefault="00910254" w:rsidP="00DA2D6F">
            <w:pPr>
              <w:rPr>
                <w:rFonts w:ascii="Times New Roman" w:hAnsi="Times New Roman"/>
                <w:sz w:val="24"/>
                <w:szCs w:val="24"/>
              </w:rPr>
            </w:pPr>
            <w:r>
              <w:rPr>
                <w:rFonts w:ascii="Times New Roman" w:hAnsi="Times New Roman"/>
                <w:sz w:val="24"/>
                <w:szCs w:val="24"/>
              </w:rPr>
              <w:t xml:space="preserve">        </w:t>
            </w:r>
            <w:r w:rsidR="007E1A9B">
              <w:rPr>
                <w:rFonts w:ascii="Times New Roman" w:hAnsi="Times New Roman"/>
                <w:sz w:val="24"/>
                <w:szCs w:val="24"/>
              </w:rPr>
              <w:t>«</w:t>
            </w:r>
            <w:r w:rsidR="00134D34" w:rsidRPr="00134D34">
              <w:rPr>
                <w:rFonts w:ascii="Times New Roman" w:hAnsi="Times New Roman"/>
                <w:sz w:val="24"/>
                <w:szCs w:val="24"/>
              </w:rPr>
              <w:t>___</w:t>
            </w:r>
            <w:r w:rsidR="007E1A9B">
              <w:rPr>
                <w:rFonts w:ascii="Times New Roman" w:hAnsi="Times New Roman"/>
                <w:sz w:val="24"/>
                <w:szCs w:val="24"/>
              </w:rPr>
              <w:t>»</w:t>
            </w:r>
            <w:r>
              <w:rPr>
                <w:rFonts w:ascii="Times New Roman" w:hAnsi="Times New Roman"/>
                <w:sz w:val="24"/>
                <w:szCs w:val="24"/>
              </w:rPr>
              <w:t xml:space="preserve"> </w:t>
            </w:r>
            <w:r w:rsidR="00DA2D6F">
              <w:rPr>
                <w:rFonts w:ascii="Times New Roman" w:hAnsi="Times New Roman"/>
                <w:sz w:val="24"/>
                <w:szCs w:val="24"/>
              </w:rPr>
              <w:t>июня</w:t>
            </w:r>
            <w:r w:rsidR="00134D34" w:rsidRPr="00134D34">
              <w:rPr>
                <w:rFonts w:ascii="Times New Roman" w:hAnsi="Times New Roman"/>
                <w:sz w:val="24"/>
                <w:szCs w:val="24"/>
              </w:rPr>
              <w:t xml:space="preserve"> </w:t>
            </w:r>
            <w:r w:rsidR="000C658F">
              <w:rPr>
                <w:rFonts w:ascii="Times New Roman" w:hAnsi="Times New Roman"/>
                <w:sz w:val="24"/>
                <w:szCs w:val="24"/>
              </w:rPr>
              <w:t>2026</w:t>
            </w:r>
            <w:r w:rsidR="00134D34" w:rsidRPr="00134D34">
              <w:rPr>
                <w:rFonts w:ascii="Times New Roman" w:hAnsi="Times New Roman"/>
                <w:sz w:val="24"/>
                <w:szCs w:val="24"/>
              </w:rPr>
              <w:t>г.</w:t>
            </w:r>
          </w:p>
        </w:tc>
      </w:tr>
    </w:tbl>
    <w:p w:rsidR="0004480E" w:rsidRDefault="0004480E" w:rsidP="0052448A">
      <w:pPr>
        <w:ind w:right="-2"/>
        <w:jc w:val="center"/>
      </w:pPr>
    </w:p>
    <w:p w:rsidR="009B0CC7" w:rsidRDefault="009B0CC7" w:rsidP="0052448A">
      <w:pPr>
        <w:ind w:right="-2"/>
        <w:jc w:val="center"/>
      </w:pPr>
    </w:p>
    <w:p w:rsidR="009B0CC7" w:rsidRDefault="009B0CC7" w:rsidP="0052448A">
      <w:pPr>
        <w:ind w:right="-2"/>
        <w:jc w:val="center"/>
      </w:pPr>
    </w:p>
    <w:p w:rsidR="009B0CC7" w:rsidRDefault="009B0CC7" w:rsidP="0052448A">
      <w:pPr>
        <w:ind w:right="-2"/>
        <w:jc w:val="center"/>
      </w:pPr>
    </w:p>
    <w:p w:rsidR="0052448A" w:rsidRDefault="0052448A" w:rsidP="00B005CB">
      <w:pPr>
        <w:spacing w:after="0"/>
      </w:pPr>
    </w:p>
    <w:p w:rsidR="00C422EB" w:rsidRDefault="00C422EB" w:rsidP="00C422EB">
      <w:pPr>
        <w:spacing w:after="0" w:line="240" w:lineRule="auto"/>
        <w:jc w:val="center"/>
        <w:rPr>
          <w:rFonts w:ascii="Times New Roman" w:hAnsi="Times New Roman"/>
          <w:b/>
          <w:bCs/>
          <w:i/>
          <w:sz w:val="32"/>
          <w:szCs w:val="32"/>
        </w:rPr>
      </w:pPr>
      <w:r w:rsidRPr="00381AB3">
        <w:rPr>
          <w:rFonts w:ascii="Times New Roman" w:hAnsi="Times New Roman"/>
          <w:b/>
          <w:bCs/>
          <w:i/>
          <w:sz w:val="32"/>
          <w:szCs w:val="32"/>
        </w:rPr>
        <w:t>СХЕМА ТЕПЛОСНАБЖЕНИЯ</w:t>
      </w:r>
    </w:p>
    <w:p w:rsidR="00C422EB" w:rsidRDefault="0003557B" w:rsidP="00C422EB">
      <w:pPr>
        <w:spacing w:after="0" w:line="240" w:lineRule="auto"/>
        <w:jc w:val="center"/>
        <w:rPr>
          <w:rFonts w:ascii="Times New Roman" w:hAnsi="Times New Roman"/>
          <w:b/>
          <w:bCs/>
          <w:i/>
          <w:sz w:val="32"/>
          <w:szCs w:val="32"/>
        </w:rPr>
      </w:pPr>
      <w:r>
        <w:rPr>
          <w:rFonts w:ascii="Times New Roman" w:hAnsi="Times New Roman"/>
          <w:b/>
          <w:bCs/>
          <w:i/>
          <w:sz w:val="32"/>
          <w:szCs w:val="32"/>
        </w:rPr>
        <w:t>КОТЕЛЬНИКОВСКОГО ГОРОДСКОГО ПОСЕЛЕНИЯ</w:t>
      </w:r>
    </w:p>
    <w:p w:rsidR="00C422EB" w:rsidRDefault="0003557B" w:rsidP="00C422EB">
      <w:pPr>
        <w:spacing w:after="0" w:line="240" w:lineRule="auto"/>
        <w:jc w:val="center"/>
        <w:rPr>
          <w:rFonts w:ascii="Times New Roman" w:hAnsi="Times New Roman"/>
          <w:b/>
          <w:bCs/>
          <w:i/>
          <w:sz w:val="32"/>
          <w:szCs w:val="32"/>
        </w:rPr>
      </w:pPr>
      <w:r>
        <w:rPr>
          <w:rFonts w:ascii="Times New Roman" w:hAnsi="Times New Roman"/>
          <w:b/>
          <w:bCs/>
          <w:i/>
          <w:sz w:val="32"/>
          <w:szCs w:val="32"/>
        </w:rPr>
        <w:t>КОТЕЛЬНИКОВСКОГО МУНИЦИПАЛЬНОГО РАЙОНА</w:t>
      </w:r>
    </w:p>
    <w:p w:rsidR="00C422EB" w:rsidRDefault="0003557B" w:rsidP="00C422EB">
      <w:pPr>
        <w:spacing w:after="0" w:line="240" w:lineRule="auto"/>
        <w:jc w:val="center"/>
        <w:rPr>
          <w:rFonts w:ascii="Times New Roman" w:hAnsi="Times New Roman"/>
          <w:b/>
          <w:bCs/>
          <w:i/>
          <w:sz w:val="32"/>
          <w:szCs w:val="32"/>
        </w:rPr>
      </w:pPr>
      <w:r>
        <w:rPr>
          <w:rFonts w:ascii="Times New Roman" w:hAnsi="Times New Roman"/>
          <w:b/>
          <w:bCs/>
          <w:i/>
          <w:sz w:val="32"/>
          <w:szCs w:val="32"/>
        </w:rPr>
        <w:t>ВОЛГОГРАДСКОЙ ОБЛАСТИ</w:t>
      </w:r>
    </w:p>
    <w:p w:rsidR="00C422EB" w:rsidRDefault="00C422EB" w:rsidP="00C422EB">
      <w:pPr>
        <w:spacing w:line="240" w:lineRule="auto"/>
        <w:jc w:val="center"/>
        <w:rPr>
          <w:rFonts w:ascii="Times New Roman" w:hAnsi="Times New Roman"/>
          <w:b/>
          <w:bCs/>
          <w:i/>
          <w:sz w:val="32"/>
          <w:szCs w:val="32"/>
        </w:rPr>
      </w:pPr>
      <w:r w:rsidRPr="00381AB3">
        <w:rPr>
          <w:rFonts w:ascii="Times New Roman" w:hAnsi="Times New Roman"/>
          <w:b/>
          <w:bCs/>
          <w:i/>
          <w:sz w:val="32"/>
          <w:szCs w:val="32"/>
        </w:rPr>
        <w:t xml:space="preserve">НА ПЕРИОД ДО </w:t>
      </w:r>
      <w:r w:rsidR="0003557B">
        <w:rPr>
          <w:rFonts w:ascii="Times New Roman" w:hAnsi="Times New Roman"/>
          <w:b/>
          <w:bCs/>
          <w:i/>
          <w:sz w:val="32"/>
          <w:szCs w:val="32"/>
        </w:rPr>
        <w:t>2034</w:t>
      </w:r>
      <w:r w:rsidRPr="00381AB3">
        <w:rPr>
          <w:rFonts w:ascii="Times New Roman" w:hAnsi="Times New Roman"/>
          <w:b/>
          <w:bCs/>
          <w:i/>
          <w:sz w:val="32"/>
          <w:szCs w:val="32"/>
        </w:rPr>
        <w:t>г.</w:t>
      </w:r>
    </w:p>
    <w:p w:rsidR="002F5985" w:rsidRDefault="002F5985" w:rsidP="00C422EB">
      <w:pPr>
        <w:pStyle w:val="Default"/>
        <w:spacing w:after="100" w:line="360" w:lineRule="auto"/>
        <w:ind w:left="426" w:right="283"/>
        <w:jc w:val="center"/>
        <w:rPr>
          <w:b/>
          <w:i/>
          <w:sz w:val="28"/>
          <w:szCs w:val="28"/>
        </w:rPr>
      </w:pPr>
    </w:p>
    <w:p w:rsidR="0004480E" w:rsidRDefault="00125E38" w:rsidP="0052448A">
      <w:pPr>
        <w:ind w:left="426" w:right="283"/>
        <w:jc w:val="center"/>
        <w:rPr>
          <w:rFonts w:ascii="Times New Roman" w:hAnsi="Times New Roman" w:cs="Times New Roman"/>
          <w:b/>
          <w:i/>
          <w:sz w:val="28"/>
          <w:szCs w:val="28"/>
        </w:rPr>
      </w:pPr>
      <w:r>
        <w:rPr>
          <w:rFonts w:ascii="Times New Roman" w:hAnsi="Times New Roman" w:cs="Times New Roman"/>
          <w:b/>
          <w:i/>
          <w:sz w:val="28"/>
          <w:szCs w:val="28"/>
        </w:rPr>
        <w:t xml:space="preserve">ТОМ </w:t>
      </w:r>
      <w:r w:rsidR="0052448A">
        <w:rPr>
          <w:rFonts w:ascii="Times New Roman" w:hAnsi="Times New Roman" w:cs="Times New Roman"/>
          <w:b/>
          <w:i/>
          <w:sz w:val="28"/>
          <w:szCs w:val="28"/>
        </w:rPr>
        <w:t>2.</w:t>
      </w:r>
      <w:r w:rsidR="00CB6438">
        <w:rPr>
          <w:rFonts w:ascii="Times New Roman" w:hAnsi="Times New Roman" w:cs="Times New Roman"/>
          <w:b/>
          <w:i/>
          <w:sz w:val="28"/>
          <w:szCs w:val="28"/>
        </w:rPr>
        <w:t xml:space="preserve"> </w:t>
      </w:r>
      <w:r w:rsidR="0004480E" w:rsidRPr="0004480E">
        <w:rPr>
          <w:rFonts w:ascii="Times New Roman" w:hAnsi="Times New Roman" w:cs="Times New Roman"/>
          <w:b/>
          <w:i/>
          <w:sz w:val="28"/>
          <w:szCs w:val="28"/>
        </w:rPr>
        <w:t>ОБОСНОВЫВАЮЩИЕ МАТЕРИАЛЫ</w:t>
      </w:r>
    </w:p>
    <w:p w:rsidR="003C7EAC" w:rsidRPr="0004480E" w:rsidRDefault="003C7EAC" w:rsidP="0052448A">
      <w:pPr>
        <w:ind w:left="426" w:right="283"/>
        <w:jc w:val="center"/>
        <w:rPr>
          <w:rFonts w:ascii="Times New Roman" w:hAnsi="Times New Roman" w:cs="Times New Roman"/>
          <w:b/>
          <w:i/>
          <w:sz w:val="28"/>
          <w:szCs w:val="28"/>
        </w:rPr>
      </w:pPr>
    </w:p>
    <w:p w:rsidR="0004480E" w:rsidRDefault="0004480E" w:rsidP="0052448A">
      <w:pPr>
        <w:ind w:left="426" w:right="283"/>
      </w:pPr>
    </w:p>
    <w:p w:rsidR="003C7EAC" w:rsidRDefault="003C7EAC" w:rsidP="0052448A">
      <w:pPr>
        <w:ind w:left="426" w:right="283"/>
      </w:pPr>
    </w:p>
    <w:p w:rsidR="003C7EAC" w:rsidRDefault="003C7EAC" w:rsidP="0052448A">
      <w:pPr>
        <w:ind w:left="426" w:right="283"/>
      </w:pPr>
    </w:p>
    <w:p w:rsidR="002F5985" w:rsidRPr="0004480E" w:rsidRDefault="002F5985" w:rsidP="0052448A">
      <w:pPr>
        <w:ind w:left="426" w:right="283"/>
      </w:pPr>
    </w:p>
    <w:p w:rsidR="0004480E" w:rsidRDefault="0004480E" w:rsidP="0052448A">
      <w:pPr>
        <w:pStyle w:val="Default"/>
        <w:ind w:left="426" w:right="283"/>
      </w:pPr>
    </w:p>
    <w:p w:rsidR="003C7EAC" w:rsidRDefault="0004480E" w:rsidP="0052448A">
      <w:pPr>
        <w:spacing w:line="360" w:lineRule="auto"/>
        <w:ind w:left="426" w:right="283" w:firstLine="567"/>
        <w:jc w:val="both"/>
        <w:rPr>
          <w:rFonts w:ascii="Times New Roman" w:hAnsi="Times New Roman" w:cs="Times New Roman"/>
          <w:sz w:val="24"/>
          <w:szCs w:val="24"/>
        </w:rPr>
        <w:sectPr w:rsidR="003C7EAC" w:rsidSect="007976F9">
          <w:headerReference w:type="default" r:id="rId9"/>
          <w:footerReference w:type="default" r:id="rId10"/>
          <w:footerReference w:type="first" r:id="rId11"/>
          <w:pgSz w:w="11906" w:h="16838" w:code="9"/>
          <w:pgMar w:top="1134" w:right="851" w:bottom="1134" w:left="1418"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titlePg/>
          <w:docGrid w:linePitch="360"/>
        </w:sectPr>
      </w:pPr>
      <w:r w:rsidRPr="0004480E">
        <w:rPr>
          <w:rFonts w:ascii="Times New Roman" w:hAnsi="Times New Roman" w:cs="Times New Roman"/>
          <w:sz w:val="24"/>
          <w:szCs w:val="24"/>
        </w:rPr>
        <w:t>Сведений, составляющих государственную тайну в соответствии с Указ</w:t>
      </w:r>
      <w:r>
        <w:rPr>
          <w:rFonts w:ascii="Times New Roman" w:hAnsi="Times New Roman" w:cs="Times New Roman"/>
          <w:sz w:val="24"/>
          <w:szCs w:val="24"/>
        </w:rPr>
        <w:t>ом Президента Российской Федера</w:t>
      </w:r>
      <w:r w:rsidRPr="0004480E">
        <w:rPr>
          <w:rFonts w:ascii="Times New Roman" w:hAnsi="Times New Roman" w:cs="Times New Roman"/>
          <w:sz w:val="24"/>
          <w:szCs w:val="24"/>
        </w:rPr>
        <w:t>ции от 30.11.1995</w:t>
      </w:r>
      <w:r w:rsidR="00712694">
        <w:rPr>
          <w:rFonts w:ascii="Times New Roman" w:hAnsi="Times New Roman" w:cs="Times New Roman"/>
          <w:sz w:val="24"/>
          <w:szCs w:val="24"/>
        </w:rPr>
        <w:t>г.</w:t>
      </w:r>
      <w:r w:rsidRPr="0004480E">
        <w:rPr>
          <w:rFonts w:ascii="Times New Roman" w:hAnsi="Times New Roman" w:cs="Times New Roman"/>
          <w:sz w:val="24"/>
          <w:szCs w:val="24"/>
        </w:rPr>
        <w:t xml:space="preserve"> № 1203 </w:t>
      </w:r>
      <w:r w:rsidR="007E1A9B">
        <w:rPr>
          <w:rFonts w:ascii="Times New Roman" w:hAnsi="Times New Roman" w:cs="Times New Roman"/>
          <w:sz w:val="24"/>
          <w:szCs w:val="24"/>
        </w:rPr>
        <w:t>«</w:t>
      </w:r>
      <w:r w:rsidRPr="0004480E">
        <w:rPr>
          <w:rFonts w:ascii="Times New Roman" w:hAnsi="Times New Roman" w:cs="Times New Roman"/>
          <w:sz w:val="24"/>
          <w:szCs w:val="24"/>
        </w:rPr>
        <w:t>Об утверждении перечня сведений, отнесенных к государственной тайне</w:t>
      </w:r>
      <w:r w:rsidR="007E1A9B">
        <w:rPr>
          <w:rFonts w:ascii="Times New Roman" w:hAnsi="Times New Roman" w:cs="Times New Roman"/>
          <w:sz w:val="24"/>
          <w:szCs w:val="24"/>
        </w:rPr>
        <w:t>»</w:t>
      </w:r>
      <w:r w:rsidRPr="0004480E">
        <w:rPr>
          <w:rFonts w:ascii="Times New Roman" w:hAnsi="Times New Roman" w:cs="Times New Roman"/>
          <w:sz w:val="24"/>
          <w:szCs w:val="24"/>
        </w:rPr>
        <w:t>, не содержится.</w:t>
      </w:r>
    </w:p>
    <w:p w:rsidR="00737B84" w:rsidRPr="00F714D3" w:rsidRDefault="00737B84" w:rsidP="003C7EAC">
      <w:pPr>
        <w:autoSpaceDE w:val="0"/>
        <w:autoSpaceDN w:val="0"/>
        <w:adjustRightInd w:val="0"/>
        <w:spacing w:line="240" w:lineRule="auto"/>
        <w:contextualSpacing/>
        <w:jc w:val="center"/>
        <w:rPr>
          <w:rFonts w:ascii="Times New Roman" w:hAnsi="Times New Roman"/>
          <w:b/>
          <w:i/>
          <w:sz w:val="28"/>
          <w:szCs w:val="28"/>
        </w:rPr>
      </w:pPr>
      <w:r w:rsidRPr="00F714D3">
        <w:rPr>
          <w:rFonts w:ascii="Times New Roman" w:hAnsi="Times New Roman"/>
          <w:b/>
          <w:i/>
          <w:sz w:val="28"/>
          <w:szCs w:val="28"/>
        </w:rPr>
        <w:lastRenderedPageBreak/>
        <w:t>СОДЕРЖАНИЕ</w:t>
      </w:r>
    </w:p>
    <w:p w:rsidR="003C7EAC" w:rsidRDefault="003C7EAC" w:rsidP="0011609C">
      <w:pPr>
        <w:autoSpaceDE w:val="0"/>
        <w:autoSpaceDN w:val="0"/>
        <w:adjustRightInd w:val="0"/>
        <w:spacing w:after="0" w:line="240" w:lineRule="auto"/>
        <w:jc w:val="both"/>
        <w:rPr>
          <w:rFonts w:ascii="Times New Roman" w:hAnsi="Times New Roman" w:cs="Times New Roman"/>
          <w:b/>
          <w:i/>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7"/>
        <w:gridCol w:w="567"/>
      </w:tblGrid>
      <w:tr w:rsidR="00440776" w:rsidRPr="00A179A6" w:rsidTr="003F5805">
        <w:tc>
          <w:tcPr>
            <w:tcW w:w="9067" w:type="dxa"/>
            <w:vAlign w:val="center"/>
          </w:tcPr>
          <w:p w:rsidR="00440776" w:rsidRPr="00A179A6" w:rsidRDefault="00440776" w:rsidP="00440776">
            <w:pPr>
              <w:pStyle w:val="aa"/>
              <w:spacing w:after="0" w:afterAutospacing="0"/>
              <w:jc w:val="both"/>
              <w:rPr>
                <w:b/>
                <w:i/>
                <w:sz w:val="22"/>
                <w:szCs w:val="22"/>
              </w:rPr>
            </w:pPr>
            <w:r w:rsidRPr="001B526D">
              <w:rPr>
                <w:rFonts w:eastAsia="Times New Roman,Bold"/>
                <w:b/>
                <w:i/>
                <w:sz w:val="22"/>
                <w:szCs w:val="22"/>
              </w:rPr>
              <w:t>ГЛАВА 1. СУЩЕСТВУЮЩЕЕ ПОЛОЖЕНИЕ В СФЕРЕ ПРОИЗВОДСТВА, ПЕРЕДАЧИ И ПОТРЕБЛЕНИЯ ТЕПЛОВОЙ ЭНЕРГИИ ДЛЯ ЦЕЛЕЙ ТЕПЛОСНАБЖЕНИЯ</w:t>
            </w:r>
          </w:p>
        </w:tc>
        <w:tc>
          <w:tcPr>
            <w:tcW w:w="567" w:type="dxa"/>
            <w:vAlign w:val="center"/>
          </w:tcPr>
          <w:p w:rsidR="00440776" w:rsidRPr="00A179A6" w:rsidRDefault="0093205D" w:rsidP="003F5805">
            <w:pPr>
              <w:spacing w:after="0" w:line="240" w:lineRule="auto"/>
              <w:jc w:val="center"/>
              <w:rPr>
                <w:rFonts w:ascii="Times New Roman" w:hAnsi="Times New Roman" w:cs="Times New Roman"/>
                <w:b/>
                <w:i/>
              </w:rPr>
            </w:pPr>
            <w:r>
              <w:rPr>
                <w:rFonts w:ascii="Times New Roman" w:hAnsi="Times New Roman" w:cs="Times New Roman"/>
                <w:b/>
                <w:i/>
              </w:rPr>
              <w:t>8</w:t>
            </w:r>
          </w:p>
        </w:tc>
      </w:tr>
      <w:tr w:rsidR="00440776" w:rsidRPr="00A179A6" w:rsidTr="003F5805">
        <w:tc>
          <w:tcPr>
            <w:tcW w:w="9067" w:type="dxa"/>
            <w:vAlign w:val="center"/>
          </w:tcPr>
          <w:p w:rsidR="00440776" w:rsidRPr="00A179A6" w:rsidRDefault="00440776" w:rsidP="00440776">
            <w:pPr>
              <w:pStyle w:val="aa"/>
              <w:spacing w:after="0" w:afterAutospacing="0"/>
              <w:ind w:right="147"/>
              <w:jc w:val="both"/>
              <w:rPr>
                <w:sz w:val="22"/>
                <w:szCs w:val="22"/>
              </w:rPr>
            </w:pPr>
            <w:r w:rsidRPr="00A179A6">
              <w:rPr>
                <w:rFonts w:eastAsia="Times New Roman,Bold"/>
                <w:sz w:val="22"/>
                <w:szCs w:val="22"/>
              </w:rPr>
              <w:t>Часть 1. Функциональная структура теплоснабжения</w:t>
            </w:r>
          </w:p>
        </w:tc>
        <w:tc>
          <w:tcPr>
            <w:tcW w:w="567" w:type="dxa"/>
            <w:vAlign w:val="center"/>
          </w:tcPr>
          <w:p w:rsidR="00440776" w:rsidRPr="00A179A6" w:rsidRDefault="0093205D" w:rsidP="003F5805">
            <w:pPr>
              <w:spacing w:after="0" w:line="240" w:lineRule="auto"/>
              <w:jc w:val="center"/>
              <w:rPr>
                <w:rFonts w:ascii="Times New Roman" w:hAnsi="Times New Roman" w:cs="Times New Roman"/>
                <w:b/>
                <w:i/>
              </w:rPr>
            </w:pPr>
            <w:r>
              <w:rPr>
                <w:rFonts w:ascii="Times New Roman" w:hAnsi="Times New Roman" w:cs="Times New Roman"/>
                <w:b/>
                <w:i/>
              </w:rPr>
              <w:t>8</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A179A6">
              <w:rPr>
                <w:rFonts w:ascii="Times New Roman" w:eastAsia="Times New Roman,Bold" w:hAnsi="Times New Roman" w:cs="Times New Roman"/>
              </w:rPr>
              <w:t>Часть 2. Источники тепловой энергии</w:t>
            </w:r>
          </w:p>
        </w:tc>
        <w:tc>
          <w:tcPr>
            <w:tcW w:w="567" w:type="dxa"/>
            <w:vAlign w:val="center"/>
          </w:tcPr>
          <w:p w:rsidR="00440776" w:rsidRPr="00A179A6" w:rsidRDefault="0093205D" w:rsidP="003F5805">
            <w:pPr>
              <w:spacing w:after="0" w:line="240" w:lineRule="auto"/>
              <w:jc w:val="center"/>
              <w:rPr>
                <w:rFonts w:ascii="Times New Roman" w:hAnsi="Times New Roman" w:cs="Times New Roman"/>
                <w:b/>
                <w:i/>
              </w:rPr>
            </w:pPr>
            <w:r>
              <w:rPr>
                <w:rFonts w:ascii="Times New Roman" w:hAnsi="Times New Roman" w:cs="Times New Roman"/>
                <w:b/>
                <w:i/>
              </w:rPr>
              <w:t>21</w:t>
            </w:r>
          </w:p>
        </w:tc>
      </w:tr>
      <w:tr w:rsidR="00440776" w:rsidRPr="00A179A6" w:rsidTr="003F5805">
        <w:trPr>
          <w:trHeight w:val="70"/>
        </w:trPr>
        <w:tc>
          <w:tcPr>
            <w:tcW w:w="9067" w:type="dxa"/>
            <w:vAlign w:val="center"/>
          </w:tcPr>
          <w:p w:rsidR="00440776" w:rsidRPr="00A179A6" w:rsidRDefault="00440776" w:rsidP="00440776">
            <w:pPr>
              <w:tabs>
                <w:tab w:val="left" w:pos="567"/>
              </w:tabs>
              <w:autoSpaceDE w:val="0"/>
              <w:autoSpaceDN w:val="0"/>
              <w:adjustRightInd w:val="0"/>
              <w:spacing w:after="0" w:line="240" w:lineRule="auto"/>
              <w:jc w:val="both"/>
              <w:rPr>
                <w:rFonts w:ascii="Times New Roman" w:hAnsi="Times New Roman" w:cs="Times New Roman"/>
                <w:color w:val="000000"/>
              </w:rPr>
            </w:pPr>
            <w:r w:rsidRPr="00A179A6">
              <w:rPr>
                <w:rFonts w:ascii="Times New Roman" w:eastAsia="Times New Roman,Bold" w:hAnsi="Times New Roman" w:cs="Times New Roman"/>
              </w:rPr>
              <w:t>Часть 3. Тепловые сети, сооружения на них</w:t>
            </w:r>
          </w:p>
        </w:tc>
        <w:tc>
          <w:tcPr>
            <w:tcW w:w="567" w:type="dxa"/>
            <w:vAlign w:val="center"/>
          </w:tcPr>
          <w:p w:rsidR="00440776" w:rsidRPr="00A179A6" w:rsidRDefault="0093205D" w:rsidP="003F5805">
            <w:pPr>
              <w:spacing w:after="0" w:line="240" w:lineRule="auto"/>
              <w:jc w:val="center"/>
              <w:rPr>
                <w:rFonts w:ascii="Times New Roman" w:hAnsi="Times New Roman" w:cs="Times New Roman"/>
                <w:b/>
                <w:i/>
              </w:rPr>
            </w:pPr>
            <w:r>
              <w:rPr>
                <w:rFonts w:ascii="Times New Roman" w:hAnsi="Times New Roman" w:cs="Times New Roman"/>
                <w:b/>
                <w:i/>
              </w:rPr>
              <w:t>32</w:t>
            </w:r>
          </w:p>
        </w:tc>
      </w:tr>
      <w:tr w:rsidR="00440776" w:rsidRPr="00A179A6" w:rsidTr="003F5805">
        <w:tc>
          <w:tcPr>
            <w:tcW w:w="9067" w:type="dxa"/>
            <w:vAlign w:val="center"/>
          </w:tcPr>
          <w:p w:rsidR="00440776" w:rsidRPr="00A179A6" w:rsidRDefault="00440776" w:rsidP="00440776">
            <w:pPr>
              <w:tabs>
                <w:tab w:val="left" w:pos="567"/>
              </w:tabs>
              <w:autoSpaceDE w:val="0"/>
              <w:autoSpaceDN w:val="0"/>
              <w:adjustRightInd w:val="0"/>
              <w:spacing w:after="0" w:line="240" w:lineRule="auto"/>
              <w:jc w:val="both"/>
              <w:rPr>
                <w:rFonts w:ascii="Times New Roman" w:hAnsi="Times New Roman" w:cs="Times New Roman"/>
                <w:color w:val="000000"/>
              </w:rPr>
            </w:pPr>
            <w:r w:rsidRPr="00A179A6">
              <w:rPr>
                <w:rFonts w:ascii="Times New Roman" w:eastAsia="Times New Roman,Bold" w:hAnsi="Times New Roman" w:cs="Times New Roman"/>
              </w:rPr>
              <w:t>Часть 4. Зоны действия источников тепловой энергии</w:t>
            </w:r>
          </w:p>
        </w:tc>
        <w:tc>
          <w:tcPr>
            <w:tcW w:w="567" w:type="dxa"/>
            <w:vAlign w:val="center"/>
          </w:tcPr>
          <w:p w:rsidR="00440776" w:rsidRPr="00A179A6" w:rsidRDefault="0093205D" w:rsidP="003F5805">
            <w:pPr>
              <w:spacing w:after="0" w:line="240" w:lineRule="auto"/>
              <w:jc w:val="center"/>
              <w:rPr>
                <w:rFonts w:ascii="Times New Roman" w:hAnsi="Times New Roman" w:cs="Times New Roman"/>
                <w:b/>
                <w:i/>
              </w:rPr>
            </w:pPr>
            <w:r>
              <w:rPr>
                <w:rFonts w:ascii="Times New Roman" w:hAnsi="Times New Roman" w:cs="Times New Roman"/>
                <w:b/>
                <w:i/>
              </w:rPr>
              <w:t>67</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eastAsia="Times New Roman,Bold" w:hAnsi="Times New Roman" w:cs="Times New Roman"/>
              </w:rPr>
            </w:pPr>
            <w:r w:rsidRPr="001B526D">
              <w:rPr>
                <w:rFonts w:ascii="Times New Roman" w:eastAsia="Times New Roman,Bold" w:hAnsi="Times New Roman" w:cs="Times New Roman"/>
              </w:rPr>
              <w:t>Часть 5. Тепловые нагрузки потребителей тепловой энергии, групп потребителей тепловой энергии в зонах действия источников тепловой энергии</w:t>
            </w:r>
          </w:p>
        </w:tc>
        <w:tc>
          <w:tcPr>
            <w:tcW w:w="567" w:type="dxa"/>
            <w:vAlign w:val="center"/>
          </w:tcPr>
          <w:p w:rsidR="00440776" w:rsidRPr="00A179A6" w:rsidRDefault="0093205D" w:rsidP="003F5805">
            <w:pPr>
              <w:spacing w:after="0" w:line="240" w:lineRule="auto"/>
              <w:jc w:val="center"/>
              <w:rPr>
                <w:rFonts w:ascii="Times New Roman" w:hAnsi="Times New Roman" w:cs="Times New Roman"/>
                <w:b/>
                <w:i/>
              </w:rPr>
            </w:pPr>
            <w:r>
              <w:rPr>
                <w:rFonts w:ascii="Times New Roman" w:hAnsi="Times New Roman" w:cs="Times New Roman"/>
                <w:b/>
                <w:i/>
              </w:rPr>
              <w:t>77</w:t>
            </w:r>
          </w:p>
        </w:tc>
      </w:tr>
      <w:tr w:rsidR="00440776" w:rsidRPr="00A179A6" w:rsidTr="003F5805">
        <w:tc>
          <w:tcPr>
            <w:tcW w:w="9067" w:type="dxa"/>
            <w:vAlign w:val="center"/>
          </w:tcPr>
          <w:p w:rsidR="00440776" w:rsidRPr="00A179A6" w:rsidRDefault="00440776" w:rsidP="00440776">
            <w:pPr>
              <w:pStyle w:val="aa"/>
              <w:spacing w:after="0" w:afterAutospacing="0"/>
              <w:jc w:val="both"/>
              <w:rPr>
                <w:sz w:val="22"/>
                <w:szCs w:val="22"/>
              </w:rPr>
            </w:pPr>
            <w:r w:rsidRPr="00A179A6">
              <w:rPr>
                <w:rFonts w:eastAsia="Times New Roman,Bold"/>
                <w:sz w:val="22"/>
                <w:szCs w:val="22"/>
              </w:rPr>
              <w:t>Часть 6. Балансы тепловой мощности и тепловой нагрузки в зонах действия источников тепловой энергии</w:t>
            </w:r>
          </w:p>
        </w:tc>
        <w:tc>
          <w:tcPr>
            <w:tcW w:w="567" w:type="dxa"/>
            <w:vAlign w:val="center"/>
          </w:tcPr>
          <w:p w:rsidR="00440776" w:rsidRPr="00A179A6" w:rsidRDefault="0093205D" w:rsidP="003F5805">
            <w:pPr>
              <w:spacing w:after="0" w:line="240" w:lineRule="auto"/>
              <w:jc w:val="center"/>
              <w:rPr>
                <w:rFonts w:ascii="Times New Roman" w:hAnsi="Times New Roman" w:cs="Times New Roman"/>
                <w:b/>
                <w:i/>
              </w:rPr>
            </w:pPr>
            <w:r>
              <w:rPr>
                <w:rFonts w:ascii="Times New Roman" w:hAnsi="Times New Roman" w:cs="Times New Roman"/>
                <w:b/>
                <w:i/>
              </w:rPr>
              <w:t>85</w:t>
            </w:r>
          </w:p>
        </w:tc>
      </w:tr>
      <w:tr w:rsidR="00440776" w:rsidRPr="00A179A6" w:rsidTr="003F5805">
        <w:tc>
          <w:tcPr>
            <w:tcW w:w="9067" w:type="dxa"/>
            <w:vAlign w:val="center"/>
          </w:tcPr>
          <w:p w:rsidR="00440776" w:rsidRPr="00A179A6" w:rsidRDefault="00440776" w:rsidP="00440776">
            <w:pPr>
              <w:pStyle w:val="aa"/>
              <w:spacing w:after="0" w:afterAutospacing="0"/>
              <w:jc w:val="both"/>
              <w:rPr>
                <w:sz w:val="22"/>
                <w:szCs w:val="22"/>
              </w:rPr>
            </w:pPr>
            <w:r w:rsidRPr="00A179A6">
              <w:rPr>
                <w:rFonts w:eastAsia="Times New Roman,Bold"/>
                <w:sz w:val="22"/>
                <w:szCs w:val="22"/>
              </w:rPr>
              <w:t>Часть 7. Балансы теплоносителя</w:t>
            </w:r>
          </w:p>
        </w:tc>
        <w:tc>
          <w:tcPr>
            <w:tcW w:w="567" w:type="dxa"/>
            <w:vAlign w:val="center"/>
          </w:tcPr>
          <w:p w:rsidR="00440776" w:rsidRPr="00A179A6" w:rsidRDefault="0093205D" w:rsidP="003F5805">
            <w:pPr>
              <w:spacing w:after="0" w:line="240" w:lineRule="auto"/>
              <w:jc w:val="center"/>
              <w:rPr>
                <w:rFonts w:ascii="Times New Roman" w:hAnsi="Times New Roman" w:cs="Times New Roman"/>
                <w:b/>
                <w:i/>
              </w:rPr>
            </w:pPr>
            <w:r>
              <w:rPr>
                <w:rFonts w:ascii="Times New Roman" w:hAnsi="Times New Roman" w:cs="Times New Roman"/>
                <w:b/>
                <w:i/>
              </w:rPr>
              <w:t>89</w:t>
            </w:r>
          </w:p>
        </w:tc>
      </w:tr>
      <w:tr w:rsidR="00440776" w:rsidRPr="00A179A6" w:rsidTr="003F5805">
        <w:tc>
          <w:tcPr>
            <w:tcW w:w="9067" w:type="dxa"/>
            <w:vAlign w:val="center"/>
          </w:tcPr>
          <w:p w:rsidR="00440776" w:rsidRPr="00A179A6" w:rsidRDefault="00440776" w:rsidP="00440776">
            <w:pPr>
              <w:pStyle w:val="aa"/>
              <w:spacing w:after="0" w:afterAutospacing="0"/>
              <w:jc w:val="both"/>
              <w:rPr>
                <w:sz w:val="22"/>
                <w:szCs w:val="22"/>
              </w:rPr>
            </w:pPr>
            <w:r w:rsidRPr="001B526D">
              <w:rPr>
                <w:rFonts w:eastAsia="Times New Roman,Bold"/>
                <w:sz w:val="22"/>
                <w:szCs w:val="22"/>
              </w:rPr>
              <w:t>Часть 8. Топливные балансы источников тепловой энергии и система обеспечения топливом</w:t>
            </w:r>
          </w:p>
        </w:tc>
        <w:tc>
          <w:tcPr>
            <w:tcW w:w="567" w:type="dxa"/>
            <w:vAlign w:val="center"/>
          </w:tcPr>
          <w:p w:rsidR="00440776" w:rsidRPr="00A179A6" w:rsidRDefault="0093205D" w:rsidP="003F5805">
            <w:pPr>
              <w:spacing w:after="0" w:line="240" w:lineRule="auto"/>
              <w:jc w:val="center"/>
              <w:rPr>
                <w:rFonts w:ascii="Times New Roman" w:hAnsi="Times New Roman" w:cs="Times New Roman"/>
                <w:b/>
                <w:i/>
              </w:rPr>
            </w:pPr>
            <w:r>
              <w:rPr>
                <w:rFonts w:ascii="Times New Roman" w:hAnsi="Times New Roman" w:cs="Times New Roman"/>
                <w:b/>
                <w:i/>
              </w:rPr>
              <w:t>90</w:t>
            </w:r>
          </w:p>
        </w:tc>
      </w:tr>
      <w:tr w:rsidR="00440776" w:rsidRPr="00A179A6" w:rsidTr="003F5805">
        <w:tc>
          <w:tcPr>
            <w:tcW w:w="9067" w:type="dxa"/>
            <w:vAlign w:val="center"/>
          </w:tcPr>
          <w:p w:rsidR="00440776" w:rsidRPr="00A179A6" w:rsidRDefault="00440776" w:rsidP="00440776">
            <w:pPr>
              <w:pStyle w:val="aa"/>
              <w:spacing w:after="0" w:afterAutospacing="0"/>
              <w:jc w:val="both"/>
              <w:rPr>
                <w:sz w:val="22"/>
                <w:szCs w:val="22"/>
              </w:rPr>
            </w:pPr>
            <w:r w:rsidRPr="001B526D">
              <w:rPr>
                <w:rFonts w:eastAsia="Times New Roman,Bold"/>
                <w:sz w:val="22"/>
                <w:szCs w:val="22"/>
              </w:rPr>
              <w:t>Часть 9. Надежность теплоснабжения</w:t>
            </w:r>
          </w:p>
        </w:tc>
        <w:tc>
          <w:tcPr>
            <w:tcW w:w="567" w:type="dxa"/>
            <w:vAlign w:val="center"/>
          </w:tcPr>
          <w:p w:rsidR="00440776" w:rsidRPr="00A179A6" w:rsidRDefault="0093205D" w:rsidP="003F5805">
            <w:pPr>
              <w:spacing w:after="0" w:line="240" w:lineRule="auto"/>
              <w:jc w:val="center"/>
              <w:rPr>
                <w:rFonts w:ascii="Times New Roman" w:hAnsi="Times New Roman" w:cs="Times New Roman"/>
                <w:b/>
                <w:i/>
              </w:rPr>
            </w:pPr>
            <w:r>
              <w:rPr>
                <w:rFonts w:ascii="Times New Roman" w:hAnsi="Times New Roman" w:cs="Times New Roman"/>
                <w:b/>
                <w:i/>
              </w:rPr>
              <w:t>93</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1B526D">
              <w:rPr>
                <w:rFonts w:ascii="Times New Roman" w:eastAsia="Times New Roman,Bold" w:hAnsi="Times New Roman" w:cs="Times New Roman"/>
              </w:rPr>
              <w:t>Часть 10. Технико-экономические показатели теплоснабжающих и теплосетевых организаций</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101</w:t>
            </w:r>
          </w:p>
        </w:tc>
      </w:tr>
      <w:tr w:rsidR="00440776" w:rsidRPr="00A179A6" w:rsidTr="003F5805">
        <w:tc>
          <w:tcPr>
            <w:tcW w:w="9067" w:type="dxa"/>
            <w:vAlign w:val="center"/>
          </w:tcPr>
          <w:p w:rsidR="00440776" w:rsidRPr="00A179A6" w:rsidRDefault="00440776" w:rsidP="00440776">
            <w:pPr>
              <w:pStyle w:val="aa"/>
              <w:spacing w:after="0" w:afterAutospacing="0"/>
              <w:jc w:val="both"/>
              <w:rPr>
                <w:b/>
                <w:i/>
                <w:sz w:val="22"/>
                <w:szCs w:val="22"/>
              </w:rPr>
            </w:pPr>
            <w:r w:rsidRPr="001B526D">
              <w:rPr>
                <w:rFonts w:eastAsia="Times New Roman,Bold"/>
                <w:sz w:val="22"/>
                <w:szCs w:val="22"/>
              </w:rPr>
              <w:t>Часть 11. Цены (тарифы) в сфере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103</w:t>
            </w:r>
          </w:p>
        </w:tc>
      </w:tr>
      <w:tr w:rsidR="00440776" w:rsidRPr="00A179A6" w:rsidTr="003F5805">
        <w:tc>
          <w:tcPr>
            <w:tcW w:w="9067" w:type="dxa"/>
            <w:vAlign w:val="center"/>
          </w:tcPr>
          <w:p w:rsidR="00440776" w:rsidRPr="00A179A6" w:rsidRDefault="00440776" w:rsidP="00440776">
            <w:pPr>
              <w:pStyle w:val="aa"/>
              <w:spacing w:after="0" w:afterAutospacing="0"/>
              <w:jc w:val="both"/>
              <w:rPr>
                <w:sz w:val="22"/>
                <w:szCs w:val="22"/>
              </w:rPr>
            </w:pPr>
            <w:r>
              <w:rPr>
                <w:rFonts w:eastAsia="Times New Roman,Bold"/>
                <w:sz w:val="22"/>
                <w:szCs w:val="22"/>
              </w:rPr>
              <w:t>Часть </w:t>
            </w:r>
            <w:r w:rsidRPr="001B526D">
              <w:rPr>
                <w:rFonts w:eastAsia="Times New Roman,Bold"/>
                <w:sz w:val="22"/>
                <w:szCs w:val="22"/>
              </w:rPr>
              <w:t>12. Описание существующих технических и технологических проблем в системах теплоснабжения поселения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111</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eastAsia="Times New Roman,Bold" w:hAnsi="Times New Roman" w:cs="Times New Roman"/>
                <w:b/>
                <w:i/>
              </w:rPr>
            </w:pPr>
            <w:r w:rsidRPr="001B526D">
              <w:rPr>
                <w:rFonts w:ascii="Times New Roman" w:eastAsia="Times New Roman,Bold" w:hAnsi="Times New Roman" w:cs="Times New Roman"/>
                <w:b/>
                <w:i/>
              </w:rPr>
              <w:t>ГЛАВА 2. СУЩЕСТВУЮЩЕЕ И ПЕРСПЕКТИВНОЕ ПОТРЕБЛЕНИЕ ТЕПЛОВОЙ ЭНЕРГИИ НА ЦЕЛИ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114</w:t>
            </w:r>
          </w:p>
        </w:tc>
      </w:tr>
      <w:tr w:rsidR="00440776" w:rsidRPr="00A179A6" w:rsidTr="003F5805">
        <w:tc>
          <w:tcPr>
            <w:tcW w:w="9067" w:type="dxa"/>
            <w:vAlign w:val="center"/>
          </w:tcPr>
          <w:p w:rsidR="00440776" w:rsidRPr="00A179A6" w:rsidRDefault="00440776" w:rsidP="00440776">
            <w:pPr>
              <w:pStyle w:val="aa"/>
              <w:spacing w:after="0" w:afterAutospacing="0"/>
              <w:jc w:val="both"/>
              <w:rPr>
                <w:rFonts w:eastAsia="Times New Roman,Bold"/>
                <w:sz w:val="22"/>
                <w:szCs w:val="22"/>
              </w:rPr>
            </w:pPr>
            <w:r w:rsidRPr="001B526D">
              <w:rPr>
                <w:sz w:val="22"/>
                <w:szCs w:val="22"/>
              </w:rPr>
              <w:t>2.1 Данные базового уровня потребления тепла на цели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114</w:t>
            </w:r>
          </w:p>
        </w:tc>
      </w:tr>
      <w:tr w:rsidR="00440776" w:rsidRPr="00A179A6" w:rsidTr="003F5805">
        <w:tc>
          <w:tcPr>
            <w:tcW w:w="9067" w:type="dxa"/>
            <w:vAlign w:val="center"/>
          </w:tcPr>
          <w:p w:rsidR="00440776" w:rsidRPr="00A179A6" w:rsidRDefault="00440776" w:rsidP="00440776">
            <w:pPr>
              <w:pStyle w:val="aa"/>
              <w:spacing w:after="0" w:afterAutospacing="0"/>
              <w:jc w:val="both"/>
              <w:rPr>
                <w:rFonts w:eastAsia="Times New Roman,Bold"/>
                <w:sz w:val="22"/>
                <w:szCs w:val="22"/>
              </w:rPr>
            </w:pPr>
            <w:r w:rsidRPr="001B526D">
              <w:rPr>
                <w:sz w:val="22"/>
                <w:szCs w:val="22"/>
              </w:rPr>
              <w:t>2.2 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115</w:t>
            </w:r>
          </w:p>
        </w:tc>
      </w:tr>
      <w:tr w:rsidR="00440776" w:rsidRPr="00A179A6" w:rsidTr="003F5805">
        <w:tc>
          <w:tcPr>
            <w:tcW w:w="9067" w:type="dxa"/>
            <w:vAlign w:val="center"/>
          </w:tcPr>
          <w:p w:rsidR="00440776" w:rsidRPr="00A179A6" w:rsidRDefault="00440776" w:rsidP="00440776">
            <w:pPr>
              <w:pStyle w:val="aa"/>
              <w:spacing w:after="0" w:afterAutospacing="0"/>
              <w:jc w:val="both"/>
              <w:rPr>
                <w:rFonts w:eastAsia="Times New Roman,Bold"/>
                <w:sz w:val="22"/>
                <w:szCs w:val="22"/>
              </w:rPr>
            </w:pPr>
            <w:r w:rsidRPr="001B526D">
              <w:rPr>
                <w:sz w:val="22"/>
                <w:szCs w:val="22"/>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118</w:t>
            </w:r>
          </w:p>
        </w:tc>
      </w:tr>
      <w:tr w:rsidR="00440776" w:rsidRPr="00A179A6" w:rsidTr="003F5805">
        <w:tc>
          <w:tcPr>
            <w:tcW w:w="9067" w:type="dxa"/>
            <w:vAlign w:val="center"/>
          </w:tcPr>
          <w:p w:rsidR="00440776" w:rsidRPr="00A179A6" w:rsidRDefault="00440776" w:rsidP="00440776">
            <w:pPr>
              <w:pStyle w:val="aa"/>
              <w:spacing w:after="0" w:afterAutospacing="0"/>
              <w:jc w:val="both"/>
              <w:rPr>
                <w:rFonts w:eastAsia="Times New Roman,Bold"/>
                <w:sz w:val="22"/>
                <w:szCs w:val="22"/>
              </w:rPr>
            </w:pPr>
            <w:r w:rsidRPr="001B526D">
              <w:rPr>
                <w:sz w:val="22"/>
                <w:szCs w:val="22"/>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120</w:t>
            </w:r>
          </w:p>
        </w:tc>
      </w:tr>
      <w:tr w:rsidR="00440776" w:rsidRPr="00A179A6" w:rsidTr="003F5805">
        <w:tc>
          <w:tcPr>
            <w:tcW w:w="9067" w:type="dxa"/>
            <w:vAlign w:val="center"/>
          </w:tcPr>
          <w:p w:rsidR="00440776" w:rsidRPr="00A179A6" w:rsidRDefault="00440776" w:rsidP="00440776">
            <w:pPr>
              <w:pStyle w:val="aa"/>
              <w:spacing w:after="0" w:afterAutospacing="0"/>
              <w:jc w:val="both"/>
              <w:rPr>
                <w:rFonts w:eastAsia="Times New Roman,Bold"/>
                <w:sz w:val="22"/>
                <w:szCs w:val="22"/>
              </w:rPr>
            </w:pPr>
            <w:r w:rsidRPr="001B526D">
              <w:rPr>
                <w:sz w:val="22"/>
                <w:szCs w:val="22"/>
              </w:rPr>
              <w:t>2.5 Прогнозы приростов объемов потребления тепловой энергии (мощности) и теплоносителя с разделением по видам теплопотребления в каждом расчетных элементах территориального деления и в зонах действия индивидуального теплоснабжения на каждом этапе</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124</w:t>
            </w:r>
          </w:p>
        </w:tc>
      </w:tr>
      <w:tr w:rsidR="00440776" w:rsidRPr="00A179A6" w:rsidTr="003F5805">
        <w:tc>
          <w:tcPr>
            <w:tcW w:w="9067" w:type="dxa"/>
            <w:vAlign w:val="center"/>
          </w:tcPr>
          <w:p w:rsidR="00440776" w:rsidRPr="00A179A6" w:rsidRDefault="00440776" w:rsidP="00440776">
            <w:pPr>
              <w:pStyle w:val="aa"/>
              <w:spacing w:after="0" w:afterAutospacing="0"/>
              <w:jc w:val="both"/>
              <w:rPr>
                <w:rFonts w:eastAsia="Times New Roman,Bold"/>
                <w:sz w:val="22"/>
                <w:szCs w:val="22"/>
              </w:rPr>
            </w:pPr>
            <w:r w:rsidRPr="001B526D">
              <w:rPr>
                <w:sz w:val="22"/>
                <w:szCs w:val="22"/>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124</w:t>
            </w:r>
          </w:p>
        </w:tc>
      </w:tr>
      <w:tr w:rsidR="00440776" w:rsidRPr="00A179A6" w:rsidTr="003F5805">
        <w:tc>
          <w:tcPr>
            <w:tcW w:w="9067" w:type="dxa"/>
            <w:vAlign w:val="center"/>
          </w:tcPr>
          <w:p w:rsidR="00440776" w:rsidRPr="00A179A6" w:rsidRDefault="00440776" w:rsidP="00440776">
            <w:pPr>
              <w:pStyle w:val="aa"/>
              <w:spacing w:after="0" w:afterAutospacing="0"/>
              <w:jc w:val="both"/>
              <w:rPr>
                <w:rFonts w:eastAsia="Times New Roman,Bold"/>
                <w:b/>
                <w:i/>
                <w:sz w:val="22"/>
                <w:szCs w:val="22"/>
              </w:rPr>
            </w:pPr>
            <w:r w:rsidRPr="00A179A6">
              <w:rPr>
                <w:b/>
                <w:i/>
                <w:sz w:val="22"/>
                <w:szCs w:val="22"/>
              </w:rPr>
              <w:t>ГЛАВА 3. ЭЛЕКТРОННАЯ МОДЕЛЬ СИСТЕМЫ ТЕПЛОСНАБЖЕНИЯ ПОСЕЛЕНИЯ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125</w:t>
            </w:r>
          </w:p>
        </w:tc>
      </w:tr>
      <w:tr w:rsidR="00440776" w:rsidRPr="00A179A6" w:rsidTr="003F5805">
        <w:tc>
          <w:tcPr>
            <w:tcW w:w="9067" w:type="dxa"/>
            <w:vAlign w:val="center"/>
          </w:tcPr>
          <w:p w:rsidR="00440776" w:rsidRPr="00A179A6" w:rsidRDefault="00440776" w:rsidP="00440776">
            <w:pPr>
              <w:pStyle w:val="aa"/>
              <w:spacing w:after="0" w:afterAutospacing="0"/>
              <w:jc w:val="both"/>
              <w:rPr>
                <w:rFonts w:eastAsia="Times New Roman,Bold"/>
                <w:b/>
                <w:i/>
                <w:sz w:val="22"/>
                <w:szCs w:val="22"/>
              </w:rPr>
            </w:pPr>
            <w:r w:rsidRPr="001B526D">
              <w:rPr>
                <w:b/>
                <w:i/>
                <w:sz w:val="22"/>
                <w:szCs w:val="22"/>
              </w:rPr>
              <w:t>ГЛАВА 4. СУЩЕСТВУЮЩИЕ И ПЕРСПЕКТИВНЫЕ БАЛАНСЫ ТЕПЛОВОЙ МОЩНОСТИ ИСТОЧНИКОВ ТЕПЛОВОЙ ЭНЕРГИИ И ТЕПЛОВОЙ НАГРУЗКИ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126</w:t>
            </w:r>
          </w:p>
        </w:tc>
      </w:tr>
      <w:tr w:rsidR="00440776" w:rsidRPr="00A179A6" w:rsidTr="003F5805">
        <w:tc>
          <w:tcPr>
            <w:tcW w:w="9067" w:type="dxa"/>
            <w:vAlign w:val="center"/>
          </w:tcPr>
          <w:p w:rsidR="00440776" w:rsidRPr="00A179A6" w:rsidRDefault="00440776" w:rsidP="00440776">
            <w:pPr>
              <w:pStyle w:val="aa"/>
              <w:spacing w:after="0" w:afterAutospacing="0"/>
              <w:jc w:val="both"/>
              <w:rPr>
                <w:rFonts w:eastAsia="Times New Roman,Bold"/>
                <w:sz w:val="22"/>
                <w:szCs w:val="22"/>
              </w:rPr>
            </w:pPr>
            <w:r w:rsidRPr="001B526D">
              <w:rPr>
                <w:sz w:val="22"/>
                <w:szCs w:val="22"/>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126</w:t>
            </w:r>
          </w:p>
        </w:tc>
      </w:tr>
    </w:tbl>
    <w:p w:rsidR="00440776" w:rsidRDefault="00440776" w:rsidP="00440776">
      <w:pPr>
        <w:pStyle w:val="aa"/>
        <w:spacing w:after="0" w:afterAutospacing="0"/>
        <w:jc w:val="both"/>
        <w:rPr>
          <w:sz w:val="22"/>
          <w:szCs w:val="22"/>
        </w:rPr>
        <w:sectPr w:rsidR="00440776" w:rsidSect="0036591E">
          <w:headerReference w:type="first" r:id="rId12"/>
          <w:footerReference w:type="first" r:id="rId13"/>
          <w:pgSz w:w="11906" w:h="16838" w:code="9"/>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7"/>
        <w:gridCol w:w="567"/>
      </w:tblGrid>
      <w:tr w:rsidR="00440776" w:rsidRPr="00A179A6" w:rsidTr="003F5805">
        <w:tc>
          <w:tcPr>
            <w:tcW w:w="9067" w:type="dxa"/>
            <w:vAlign w:val="center"/>
          </w:tcPr>
          <w:p w:rsidR="00440776" w:rsidRPr="00A179A6" w:rsidRDefault="00440776" w:rsidP="00440776">
            <w:pPr>
              <w:pStyle w:val="aa"/>
              <w:spacing w:after="0" w:afterAutospacing="0"/>
              <w:jc w:val="both"/>
              <w:rPr>
                <w:rFonts w:eastAsia="Times New Roman,Bold"/>
                <w:sz w:val="22"/>
                <w:szCs w:val="22"/>
              </w:rPr>
            </w:pPr>
            <w:r w:rsidRPr="001B526D">
              <w:rPr>
                <w:sz w:val="22"/>
                <w:szCs w:val="22"/>
              </w:rPr>
              <w:lastRenderedPageBreak/>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129</w:t>
            </w:r>
          </w:p>
        </w:tc>
      </w:tr>
      <w:tr w:rsidR="00440776" w:rsidRPr="00A179A6" w:rsidTr="003F5805">
        <w:tc>
          <w:tcPr>
            <w:tcW w:w="9067" w:type="dxa"/>
            <w:vAlign w:val="center"/>
          </w:tcPr>
          <w:p w:rsidR="00440776" w:rsidRPr="00A179A6" w:rsidRDefault="00440776" w:rsidP="00440776">
            <w:pPr>
              <w:pStyle w:val="aa"/>
              <w:spacing w:after="0" w:afterAutospacing="0"/>
              <w:jc w:val="both"/>
              <w:rPr>
                <w:sz w:val="22"/>
                <w:szCs w:val="22"/>
              </w:rPr>
            </w:pPr>
            <w:r w:rsidRPr="001B526D">
              <w:rPr>
                <w:sz w:val="22"/>
                <w:szCs w:val="22"/>
              </w:rPr>
              <w:t>4.3 Выводы о резервах (дефицитах) существующей системы теплоснабжения при обеспечении перспективной тепловой нагрузки потребителей</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131</w:t>
            </w:r>
          </w:p>
        </w:tc>
      </w:tr>
      <w:tr w:rsidR="00440776" w:rsidRPr="00A179A6" w:rsidTr="003F5805">
        <w:tc>
          <w:tcPr>
            <w:tcW w:w="9067" w:type="dxa"/>
            <w:vAlign w:val="center"/>
          </w:tcPr>
          <w:p w:rsidR="00440776" w:rsidRPr="00A179A6" w:rsidRDefault="00440776" w:rsidP="00440776">
            <w:pPr>
              <w:pStyle w:val="aa"/>
              <w:spacing w:after="0" w:afterAutospacing="0"/>
              <w:jc w:val="both"/>
              <w:rPr>
                <w:b/>
                <w:i/>
                <w:sz w:val="22"/>
                <w:szCs w:val="22"/>
              </w:rPr>
            </w:pPr>
            <w:r w:rsidRPr="00A179A6">
              <w:rPr>
                <w:b/>
                <w:i/>
                <w:sz w:val="22"/>
                <w:szCs w:val="22"/>
              </w:rPr>
              <w:t>ГЛАВА 5. МАСТЕР-ПЛАН РАЗВИТИЯ СИСТЕМ Т</w:t>
            </w:r>
            <w:r>
              <w:rPr>
                <w:b/>
                <w:i/>
                <w:sz w:val="22"/>
                <w:szCs w:val="22"/>
              </w:rPr>
              <w:t>ЕПЛОСНАБЖЕНИЯ ПОСЕЛЕНИЯ, ГОРОДС</w:t>
            </w:r>
            <w:r w:rsidRPr="00A179A6">
              <w:rPr>
                <w:b/>
                <w:i/>
                <w:sz w:val="22"/>
                <w:szCs w:val="22"/>
              </w:rPr>
              <w:t>КОГО ОКРУГА, ГОРОДА ФЕДЕРАЛЬНОГО ЗНАЧЕНИЯ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132</w:t>
            </w:r>
          </w:p>
        </w:tc>
      </w:tr>
      <w:tr w:rsidR="00440776" w:rsidRPr="00A179A6" w:rsidTr="003F5805">
        <w:tc>
          <w:tcPr>
            <w:tcW w:w="9067" w:type="dxa"/>
            <w:vAlign w:val="center"/>
          </w:tcPr>
          <w:p w:rsidR="00440776" w:rsidRPr="00A179A6" w:rsidRDefault="00440776" w:rsidP="00440776">
            <w:pPr>
              <w:pStyle w:val="aa"/>
              <w:spacing w:after="0" w:afterAutospacing="0"/>
              <w:jc w:val="both"/>
              <w:rPr>
                <w:sz w:val="22"/>
                <w:szCs w:val="22"/>
              </w:rPr>
            </w:pPr>
            <w:r w:rsidRPr="001B526D">
              <w:rPr>
                <w:sz w:val="22"/>
                <w:szCs w:val="22"/>
              </w:rPr>
              <w:t>5.1 Описание сценариев развития теплоснабжения поселения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132</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1B526D">
              <w:rPr>
                <w:rFonts w:ascii="Times New Roman" w:hAnsi="Times New Roman" w:cs="Times New Roman"/>
              </w:rPr>
              <w:t>5.2 Обоснование выбора приоритетного сценария развития теплоснабжения поселения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133</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5.3 </w:t>
            </w:r>
            <w:r w:rsidRPr="001B526D">
              <w:rPr>
                <w:rFonts w:ascii="Times New Roman" w:hAnsi="Times New Roman" w:cs="Times New Roman"/>
              </w:rPr>
              <w:t xml:space="preserve">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w:t>
            </w:r>
            <w:r>
              <w:rPr>
                <w:rFonts w:ascii="Times New Roman" w:hAnsi="Times New Roman" w:cs="Times New Roman"/>
              </w:rPr>
              <w:t>–</w:t>
            </w:r>
            <w:r w:rsidRPr="001B526D">
              <w:rPr>
                <w:rFonts w:ascii="Times New Roman" w:hAnsi="Times New Roman" w:cs="Times New Roman"/>
              </w:rPr>
              <w:t xml:space="preserve">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135</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i/>
              </w:rPr>
              <w:t>ГЛАВА </w:t>
            </w:r>
            <w:r w:rsidRPr="001B526D">
              <w:rPr>
                <w:rFonts w:ascii="Times New Roman" w:hAnsi="Times New Roman" w:cs="Times New Roman"/>
                <w:b/>
                <w:i/>
              </w:rPr>
              <w:t>6.</w:t>
            </w:r>
            <w:r>
              <w:rPr>
                <w:rFonts w:ascii="Times New Roman" w:hAnsi="Times New Roman" w:cs="Times New Roman"/>
                <w:b/>
                <w:i/>
              </w:rPr>
              <w:t> </w:t>
            </w:r>
            <w:r w:rsidRPr="001B526D">
              <w:rPr>
                <w:rFonts w:ascii="Times New Roman" w:hAnsi="Times New Roman" w:cs="Times New Roman"/>
                <w:b/>
                <w:i/>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136</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b/>
                <w:i/>
              </w:rPr>
            </w:pPr>
            <w:r w:rsidRPr="001B526D">
              <w:rPr>
                <w:rFonts w:ascii="Times New Roman" w:hAnsi="Times New Roman" w:cs="Times New Roman"/>
              </w:rPr>
              <w:t>6.1 Расчетная величина нормативных потерь теплоносителя в тепловых сетях в зонах действия источников тепловой энергии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137</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1B526D">
              <w:rPr>
                <w:rFonts w:ascii="Times New Roman" w:hAnsi="Times New Roman" w:cs="Times New Roman"/>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138</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1B526D">
              <w:rPr>
                <w:rFonts w:ascii="Times New Roman" w:hAnsi="Times New Roman" w:cs="Times New Roman"/>
              </w:rPr>
              <w:t>6.3 Сведения о наличии баков-аккумуляторов</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138</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6.4 </w:t>
            </w:r>
            <w:r w:rsidRPr="001B526D">
              <w:rPr>
                <w:rFonts w:ascii="Times New Roman" w:hAnsi="Times New Roman" w:cs="Times New Roman"/>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138</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6.5 </w:t>
            </w:r>
            <w:r w:rsidRPr="001B526D">
              <w:rPr>
                <w:rFonts w:ascii="Times New Roman" w:hAnsi="Times New Roman" w:cs="Times New Roman"/>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140</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i/>
              </w:rPr>
              <w:t>ГЛАВА </w:t>
            </w:r>
            <w:r w:rsidRPr="001B526D">
              <w:rPr>
                <w:rFonts w:ascii="Times New Roman" w:hAnsi="Times New Roman" w:cs="Times New Roman"/>
                <w:b/>
                <w:i/>
              </w:rPr>
              <w:t>7.</w:t>
            </w:r>
            <w:r>
              <w:rPr>
                <w:rFonts w:ascii="Times New Roman" w:hAnsi="Times New Roman" w:cs="Times New Roman"/>
                <w:b/>
                <w:i/>
              </w:rPr>
              <w:t> </w:t>
            </w:r>
            <w:r w:rsidRPr="001B526D">
              <w:rPr>
                <w:rFonts w:ascii="Times New Roman" w:hAnsi="Times New Roman" w:cs="Times New Roman"/>
                <w:b/>
                <w:i/>
              </w:rPr>
              <w:t>ПРЕДЛОЖЕНИЯ ПО СТРОИТЕЛЬСТВУ, РЕКОНСТРУКЦИИ, ТЕХНИЧЕСКОМУ ПЕРЕВООРУЖЕНИЮ И (ИЛИ) МОДЕРНИЗАЦИИ ИСТОЧНИКОВ ТЕПЛОВОЙ ЭНЕРГИИ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142</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b/>
                <w:i/>
              </w:rPr>
            </w:pPr>
            <w:r>
              <w:rPr>
                <w:rFonts w:ascii="Times New Roman" w:hAnsi="Times New Roman" w:cs="Times New Roman"/>
              </w:rPr>
              <w:t>7.1 </w:t>
            </w:r>
            <w:r w:rsidRPr="001B526D">
              <w:rPr>
                <w:rFonts w:ascii="Times New Roman" w:hAnsi="Times New Roman" w:cs="Times New Roman"/>
              </w:rPr>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142</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7.2 </w:t>
            </w:r>
            <w:r w:rsidRPr="001B526D">
              <w:rPr>
                <w:rFonts w:ascii="Times New Roman" w:hAnsi="Times New Roman" w:cs="Times New Roman"/>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142</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7.3 </w:t>
            </w:r>
            <w:r w:rsidRPr="001B526D">
              <w:rPr>
                <w:rFonts w:ascii="Times New Roman" w:hAnsi="Times New Roman" w:cs="Times New Roman"/>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143</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lastRenderedPageBreak/>
              <w:t>7.4 </w:t>
            </w:r>
            <w:r w:rsidRPr="001B526D">
              <w:rPr>
                <w:rFonts w:ascii="Times New Roman" w:hAnsi="Times New Roman" w:cs="Times New Roman"/>
              </w:rPr>
              <w:t>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143</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7.5 </w:t>
            </w:r>
            <w:r w:rsidRPr="001B526D">
              <w:rPr>
                <w:rFonts w:ascii="Times New Roman" w:hAnsi="Times New Roman" w:cs="Times New Roman"/>
              </w:rPr>
              <w:t>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144</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7.6 </w:t>
            </w:r>
            <w:r w:rsidRPr="001B526D">
              <w:rPr>
                <w:rFonts w:ascii="Times New Roman" w:hAnsi="Times New Roman" w:cs="Times New Roman"/>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144</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1B526D">
              <w:rPr>
                <w:rFonts w:ascii="Times New Roman" w:hAnsi="Times New Roman" w:cs="Times New Roman"/>
              </w:rPr>
              <w:t>7.7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145</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iCs/>
              </w:rPr>
            </w:pPr>
            <w:r>
              <w:rPr>
                <w:rFonts w:ascii="Times New Roman" w:hAnsi="Times New Roman" w:cs="Times New Roman"/>
              </w:rPr>
              <w:t>7.8 </w:t>
            </w:r>
            <w:r w:rsidRPr="001B526D">
              <w:rPr>
                <w:rFonts w:ascii="Times New Roman" w:hAnsi="Times New Roman" w:cs="Times New Roman"/>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145</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1B526D">
              <w:rPr>
                <w:rFonts w:ascii="Times New Roman" w:hAnsi="Times New Roman" w:cs="Times New Roman"/>
              </w:rPr>
              <w:t>7.9</w:t>
            </w:r>
            <w:r>
              <w:rPr>
                <w:rFonts w:ascii="Times New Roman" w:hAnsi="Times New Roman" w:cs="Times New Roman"/>
              </w:rPr>
              <w:t> </w:t>
            </w:r>
            <w:r w:rsidRPr="001B526D">
              <w:rPr>
                <w:rFonts w:ascii="Times New Roman" w:hAnsi="Times New Roman" w:cs="Times New Roman"/>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145</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7.10 </w:t>
            </w:r>
            <w:r w:rsidRPr="001B526D">
              <w:rPr>
                <w:rFonts w:ascii="Times New Roman" w:hAnsi="Times New Roman" w:cs="Times New Roman"/>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145</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7.11 </w:t>
            </w:r>
            <w:r w:rsidRPr="001B526D">
              <w:rPr>
                <w:rFonts w:ascii="Times New Roman" w:hAnsi="Times New Roman" w:cs="Times New Roman"/>
              </w:rPr>
              <w:t>Обоснование организации индивидуального теплоснабжения в зонах застройки поселения малоэтажными жилыми зданиями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145</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1B526D">
              <w:rPr>
                <w:rFonts w:ascii="Times New Roman" w:hAnsi="Times New Roman" w:cs="Times New Roman"/>
              </w:rPr>
              <w:t>7.12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146</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7.13 </w:t>
            </w:r>
            <w:r w:rsidRPr="001B526D">
              <w:rPr>
                <w:rFonts w:ascii="Times New Roman" w:hAnsi="Times New Roman" w:cs="Times New Roman"/>
              </w:rPr>
              <w:t>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147</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7.14 </w:t>
            </w:r>
            <w:r w:rsidRPr="001B526D">
              <w:rPr>
                <w:rFonts w:ascii="Times New Roman" w:hAnsi="Times New Roman" w:cs="Times New Roman"/>
              </w:rPr>
              <w:t>Обоснование организации теплоснабжения в производственных зонах на территории поселения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147</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1B526D">
              <w:rPr>
                <w:rFonts w:ascii="Times New Roman" w:hAnsi="Times New Roman" w:cs="Times New Roman"/>
              </w:rPr>
              <w:t>7.15 Результаты расчетов радиуса эффективного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147</w:t>
            </w:r>
          </w:p>
        </w:tc>
      </w:tr>
      <w:tr w:rsidR="00440776" w:rsidRPr="00A179A6" w:rsidTr="003F5805">
        <w:tc>
          <w:tcPr>
            <w:tcW w:w="9067" w:type="dxa"/>
            <w:vAlign w:val="center"/>
          </w:tcPr>
          <w:p w:rsidR="00440776" w:rsidRPr="001B526D" w:rsidRDefault="00440776" w:rsidP="00440776">
            <w:pPr>
              <w:autoSpaceDE w:val="0"/>
              <w:autoSpaceDN w:val="0"/>
              <w:adjustRightInd w:val="0"/>
              <w:spacing w:after="0" w:line="240" w:lineRule="auto"/>
              <w:jc w:val="both"/>
              <w:rPr>
                <w:rFonts w:ascii="Times New Roman" w:hAnsi="Times New Roman" w:cs="Times New Roman"/>
              </w:rPr>
            </w:pPr>
            <w:r w:rsidRPr="001B526D">
              <w:rPr>
                <w:rFonts w:ascii="Times New Roman" w:hAnsi="Times New Roman" w:cs="Times New Roman"/>
              </w:rPr>
              <w:t>7.16</w:t>
            </w:r>
            <w:r>
              <w:rPr>
                <w:rFonts w:ascii="Times New Roman" w:hAnsi="Times New Roman" w:cs="Times New Roman"/>
              </w:rPr>
              <w:t> </w:t>
            </w:r>
            <w:r w:rsidRPr="001B526D">
              <w:rPr>
                <w:rFonts w:ascii="Times New Roman" w:hAnsi="Times New Roman" w:cs="Times New Roman"/>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tc>
        <w:tc>
          <w:tcPr>
            <w:tcW w:w="567" w:type="dxa"/>
            <w:vAlign w:val="center"/>
          </w:tcPr>
          <w:p w:rsidR="0044077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151</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1B526D">
              <w:rPr>
                <w:rFonts w:ascii="Times New Roman" w:hAnsi="Times New Roman" w:cs="Times New Roman"/>
                <w:b/>
                <w:i/>
              </w:rPr>
              <w:t>ГЛАВА 8. ПРЕДЛОЖЕНИЯ ПО СТРОИТЕЛЬСТВУ, РЕКОНСТРУКЦИИ И (ИЛИ) МОДЕРНИЗАЦИИ ТЕПЛОВЫХ СЕТЕЙ</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152</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b/>
                <w:i/>
              </w:rPr>
            </w:pPr>
            <w:r>
              <w:rPr>
                <w:rFonts w:ascii="Times New Roman" w:hAnsi="Times New Roman" w:cs="Times New Roman"/>
              </w:rPr>
              <w:t>8.1 </w:t>
            </w:r>
            <w:r w:rsidRPr="001B526D">
              <w:rPr>
                <w:rFonts w:ascii="Times New Roman" w:hAnsi="Times New Roman" w:cs="Times New Roman"/>
              </w:rPr>
              <w:t>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152</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1B526D">
              <w:rPr>
                <w:rFonts w:ascii="Times New Roman" w:hAnsi="Times New Roman" w:cs="Times New Roman"/>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152</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1B526D">
              <w:rPr>
                <w:rFonts w:ascii="Times New Roman" w:hAnsi="Times New Roman" w:cs="Times New Roman"/>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152</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8.4 </w:t>
            </w:r>
            <w:r w:rsidRPr="001B526D">
              <w:rPr>
                <w:rFonts w:ascii="Times New Roman" w:hAnsi="Times New Roman" w:cs="Times New Roman"/>
              </w:rPr>
              <w:t>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152</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1B526D">
              <w:rPr>
                <w:rFonts w:ascii="Times New Roman" w:hAnsi="Times New Roman" w:cs="Times New Roman"/>
              </w:rPr>
              <w:t>8.5 Предложения по строительству тепловых сетей для обеспечения нормативной надежности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153</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iCs/>
              </w:rPr>
            </w:pPr>
            <w:r w:rsidRPr="001B526D">
              <w:rPr>
                <w:rFonts w:ascii="Times New Roman" w:hAnsi="Times New Roman" w:cs="Times New Roman"/>
              </w:rPr>
              <w:t>8.6 Предложения по реконструкции тепловых сетей с увеличением диаметра трубопроводов для обеспечения перспективных приростов тепловой нагрузки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153</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lastRenderedPageBreak/>
              <w:t>8.7 </w:t>
            </w:r>
            <w:r w:rsidRPr="001B526D">
              <w:rPr>
                <w:rFonts w:ascii="Times New Roman" w:hAnsi="Times New Roman" w:cs="Times New Roman"/>
              </w:rPr>
              <w:t>Предложения по реконструкции тепловых сетей, подлежащих замене в связи с исчерпанием эксплуатационного ресурса</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153</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1B526D">
              <w:rPr>
                <w:rFonts w:ascii="Times New Roman" w:hAnsi="Times New Roman" w:cs="Times New Roman"/>
              </w:rPr>
              <w:t>8.8 Предложения по строительству и реконструкции насосных станций</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153</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i/>
              </w:rPr>
              <w:t>ГЛАВА </w:t>
            </w:r>
            <w:r w:rsidRPr="00DF457C">
              <w:rPr>
                <w:rFonts w:ascii="Times New Roman" w:hAnsi="Times New Roman" w:cs="Times New Roman"/>
                <w:b/>
                <w:i/>
              </w:rPr>
              <w:t>9.</w:t>
            </w:r>
            <w:r>
              <w:rPr>
                <w:rFonts w:ascii="Times New Roman" w:hAnsi="Times New Roman" w:cs="Times New Roman"/>
                <w:b/>
                <w:i/>
              </w:rPr>
              <w:t> </w:t>
            </w:r>
            <w:r w:rsidRPr="00DF457C">
              <w:rPr>
                <w:rFonts w:ascii="Times New Roman" w:hAnsi="Times New Roman" w:cs="Times New Roman"/>
                <w:b/>
                <w:i/>
              </w:rPr>
              <w:t>ПРЕДЛОЖЕНИЯ ПО ПЕРЕВОДУ ОТКРЫТЫХ СИСТЕМ ТЕПЛОСНАБЖЕНИЯ (ГОРЯЧЕГО ВОДОСНАБЖЕНИЯ) В ЗАКРЫТЫЕ СИСТЕМЫ ГОРЯЧЕГО ВОДОСНАБЖЕНИЯ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154</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b/>
                <w:i/>
              </w:rPr>
            </w:pPr>
            <w:r>
              <w:rPr>
                <w:rFonts w:ascii="Times New Roman" w:hAnsi="Times New Roman" w:cs="Times New Roman"/>
              </w:rPr>
              <w:t>9.1 </w:t>
            </w:r>
            <w:r w:rsidRPr="00DF457C">
              <w:rPr>
                <w:rFonts w:ascii="Times New Roman" w:hAnsi="Times New Roman" w:cs="Times New Roman"/>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154</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DF457C">
              <w:rPr>
                <w:rFonts w:ascii="Times New Roman" w:hAnsi="Times New Roman" w:cs="Times New Roman"/>
              </w:rPr>
              <w:t>9.2 Обоснование и пересмотр графика температур теплоносителя и его расхода в открытой системе теплоснабжения (горячего водоснабжения)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154</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DF457C">
              <w:rPr>
                <w:rFonts w:ascii="Times New Roman" w:hAnsi="Times New Roman" w:cs="Times New Roman"/>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156</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DF457C">
              <w:rPr>
                <w:rFonts w:ascii="Times New Roman" w:hAnsi="Times New Roman" w:cs="Times New Roman"/>
              </w:rPr>
              <w:t>9.4 Расчет потребности инвестиций для перевода открытой системы теплоснабжения (горячего водоснабжения) в закрытую систему горячего водоснабжения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157</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9.5 </w:t>
            </w:r>
            <w:r w:rsidRPr="00DF457C">
              <w:rPr>
                <w:rFonts w:ascii="Times New Roman" w:hAnsi="Times New Roman" w:cs="Times New Roman"/>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157</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DF457C">
              <w:rPr>
                <w:rFonts w:ascii="Times New Roman" w:hAnsi="Times New Roman" w:cs="Times New Roman"/>
              </w:rPr>
              <w:t>9.6</w:t>
            </w:r>
            <w:r>
              <w:rPr>
                <w:rFonts w:ascii="Times New Roman" w:hAnsi="Times New Roman" w:cs="Times New Roman"/>
              </w:rPr>
              <w:t> </w:t>
            </w:r>
            <w:r w:rsidRPr="00DF457C">
              <w:rPr>
                <w:rFonts w:ascii="Times New Roman" w:hAnsi="Times New Roman" w:cs="Times New Roman"/>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157</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A179A6">
              <w:rPr>
                <w:rFonts w:ascii="Times New Roman" w:hAnsi="Times New Roman" w:cs="Times New Roman"/>
                <w:b/>
                <w:i/>
              </w:rPr>
              <w:t>ГЛАВА 10. ПЕРСПЕКТИВНЫЕ ТОПЛИВНЫЕ БАЛАНСЫ</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158</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b/>
                <w:i/>
              </w:rPr>
            </w:pPr>
            <w:r w:rsidRPr="00DF457C">
              <w:rPr>
                <w:rFonts w:ascii="Times New Roman" w:hAnsi="Times New Roman" w:cs="Times New Roman"/>
              </w:rPr>
              <w:t>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городского округа</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158</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DF457C">
              <w:rPr>
                <w:rFonts w:ascii="Times New Roman" w:hAnsi="Times New Roman" w:cs="Times New Roman"/>
              </w:rPr>
              <w:t>10.2</w:t>
            </w:r>
            <w:r>
              <w:rPr>
                <w:rFonts w:ascii="Times New Roman" w:hAnsi="Times New Roman" w:cs="Times New Roman"/>
              </w:rPr>
              <w:t> </w:t>
            </w:r>
            <w:r w:rsidRPr="00DF457C">
              <w:rPr>
                <w:rFonts w:ascii="Times New Roman" w:hAnsi="Times New Roman" w:cs="Times New Roman"/>
              </w:rPr>
              <w:t>Результаты расчетов по каждому источнику тепловой энергии нормативных запасов топлива</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161</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DF457C">
              <w:rPr>
                <w:rFonts w:ascii="Times New Roman" w:hAnsi="Times New Roman" w:cs="Times New Roman"/>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161</w:t>
            </w:r>
          </w:p>
        </w:tc>
      </w:tr>
      <w:tr w:rsidR="00440776" w:rsidRPr="00A179A6" w:rsidTr="003F5805">
        <w:tc>
          <w:tcPr>
            <w:tcW w:w="9067" w:type="dxa"/>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10.4 </w:t>
            </w:r>
            <w:r w:rsidRPr="00DF457C">
              <w:rPr>
                <w:rFonts w:ascii="Times New Roman" w:hAnsi="Times New Roman" w:cs="Times New Roman"/>
              </w:rPr>
              <w:t>Виды топлива (в случае, если топливом является уголь, - вид ископаемого угля в соответствии Межгосударственным стандартом ГОСТ 25543 – 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161</w:t>
            </w:r>
          </w:p>
        </w:tc>
      </w:tr>
      <w:tr w:rsidR="00440776" w:rsidRPr="00A179A6" w:rsidTr="003F5805">
        <w:tc>
          <w:tcPr>
            <w:tcW w:w="9067" w:type="dxa"/>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DF457C">
              <w:rPr>
                <w:rFonts w:ascii="Times New Roman" w:hAnsi="Times New Roman" w:cs="Times New Roman"/>
              </w:rPr>
              <w:t>10.5</w:t>
            </w:r>
            <w:r>
              <w:rPr>
                <w:rFonts w:ascii="Times New Roman" w:hAnsi="Times New Roman" w:cs="Times New Roman"/>
              </w:rPr>
              <w:t> </w:t>
            </w:r>
            <w:r w:rsidRPr="00DF457C">
              <w:rPr>
                <w:rFonts w:ascii="Times New Roman" w:hAnsi="Times New Roman" w:cs="Times New Roman"/>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162</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DF457C">
              <w:rPr>
                <w:rFonts w:ascii="Times New Roman" w:hAnsi="Times New Roman" w:cs="Times New Roman"/>
              </w:rPr>
              <w:t>10.6</w:t>
            </w:r>
            <w:r>
              <w:rPr>
                <w:rFonts w:ascii="Times New Roman" w:hAnsi="Times New Roman" w:cs="Times New Roman"/>
              </w:rPr>
              <w:t> </w:t>
            </w:r>
            <w:r w:rsidRPr="00DF457C">
              <w:rPr>
                <w:rFonts w:ascii="Times New Roman" w:hAnsi="Times New Roman" w:cs="Times New Roman"/>
              </w:rPr>
              <w:t xml:space="preserve">Приоритетное направление развития топливного баланса поселения, </w:t>
            </w:r>
            <w:r>
              <w:rPr>
                <w:rFonts w:ascii="Times New Roman" w:hAnsi="Times New Roman" w:cs="Times New Roman"/>
              </w:rPr>
              <w:t>городского</w:t>
            </w:r>
            <w:r w:rsidRPr="00DF457C">
              <w:rPr>
                <w:rFonts w:ascii="Times New Roman" w:hAnsi="Times New Roman" w:cs="Times New Roman"/>
              </w:rPr>
              <w:t xml:space="preserve"> поселения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162</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A179A6">
              <w:rPr>
                <w:rFonts w:ascii="Times New Roman" w:hAnsi="Times New Roman" w:cs="Times New Roman"/>
                <w:b/>
                <w:i/>
              </w:rPr>
              <w:t>ГЛАВА 11. ОЦЕНКА НАДЕЖНОСТИ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163</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b/>
                <w:i/>
              </w:rPr>
            </w:pPr>
            <w:r w:rsidRPr="00DF457C">
              <w:rPr>
                <w:rFonts w:ascii="Times New Roman" w:hAnsi="Times New Roman" w:cs="Times New Roman"/>
              </w:rPr>
              <w:t>11.1</w:t>
            </w:r>
            <w:r>
              <w:rPr>
                <w:rFonts w:ascii="Times New Roman" w:hAnsi="Times New Roman" w:cs="Times New Roman"/>
              </w:rPr>
              <w:t> </w:t>
            </w:r>
            <w:r w:rsidRPr="00DF457C">
              <w:rPr>
                <w:rFonts w:ascii="Times New Roman" w:hAnsi="Times New Roman" w:cs="Times New Roman"/>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163</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DF457C">
              <w:rPr>
                <w:rFonts w:ascii="Times New Roman" w:hAnsi="Times New Roman" w:cs="Times New Roman"/>
              </w:rPr>
              <w:t>11.2</w:t>
            </w:r>
            <w:r>
              <w:rPr>
                <w:rFonts w:ascii="Times New Roman" w:hAnsi="Times New Roman" w:cs="Times New Roman"/>
              </w:rPr>
              <w:t> </w:t>
            </w:r>
            <w:r w:rsidRPr="00DF457C">
              <w:rPr>
                <w:rFonts w:ascii="Times New Roman" w:hAnsi="Times New Roman" w:cs="Times New Roman"/>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166</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DF457C">
              <w:rPr>
                <w:rFonts w:ascii="Times New Roman" w:hAnsi="Times New Roman" w:cs="Times New Roman"/>
              </w:rPr>
              <w:t>11.3</w:t>
            </w:r>
            <w:r>
              <w:rPr>
                <w:rFonts w:ascii="Times New Roman" w:hAnsi="Times New Roman" w:cs="Times New Roman"/>
              </w:rPr>
              <w:t> </w:t>
            </w:r>
            <w:r w:rsidRPr="00DF457C">
              <w:rPr>
                <w:rFonts w:ascii="Times New Roman" w:hAnsi="Times New Roman" w:cs="Times New Roman"/>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169</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DF457C">
              <w:rPr>
                <w:rFonts w:ascii="Times New Roman" w:hAnsi="Times New Roman" w:cs="Times New Roman"/>
              </w:rPr>
              <w:lastRenderedPageBreak/>
              <w:t>11.4</w:t>
            </w:r>
            <w:r>
              <w:rPr>
                <w:rFonts w:ascii="Times New Roman" w:hAnsi="Times New Roman" w:cs="Times New Roman"/>
              </w:rPr>
              <w:t> </w:t>
            </w:r>
            <w:r w:rsidRPr="00DF457C">
              <w:rPr>
                <w:rFonts w:ascii="Times New Roman" w:hAnsi="Times New Roman" w:cs="Times New Roman"/>
              </w:rPr>
              <w:t>Результаты оценки коэффициентов готовности теплопроводов к несению тепловой нагрузки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185</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DF457C">
              <w:rPr>
                <w:rFonts w:ascii="Times New Roman" w:hAnsi="Times New Roman" w:cs="Times New Roman"/>
              </w:rPr>
              <w:t>11.5</w:t>
            </w:r>
            <w:r>
              <w:rPr>
                <w:rFonts w:ascii="Times New Roman" w:hAnsi="Times New Roman" w:cs="Times New Roman"/>
              </w:rPr>
              <w:t> </w:t>
            </w:r>
            <w:r w:rsidRPr="00DF457C">
              <w:rPr>
                <w:rFonts w:ascii="Times New Roman" w:hAnsi="Times New Roman" w:cs="Times New Roman"/>
              </w:rPr>
              <w:t>Результатов оценки недоотпуска тепловой энергии по причине отказов (аварийных ситуаций) и простоев тепловых сетей и источников тепловой энергии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194</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DF457C">
              <w:rPr>
                <w:rFonts w:ascii="Times New Roman" w:hAnsi="Times New Roman" w:cs="Times New Roman"/>
                <w:b/>
                <w:i/>
              </w:rPr>
              <w:t>ГЛАВА 12. ОБОСНОВАНИЕ ИНВЕСТИЦИЙ В СТРОИТЕЛЬСТВО, РЕКОНСТРУКЦИЮ, ТЕХНИЧЕСКОЕ ПЕРЕВООРУЖЕНИЕ И (ИЛИ) МОДЕРНИЗАЦИЮ</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195</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b/>
                <w:i/>
              </w:rPr>
            </w:pPr>
            <w:r w:rsidRPr="00DF457C">
              <w:rPr>
                <w:rFonts w:ascii="Times New Roman" w:hAnsi="Times New Roman" w:cs="Times New Roman"/>
              </w:rPr>
              <w:t>12.1</w:t>
            </w:r>
            <w:r>
              <w:rPr>
                <w:rFonts w:ascii="Times New Roman" w:hAnsi="Times New Roman" w:cs="Times New Roman"/>
              </w:rPr>
              <w:t> </w:t>
            </w:r>
            <w:r w:rsidRPr="00DF457C">
              <w:rPr>
                <w:rFonts w:ascii="Times New Roman" w:hAnsi="Times New Roman" w:cs="Times New Roman"/>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195</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DF457C">
              <w:rPr>
                <w:rFonts w:ascii="Times New Roman" w:hAnsi="Times New Roman" w:cs="Times New Roman"/>
              </w:rPr>
              <w:t>12.2</w:t>
            </w:r>
            <w:r>
              <w:rPr>
                <w:rFonts w:ascii="Times New Roman" w:hAnsi="Times New Roman" w:cs="Times New Roman"/>
              </w:rPr>
              <w:t> </w:t>
            </w:r>
            <w:r w:rsidRPr="00DF457C">
              <w:rPr>
                <w:rFonts w:ascii="Times New Roman" w:hAnsi="Times New Roman" w:cs="Times New Roman"/>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195</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DF457C">
              <w:rPr>
                <w:rFonts w:ascii="Times New Roman" w:hAnsi="Times New Roman" w:cs="Times New Roman"/>
              </w:rPr>
              <w:t>12.3</w:t>
            </w:r>
            <w:r>
              <w:rPr>
                <w:rFonts w:ascii="Times New Roman" w:hAnsi="Times New Roman" w:cs="Times New Roman"/>
              </w:rPr>
              <w:t> </w:t>
            </w:r>
            <w:r w:rsidRPr="00DF457C">
              <w:rPr>
                <w:rFonts w:ascii="Times New Roman" w:hAnsi="Times New Roman" w:cs="Times New Roman"/>
              </w:rPr>
              <w:t>Расчеты экономической эффективности инвестиций</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195</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DF457C">
              <w:rPr>
                <w:rFonts w:ascii="Times New Roman" w:hAnsi="Times New Roman" w:cs="Times New Roman"/>
              </w:rPr>
              <w:t>12.4 Расчеты ценовых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195</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DF457C">
              <w:rPr>
                <w:rFonts w:ascii="Times New Roman" w:hAnsi="Times New Roman" w:cs="Times New Roman"/>
                <w:b/>
                <w:i/>
              </w:rPr>
              <w:t>ГЛАВА 13. ИНДИКАТОРЫ РАЗВИТИЯ СИСТЕМ ТЕПЛОСНАБЖЕНИЯ ПОСЕЛЕНИЯ, ГОРОДС КОГО ОКРУГА, ГОРОДА ФЕДЕРАЛЬНОГО ЗНАЧЕНИЯ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196</w:t>
            </w:r>
          </w:p>
        </w:tc>
      </w:tr>
      <w:tr w:rsidR="00440776" w:rsidRPr="00A179A6" w:rsidTr="003F5805">
        <w:tc>
          <w:tcPr>
            <w:tcW w:w="9067" w:type="dxa"/>
            <w:vAlign w:val="center"/>
          </w:tcPr>
          <w:p w:rsidR="00440776" w:rsidRPr="000604C2" w:rsidRDefault="00440776" w:rsidP="00440776">
            <w:pPr>
              <w:autoSpaceDE w:val="0"/>
              <w:autoSpaceDN w:val="0"/>
              <w:adjustRightInd w:val="0"/>
              <w:spacing w:after="0" w:line="240" w:lineRule="auto"/>
              <w:jc w:val="both"/>
              <w:rPr>
                <w:rFonts w:ascii="Times New Roman" w:hAnsi="Times New Roman" w:cs="Times New Roman"/>
              </w:rPr>
            </w:pPr>
            <w:r w:rsidRPr="000604C2">
              <w:rPr>
                <w:rFonts w:ascii="Times New Roman" w:hAnsi="Times New Roman" w:cs="Times New Roman"/>
              </w:rPr>
              <w:t>13.1 Ценовые зоны теплоснабжения</w:t>
            </w:r>
          </w:p>
        </w:tc>
        <w:tc>
          <w:tcPr>
            <w:tcW w:w="567" w:type="dxa"/>
            <w:vAlign w:val="center"/>
          </w:tcPr>
          <w:p w:rsidR="0044077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198</w:t>
            </w:r>
          </w:p>
        </w:tc>
      </w:tr>
      <w:tr w:rsidR="00440776" w:rsidRPr="00A179A6" w:rsidTr="003F5805">
        <w:tc>
          <w:tcPr>
            <w:tcW w:w="9067" w:type="dxa"/>
            <w:vAlign w:val="center"/>
          </w:tcPr>
          <w:p w:rsidR="00440776" w:rsidRPr="000604C2" w:rsidRDefault="00440776" w:rsidP="00440776">
            <w:pPr>
              <w:autoSpaceDE w:val="0"/>
              <w:autoSpaceDN w:val="0"/>
              <w:adjustRightInd w:val="0"/>
              <w:spacing w:after="0" w:line="240" w:lineRule="auto"/>
              <w:jc w:val="both"/>
              <w:rPr>
                <w:rFonts w:ascii="Times New Roman" w:hAnsi="Times New Roman" w:cs="Times New Roman"/>
              </w:rPr>
            </w:pPr>
            <w:r w:rsidRPr="000604C2">
              <w:rPr>
                <w:rFonts w:ascii="Times New Roman" w:hAnsi="Times New Roman" w:cs="Times New Roman"/>
              </w:rPr>
              <w:t>13.2</w:t>
            </w:r>
            <w:r>
              <w:rPr>
                <w:rFonts w:ascii="Times New Roman" w:hAnsi="Times New Roman" w:cs="Times New Roman"/>
              </w:rPr>
              <w:t> </w:t>
            </w:r>
            <w:r w:rsidRPr="000604C2">
              <w:rPr>
                <w:rFonts w:ascii="Times New Roman" w:hAnsi="Times New Roman" w:cs="Times New Roman"/>
              </w:rPr>
              <w:t>Существующие и перспективные значения целевых показателей реализации схемы теплоснабжения поселения, городского округа, подлежащие достижению каждой единой теплоснабжающей организацией, функционирующей на территории такого поселения, городского округа</w:t>
            </w:r>
          </w:p>
        </w:tc>
        <w:tc>
          <w:tcPr>
            <w:tcW w:w="567" w:type="dxa"/>
            <w:vAlign w:val="center"/>
          </w:tcPr>
          <w:p w:rsidR="0044077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198</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b/>
                <w:i/>
              </w:rPr>
            </w:pPr>
            <w:r w:rsidRPr="00A179A6">
              <w:rPr>
                <w:rFonts w:ascii="Times New Roman" w:hAnsi="Times New Roman" w:cs="Times New Roman"/>
                <w:b/>
                <w:i/>
              </w:rPr>
              <w:t>ГЛАВА 14. ЦЕНОВЫЕ (ТАРИФНЫЕ) ПОСЛЕДС ТВИЯ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199</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b/>
                <w:i/>
              </w:rPr>
            </w:pPr>
            <w:r>
              <w:rPr>
                <w:rFonts w:ascii="Times New Roman" w:hAnsi="Times New Roman" w:cs="Times New Roman"/>
              </w:rPr>
              <w:t>14.1 </w:t>
            </w:r>
            <w:r w:rsidRPr="000604C2">
              <w:rPr>
                <w:rFonts w:ascii="Times New Roman" w:hAnsi="Times New Roman" w:cs="Times New Roman"/>
              </w:rPr>
              <w:t>Тарифно-балансовые расчетные модели теплоснабжения потребителей по каждой системе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199</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0604C2">
              <w:rPr>
                <w:rFonts w:ascii="Times New Roman" w:hAnsi="Times New Roman" w:cs="Times New Roman"/>
              </w:rPr>
              <w:t>14.2 Тарифно-балансовые расчетные модели теплоснабжения потребителей по каждой единой теплоснабжающей организации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199</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0604C2">
              <w:rPr>
                <w:rFonts w:ascii="Times New Roman" w:hAnsi="Times New Roman" w:cs="Times New Roman"/>
              </w:rPr>
              <w:t>14.3</w:t>
            </w:r>
            <w:r>
              <w:rPr>
                <w:rFonts w:ascii="Times New Roman" w:hAnsi="Times New Roman" w:cs="Times New Roman"/>
              </w:rPr>
              <w:t> </w:t>
            </w:r>
            <w:r w:rsidRPr="000604C2">
              <w:rPr>
                <w:rFonts w:ascii="Times New Roman" w:hAnsi="Times New Roman" w:cs="Times New Roman"/>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199</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A179A6">
              <w:rPr>
                <w:rFonts w:ascii="Times New Roman" w:hAnsi="Times New Roman" w:cs="Times New Roman"/>
                <w:b/>
                <w:i/>
              </w:rPr>
              <w:t>ГЛАВА 15. РЕЕСТР ЕДИНЫХ ТЕПЛОСНАБЖАЮЩИХ ОРГАНИЗАЦИЙ</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202</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b/>
                <w:i/>
              </w:rPr>
            </w:pPr>
            <w:r w:rsidRPr="000604C2">
              <w:rPr>
                <w:rFonts w:ascii="Times New Roman" w:hAnsi="Times New Roman" w:cs="Times New Roman"/>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202</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15.2 </w:t>
            </w:r>
            <w:r w:rsidRPr="000604C2">
              <w:rPr>
                <w:rFonts w:ascii="Times New Roman" w:hAnsi="Times New Roman" w:cs="Times New Roman"/>
              </w:rPr>
              <w:t>Реестр единых теплоснабжающих организаций, содержащий перечень систем теплоснабжения, входящих в состав единой теплоснабжающей организации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204</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0604C2">
              <w:rPr>
                <w:rFonts w:ascii="Times New Roman" w:hAnsi="Times New Roman" w:cs="Times New Roman"/>
              </w:rPr>
              <w:t>15.3</w:t>
            </w:r>
            <w:r>
              <w:rPr>
                <w:rFonts w:ascii="Times New Roman" w:hAnsi="Times New Roman" w:cs="Times New Roman"/>
              </w:rPr>
              <w:t> </w:t>
            </w:r>
            <w:r w:rsidRPr="000604C2">
              <w:rPr>
                <w:rFonts w:ascii="Times New Roman" w:hAnsi="Times New Roman" w:cs="Times New Roman"/>
              </w:rPr>
              <w:t>Основания, в том числе критерии, в соответствии с которыми теплоснабжающая организация определена единой теплоснабжающей организацией</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205</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0604C2">
              <w:rPr>
                <w:rFonts w:ascii="Times New Roman" w:hAnsi="Times New Roman" w:cs="Times New Roman"/>
              </w:rPr>
              <w:t>15.4</w:t>
            </w:r>
            <w:r>
              <w:rPr>
                <w:rFonts w:ascii="Times New Roman" w:hAnsi="Times New Roman" w:cs="Times New Roman"/>
              </w:rPr>
              <w:t> </w:t>
            </w:r>
            <w:r w:rsidRPr="000604C2">
              <w:rPr>
                <w:rFonts w:ascii="Times New Roman" w:hAnsi="Times New Roman" w:cs="Times New Roman"/>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205</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0604C2">
              <w:rPr>
                <w:rFonts w:ascii="Times New Roman" w:hAnsi="Times New Roman" w:cs="Times New Roman"/>
              </w:rPr>
              <w:t>15.5 Описание границ зон деятельности единой теплоснабжающей организации (организаций)</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206</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A179A6">
              <w:rPr>
                <w:rFonts w:ascii="Times New Roman" w:hAnsi="Times New Roman" w:cs="Times New Roman"/>
                <w:b/>
                <w:i/>
              </w:rPr>
              <w:t>ГЛАВА 16. РЕЕСТР ПРОЕКТОВ СХЕМЫ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208</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b/>
                <w:i/>
              </w:rPr>
            </w:pPr>
            <w:r w:rsidRPr="000604C2">
              <w:rPr>
                <w:rFonts w:ascii="Times New Roman" w:hAnsi="Times New Roman" w:cs="Times New Roman"/>
              </w:rPr>
              <w:t>16.1 Перечень мероприятий по строительству, реконструкции, техническому перевооружению и (или) модернизации источников тепловой энергии</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208</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0604C2">
              <w:rPr>
                <w:rFonts w:ascii="Times New Roman" w:hAnsi="Times New Roman" w:cs="Times New Roman"/>
              </w:rPr>
              <w:t>16.2 Перечень мероприятий по строительству, реконструкции, техническому перевооружению и (или) модернизации тепловых сетей и сооружений на них</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208</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0604C2">
              <w:rPr>
                <w:rFonts w:ascii="Times New Roman" w:hAnsi="Times New Roman" w:cs="Times New Roman"/>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209</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0604C2">
              <w:rPr>
                <w:rFonts w:ascii="Times New Roman" w:hAnsi="Times New Roman" w:cs="Times New Roman"/>
                <w:b/>
                <w:i/>
              </w:rPr>
              <w:t>ГЛАВА 17. ЗАМЕЧАНИЯ И ПРЕДЛОЖЕНИЯ К ПРОЕКТУ СХЕМЫ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209</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b/>
                <w:i/>
              </w:rPr>
            </w:pPr>
            <w:r w:rsidRPr="000604C2">
              <w:rPr>
                <w:rFonts w:ascii="Times New Roman" w:hAnsi="Times New Roman" w:cs="Times New Roman"/>
              </w:rPr>
              <w:t>17.1 Перечень всех замечаний и предложений, поступивших при разработке, утверждении и актуализации схемы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209</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0604C2">
              <w:rPr>
                <w:rFonts w:ascii="Times New Roman" w:hAnsi="Times New Roman" w:cs="Times New Roman"/>
              </w:rPr>
              <w:t>17.2 Ответы разработчиков проекта схемы теплоснабжения на замечания и предложения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209</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0604C2">
              <w:rPr>
                <w:rFonts w:ascii="Times New Roman" w:hAnsi="Times New Roman" w:cs="Times New Roman"/>
              </w:rPr>
              <w:lastRenderedPageBreak/>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209</w:t>
            </w:r>
          </w:p>
        </w:tc>
      </w:tr>
      <w:tr w:rsidR="00440776" w:rsidRPr="00A179A6" w:rsidTr="003F5805">
        <w:tc>
          <w:tcPr>
            <w:tcW w:w="9067" w:type="dxa"/>
            <w:vAlign w:val="center"/>
          </w:tcPr>
          <w:p w:rsidR="00440776" w:rsidRPr="00A179A6" w:rsidRDefault="00440776" w:rsidP="00440776">
            <w:pPr>
              <w:autoSpaceDE w:val="0"/>
              <w:autoSpaceDN w:val="0"/>
              <w:adjustRightInd w:val="0"/>
              <w:spacing w:after="0" w:line="240" w:lineRule="auto"/>
              <w:jc w:val="both"/>
              <w:rPr>
                <w:rFonts w:ascii="Times New Roman" w:hAnsi="Times New Roman" w:cs="Times New Roman"/>
              </w:rPr>
            </w:pPr>
            <w:r w:rsidRPr="000604C2">
              <w:rPr>
                <w:rFonts w:ascii="Times New Roman" w:hAnsi="Times New Roman" w:cs="Times New Roman"/>
                <w:b/>
                <w:i/>
              </w:rPr>
              <w:t>ГЛАВА 18. СВОДНЫЙ ТОМ ИЗМЕНЕНИЙ, ВЫПОЛНЕННЫХ В ДОРАБОТАННОЙ И (ИЛИ) АКТУАЛИЗИРОВАННОЙ СХЕМЕ ТЕПЛОСНАБЖЕНИЯ</w:t>
            </w:r>
          </w:p>
        </w:tc>
        <w:tc>
          <w:tcPr>
            <w:tcW w:w="567" w:type="dxa"/>
            <w:vAlign w:val="center"/>
          </w:tcPr>
          <w:p w:rsidR="00440776" w:rsidRPr="00A179A6" w:rsidRDefault="00642EA3" w:rsidP="003F5805">
            <w:pPr>
              <w:spacing w:after="0" w:line="240" w:lineRule="auto"/>
              <w:jc w:val="center"/>
              <w:rPr>
                <w:rFonts w:ascii="Times New Roman" w:hAnsi="Times New Roman" w:cs="Times New Roman"/>
                <w:b/>
                <w:i/>
              </w:rPr>
            </w:pPr>
            <w:r>
              <w:rPr>
                <w:rFonts w:ascii="Times New Roman" w:hAnsi="Times New Roman" w:cs="Times New Roman"/>
                <w:b/>
                <w:i/>
              </w:rPr>
              <w:t>210</w:t>
            </w:r>
          </w:p>
        </w:tc>
      </w:tr>
    </w:tbl>
    <w:p w:rsidR="003C7EAC" w:rsidRPr="003C7EAC" w:rsidRDefault="003C7EAC" w:rsidP="003C7EAC">
      <w:pPr>
        <w:rPr>
          <w:rFonts w:ascii="Times New Roman" w:hAnsi="Times New Roman" w:cs="Times New Roman"/>
          <w:sz w:val="20"/>
          <w:szCs w:val="20"/>
        </w:rPr>
      </w:pPr>
    </w:p>
    <w:p w:rsidR="003C7EAC" w:rsidRDefault="003C7EAC" w:rsidP="003C7EAC">
      <w:pPr>
        <w:rPr>
          <w:rFonts w:ascii="Times New Roman" w:hAnsi="Times New Roman" w:cs="Times New Roman"/>
          <w:sz w:val="20"/>
          <w:szCs w:val="20"/>
        </w:rPr>
      </w:pPr>
    </w:p>
    <w:p w:rsidR="003C7EAC" w:rsidRDefault="003C7EAC" w:rsidP="003C7EAC">
      <w:pPr>
        <w:tabs>
          <w:tab w:val="left" w:pos="3456"/>
        </w:tabs>
        <w:rPr>
          <w:rFonts w:ascii="Times New Roman" w:hAnsi="Times New Roman" w:cs="Times New Roman"/>
          <w:b/>
          <w:i/>
          <w:sz w:val="20"/>
          <w:szCs w:val="20"/>
        </w:rPr>
      </w:pPr>
      <w:r>
        <w:rPr>
          <w:rFonts w:ascii="Times New Roman" w:hAnsi="Times New Roman" w:cs="Times New Roman"/>
          <w:sz w:val="20"/>
          <w:szCs w:val="20"/>
        </w:rPr>
        <w:tab/>
      </w:r>
    </w:p>
    <w:p w:rsidR="0030774A" w:rsidRDefault="003C7EAC" w:rsidP="003C7EAC">
      <w:pPr>
        <w:tabs>
          <w:tab w:val="left" w:pos="2517"/>
        </w:tabs>
        <w:rPr>
          <w:rFonts w:ascii="Times New Roman" w:eastAsia="Times New Roman,Bold" w:hAnsi="Times New Roman" w:cs="Times New Roman"/>
          <w:b/>
          <w:bCs/>
          <w:i/>
          <w:sz w:val="28"/>
          <w:szCs w:val="28"/>
        </w:rPr>
        <w:sectPr w:rsidR="0030774A" w:rsidSect="0036591E">
          <w:pgSz w:w="11906" w:h="16838" w:code="9"/>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Times New Roman" w:hAnsi="Times New Roman" w:cs="Times New Roman"/>
          <w:sz w:val="20"/>
          <w:szCs w:val="20"/>
        </w:rPr>
        <w:tab/>
      </w:r>
    </w:p>
    <w:p w:rsidR="00057B89" w:rsidRPr="005C391D" w:rsidRDefault="00093DE6" w:rsidP="00A050BC">
      <w:pPr>
        <w:autoSpaceDE w:val="0"/>
        <w:autoSpaceDN w:val="0"/>
        <w:adjustRightInd w:val="0"/>
        <w:spacing w:line="240" w:lineRule="auto"/>
        <w:jc w:val="center"/>
        <w:rPr>
          <w:rFonts w:ascii="Times New Roman" w:eastAsia="Times New Roman,Bold" w:hAnsi="Times New Roman" w:cs="Times New Roman"/>
          <w:b/>
          <w:bCs/>
          <w:i/>
          <w:sz w:val="28"/>
          <w:szCs w:val="28"/>
        </w:rPr>
      </w:pPr>
      <w:r w:rsidRPr="005C391D">
        <w:rPr>
          <w:rFonts w:ascii="Times New Roman" w:eastAsia="Times New Roman,Bold" w:hAnsi="Times New Roman" w:cs="Times New Roman"/>
          <w:b/>
          <w:bCs/>
          <w:i/>
          <w:sz w:val="28"/>
          <w:szCs w:val="28"/>
        </w:rPr>
        <w:lastRenderedPageBreak/>
        <w:t>ГЛАВА 1. СУЩЕСТВУЮЩЕЕ ПОЛОЖЕНИЕ В СФЕРЕ ПРОИЗВО</w:t>
      </w:r>
      <w:r w:rsidR="00A769FA">
        <w:rPr>
          <w:rFonts w:ascii="Times New Roman" w:eastAsia="Times New Roman,Bold" w:hAnsi="Times New Roman" w:cs="Times New Roman"/>
          <w:b/>
          <w:bCs/>
          <w:i/>
          <w:sz w:val="28"/>
          <w:szCs w:val="28"/>
        </w:rPr>
        <w:t>ДС</w:t>
      </w:r>
      <w:r w:rsidRPr="005C391D">
        <w:rPr>
          <w:rFonts w:ascii="Times New Roman" w:eastAsia="Times New Roman,Bold" w:hAnsi="Times New Roman" w:cs="Times New Roman"/>
          <w:b/>
          <w:bCs/>
          <w:i/>
          <w:sz w:val="28"/>
          <w:szCs w:val="28"/>
        </w:rPr>
        <w:t>ТВА, ПЕРЕДАЧИ И ПОТРЕБЛЕНИЯ ТЕПЛОВОЙ ЭНЕРГИИ ДЛЯ ЦЕЛЕЙ ТЕПЛОСНАБЖЕНИЯ</w:t>
      </w:r>
    </w:p>
    <w:p w:rsidR="00057B89" w:rsidRPr="00827AE8" w:rsidRDefault="00057B89" w:rsidP="003C7EAC">
      <w:pPr>
        <w:spacing w:line="240" w:lineRule="auto"/>
        <w:jc w:val="center"/>
        <w:rPr>
          <w:rFonts w:ascii="Times New Roman" w:hAnsi="Times New Roman" w:cs="Times New Roman"/>
          <w:b/>
          <w:i/>
          <w:sz w:val="28"/>
        </w:rPr>
      </w:pPr>
      <w:r w:rsidRPr="00827AE8">
        <w:rPr>
          <w:rFonts w:ascii="Times New Roman" w:hAnsi="Times New Roman" w:cs="Times New Roman"/>
          <w:b/>
          <w:i/>
          <w:sz w:val="28"/>
        </w:rPr>
        <w:t>Часть 1. Функциональная структура теплоснабжения</w:t>
      </w:r>
    </w:p>
    <w:p w:rsidR="0023091A" w:rsidRDefault="00A46D87" w:rsidP="00A46D87">
      <w:pPr>
        <w:pStyle w:val="126"/>
        <w:spacing w:line="360" w:lineRule="auto"/>
        <w:ind w:firstLine="708"/>
        <w:rPr>
          <w:sz w:val="28"/>
        </w:rPr>
      </w:pPr>
      <w:r w:rsidRPr="00065F59">
        <w:rPr>
          <w:sz w:val="28"/>
        </w:rPr>
        <w:t xml:space="preserve">Функциональная структура теплоснабжения </w:t>
      </w:r>
      <w:r>
        <w:rPr>
          <w:sz w:val="28"/>
        </w:rPr>
        <w:t>Котельниковского</w:t>
      </w:r>
      <w:r w:rsidR="00DC0E58">
        <w:rPr>
          <w:sz w:val="28"/>
        </w:rPr>
        <w:t xml:space="preserve"> </w:t>
      </w:r>
      <w:r w:rsidR="00DA2D6F">
        <w:rPr>
          <w:sz w:val="28"/>
        </w:rPr>
        <w:t>городского поселения</w:t>
      </w:r>
      <w:r w:rsidR="00DC0E58">
        <w:rPr>
          <w:sz w:val="28"/>
        </w:rPr>
        <w:t xml:space="preserve"> </w:t>
      </w:r>
      <w:r w:rsidR="00DA2D6F" w:rsidRPr="00DA2D6F">
        <w:rPr>
          <w:sz w:val="28"/>
        </w:rPr>
        <w:t>Котельниковского муниципального района Волгоградской области</w:t>
      </w:r>
      <w:r w:rsidRPr="00065F59">
        <w:rPr>
          <w:sz w:val="28"/>
        </w:rPr>
        <w:t xml:space="preserve"> представляет собой разделенное между различными юридическими лицами производство тепловой энергии и передача её до потребителя. На территории </w:t>
      </w:r>
      <w:r w:rsidR="00DA2D6F" w:rsidRPr="00DA2D6F">
        <w:rPr>
          <w:sz w:val="28"/>
        </w:rPr>
        <w:t>Котельниковского муниципального района Волгоградской области</w:t>
      </w:r>
      <w:r w:rsidRPr="00065F59">
        <w:rPr>
          <w:sz w:val="28"/>
        </w:rPr>
        <w:t xml:space="preserve"> действуют </w:t>
      </w:r>
      <w:r w:rsidR="006C613B" w:rsidRPr="00604B6C">
        <w:rPr>
          <w:sz w:val="28"/>
        </w:rPr>
        <w:t>2</w:t>
      </w:r>
      <w:r>
        <w:rPr>
          <w:sz w:val="28"/>
        </w:rPr>
        <w:t xml:space="preserve"> теплоснабжающие организации</w:t>
      </w:r>
      <w:r w:rsidRPr="00065F59">
        <w:rPr>
          <w:sz w:val="28"/>
        </w:rPr>
        <w:t xml:space="preserve"> (далее ТСО)</w:t>
      </w:r>
      <w:r w:rsidR="0023091A">
        <w:rPr>
          <w:sz w:val="28"/>
        </w:rPr>
        <w:t>:</w:t>
      </w:r>
    </w:p>
    <w:p w:rsidR="00A46D87" w:rsidRPr="00604B6C" w:rsidRDefault="00DA2D6F" w:rsidP="0023091A">
      <w:pPr>
        <w:pStyle w:val="126"/>
        <w:spacing w:line="360" w:lineRule="auto"/>
        <w:ind w:firstLine="708"/>
        <w:jc w:val="left"/>
        <w:rPr>
          <w:sz w:val="28"/>
        </w:rPr>
      </w:pPr>
      <w:r w:rsidRPr="00604B6C">
        <w:rPr>
          <w:sz w:val="28"/>
        </w:rPr>
        <w:t>–</w:t>
      </w:r>
      <w:r w:rsidR="00910254" w:rsidRPr="00604B6C">
        <w:rPr>
          <w:sz w:val="28"/>
        </w:rPr>
        <w:t xml:space="preserve"> </w:t>
      </w:r>
      <w:r w:rsidR="0023091A" w:rsidRPr="00604B6C">
        <w:rPr>
          <w:sz w:val="28"/>
        </w:rPr>
        <w:t xml:space="preserve">МУП </w:t>
      </w:r>
      <w:r w:rsidR="007E1A9B" w:rsidRPr="00604B6C">
        <w:rPr>
          <w:sz w:val="28"/>
        </w:rPr>
        <w:t>«</w:t>
      </w:r>
      <w:r w:rsidR="0023091A" w:rsidRPr="00604B6C">
        <w:rPr>
          <w:sz w:val="28"/>
        </w:rPr>
        <w:t>Тепловые сети</w:t>
      </w:r>
      <w:r w:rsidR="007E1A9B" w:rsidRPr="00604B6C">
        <w:rPr>
          <w:sz w:val="28"/>
        </w:rPr>
        <w:t>»</w:t>
      </w:r>
      <w:r w:rsidR="0023091A" w:rsidRPr="00604B6C">
        <w:rPr>
          <w:sz w:val="28"/>
        </w:rPr>
        <w:t xml:space="preserve"> Котельниковского городского поселения (ЕТО);</w:t>
      </w:r>
    </w:p>
    <w:p w:rsidR="0023091A" w:rsidRDefault="007E1A9B" w:rsidP="0023091A">
      <w:pPr>
        <w:pStyle w:val="126"/>
        <w:spacing w:line="360" w:lineRule="auto"/>
        <w:ind w:firstLine="708"/>
        <w:jc w:val="left"/>
        <w:rPr>
          <w:sz w:val="28"/>
        </w:rPr>
      </w:pPr>
      <w:r w:rsidRPr="00604B6C">
        <w:rPr>
          <w:sz w:val="28"/>
        </w:rPr>
        <w:t>– </w:t>
      </w:r>
      <w:r w:rsidR="0023091A" w:rsidRPr="00604B6C">
        <w:rPr>
          <w:sz w:val="28"/>
        </w:rPr>
        <w:t xml:space="preserve">ООО </w:t>
      </w:r>
      <w:r w:rsidRPr="00604B6C">
        <w:rPr>
          <w:sz w:val="28"/>
        </w:rPr>
        <w:t>«</w:t>
      </w:r>
      <w:r w:rsidR="0023091A" w:rsidRPr="00604B6C">
        <w:rPr>
          <w:sz w:val="28"/>
        </w:rPr>
        <w:t>ЕвроХим-ВолгаСервис</w:t>
      </w:r>
      <w:r w:rsidRPr="00604B6C">
        <w:rPr>
          <w:sz w:val="28"/>
        </w:rPr>
        <w:t>»</w:t>
      </w:r>
      <w:r w:rsidR="0058558B" w:rsidRPr="00604B6C">
        <w:rPr>
          <w:sz w:val="28"/>
        </w:rPr>
        <w:t>;</w:t>
      </w:r>
    </w:p>
    <w:p w:rsidR="00A46D87" w:rsidRPr="00065F59" w:rsidRDefault="00A46D87" w:rsidP="00A46D87">
      <w:pPr>
        <w:pStyle w:val="126"/>
        <w:spacing w:line="360" w:lineRule="auto"/>
        <w:ind w:firstLine="708"/>
        <w:rPr>
          <w:sz w:val="28"/>
        </w:rPr>
      </w:pPr>
      <w:r w:rsidRPr="00065F59">
        <w:rPr>
          <w:sz w:val="28"/>
        </w:rPr>
        <w:t>По состоянию на момент актуализации схемы:</w:t>
      </w:r>
    </w:p>
    <w:p w:rsidR="00A46D87" w:rsidRPr="00065F59" w:rsidRDefault="007E1A9B" w:rsidP="007E1A9B">
      <w:pPr>
        <w:pStyle w:val="126"/>
        <w:spacing w:line="360" w:lineRule="auto"/>
        <w:ind w:firstLine="708"/>
        <w:rPr>
          <w:sz w:val="28"/>
        </w:rPr>
      </w:pPr>
      <w:r>
        <w:rPr>
          <w:sz w:val="28"/>
        </w:rPr>
        <w:t>– </w:t>
      </w:r>
      <w:r w:rsidR="00A46D87" w:rsidRPr="00065F59">
        <w:rPr>
          <w:sz w:val="28"/>
        </w:rPr>
        <w:t xml:space="preserve">на территории </w:t>
      </w:r>
      <w:r w:rsidR="00DA2D6F" w:rsidRPr="00DA2D6F">
        <w:rPr>
          <w:sz w:val="28"/>
        </w:rPr>
        <w:t>Котельниковского муниципального района Волгоградской области</w:t>
      </w:r>
      <w:r w:rsidR="00A46D87" w:rsidRPr="00065F59">
        <w:rPr>
          <w:sz w:val="28"/>
        </w:rPr>
        <w:t xml:space="preserve">, функционируют </w:t>
      </w:r>
      <w:r w:rsidR="006C613B" w:rsidRPr="00604B6C">
        <w:rPr>
          <w:sz w:val="28"/>
        </w:rPr>
        <w:t>14</w:t>
      </w:r>
      <w:r w:rsidR="00604B6C">
        <w:rPr>
          <w:sz w:val="28"/>
        </w:rPr>
        <w:t xml:space="preserve"> централизованных систем</w:t>
      </w:r>
      <w:r w:rsidR="00A46D87" w:rsidRPr="00065F59">
        <w:rPr>
          <w:sz w:val="28"/>
        </w:rPr>
        <w:t xml:space="preserve"> теплоснабжения (далее СЦТ);</w:t>
      </w:r>
    </w:p>
    <w:p w:rsidR="00A46D87" w:rsidRPr="00065F59" w:rsidRDefault="007E1A9B" w:rsidP="007E1A9B">
      <w:pPr>
        <w:pStyle w:val="126"/>
        <w:spacing w:line="360" w:lineRule="auto"/>
        <w:ind w:firstLine="708"/>
        <w:rPr>
          <w:sz w:val="28"/>
        </w:rPr>
      </w:pPr>
      <w:r>
        <w:rPr>
          <w:sz w:val="28"/>
        </w:rPr>
        <w:t>– </w:t>
      </w:r>
      <w:r w:rsidR="00A46D87" w:rsidRPr="00065F59">
        <w:rPr>
          <w:sz w:val="28"/>
        </w:rPr>
        <w:t>все котельные в качестве основного топлива используют сетевой природный газ;</w:t>
      </w:r>
    </w:p>
    <w:p w:rsidR="00A46D87" w:rsidRPr="00065F59" w:rsidRDefault="007E1A9B" w:rsidP="007E1A9B">
      <w:pPr>
        <w:pStyle w:val="126"/>
        <w:spacing w:line="360" w:lineRule="auto"/>
        <w:ind w:firstLine="708"/>
        <w:rPr>
          <w:sz w:val="28"/>
        </w:rPr>
      </w:pPr>
      <w:r>
        <w:rPr>
          <w:sz w:val="28"/>
        </w:rPr>
        <w:t>– </w:t>
      </w:r>
      <w:r w:rsidR="00A46D87" w:rsidRPr="00065F59">
        <w:rPr>
          <w:sz w:val="28"/>
        </w:rPr>
        <w:t>все СЦТ на территории поселения закрытые.</w:t>
      </w:r>
    </w:p>
    <w:p w:rsidR="007E1A9B" w:rsidRDefault="007E1A9B" w:rsidP="00A46D87">
      <w:pPr>
        <w:spacing w:after="0" w:line="240" w:lineRule="auto"/>
        <w:jc w:val="center"/>
        <w:rPr>
          <w:rFonts w:ascii="Times New Roman" w:eastAsia="Times New Roman" w:hAnsi="Times New Roman"/>
          <w:b/>
          <w:i/>
          <w:sz w:val="28"/>
          <w:szCs w:val="24"/>
          <w:lang w:eastAsia="ru-RU"/>
        </w:rPr>
        <w:sectPr w:rsidR="007E1A9B" w:rsidSect="0036591E">
          <w:pgSz w:w="11906" w:h="16838" w:code="9"/>
          <w:pgMar w:top="1134" w:right="851" w:bottom="1134" w:left="1418" w:header="709" w:footer="262"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A46D87" w:rsidRPr="00BF357E" w:rsidRDefault="00A46D87" w:rsidP="00A46D87">
      <w:pPr>
        <w:spacing w:after="0" w:line="240" w:lineRule="auto"/>
        <w:jc w:val="center"/>
        <w:rPr>
          <w:rFonts w:ascii="Times New Roman" w:eastAsia="Times New Roman" w:hAnsi="Times New Roman"/>
          <w:b/>
          <w:i/>
          <w:sz w:val="28"/>
          <w:szCs w:val="24"/>
          <w:lang w:eastAsia="ru-RU"/>
        </w:rPr>
      </w:pPr>
      <w:r w:rsidRPr="00BF357E">
        <w:rPr>
          <w:rFonts w:ascii="Times New Roman" w:eastAsia="Times New Roman" w:hAnsi="Times New Roman"/>
          <w:b/>
          <w:i/>
          <w:sz w:val="28"/>
          <w:szCs w:val="24"/>
          <w:lang w:eastAsia="ru-RU"/>
        </w:rPr>
        <w:lastRenderedPageBreak/>
        <w:t xml:space="preserve">Таблица </w:t>
      </w:r>
      <w:r w:rsidR="007E1A9B">
        <w:rPr>
          <w:rFonts w:ascii="Times New Roman" w:eastAsia="Times New Roman" w:hAnsi="Times New Roman"/>
          <w:b/>
          <w:i/>
          <w:sz w:val="28"/>
          <w:szCs w:val="24"/>
          <w:lang w:eastAsia="ru-RU"/>
        </w:rPr>
        <w:t>1.</w:t>
      </w:r>
      <w:r w:rsidRPr="00BF357E">
        <w:rPr>
          <w:rFonts w:ascii="Times New Roman" w:eastAsia="Times New Roman" w:hAnsi="Times New Roman"/>
          <w:b/>
          <w:i/>
          <w:sz w:val="28"/>
          <w:szCs w:val="24"/>
          <w:lang w:eastAsia="ru-RU"/>
        </w:rPr>
        <w:t>1 – Перечень теплоснабжающих организаций</w:t>
      </w:r>
      <w:r w:rsidRPr="00BF357E">
        <w:rPr>
          <w:rFonts w:ascii="Times New Roman" w:eastAsia="Times New Roman" w:hAnsi="Times New Roman"/>
          <w:b/>
          <w:i/>
          <w:sz w:val="28"/>
          <w:szCs w:val="24"/>
          <w:lang w:eastAsia="ru-RU"/>
        </w:rPr>
        <w:tab/>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2310"/>
        <w:gridCol w:w="2552"/>
        <w:gridCol w:w="4252"/>
      </w:tblGrid>
      <w:tr w:rsidR="003D2B10" w:rsidRPr="00AA782F" w:rsidTr="007E1A9B">
        <w:tc>
          <w:tcPr>
            <w:tcW w:w="520" w:type="dxa"/>
            <w:shd w:val="clear" w:color="auto" w:fill="F7CAAC" w:themeFill="accent2" w:themeFillTint="66"/>
            <w:vAlign w:val="center"/>
          </w:tcPr>
          <w:p w:rsidR="003D2B10" w:rsidRPr="007E1A9B" w:rsidRDefault="003D2B10" w:rsidP="007E1A9B">
            <w:pPr>
              <w:pStyle w:val="126"/>
              <w:spacing w:after="0" w:line="240" w:lineRule="auto"/>
              <w:ind w:firstLine="0"/>
              <w:jc w:val="center"/>
              <w:rPr>
                <w:b/>
                <w:i/>
                <w:sz w:val="18"/>
                <w:szCs w:val="18"/>
              </w:rPr>
            </w:pPr>
            <w:r w:rsidRPr="007E1A9B">
              <w:rPr>
                <w:b/>
                <w:i/>
                <w:sz w:val="18"/>
                <w:szCs w:val="18"/>
              </w:rPr>
              <w:t>№ п/п</w:t>
            </w:r>
          </w:p>
        </w:tc>
        <w:tc>
          <w:tcPr>
            <w:tcW w:w="2310" w:type="dxa"/>
            <w:shd w:val="clear" w:color="auto" w:fill="F7CAAC" w:themeFill="accent2" w:themeFillTint="66"/>
            <w:vAlign w:val="center"/>
          </w:tcPr>
          <w:p w:rsidR="003D2B10" w:rsidRPr="007E1A9B" w:rsidRDefault="003D2B10" w:rsidP="007E1A9B">
            <w:pPr>
              <w:pStyle w:val="126"/>
              <w:spacing w:after="0" w:line="240" w:lineRule="auto"/>
              <w:ind w:firstLine="0"/>
              <w:jc w:val="center"/>
              <w:rPr>
                <w:b/>
                <w:i/>
                <w:sz w:val="18"/>
                <w:szCs w:val="18"/>
              </w:rPr>
            </w:pPr>
            <w:r w:rsidRPr="007E1A9B">
              <w:rPr>
                <w:b/>
                <w:i/>
                <w:sz w:val="18"/>
                <w:szCs w:val="18"/>
              </w:rPr>
              <w:t>Источник теплоснабжения</w:t>
            </w:r>
          </w:p>
        </w:tc>
        <w:tc>
          <w:tcPr>
            <w:tcW w:w="2552" w:type="dxa"/>
            <w:shd w:val="clear" w:color="auto" w:fill="F7CAAC" w:themeFill="accent2" w:themeFillTint="66"/>
            <w:vAlign w:val="center"/>
          </w:tcPr>
          <w:p w:rsidR="003D2B10" w:rsidRPr="007E1A9B" w:rsidRDefault="003D2B10" w:rsidP="007E1A9B">
            <w:pPr>
              <w:pStyle w:val="126"/>
              <w:spacing w:after="0" w:line="240" w:lineRule="auto"/>
              <w:ind w:firstLine="0"/>
              <w:jc w:val="center"/>
              <w:rPr>
                <w:b/>
                <w:i/>
                <w:sz w:val="18"/>
                <w:szCs w:val="18"/>
              </w:rPr>
            </w:pPr>
            <w:r w:rsidRPr="007E1A9B">
              <w:rPr>
                <w:b/>
                <w:i/>
                <w:sz w:val="18"/>
                <w:szCs w:val="18"/>
              </w:rPr>
              <w:t>Адрес</w:t>
            </w:r>
          </w:p>
        </w:tc>
        <w:tc>
          <w:tcPr>
            <w:tcW w:w="4252" w:type="dxa"/>
            <w:shd w:val="clear" w:color="auto" w:fill="F7CAAC" w:themeFill="accent2" w:themeFillTint="66"/>
            <w:vAlign w:val="center"/>
          </w:tcPr>
          <w:p w:rsidR="003D2B10" w:rsidRPr="007E1A9B" w:rsidRDefault="003D2B10" w:rsidP="007E1A9B">
            <w:pPr>
              <w:pStyle w:val="126"/>
              <w:spacing w:after="0" w:line="240" w:lineRule="auto"/>
              <w:ind w:firstLine="0"/>
              <w:jc w:val="center"/>
              <w:rPr>
                <w:b/>
                <w:i/>
                <w:sz w:val="18"/>
                <w:szCs w:val="18"/>
              </w:rPr>
            </w:pPr>
            <w:r w:rsidRPr="007E1A9B">
              <w:rPr>
                <w:b/>
                <w:i/>
                <w:sz w:val="18"/>
                <w:szCs w:val="18"/>
              </w:rPr>
              <w:t>Наименование теплоснабжающей организации</w:t>
            </w:r>
          </w:p>
        </w:tc>
      </w:tr>
      <w:tr w:rsidR="00A013E8" w:rsidRPr="00AA782F" w:rsidTr="007E1A9B">
        <w:tc>
          <w:tcPr>
            <w:tcW w:w="520" w:type="dxa"/>
            <w:shd w:val="clear" w:color="auto" w:fill="F7CAAC" w:themeFill="accent2" w:themeFillTint="66"/>
            <w:vAlign w:val="center"/>
          </w:tcPr>
          <w:p w:rsidR="00A013E8" w:rsidRPr="007E1A9B" w:rsidRDefault="00A013E8" w:rsidP="007E1A9B">
            <w:pPr>
              <w:pStyle w:val="126"/>
              <w:spacing w:after="0" w:line="240" w:lineRule="auto"/>
              <w:ind w:firstLine="0"/>
              <w:jc w:val="center"/>
              <w:rPr>
                <w:b/>
                <w:i/>
                <w:sz w:val="18"/>
                <w:szCs w:val="18"/>
              </w:rPr>
            </w:pPr>
            <w:r w:rsidRPr="007E1A9B">
              <w:rPr>
                <w:b/>
                <w:i/>
                <w:sz w:val="18"/>
                <w:szCs w:val="18"/>
              </w:rPr>
              <w:t>1</w:t>
            </w:r>
          </w:p>
        </w:tc>
        <w:tc>
          <w:tcPr>
            <w:tcW w:w="2310" w:type="dxa"/>
            <w:shd w:val="clear" w:color="auto" w:fill="auto"/>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Котельная </w:t>
            </w:r>
            <w:r w:rsidR="007E1A9B" w:rsidRPr="007E1A9B">
              <w:rPr>
                <w:sz w:val="18"/>
                <w:szCs w:val="18"/>
              </w:rPr>
              <w:t>«</w:t>
            </w:r>
            <w:r w:rsidRPr="007E1A9B">
              <w:rPr>
                <w:sz w:val="18"/>
                <w:szCs w:val="18"/>
              </w:rPr>
              <w:t>33 квартал</w:t>
            </w:r>
            <w:r w:rsidR="007E1A9B" w:rsidRPr="007E1A9B">
              <w:rPr>
                <w:sz w:val="18"/>
                <w:szCs w:val="18"/>
              </w:rPr>
              <w:t>»</w:t>
            </w:r>
          </w:p>
        </w:tc>
        <w:tc>
          <w:tcPr>
            <w:tcW w:w="2552" w:type="dxa"/>
            <w:vAlign w:val="center"/>
          </w:tcPr>
          <w:p w:rsidR="00A013E8" w:rsidRPr="007E1A9B" w:rsidRDefault="00A013E8" w:rsidP="007E1A9B">
            <w:pPr>
              <w:pStyle w:val="126"/>
              <w:spacing w:after="0" w:line="240" w:lineRule="auto"/>
              <w:ind w:firstLine="0"/>
              <w:jc w:val="center"/>
              <w:rPr>
                <w:sz w:val="18"/>
                <w:szCs w:val="18"/>
                <w:highlight w:val="yellow"/>
              </w:rPr>
            </w:pPr>
            <w:r w:rsidRPr="007E1A9B">
              <w:rPr>
                <w:sz w:val="18"/>
                <w:szCs w:val="18"/>
              </w:rPr>
              <w:t xml:space="preserve">г. Котельниково, ул. Ленина, </w:t>
            </w:r>
            <w:r w:rsidR="007E1A9B">
              <w:rPr>
                <w:sz w:val="18"/>
                <w:szCs w:val="18"/>
              </w:rPr>
              <w:t xml:space="preserve">д. </w:t>
            </w:r>
            <w:r w:rsidRPr="007E1A9B">
              <w:rPr>
                <w:sz w:val="18"/>
                <w:szCs w:val="18"/>
              </w:rPr>
              <w:t>9д</w:t>
            </w:r>
          </w:p>
        </w:tc>
        <w:tc>
          <w:tcPr>
            <w:tcW w:w="4252" w:type="dxa"/>
            <w:shd w:val="clear" w:color="auto" w:fill="auto"/>
            <w:vAlign w:val="center"/>
          </w:tcPr>
          <w:p w:rsidR="00A013E8" w:rsidRPr="007E1A9B" w:rsidRDefault="00A013E8" w:rsidP="007E1A9B">
            <w:pPr>
              <w:pStyle w:val="126"/>
              <w:spacing w:after="0" w:line="240" w:lineRule="auto"/>
              <w:ind w:firstLine="0"/>
              <w:jc w:val="center"/>
              <w:rPr>
                <w:sz w:val="18"/>
                <w:szCs w:val="18"/>
                <w:highlight w:val="yellow"/>
              </w:rPr>
            </w:pPr>
            <w:r w:rsidRPr="007E1A9B">
              <w:rPr>
                <w:sz w:val="18"/>
                <w:szCs w:val="18"/>
              </w:rPr>
              <w:t xml:space="preserve">МУП </w:t>
            </w:r>
            <w:r w:rsidR="007E1A9B" w:rsidRPr="007E1A9B">
              <w:rPr>
                <w:sz w:val="18"/>
                <w:szCs w:val="18"/>
              </w:rPr>
              <w:t>«</w:t>
            </w:r>
            <w:r w:rsidRPr="007E1A9B">
              <w:rPr>
                <w:sz w:val="18"/>
                <w:szCs w:val="18"/>
              </w:rPr>
              <w:t>Тепловые сети</w:t>
            </w:r>
            <w:r w:rsidR="007E1A9B" w:rsidRPr="007E1A9B">
              <w:rPr>
                <w:sz w:val="18"/>
                <w:szCs w:val="18"/>
              </w:rPr>
              <w:t>»</w:t>
            </w:r>
            <w:r w:rsidRPr="007E1A9B">
              <w:rPr>
                <w:sz w:val="18"/>
                <w:szCs w:val="18"/>
              </w:rPr>
              <w:t xml:space="preserve"> Котельниковского городского поселения</w:t>
            </w:r>
            <w:r w:rsidR="00DA2D6F" w:rsidRPr="007E1A9B">
              <w:rPr>
                <w:sz w:val="18"/>
                <w:szCs w:val="18"/>
              </w:rPr>
              <w:t xml:space="preserve"> Котельниковского муниципального района Волгоградской области</w:t>
            </w:r>
          </w:p>
        </w:tc>
      </w:tr>
      <w:tr w:rsidR="00A013E8" w:rsidRPr="00AA782F" w:rsidTr="007E1A9B">
        <w:tc>
          <w:tcPr>
            <w:tcW w:w="520" w:type="dxa"/>
            <w:shd w:val="clear" w:color="auto" w:fill="F7CAAC" w:themeFill="accent2" w:themeFillTint="66"/>
            <w:vAlign w:val="center"/>
          </w:tcPr>
          <w:p w:rsidR="00A013E8" w:rsidRPr="007E1A9B" w:rsidRDefault="00AA782F" w:rsidP="007E1A9B">
            <w:pPr>
              <w:pStyle w:val="126"/>
              <w:spacing w:after="0" w:line="240" w:lineRule="auto"/>
              <w:ind w:firstLine="0"/>
              <w:jc w:val="center"/>
              <w:rPr>
                <w:b/>
                <w:i/>
                <w:sz w:val="18"/>
                <w:szCs w:val="18"/>
              </w:rPr>
            </w:pPr>
            <w:r w:rsidRPr="007E1A9B">
              <w:rPr>
                <w:b/>
                <w:i/>
                <w:sz w:val="18"/>
                <w:szCs w:val="18"/>
              </w:rPr>
              <w:t>2</w:t>
            </w:r>
          </w:p>
        </w:tc>
        <w:tc>
          <w:tcPr>
            <w:tcW w:w="2310"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Котельная </w:t>
            </w:r>
            <w:r w:rsidR="007E1A9B" w:rsidRPr="007E1A9B">
              <w:rPr>
                <w:sz w:val="18"/>
                <w:szCs w:val="18"/>
              </w:rPr>
              <w:t>«</w:t>
            </w:r>
            <w:r w:rsidRPr="007E1A9B">
              <w:rPr>
                <w:sz w:val="18"/>
                <w:szCs w:val="18"/>
              </w:rPr>
              <w:t>ЦРБ</w:t>
            </w:r>
            <w:r w:rsidR="007E1A9B" w:rsidRPr="007E1A9B">
              <w:rPr>
                <w:sz w:val="18"/>
                <w:szCs w:val="18"/>
              </w:rPr>
              <w:t>»</w:t>
            </w:r>
          </w:p>
        </w:tc>
        <w:tc>
          <w:tcPr>
            <w:tcW w:w="2552"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highlight w:val="yellow"/>
              </w:rPr>
            </w:pPr>
            <w:r w:rsidRPr="007E1A9B">
              <w:rPr>
                <w:sz w:val="18"/>
                <w:szCs w:val="18"/>
              </w:rPr>
              <w:t xml:space="preserve">г. Котельниково, </w:t>
            </w:r>
            <w:r w:rsidR="007E1A9B">
              <w:rPr>
                <w:sz w:val="18"/>
                <w:szCs w:val="18"/>
              </w:rPr>
              <w:br/>
            </w:r>
            <w:r w:rsidRPr="007E1A9B">
              <w:rPr>
                <w:sz w:val="18"/>
                <w:szCs w:val="18"/>
              </w:rPr>
              <w:t xml:space="preserve">ул. Гагарина, </w:t>
            </w:r>
            <w:r w:rsidR="007E1A9B">
              <w:rPr>
                <w:sz w:val="18"/>
                <w:szCs w:val="18"/>
              </w:rPr>
              <w:t xml:space="preserve">д. </w:t>
            </w:r>
            <w:r w:rsidRPr="007E1A9B">
              <w:rPr>
                <w:sz w:val="18"/>
                <w:szCs w:val="18"/>
              </w:rPr>
              <w:t>48а</w:t>
            </w:r>
          </w:p>
        </w:tc>
        <w:tc>
          <w:tcPr>
            <w:tcW w:w="4252"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МУП </w:t>
            </w:r>
            <w:r w:rsidR="007E1A9B" w:rsidRPr="007E1A9B">
              <w:rPr>
                <w:sz w:val="18"/>
                <w:szCs w:val="18"/>
              </w:rPr>
              <w:t>«</w:t>
            </w:r>
            <w:r w:rsidRPr="007E1A9B">
              <w:rPr>
                <w:sz w:val="18"/>
                <w:szCs w:val="18"/>
              </w:rPr>
              <w:t>Тепловые сети</w:t>
            </w:r>
            <w:r w:rsidR="007E1A9B" w:rsidRPr="007E1A9B">
              <w:rPr>
                <w:sz w:val="18"/>
                <w:szCs w:val="18"/>
              </w:rPr>
              <w:t>»</w:t>
            </w:r>
            <w:r w:rsidRPr="007E1A9B">
              <w:rPr>
                <w:sz w:val="18"/>
                <w:szCs w:val="18"/>
              </w:rPr>
              <w:t xml:space="preserve"> Котельниковского городского поселения</w:t>
            </w:r>
            <w:r w:rsidR="00DA2D6F" w:rsidRPr="007E1A9B">
              <w:rPr>
                <w:sz w:val="18"/>
                <w:szCs w:val="18"/>
              </w:rPr>
              <w:t xml:space="preserve"> Котельниковского муниципального района Волгоградской области</w:t>
            </w:r>
          </w:p>
        </w:tc>
      </w:tr>
      <w:tr w:rsidR="00A013E8" w:rsidRPr="00AA782F" w:rsidTr="007E1A9B">
        <w:tc>
          <w:tcPr>
            <w:tcW w:w="520" w:type="dxa"/>
            <w:shd w:val="clear" w:color="auto" w:fill="F7CAAC" w:themeFill="accent2" w:themeFillTint="66"/>
            <w:vAlign w:val="center"/>
          </w:tcPr>
          <w:p w:rsidR="00A013E8" w:rsidRPr="007E1A9B" w:rsidRDefault="00AA782F" w:rsidP="007E1A9B">
            <w:pPr>
              <w:pStyle w:val="126"/>
              <w:spacing w:after="0" w:line="240" w:lineRule="auto"/>
              <w:ind w:firstLine="0"/>
              <w:jc w:val="center"/>
              <w:rPr>
                <w:b/>
                <w:i/>
                <w:sz w:val="18"/>
                <w:szCs w:val="18"/>
              </w:rPr>
            </w:pPr>
            <w:r w:rsidRPr="007E1A9B">
              <w:rPr>
                <w:b/>
                <w:i/>
                <w:sz w:val="18"/>
                <w:szCs w:val="18"/>
              </w:rPr>
              <w:t>3</w:t>
            </w:r>
          </w:p>
        </w:tc>
        <w:tc>
          <w:tcPr>
            <w:tcW w:w="2310" w:type="dxa"/>
            <w:shd w:val="clear" w:color="auto" w:fill="auto"/>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Котельная </w:t>
            </w:r>
            <w:r w:rsidR="007E1A9B" w:rsidRPr="007E1A9B">
              <w:rPr>
                <w:sz w:val="18"/>
                <w:szCs w:val="18"/>
              </w:rPr>
              <w:t>«</w:t>
            </w:r>
            <w:r w:rsidRPr="007E1A9B">
              <w:rPr>
                <w:sz w:val="18"/>
                <w:szCs w:val="18"/>
              </w:rPr>
              <w:t>103 квартал</w:t>
            </w:r>
            <w:r w:rsidR="007E1A9B" w:rsidRPr="007E1A9B">
              <w:rPr>
                <w:sz w:val="18"/>
                <w:szCs w:val="18"/>
              </w:rPr>
              <w:t>»</w:t>
            </w:r>
          </w:p>
        </w:tc>
        <w:tc>
          <w:tcPr>
            <w:tcW w:w="2552" w:type="dxa"/>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г. Котельниково, </w:t>
            </w:r>
            <w:r w:rsidR="007E1A9B">
              <w:rPr>
                <w:sz w:val="18"/>
                <w:szCs w:val="18"/>
              </w:rPr>
              <w:br/>
            </w:r>
            <w:r w:rsidRPr="007E1A9B">
              <w:rPr>
                <w:sz w:val="18"/>
                <w:szCs w:val="18"/>
              </w:rPr>
              <w:t xml:space="preserve">ул. Гришина, </w:t>
            </w:r>
            <w:r w:rsidR="007E1A9B">
              <w:rPr>
                <w:sz w:val="18"/>
                <w:szCs w:val="18"/>
              </w:rPr>
              <w:t xml:space="preserve">д. </w:t>
            </w:r>
            <w:r w:rsidRPr="007E1A9B">
              <w:rPr>
                <w:sz w:val="18"/>
                <w:szCs w:val="18"/>
              </w:rPr>
              <w:t>143б</w:t>
            </w:r>
          </w:p>
        </w:tc>
        <w:tc>
          <w:tcPr>
            <w:tcW w:w="4252" w:type="dxa"/>
            <w:shd w:val="clear" w:color="auto" w:fill="auto"/>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МУП </w:t>
            </w:r>
            <w:r w:rsidR="007E1A9B" w:rsidRPr="007E1A9B">
              <w:rPr>
                <w:sz w:val="18"/>
                <w:szCs w:val="18"/>
              </w:rPr>
              <w:t>«</w:t>
            </w:r>
            <w:r w:rsidRPr="007E1A9B">
              <w:rPr>
                <w:sz w:val="18"/>
                <w:szCs w:val="18"/>
              </w:rPr>
              <w:t>Тепловые сети</w:t>
            </w:r>
            <w:r w:rsidR="007E1A9B" w:rsidRPr="007E1A9B">
              <w:rPr>
                <w:sz w:val="18"/>
                <w:szCs w:val="18"/>
              </w:rPr>
              <w:t>»</w:t>
            </w:r>
            <w:r w:rsidRPr="007E1A9B">
              <w:rPr>
                <w:sz w:val="18"/>
                <w:szCs w:val="18"/>
              </w:rPr>
              <w:t xml:space="preserve"> Котельниковского городского поселения</w:t>
            </w:r>
            <w:r w:rsidR="00DA2D6F" w:rsidRPr="007E1A9B">
              <w:rPr>
                <w:sz w:val="18"/>
                <w:szCs w:val="18"/>
              </w:rPr>
              <w:t xml:space="preserve"> Котельниковского муниципального района Волгоградской области</w:t>
            </w:r>
          </w:p>
        </w:tc>
      </w:tr>
      <w:tr w:rsidR="00A013E8" w:rsidRPr="00AA782F" w:rsidTr="007E1A9B">
        <w:tc>
          <w:tcPr>
            <w:tcW w:w="520" w:type="dxa"/>
            <w:shd w:val="clear" w:color="auto" w:fill="F7CAAC" w:themeFill="accent2" w:themeFillTint="66"/>
            <w:vAlign w:val="center"/>
          </w:tcPr>
          <w:p w:rsidR="00A013E8" w:rsidRPr="007E1A9B" w:rsidRDefault="00AA782F" w:rsidP="007E1A9B">
            <w:pPr>
              <w:pStyle w:val="126"/>
              <w:spacing w:after="0" w:line="240" w:lineRule="auto"/>
              <w:ind w:firstLine="0"/>
              <w:jc w:val="center"/>
              <w:rPr>
                <w:b/>
                <w:i/>
                <w:sz w:val="18"/>
                <w:szCs w:val="18"/>
              </w:rPr>
            </w:pPr>
            <w:r w:rsidRPr="007E1A9B">
              <w:rPr>
                <w:b/>
                <w:i/>
                <w:sz w:val="18"/>
                <w:szCs w:val="18"/>
              </w:rPr>
              <w:t>4</w:t>
            </w:r>
          </w:p>
        </w:tc>
        <w:tc>
          <w:tcPr>
            <w:tcW w:w="2310"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Котельная </w:t>
            </w:r>
            <w:r w:rsidR="007E1A9B" w:rsidRPr="007E1A9B">
              <w:rPr>
                <w:sz w:val="18"/>
                <w:szCs w:val="18"/>
              </w:rPr>
              <w:t>«</w:t>
            </w:r>
            <w:r w:rsidRPr="007E1A9B">
              <w:rPr>
                <w:sz w:val="18"/>
                <w:szCs w:val="18"/>
              </w:rPr>
              <w:t>138 квартал</w:t>
            </w:r>
            <w:r w:rsidR="007E1A9B" w:rsidRPr="007E1A9B">
              <w:rPr>
                <w:sz w:val="18"/>
                <w:szCs w:val="18"/>
              </w:rPr>
              <w:t>»</w:t>
            </w:r>
          </w:p>
        </w:tc>
        <w:tc>
          <w:tcPr>
            <w:tcW w:w="2552"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г. Котельниково, </w:t>
            </w:r>
            <w:r w:rsidR="007E1A9B">
              <w:rPr>
                <w:sz w:val="18"/>
                <w:szCs w:val="18"/>
              </w:rPr>
              <w:br/>
            </w:r>
            <w:r w:rsidRPr="007E1A9B">
              <w:rPr>
                <w:sz w:val="18"/>
                <w:szCs w:val="18"/>
              </w:rPr>
              <w:t xml:space="preserve">ул. Ломоносова, </w:t>
            </w:r>
            <w:r w:rsidR="007E1A9B">
              <w:rPr>
                <w:sz w:val="18"/>
                <w:szCs w:val="18"/>
              </w:rPr>
              <w:t xml:space="preserve">д. </w:t>
            </w:r>
            <w:r w:rsidRPr="007E1A9B">
              <w:rPr>
                <w:sz w:val="18"/>
                <w:szCs w:val="18"/>
              </w:rPr>
              <w:t>11а</w:t>
            </w:r>
          </w:p>
        </w:tc>
        <w:tc>
          <w:tcPr>
            <w:tcW w:w="4252"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МУП </w:t>
            </w:r>
            <w:r w:rsidR="007E1A9B" w:rsidRPr="007E1A9B">
              <w:rPr>
                <w:sz w:val="18"/>
                <w:szCs w:val="18"/>
              </w:rPr>
              <w:t>«</w:t>
            </w:r>
            <w:r w:rsidRPr="007E1A9B">
              <w:rPr>
                <w:sz w:val="18"/>
                <w:szCs w:val="18"/>
              </w:rPr>
              <w:t>Тепловые сети</w:t>
            </w:r>
            <w:r w:rsidR="007E1A9B" w:rsidRPr="007E1A9B">
              <w:rPr>
                <w:sz w:val="18"/>
                <w:szCs w:val="18"/>
              </w:rPr>
              <w:t>»</w:t>
            </w:r>
            <w:r w:rsidRPr="007E1A9B">
              <w:rPr>
                <w:sz w:val="18"/>
                <w:szCs w:val="18"/>
              </w:rPr>
              <w:t xml:space="preserve"> Котельниковского городского поселения</w:t>
            </w:r>
            <w:r w:rsidR="00DA2D6F" w:rsidRPr="007E1A9B">
              <w:rPr>
                <w:sz w:val="18"/>
                <w:szCs w:val="18"/>
              </w:rPr>
              <w:t xml:space="preserve"> Котельниковского муниципального района Волгоградской области</w:t>
            </w:r>
          </w:p>
        </w:tc>
      </w:tr>
      <w:tr w:rsidR="00A013E8" w:rsidRPr="00AA782F" w:rsidTr="007E1A9B">
        <w:tc>
          <w:tcPr>
            <w:tcW w:w="520" w:type="dxa"/>
            <w:shd w:val="clear" w:color="auto" w:fill="F7CAAC" w:themeFill="accent2" w:themeFillTint="66"/>
            <w:vAlign w:val="center"/>
          </w:tcPr>
          <w:p w:rsidR="00A013E8" w:rsidRPr="007E1A9B" w:rsidRDefault="00AA782F" w:rsidP="007E1A9B">
            <w:pPr>
              <w:pStyle w:val="126"/>
              <w:spacing w:after="0" w:line="240" w:lineRule="auto"/>
              <w:ind w:firstLine="0"/>
              <w:jc w:val="center"/>
              <w:rPr>
                <w:b/>
                <w:i/>
                <w:sz w:val="18"/>
                <w:szCs w:val="18"/>
              </w:rPr>
            </w:pPr>
            <w:r w:rsidRPr="007E1A9B">
              <w:rPr>
                <w:b/>
                <w:i/>
                <w:sz w:val="18"/>
                <w:szCs w:val="18"/>
              </w:rPr>
              <w:t>5</w:t>
            </w:r>
          </w:p>
        </w:tc>
        <w:tc>
          <w:tcPr>
            <w:tcW w:w="2310" w:type="dxa"/>
            <w:shd w:val="clear" w:color="auto" w:fill="auto"/>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Котельная </w:t>
            </w:r>
            <w:r w:rsidR="007E1A9B" w:rsidRPr="007E1A9B">
              <w:rPr>
                <w:sz w:val="18"/>
                <w:szCs w:val="18"/>
              </w:rPr>
              <w:t>«</w:t>
            </w:r>
            <w:r w:rsidRPr="007E1A9B">
              <w:rPr>
                <w:sz w:val="18"/>
                <w:szCs w:val="18"/>
              </w:rPr>
              <w:t>ДОСы</w:t>
            </w:r>
            <w:r w:rsidR="007E1A9B" w:rsidRPr="007E1A9B">
              <w:rPr>
                <w:sz w:val="18"/>
                <w:szCs w:val="18"/>
              </w:rPr>
              <w:t>»</w:t>
            </w:r>
          </w:p>
        </w:tc>
        <w:tc>
          <w:tcPr>
            <w:tcW w:w="2552" w:type="dxa"/>
            <w:vAlign w:val="center"/>
          </w:tcPr>
          <w:p w:rsidR="00A013E8" w:rsidRPr="00DC0E58" w:rsidRDefault="00A013E8" w:rsidP="007E1A9B">
            <w:pPr>
              <w:pStyle w:val="126"/>
              <w:spacing w:after="0" w:line="240" w:lineRule="auto"/>
              <w:ind w:firstLine="0"/>
              <w:jc w:val="center"/>
              <w:rPr>
                <w:sz w:val="18"/>
                <w:szCs w:val="18"/>
              </w:rPr>
            </w:pPr>
            <w:r w:rsidRPr="007E1A9B">
              <w:rPr>
                <w:sz w:val="18"/>
                <w:szCs w:val="18"/>
              </w:rPr>
              <w:t xml:space="preserve">г. Котельниково, </w:t>
            </w:r>
            <w:r w:rsidR="007E1A9B">
              <w:rPr>
                <w:sz w:val="18"/>
                <w:szCs w:val="18"/>
              </w:rPr>
              <w:br/>
            </w:r>
            <w:r w:rsidRPr="007E1A9B">
              <w:rPr>
                <w:sz w:val="18"/>
                <w:szCs w:val="18"/>
              </w:rPr>
              <w:t>ул. Ломоносова</w:t>
            </w:r>
            <w:r w:rsidR="00DC0E58">
              <w:rPr>
                <w:sz w:val="18"/>
                <w:szCs w:val="18"/>
              </w:rPr>
              <w:t xml:space="preserve"> д.11а</w:t>
            </w:r>
          </w:p>
        </w:tc>
        <w:tc>
          <w:tcPr>
            <w:tcW w:w="4252" w:type="dxa"/>
            <w:shd w:val="clear" w:color="auto" w:fill="auto"/>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МУП </w:t>
            </w:r>
            <w:r w:rsidR="007E1A9B" w:rsidRPr="007E1A9B">
              <w:rPr>
                <w:sz w:val="18"/>
                <w:szCs w:val="18"/>
              </w:rPr>
              <w:t>«</w:t>
            </w:r>
            <w:r w:rsidRPr="007E1A9B">
              <w:rPr>
                <w:sz w:val="18"/>
                <w:szCs w:val="18"/>
              </w:rPr>
              <w:t>Тепловые сети</w:t>
            </w:r>
            <w:r w:rsidR="007E1A9B" w:rsidRPr="007E1A9B">
              <w:rPr>
                <w:sz w:val="18"/>
                <w:szCs w:val="18"/>
              </w:rPr>
              <w:t>»</w:t>
            </w:r>
            <w:r w:rsidRPr="007E1A9B">
              <w:rPr>
                <w:sz w:val="18"/>
                <w:szCs w:val="18"/>
              </w:rPr>
              <w:t xml:space="preserve"> Котельниковского городского поселения</w:t>
            </w:r>
            <w:r w:rsidR="00DA2D6F" w:rsidRPr="007E1A9B">
              <w:rPr>
                <w:sz w:val="18"/>
                <w:szCs w:val="18"/>
              </w:rPr>
              <w:t xml:space="preserve"> Котельниковского муниципального района Волгоградской области</w:t>
            </w:r>
          </w:p>
        </w:tc>
      </w:tr>
      <w:tr w:rsidR="00A013E8" w:rsidRPr="00AA782F" w:rsidTr="007E1A9B">
        <w:tc>
          <w:tcPr>
            <w:tcW w:w="520" w:type="dxa"/>
            <w:shd w:val="clear" w:color="auto" w:fill="F7CAAC" w:themeFill="accent2" w:themeFillTint="66"/>
            <w:vAlign w:val="center"/>
          </w:tcPr>
          <w:p w:rsidR="00A013E8" w:rsidRPr="007E1A9B" w:rsidRDefault="00AA782F" w:rsidP="007E1A9B">
            <w:pPr>
              <w:pStyle w:val="126"/>
              <w:spacing w:after="0" w:line="240" w:lineRule="auto"/>
              <w:ind w:firstLine="0"/>
              <w:jc w:val="center"/>
              <w:rPr>
                <w:b/>
                <w:i/>
                <w:sz w:val="18"/>
                <w:szCs w:val="18"/>
              </w:rPr>
            </w:pPr>
            <w:r w:rsidRPr="007E1A9B">
              <w:rPr>
                <w:b/>
                <w:i/>
                <w:sz w:val="18"/>
                <w:szCs w:val="18"/>
              </w:rPr>
              <w:t>6</w:t>
            </w:r>
          </w:p>
        </w:tc>
        <w:tc>
          <w:tcPr>
            <w:tcW w:w="2310"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Котельная </w:t>
            </w:r>
            <w:r w:rsidR="007E1A9B">
              <w:rPr>
                <w:sz w:val="18"/>
                <w:szCs w:val="18"/>
              </w:rPr>
              <w:br/>
            </w:r>
            <w:r w:rsidR="007E1A9B" w:rsidRPr="007E1A9B">
              <w:rPr>
                <w:sz w:val="18"/>
                <w:szCs w:val="18"/>
              </w:rPr>
              <w:t>«</w:t>
            </w:r>
            <w:r w:rsidRPr="007E1A9B">
              <w:rPr>
                <w:sz w:val="18"/>
                <w:szCs w:val="18"/>
              </w:rPr>
              <w:t>Поселок Мелиораторов</w:t>
            </w:r>
            <w:r w:rsidR="007E1A9B" w:rsidRPr="007E1A9B">
              <w:rPr>
                <w:sz w:val="18"/>
                <w:szCs w:val="18"/>
              </w:rPr>
              <w:t>»</w:t>
            </w:r>
          </w:p>
        </w:tc>
        <w:tc>
          <w:tcPr>
            <w:tcW w:w="2552"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г. Котельниково, </w:t>
            </w:r>
            <w:r w:rsidR="007E1A9B">
              <w:rPr>
                <w:sz w:val="18"/>
                <w:szCs w:val="18"/>
              </w:rPr>
              <w:br/>
            </w:r>
            <w:r w:rsidRPr="007E1A9B">
              <w:rPr>
                <w:sz w:val="18"/>
                <w:szCs w:val="18"/>
              </w:rPr>
              <w:t xml:space="preserve">ул. Комсомольская, </w:t>
            </w:r>
            <w:r w:rsidR="007E1A9B">
              <w:rPr>
                <w:sz w:val="18"/>
                <w:szCs w:val="18"/>
              </w:rPr>
              <w:t xml:space="preserve"> д. </w:t>
            </w:r>
            <w:r w:rsidRPr="007E1A9B">
              <w:rPr>
                <w:sz w:val="18"/>
                <w:szCs w:val="18"/>
              </w:rPr>
              <w:t>99а</w:t>
            </w:r>
          </w:p>
        </w:tc>
        <w:tc>
          <w:tcPr>
            <w:tcW w:w="4252"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МУП </w:t>
            </w:r>
            <w:r w:rsidR="007E1A9B" w:rsidRPr="007E1A9B">
              <w:rPr>
                <w:sz w:val="18"/>
                <w:szCs w:val="18"/>
              </w:rPr>
              <w:t>«</w:t>
            </w:r>
            <w:r w:rsidRPr="007E1A9B">
              <w:rPr>
                <w:sz w:val="18"/>
                <w:szCs w:val="18"/>
              </w:rPr>
              <w:t>Тепловые сети</w:t>
            </w:r>
            <w:r w:rsidR="007E1A9B" w:rsidRPr="007E1A9B">
              <w:rPr>
                <w:sz w:val="18"/>
                <w:szCs w:val="18"/>
              </w:rPr>
              <w:t>»</w:t>
            </w:r>
            <w:r w:rsidRPr="007E1A9B">
              <w:rPr>
                <w:sz w:val="18"/>
                <w:szCs w:val="18"/>
              </w:rPr>
              <w:t xml:space="preserve"> Котельниковского городского поселения</w:t>
            </w:r>
            <w:r w:rsidR="00DA2D6F" w:rsidRPr="007E1A9B">
              <w:rPr>
                <w:sz w:val="18"/>
                <w:szCs w:val="18"/>
              </w:rPr>
              <w:t xml:space="preserve"> Котельниковского муниципального района Волгоградской области</w:t>
            </w:r>
          </w:p>
        </w:tc>
      </w:tr>
      <w:tr w:rsidR="00A013E8" w:rsidRPr="00AA782F" w:rsidTr="007E1A9B">
        <w:tc>
          <w:tcPr>
            <w:tcW w:w="520" w:type="dxa"/>
            <w:shd w:val="clear" w:color="auto" w:fill="F7CAAC" w:themeFill="accent2" w:themeFillTint="66"/>
            <w:vAlign w:val="center"/>
          </w:tcPr>
          <w:p w:rsidR="00A013E8" w:rsidRPr="007E1A9B" w:rsidRDefault="00AA782F" w:rsidP="007E1A9B">
            <w:pPr>
              <w:pStyle w:val="126"/>
              <w:spacing w:after="0" w:line="240" w:lineRule="auto"/>
              <w:ind w:firstLine="0"/>
              <w:jc w:val="center"/>
              <w:rPr>
                <w:b/>
                <w:i/>
                <w:sz w:val="18"/>
                <w:szCs w:val="18"/>
              </w:rPr>
            </w:pPr>
            <w:r w:rsidRPr="007E1A9B">
              <w:rPr>
                <w:b/>
                <w:i/>
                <w:sz w:val="18"/>
                <w:szCs w:val="18"/>
              </w:rPr>
              <w:t>7</w:t>
            </w:r>
          </w:p>
        </w:tc>
        <w:tc>
          <w:tcPr>
            <w:tcW w:w="2310" w:type="dxa"/>
            <w:shd w:val="clear" w:color="auto" w:fill="auto"/>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Котельная </w:t>
            </w:r>
            <w:r w:rsidR="007E1A9B" w:rsidRPr="007E1A9B">
              <w:rPr>
                <w:sz w:val="18"/>
                <w:szCs w:val="18"/>
              </w:rPr>
              <w:t>«</w:t>
            </w:r>
            <w:r w:rsidRPr="007E1A9B">
              <w:rPr>
                <w:sz w:val="18"/>
                <w:szCs w:val="18"/>
              </w:rPr>
              <w:t>Волна</w:t>
            </w:r>
            <w:r w:rsidR="007E1A9B" w:rsidRPr="007E1A9B">
              <w:rPr>
                <w:sz w:val="18"/>
                <w:szCs w:val="18"/>
              </w:rPr>
              <w:t>»</w:t>
            </w:r>
          </w:p>
        </w:tc>
        <w:tc>
          <w:tcPr>
            <w:tcW w:w="2552" w:type="dxa"/>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г. Котельниково, </w:t>
            </w:r>
            <w:r w:rsidR="007E1A9B">
              <w:rPr>
                <w:sz w:val="18"/>
                <w:szCs w:val="18"/>
              </w:rPr>
              <w:br/>
            </w:r>
            <w:r w:rsidRPr="007E1A9B">
              <w:rPr>
                <w:sz w:val="18"/>
                <w:szCs w:val="18"/>
              </w:rPr>
              <w:t xml:space="preserve">ул.Гришина, </w:t>
            </w:r>
            <w:r w:rsidR="007E1A9B">
              <w:rPr>
                <w:sz w:val="18"/>
                <w:szCs w:val="18"/>
              </w:rPr>
              <w:t xml:space="preserve">д. </w:t>
            </w:r>
            <w:r w:rsidRPr="007E1A9B">
              <w:rPr>
                <w:sz w:val="18"/>
                <w:szCs w:val="18"/>
              </w:rPr>
              <w:t>24в</w:t>
            </w:r>
          </w:p>
        </w:tc>
        <w:tc>
          <w:tcPr>
            <w:tcW w:w="4252" w:type="dxa"/>
            <w:shd w:val="clear" w:color="auto" w:fill="auto"/>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МУП </w:t>
            </w:r>
            <w:r w:rsidR="007E1A9B" w:rsidRPr="007E1A9B">
              <w:rPr>
                <w:sz w:val="18"/>
                <w:szCs w:val="18"/>
              </w:rPr>
              <w:t>«</w:t>
            </w:r>
            <w:r w:rsidRPr="007E1A9B">
              <w:rPr>
                <w:sz w:val="18"/>
                <w:szCs w:val="18"/>
              </w:rPr>
              <w:t>Тепловые сети</w:t>
            </w:r>
            <w:r w:rsidR="007E1A9B" w:rsidRPr="007E1A9B">
              <w:rPr>
                <w:sz w:val="18"/>
                <w:szCs w:val="18"/>
              </w:rPr>
              <w:t>»</w:t>
            </w:r>
            <w:r w:rsidRPr="007E1A9B">
              <w:rPr>
                <w:sz w:val="18"/>
                <w:szCs w:val="18"/>
              </w:rPr>
              <w:t xml:space="preserve"> Котельниковского городского поселения</w:t>
            </w:r>
            <w:r w:rsidR="00DA2D6F" w:rsidRPr="007E1A9B">
              <w:rPr>
                <w:sz w:val="18"/>
                <w:szCs w:val="18"/>
              </w:rPr>
              <w:t xml:space="preserve"> Котельниковского муниципального района Волгоградской области</w:t>
            </w:r>
          </w:p>
        </w:tc>
      </w:tr>
      <w:tr w:rsidR="00A013E8" w:rsidRPr="00AA782F" w:rsidTr="007E1A9B">
        <w:tc>
          <w:tcPr>
            <w:tcW w:w="520" w:type="dxa"/>
            <w:shd w:val="clear" w:color="auto" w:fill="F7CAAC" w:themeFill="accent2" w:themeFillTint="66"/>
            <w:vAlign w:val="center"/>
          </w:tcPr>
          <w:p w:rsidR="00A013E8" w:rsidRPr="007E1A9B" w:rsidRDefault="00AA782F" w:rsidP="007E1A9B">
            <w:pPr>
              <w:pStyle w:val="126"/>
              <w:spacing w:after="0" w:line="240" w:lineRule="auto"/>
              <w:ind w:firstLine="0"/>
              <w:jc w:val="center"/>
              <w:rPr>
                <w:b/>
                <w:i/>
                <w:sz w:val="18"/>
                <w:szCs w:val="18"/>
              </w:rPr>
            </w:pPr>
            <w:r w:rsidRPr="007E1A9B">
              <w:rPr>
                <w:b/>
                <w:i/>
                <w:sz w:val="18"/>
                <w:szCs w:val="18"/>
              </w:rPr>
              <w:t>8</w:t>
            </w:r>
          </w:p>
        </w:tc>
        <w:tc>
          <w:tcPr>
            <w:tcW w:w="2310"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Котельная </w:t>
            </w:r>
            <w:r w:rsidR="007E1A9B">
              <w:rPr>
                <w:sz w:val="18"/>
                <w:szCs w:val="18"/>
              </w:rPr>
              <w:br/>
            </w:r>
            <w:r w:rsidR="007E1A9B" w:rsidRPr="007E1A9B">
              <w:rPr>
                <w:sz w:val="18"/>
                <w:szCs w:val="18"/>
              </w:rPr>
              <w:t>«</w:t>
            </w:r>
            <w:r w:rsidRPr="007E1A9B">
              <w:rPr>
                <w:sz w:val="18"/>
                <w:szCs w:val="18"/>
              </w:rPr>
              <w:t>Серафимовича 10А</w:t>
            </w:r>
            <w:r w:rsidR="007E1A9B" w:rsidRPr="007E1A9B">
              <w:rPr>
                <w:sz w:val="18"/>
                <w:szCs w:val="18"/>
              </w:rPr>
              <w:t>»</w:t>
            </w:r>
          </w:p>
        </w:tc>
        <w:tc>
          <w:tcPr>
            <w:tcW w:w="2552"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г. Котельниково, </w:t>
            </w:r>
            <w:r w:rsidR="007E1A9B">
              <w:rPr>
                <w:sz w:val="18"/>
                <w:szCs w:val="18"/>
              </w:rPr>
              <w:br/>
            </w:r>
            <w:r w:rsidRPr="007E1A9B">
              <w:rPr>
                <w:sz w:val="18"/>
                <w:szCs w:val="18"/>
              </w:rPr>
              <w:t xml:space="preserve">ул. Серафимовича, </w:t>
            </w:r>
            <w:r w:rsidR="007E1A9B">
              <w:rPr>
                <w:sz w:val="18"/>
                <w:szCs w:val="18"/>
              </w:rPr>
              <w:t>д.</w:t>
            </w:r>
            <w:r w:rsidRPr="007E1A9B">
              <w:rPr>
                <w:sz w:val="18"/>
                <w:szCs w:val="18"/>
              </w:rPr>
              <w:t>10б</w:t>
            </w:r>
          </w:p>
        </w:tc>
        <w:tc>
          <w:tcPr>
            <w:tcW w:w="4252"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МУП </w:t>
            </w:r>
            <w:r w:rsidR="007E1A9B" w:rsidRPr="007E1A9B">
              <w:rPr>
                <w:sz w:val="18"/>
                <w:szCs w:val="18"/>
              </w:rPr>
              <w:t>«</w:t>
            </w:r>
            <w:r w:rsidRPr="007E1A9B">
              <w:rPr>
                <w:sz w:val="18"/>
                <w:szCs w:val="18"/>
              </w:rPr>
              <w:t>Тепловые сети</w:t>
            </w:r>
            <w:r w:rsidR="007E1A9B" w:rsidRPr="007E1A9B">
              <w:rPr>
                <w:sz w:val="18"/>
                <w:szCs w:val="18"/>
              </w:rPr>
              <w:t>»</w:t>
            </w:r>
            <w:r w:rsidRPr="007E1A9B">
              <w:rPr>
                <w:sz w:val="18"/>
                <w:szCs w:val="18"/>
              </w:rPr>
              <w:t xml:space="preserve"> Котельниковского городского поселения</w:t>
            </w:r>
            <w:r w:rsidR="00DA2D6F" w:rsidRPr="007E1A9B">
              <w:rPr>
                <w:sz w:val="18"/>
                <w:szCs w:val="18"/>
              </w:rPr>
              <w:t xml:space="preserve"> Котельниковского муниципального района Волгоградской области</w:t>
            </w:r>
          </w:p>
        </w:tc>
      </w:tr>
      <w:tr w:rsidR="00A013E8" w:rsidRPr="00AA782F" w:rsidTr="007E1A9B">
        <w:tc>
          <w:tcPr>
            <w:tcW w:w="520" w:type="dxa"/>
            <w:shd w:val="clear" w:color="auto" w:fill="F7CAAC" w:themeFill="accent2" w:themeFillTint="66"/>
            <w:vAlign w:val="center"/>
          </w:tcPr>
          <w:p w:rsidR="00A013E8" w:rsidRPr="007E1A9B" w:rsidRDefault="00AA782F" w:rsidP="007E1A9B">
            <w:pPr>
              <w:pStyle w:val="126"/>
              <w:spacing w:after="0" w:line="240" w:lineRule="auto"/>
              <w:ind w:firstLine="0"/>
              <w:jc w:val="center"/>
              <w:rPr>
                <w:b/>
                <w:i/>
                <w:sz w:val="18"/>
                <w:szCs w:val="18"/>
              </w:rPr>
            </w:pPr>
            <w:r w:rsidRPr="007E1A9B">
              <w:rPr>
                <w:b/>
                <w:i/>
                <w:sz w:val="18"/>
                <w:szCs w:val="18"/>
              </w:rPr>
              <w:t>9</w:t>
            </w:r>
          </w:p>
        </w:tc>
        <w:tc>
          <w:tcPr>
            <w:tcW w:w="2310" w:type="dxa"/>
            <w:shd w:val="clear" w:color="auto" w:fill="auto"/>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Котельная </w:t>
            </w:r>
            <w:r w:rsidR="007E1A9B" w:rsidRPr="007E1A9B">
              <w:rPr>
                <w:sz w:val="18"/>
                <w:szCs w:val="18"/>
              </w:rPr>
              <w:t>«</w:t>
            </w:r>
            <w:r w:rsidRPr="007E1A9B">
              <w:rPr>
                <w:sz w:val="18"/>
                <w:szCs w:val="18"/>
              </w:rPr>
              <w:t>Д/С №8</w:t>
            </w:r>
            <w:r w:rsidR="007E1A9B" w:rsidRPr="007E1A9B">
              <w:rPr>
                <w:sz w:val="18"/>
                <w:szCs w:val="18"/>
              </w:rPr>
              <w:t>»</w:t>
            </w:r>
          </w:p>
        </w:tc>
        <w:tc>
          <w:tcPr>
            <w:tcW w:w="2552" w:type="dxa"/>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г. Котельниково, </w:t>
            </w:r>
            <w:r w:rsidR="007E1A9B">
              <w:rPr>
                <w:sz w:val="18"/>
                <w:szCs w:val="18"/>
              </w:rPr>
              <w:br/>
            </w:r>
            <w:r w:rsidRPr="007E1A9B">
              <w:rPr>
                <w:sz w:val="18"/>
                <w:szCs w:val="18"/>
              </w:rPr>
              <w:t xml:space="preserve">ул. Комсомольская, </w:t>
            </w:r>
            <w:r w:rsidR="007E1A9B">
              <w:rPr>
                <w:sz w:val="18"/>
                <w:szCs w:val="18"/>
              </w:rPr>
              <w:t xml:space="preserve">д. </w:t>
            </w:r>
            <w:r w:rsidRPr="007E1A9B">
              <w:rPr>
                <w:sz w:val="18"/>
                <w:szCs w:val="18"/>
              </w:rPr>
              <w:t>85б</w:t>
            </w:r>
          </w:p>
        </w:tc>
        <w:tc>
          <w:tcPr>
            <w:tcW w:w="4252" w:type="dxa"/>
            <w:shd w:val="clear" w:color="auto" w:fill="auto"/>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МУП </w:t>
            </w:r>
            <w:r w:rsidR="007E1A9B" w:rsidRPr="007E1A9B">
              <w:rPr>
                <w:sz w:val="18"/>
                <w:szCs w:val="18"/>
              </w:rPr>
              <w:t>«</w:t>
            </w:r>
            <w:r w:rsidRPr="007E1A9B">
              <w:rPr>
                <w:sz w:val="18"/>
                <w:szCs w:val="18"/>
              </w:rPr>
              <w:t>Тепловые сети</w:t>
            </w:r>
            <w:r w:rsidR="007E1A9B" w:rsidRPr="007E1A9B">
              <w:rPr>
                <w:sz w:val="18"/>
                <w:szCs w:val="18"/>
              </w:rPr>
              <w:t>»</w:t>
            </w:r>
            <w:r w:rsidRPr="007E1A9B">
              <w:rPr>
                <w:sz w:val="18"/>
                <w:szCs w:val="18"/>
              </w:rPr>
              <w:t xml:space="preserve"> Котельниковского городского поселения</w:t>
            </w:r>
            <w:r w:rsidR="00DA2D6F" w:rsidRPr="007E1A9B">
              <w:rPr>
                <w:sz w:val="18"/>
                <w:szCs w:val="18"/>
              </w:rPr>
              <w:t xml:space="preserve"> Котельниковского муниципального района Волгоградской области</w:t>
            </w:r>
          </w:p>
        </w:tc>
      </w:tr>
      <w:tr w:rsidR="00A013E8" w:rsidRPr="00AA782F" w:rsidTr="007E1A9B">
        <w:tc>
          <w:tcPr>
            <w:tcW w:w="520" w:type="dxa"/>
            <w:shd w:val="clear" w:color="auto" w:fill="F7CAAC" w:themeFill="accent2" w:themeFillTint="66"/>
            <w:vAlign w:val="center"/>
          </w:tcPr>
          <w:p w:rsidR="00A013E8" w:rsidRPr="007E1A9B" w:rsidRDefault="00AA782F" w:rsidP="007E1A9B">
            <w:pPr>
              <w:pStyle w:val="126"/>
              <w:spacing w:after="0" w:line="240" w:lineRule="auto"/>
              <w:ind w:firstLine="0"/>
              <w:jc w:val="center"/>
              <w:rPr>
                <w:b/>
                <w:i/>
                <w:sz w:val="18"/>
                <w:szCs w:val="18"/>
              </w:rPr>
            </w:pPr>
            <w:r w:rsidRPr="007E1A9B">
              <w:rPr>
                <w:b/>
                <w:i/>
                <w:sz w:val="18"/>
                <w:szCs w:val="18"/>
              </w:rPr>
              <w:t>10</w:t>
            </w:r>
          </w:p>
        </w:tc>
        <w:tc>
          <w:tcPr>
            <w:tcW w:w="2310"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Котельная </w:t>
            </w:r>
            <w:r w:rsidR="007E1A9B">
              <w:rPr>
                <w:sz w:val="18"/>
                <w:szCs w:val="18"/>
              </w:rPr>
              <w:br/>
            </w:r>
            <w:r w:rsidR="007E1A9B" w:rsidRPr="007E1A9B">
              <w:rPr>
                <w:sz w:val="18"/>
                <w:szCs w:val="18"/>
              </w:rPr>
              <w:t>«</w:t>
            </w:r>
            <w:r w:rsidRPr="007E1A9B">
              <w:rPr>
                <w:sz w:val="18"/>
                <w:szCs w:val="18"/>
              </w:rPr>
              <w:t>Калинина 201</w:t>
            </w:r>
            <w:r w:rsidR="007E1A9B" w:rsidRPr="007E1A9B">
              <w:rPr>
                <w:sz w:val="18"/>
                <w:szCs w:val="18"/>
              </w:rPr>
              <w:t>»</w:t>
            </w:r>
          </w:p>
        </w:tc>
        <w:tc>
          <w:tcPr>
            <w:tcW w:w="2552"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г. Котельниково, </w:t>
            </w:r>
            <w:r w:rsidR="007E1A9B">
              <w:rPr>
                <w:sz w:val="18"/>
                <w:szCs w:val="18"/>
              </w:rPr>
              <w:br/>
            </w:r>
            <w:r w:rsidRPr="007E1A9B">
              <w:rPr>
                <w:sz w:val="18"/>
                <w:szCs w:val="18"/>
              </w:rPr>
              <w:t xml:space="preserve">ул. Калинина, </w:t>
            </w:r>
            <w:r w:rsidR="007E1A9B">
              <w:rPr>
                <w:sz w:val="18"/>
                <w:szCs w:val="18"/>
              </w:rPr>
              <w:t xml:space="preserve">д. </w:t>
            </w:r>
            <w:r w:rsidRPr="007E1A9B">
              <w:rPr>
                <w:sz w:val="18"/>
                <w:szCs w:val="18"/>
              </w:rPr>
              <w:t>201</w:t>
            </w:r>
          </w:p>
        </w:tc>
        <w:tc>
          <w:tcPr>
            <w:tcW w:w="4252"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МУП </w:t>
            </w:r>
            <w:r w:rsidR="007E1A9B" w:rsidRPr="007E1A9B">
              <w:rPr>
                <w:sz w:val="18"/>
                <w:szCs w:val="18"/>
              </w:rPr>
              <w:t>«</w:t>
            </w:r>
            <w:r w:rsidRPr="007E1A9B">
              <w:rPr>
                <w:sz w:val="18"/>
                <w:szCs w:val="18"/>
              </w:rPr>
              <w:t>Тепловые сети</w:t>
            </w:r>
            <w:r w:rsidR="007E1A9B" w:rsidRPr="007E1A9B">
              <w:rPr>
                <w:sz w:val="18"/>
                <w:szCs w:val="18"/>
              </w:rPr>
              <w:t>»</w:t>
            </w:r>
            <w:r w:rsidRPr="007E1A9B">
              <w:rPr>
                <w:sz w:val="18"/>
                <w:szCs w:val="18"/>
              </w:rPr>
              <w:t xml:space="preserve"> Котельниковского городского поселения</w:t>
            </w:r>
            <w:r w:rsidR="00DA2D6F" w:rsidRPr="007E1A9B">
              <w:rPr>
                <w:sz w:val="18"/>
                <w:szCs w:val="18"/>
              </w:rPr>
              <w:t xml:space="preserve"> Котельниковского муниципального района Волгоградской области</w:t>
            </w:r>
          </w:p>
        </w:tc>
      </w:tr>
      <w:tr w:rsidR="00A013E8" w:rsidRPr="00AA782F" w:rsidTr="007E1A9B">
        <w:tc>
          <w:tcPr>
            <w:tcW w:w="520" w:type="dxa"/>
            <w:shd w:val="clear" w:color="auto" w:fill="F7CAAC" w:themeFill="accent2" w:themeFillTint="66"/>
            <w:vAlign w:val="center"/>
          </w:tcPr>
          <w:p w:rsidR="00A013E8" w:rsidRPr="007E1A9B" w:rsidRDefault="00AA782F" w:rsidP="007E1A9B">
            <w:pPr>
              <w:pStyle w:val="126"/>
              <w:spacing w:after="0" w:line="240" w:lineRule="auto"/>
              <w:ind w:firstLine="0"/>
              <w:jc w:val="center"/>
              <w:rPr>
                <w:b/>
                <w:i/>
                <w:sz w:val="18"/>
                <w:szCs w:val="18"/>
              </w:rPr>
            </w:pPr>
            <w:r w:rsidRPr="007E1A9B">
              <w:rPr>
                <w:b/>
                <w:i/>
                <w:sz w:val="18"/>
                <w:szCs w:val="18"/>
              </w:rPr>
              <w:t>11</w:t>
            </w:r>
          </w:p>
        </w:tc>
        <w:tc>
          <w:tcPr>
            <w:tcW w:w="2310" w:type="dxa"/>
            <w:shd w:val="clear" w:color="auto" w:fill="auto"/>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Котельная </w:t>
            </w:r>
            <w:r w:rsidR="007E1A9B">
              <w:rPr>
                <w:sz w:val="18"/>
                <w:szCs w:val="18"/>
              </w:rPr>
              <w:br/>
            </w:r>
            <w:r w:rsidR="007E1A9B" w:rsidRPr="007E1A9B">
              <w:rPr>
                <w:sz w:val="18"/>
                <w:szCs w:val="18"/>
              </w:rPr>
              <w:t>«</w:t>
            </w:r>
            <w:r w:rsidRPr="007E1A9B">
              <w:rPr>
                <w:sz w:val="18"/>
                <w:szCs w:val="18"/>
              </w:rPr>
              <w:t>Калинина 205</w:t>
            </w:r>
            <w:r w:rsidR="007E1A9B" w:rsidRPr="007E1A9B">
              <w:rPr>
                <w:sz w:val="18"/>
                <w:szCs w:val="18"/>
              </w:rPr>
              <w:t>»</w:t>
            </w:r>
          </w:p>
        </w:tc>
        <w:tc>
          <w:tcPr>
            <w:tcW w:w="2552" w:type="dxa"/>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г. Котельниково, </w:t>
            </w:r>
            <w:r w:rsidR="007E1A9B">
              <w:rPr>
                <w:sz w:val="18"/>
                <w:szCs w:val="18"/>
              </w:rPr>
              <w:br/>
            </w:r>
            <w:r w:rsidRPr="007E1A9B">
              <w:rPr>
                <w:sz w:val="18"/>
                <w:szCs w:val="18"/>
              </w:rPr>
              <w:t>ул. Калинина,</w:t>
            </w:r>
            <w:r w:rsidR="007E1A9B">
              <w:rPr>
                <w:sz w:val="18"/>
                <w:szCs w:val="18"/>
              </w:rPr>
              <w:t xml:space="preserve"> д. </w:t>
            </w:r>
            <w:r w:rsidRPr="007E1A9B">
              <w:rPr>
                <w:sz w:val="18"/>
                <w:szCs w:val="18"/>
              </w:rPr>
              <w:t>205</w:t>
            </w:r>
          </w:p>
        </w:tc>
        <w:tc>
          <w:tcPr>
            <w:tcW w:w="4252" w:type="dxa"/>
            <w:shd w:val="clear" w:color="auto" w:fill="auto"/>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МУП </w:t>
            </w:r>
            <w:r w:rsidR="007E1A9B" w:rsidRPr="007E1A9B">
              <w:rPr>
                <w:sz w:val="18"/>
                <w:szCs w:val="18"/>
              </w:rPr>
              <w:t>«</w:t>
            </w:r>
            <w:r w:rsidRPr="007E1A9B">
              <w:rPr>
                <w:sz w:val="18"/>
                <w:szCs w:val="18"/>
              </w:rPr>
              <w:t>Тепловые сети</w:t>
            </w:r>
            <w:r w:rsidR="007E1A9B" w:rsidRPr="007E1A9B">
              <w:rPr>
                <w:sz w:val="18"/>
                <w:szCs w:val="18"/>
              </w:rPr>
              <w:t>»</w:t>
            </w:r>
            <w:r w:rsidRPr="007E1A9B">
              <w:rPr>
                <w:sz w:val="18"/>
                <w:szCs w:val="18"/>
              </w:rPr>
              <w:t xml:space="preserve"> Котельниковского городского поселения</w:t>
            </w:r>
            <w:r w:rsidR="00DA2D6F" w:rsidRPr="007E1A9B">
              <w:rPr>
                <w:sz w:val="18"/>
                <w:szCs w:val="18"/>
              </w:rPr>
              <w:t xml:space="preserve"> Котельниковского муниципального района Волгоградской области</w:t>
            </w:r>
          </w:p>
        </w:tc>
      </w:tr>
      <w:tr w:rsidR="00A013E8" w:rsidRPr="00AA782F" w:rsidTr="007E1A9B">
        <w:tc>
          <w:tcPr>
            <w:tcW w:w="520" w:type="dxa"/>
            <w:shd w:val="clear" w:color="auto" w:fill="F7CAAC" w:themeFill="accent2" w:themeFillTint="66"/>
            <w:vAlign w:val="center"/>
          </w:tcPr>
          <w:p w:rsidR="00A013E8" w:rsidRPr="007E1A9B" w:rsidRDefault="00AA782F" w:rsidP="007E1A9B">
            <w:pPr>
              <w:pStyle w:val="126"/>
              <w:spacing w:after="0" w:line="240" w:lineRule="auto"/>
              <w:ind w:firstLine="0"/>
              <w:jc w:val="center"/>
              <w:rPr>
                <w:b/>
                <w:i/>
                <w:sz w:val="18"/>
                <w:szCs w:val="18"/>
              </w:rPr>
            </w:pPr>
            <w:r w:rsidRPr="007E1A9B">
              <w:rPr>
                <w:b/>
                <w:i/>
                <w:sz w:val="18"/>
                <w:szCs w:val="18"/>
              </w:rPr>
              <w:t>12</w:t>
            </w:r>
          </w:p>
        </w:tc>
        <w:tc>
          <w:tcPr>
            <w:tcW w:w="2310"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Котельная </w:t>
            </w:r>
            <w:r w:rsidR="007E1A9B">
              <w:rPr>
                <w:sz w:val="18"/>
                <w:szCs w:val="18"/>
              </w:rPr>
              <w:br/>
            </w:r>
            <w:r w:rsidR="007E1A9B" w:rsidRPr="007E1A9B">
              <w:rPr>
                <w:sz w:val="18"/>
                <w:szCs w:val="18"/>
              </w:rPr>
              <w:t>«</w:t>
            </w:r>
            <w:r w:rsidRPr="007E1A9B">
              <w:rPr>
                <w:sz w:val="18"/>
                <w:szCs w:val="18"/>
              </w:rPr>
              <w:t>Калинина 207</w:t>
            </w:r>
            <w:r w:rsidR="007E1A9B" w:rsidRPr="007E1A9B">
              <w:rPr>
                <w:sz w:val="18"/>
                <w:szCs w:val="18"/>
              </w:rPr>
              <w:t>»</w:t>
            </w:r>
          </w:p>
        </w:tc>
        <w:tc>
          <w:tcPr>
            <w:tcW w:w="2552" w:type="dxa"/>
            <w:shd w:val="clear" w:color="auto" w:fill="FBE4D5" w:themeFill="accent2" w:themeFillTint="33"/>
            <w:vAlign w:val="center"/>
          </w:tcPr>
          <w:p w:rsidR="007E1A9B" w:rsidRDefault="00A013E8" w:rsidP="007E1A9B">
            <w:pPr>
              <w:pStyle w:val="126"/>
              <w:spacing w:after="0" w:line="240" w:lineRule="auto"/>
              <w:ind w:firstLine="0"/>
              <w:jc w:val="center"/>
              <w:rPr>
                <w:sz w:val="18"/>
                <w:szCs w:val="18"/>
              </w:rPr>
            </w:pPr>
            <w:r w:rsidRPr="007E1A9B">
              <w:rPr>
                <w:sz w:val="18"/>
                <w:szCs w:val="18"/>
              </w:rPr>
              <w:t xml:space="preserve">г. Котельниково, </w:t>
            </w:r>
          </w:p>
          <w:p w:rsidR="00A013E8" w:rsidRPr="007E1A9B" w:rsidRDefault="00A013E8" w:rsidP="007E1A9B">
            <w:pPr>
              <w:pStyle w:val="126"/>
              <w:spacing w:after="0" w:line="240" w:lineRule="auto"/>
              <w:ind w:firstLine="0"/>
              <w:jc w:val="center"/>
              <w:rPr>
                <w:sz w:val="18"/>
                <w:szCs w:val="18"/>
              </w:rPr>
            </w:pPr>
            <w:r w:rsidRPr="007E1A9B">
              <w:rPr>
                <w:sz w:val="18"/>
                <w:szCs w:val="18"/>
              </w:rPr>
              <w:t xml:space="preserve">ул. Калинина, </w:t>
            </w:r>
            <w:r w:rsidR="007E1A9B">
              <w:rPr>
                <w:sz w:val="18"/>
                <w:szCs w:val="18"/>
              </w:rPr>
              <w:t xml:space="preserve">д. </w:t>
            </w:r>
            <w:r w:rsidRPr="007E1A9B">
              <w:rPr>
                <w:sz w:val="18"/>
                <w:szCs w:val="18"/>
              </w:rPr>
              <w:t>207</w:t>
            </w:r>
          </w:p>
        </w:tc>
        <w:tc>
          <w:tcPr>
            <w:tcW w:w="4252"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МУП </w:t>
            </w:r>
            <w:r w:rsidR="007E1A9B" w:rsidRPr="007E1A9B">
              <w:rPr>
                <w:sz w:val="18"/>
                <w:szCs w:val="18"/>
              </w:rPr>
              <w:t>«</w:t>
            </w:r>
            <w:r w:rsidRPr="007E1A9B">
              <w:rPr>
                <w:sz w:val="18"/>
                <w:szCs w:val="18"/>
              </w:rPr>
              <w:t>Тепловые сети</w:t>
            </w:r>
            <w:r w:rsidR="007E1A9B" w:rsidRPr="007E1A9B">
              <w:rPr>
                <w:sz w:val="18"/>
                <w:szCs w:val="18"/>
              </w:rPr>
              <w:t>»</w:t>
            </w:r>
            <w:r w:rsidRPr="007E1A9B">
              <w:rPr>
                <w:sz w:val="18"/>
                <w:szCs w:val="18"/>
              </w:rPr>
              <w:t xml:space="preserve"> Котельниковского городского поселения</w:t>
            </w:r>
            <w:r w:rsidR="00DA2D6F" w:rsidRPr="007E1A9B">
              <w:rPr>
                <w:sz w:val="18"/>
                <w:szCs w:val="18"/>
              </w:rPr>
              <w:t xml:space="preserve"> Котельниковского муниципального района Волгоградской области</w:t>
            </w:r>
          </w:p>
        </w:tc>
      </w:tr>
      <w:tr w:rsidR="00A013E8" w:rsidRPr="00AA782F" w:rsidTr="007E1A9B">
        <w:tc>
          <w:tcPr>
            <w:tcW w:w="520" w:type="dxa"/>
            <w:shd w:val="clear" w:color="auto" w:fill="F7CAAC" w:themeFill="accent2" w:themeFillTint="66"/>
            <w:vAlign w:val="center"/>
          </w:tcPr>
          <w:p w:rsidR="00A013E8" w:rsidRPr="007E1A9B" w:rsidRDefault="00AA782F" w:rsidP="007E1A9B">
            <w:pPr>
              <w:pStyle w:val="126"/>
              <w:spacing w:after="0" w:line="240" w:lineRule="auto"/>
              <w:ind w:firstLine="0"/>
              <w:jc w:val="center"/>
              <w:rPr>
                <w:b/>
                <w:i/>
                <w:sz w:val="18"/>
                <w:szCs w:val="18"/>
              </w:rPr>
            </w:pPr>
            <w:r w:rsidRPr="007E1A9B">
              <w:rPr>
                <w:b/>
                <w:i/>
                <w:sz w:val="18"/>
                <w:szCs w:val="18"/>
              </w:rPr>
              <w:t>13</w:t>
            </w:r>
          </w:p>
        </w:tc>
        <w:tc>
          <w:tcPr>
            <w:tcW w:w="2310" w:type="dxa"/>
            <w:shd w:val="clear" w:color="auto" w:fill="auto"/>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Котельная Витотерм-5000</w:t>
            </w:r>
          </w:p>
        </w:tc>
        <w:tc>
          <w:tcPr>
            <w:tcW w:w="2552" w:type="dxa"/>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г. Котельниково, н/д</w:t>
            </w:r>
          </w:p>
        </w:tc>
        <w:tc>
          <w:tcPr>
            <w:tcW w:w="4252" w:type="dxa"/>
            <w:shd w:val="clear" w:color="auto" w:fill="auto"/>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ООО </w:t>
            </w:r>
            <w:r w:rsidR="007E1A9B" w:rsidRPr="007E1A9B">
              <w:rPr>
                <w:sz w:val="18"/>
                <w:szCs w:val="18"/>
              </w:rPr>
              <w:t>«</w:t>
            </w:r>
            <w:r w:rsidRPr="007E1A9B">
              <w:rPr>
                <w:sz w:val="18"/>
                <w:szCs w:val="18"/>
              </w:rPr>
              <w:t>ЕвроХим-ВолгаСервис</w:t>
            </w:r>
            <w:r w:rsidR="007E1A9B" w:rsidRPr="007E1A9B">
              <w:rPr>
                <w:sz w:val="18"/>
                <w:szCs w:val="18"/>
              </w:rPr>
              <w:t>»</w:t>
            </w:r>
          </w:p>
        </w:tc>
      </w:tr>
      <w:tr w:rsidR="00A013E8" w:rsidRPr="00AA782F" w:rsidTr="007E1A9B">
        <w:tc>
          <w:tcPr>
            <w:tcW w:w="520" w:type="dxa"/>
            <w:shd w:val="clear" w:color="auto" w:fill="F7CAAC" w:themeFill="accent2" w:themeFillTint="66"/>
            <w:vAlign w:val="center"/>
          </w:tcPr>
          <w:p w:rsidR="00A013E8" w:rsidRPr="007E1A9B" w:rsidRDefault="00AA782F" w:rsidP="007E1A9B">
            <w:pPr>
              <w:pStyle w:val="126"/>
              <w:spacing w:after="0" w:line="240" w:lineRule="auto"/>
              <w:ind w:firstLine="0"/>
              <w:jc w:val="center"/>
              <w:rPr>
                <w:b/>
                <w:i/>
                <w:sz w:val="18"/>
                <w:szCs w:val="18"/>
              </w:rPr>
            </w:pPr>
            <w:r w:rsidRPr="007E1A9B">
              <w:rPr>
                <w:b/>
                <w:i/>
                <w:sz w:val="18"/>
                <w:szCs w:val="18"/>
              </w:rPr>
              <w:t>14</w:t>
            </w:r>
          </w:p>
        </w:tc>
        <w:tc>
          <w:tcPr>
            <w:tcW w:w="2310"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Котельная ТКУ-1240Б</w:t>
            </w:r>
          </w:p>
        </w:tc>
        <w:tc>
          <w:tcPr>
            <w:tcW w:w="2552"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г. Котельниково, н/д</w:t>
            </w:r>
          </w:p>
        </w:tc>
        <w:tc>
          <w:tcPr>
            <w:tcW w:w="4252" w:type="dxa"/>
            <w:shd w:val="clear" w:color="auto" w:fill="FBE4D5" w:themeFill="accent2" w:themeFillTint="33"/>
            <w:vAlign w:val="center"/>
          </w:tcPr>
          <w:p w:rsidR="00A013E8" w:rsidRPr="007E1A9B" w:rsidRDefault="00A013E8" w:rsidP="007E1A9B">
            <w:pPr>
              <w:pStyle w:val="126"/>
              <w:spacing w:after="0" w:line="240" w:lineRule="auto"/>
              <w:ind w:firstLine="0"/>
              <w:jc w:val="center"/>
              <w:rPr>
                <w:sz w:val="18"/>
                <w:szCs w:val="18"/>
              </w:rPr>
            </w:pPr>
            <w:r w:rsidRPr="007E1A9B">
              <w:rPr>
                <w:sz w:val="18"/>
                <w:szCs w:val="18"/>
              </w:rPr>
              <w:t xml:space="preserve">ООО </w:t>
            </w:r>
            <w:r w:rsidR="007E1A9B" w:rsidRPr="007E1A9B">
              <w:rPr>
                <w:sz w:val="18"/>
                <w:szCs w:val="18"/>
              </w:rPr>
              <w:t>«</w:t>
            </w:r>
            <w:r w:rsidRPr="007E1A9B">
              <w:rPr>
                <w:sz w:val="18"/>
                <w:szCs w:val="18"/>
              </w:rPr>
              <w:t>ЕвроХим-ВолгаСервис</w:t>
            </w:r>
            <w:r w:rsidR="007E1A9B" w:rsidRPr="007E1A9B">
              <w:rPr>
                <w:sz w:val="18"/>
                <w:szCs w:val="18"/>
              </w:rPr>
              <w:t>»</w:t>
            </w:r>
          </w:p>
        </w:tc>
      </w:tr>
    </w:tbl>
    <w:p w:rsidR="00057B89" w:rsidRPr="008950EC" w:rsidRDefault="00057B89" w:rsidP="00162497">
      <w:pPr>
        <w:spacing w:before="240" w:line="240" w:lineRule="auto"/>
        <w:jc w:val="center"/>
        <w:rPr>
          <w:rFonts w:ascii="Times New Roman" w:hAnsi="Times New Roman" w:cs="Times New Roman"/>
          <w:b/>
          <w:i/>
          <w:sz w:val="28"/>
        </w:rPr>
      </w:pPr>
      <w:r w:rsidRPr="008950EC">
        <w:rPr>
          <w:rFonts w:ascii="Times New Roman" w:hAnsi="Times New Roman" w:cs="Times New Roman"/>
          <w:b/>
          <w:i/>
          <w:sz w:val="28"/>
        </w:rPr>
        <w:t>1.1.1 Зоны действия произво</w:t>
      </w:r>
      <w:r w:rsidR="005B5195" w:rsidRPr="008950EC">
        <w:rPr>
          <w:rFonts w:ascii="Times New Roman" w:hAnsi="Times New Roman" w:cs="Times New Roman"/>
          <w:b/>
          <w:i/>
          <w:sz w:val="28"/>
        </w:rPr>
        <w:t>дс</w:t>
      </w:r>
      <w:r w:rsidRPr="008950EC">
        <w:rPr>
          <w:rFonts w:ascii="Times New Roman" w:hAnsi="Times New Roman" w:cs="Times New Roman"/>
          <w:b/>
          <w:i/>
          <w:sz w:val="28"/>
        </w:rPr>
        <w:t xml:space="preserve">твенных </w:t>
      </w:r>
      <w:r w:rsidR="007E4D14">
        <w:rPr>
          <w:rFonts w:ascii="Times New Roman" w:hAnsi="Times New Roman" w:cs="Times New Roman"/>
          <w:b/>
          <w:i/>
          <w:sz w:val="28"/>
        </w:rPr>
        <w:t>котельных</w:t>
      </w:r>
    </w:p>
    <w:p w:rsidR="00064255" w:rsidRPr="00827AE8" w:rsidRDefault="00057B89" w:rsidP="008950EC">
      <w:pPr>
        <w:spacing w:line="360" w:lineRule="auto"/>
        <w:ind w:firstLine="567"/>
        <w:jc w:val="both"/>
        <w:rPr>
          <w:rFonts w:ascii="Times New Roman" w:hAnsi="Times New Roman" w:cs="Times New Roman"/>
          <w:sz w:val="28"/>
        </w:rPr>
      </w:pPr>
      <w:r w:rsidRPr="00827AE8">
        <w:rPr>
          <w:rFonts w:ascii="Times New Roman" w:hAnsi="Times New Roman" w:cs="Times New Roman"/>
          <w:sz w:val="28"/>
        </w:rPr>
        <w:t>Произво</w:t>
      </w:r>
      <w:r w:rsidR="005B5195">
        <w:rPr>
          <w:rFonts w:ascii="Times New Roman" w:hAnsi="Times New Roman" w:cs="Times New Roman"/>
          <w:sz w:val="28"/>
        </w:rPr>
        <w:t>дс</w:t>
      </w:r>
      <w:r w:rsidRPr="00827AE8">
        <w:rPr>
          <w:rFonts w:ascii="Times New Roman" w:hAnsi="Times New Roman" w:cs="Times New Roman"/>
          <w:sz w:val="28"/>
        </w:rPr>
        <w:t xml:space="preserve">твенные </w:t>
      </w:r>
      <w:r w:rsidR="00156B83">
        <w:rPr>
          <w:rFonts w:ascii="Times New Roman" w:hAnsi="Times New Roman" w:cs="Times New Roman"/>
          <w:sz w:val="28"/>
        </w:rPr>
        <w:t>котельные</w:t>
      </w:r>
      <w:r w:rsidRPr="00827AE8">
        <w:rPr>
          <w:rFonts w:ascii="Times New Roman" w:hAnsi="Times New Roman" w:cs="Times New Roman"/>
          <w:sz w:val="28"/>
        </w:rPr>
        <w:t xml:space="preserve"> на территории </w:t>
      </w:r>
      <w:r w:rsidR="0003557B">
        <w:rPr>
          <w:rFonts w:ascii="Times New Roman" w:hAnsi="Times New Roman" w:cs="Times New Roman"/>
          <w:sz w:val="28"/>
        </w:rPr>
        <w:t>Котельниковского городского поселения</w:t>
      </w:r>
      <w:r w:rsidR="00DC0E58">
        <w:rPr>
          <w:rFonts w:ascii="Times New Roman" w:hAnsi="Times New Roman" w:cs="Times New Roman"/>
          <w:sz w:val="28"/>
        </w:rPr>
        <w:t xml:space="preserve"> </w:t>
      </w:r>
      <w:r w:rsidR="00DA2D6F" w:rsidRPr="00DA2D6F">
        <w:rPr>
          <w:rFonts w:ascii="Times New Roman" w:hAnsi="Times New Roman" w:cs="Times New Roman"/>
          <w:sz w:val="28"/>
        </w:rPr>
        <w:t xml:space="preserve">Котельниковского муниципального района Волгоградской области </w:t>
      </w:r>
      <w:r w:rsidR="005C391D" w:rsidRPr="00827AE8">
        <w:rPr>
          <w:rFonts w:ascii="Times New Roman" w:hAnsi="Times New Roman" w:cs="Times New Roman"/>
          <w:sz w:val="28"/>
        </w:rPr>
        <w:t>отсутству</w:t>
      </w:r>
      <w:r w:rsidRPr="00827AE8">
        <w:rPr>
          <w:rFonts w:ascii="Times New Roman" w:hAnsi="Times New Roman" w:cs="Times New Roman"/>
          <w:sz w:val="28"/>
        </w:rPr>
        <w:t>ют.</w:t>
      </w:r>
    </w:p>
    <w:p w:rsidR="005C391D" w:rsidRPr="008950EC" w:rsidRDefault="005C391D" w:rsidP="003C7EAC">
      <w:pPr>
        <w:spacing w:line="240" w:lineRule="auto"/>
        <w:jc w:val="center"/>
        <w:rPr>
          <w:rFonts w:ascii="Times New Roman" w:hAnsi="Times New Roman" w:cs="Times New Roman"/>
          <w:b/>
          <w:i/>
          <w:sz w:val="28"/>
        </w:rPr>
      </w:pPr>
      <w:r w:rsidRPr="008950EC">
        <w:rPr>
          <w:rFonts w:ascii="Times New Roman" w:hAnsi="Times New Roman" w:cs="Times New Roman"/>
          <w:b/>
          <w:i/>
          <w:sz w:val="28"/>
        </w:rPr>
        <w:t>1.1.2 Зоны действия индивидуального теплоснабжения</w:t>
      </w:r>
    </w:p>
    <w:p w:rsidR="005C391D" w:rsidRPr="00827AE8" w:rsidRDefault="00CE3C3B" w:rsidP="00CE3C3B">
      <w:pPr>
        <w:spacing w:after="0" w:line="360" w:lineRule="auto"/>
        <w:ind w:firstLine="567"/>
        <w:jc w:val="both"/>
        <w:rPr>
          <w:rFonts w:ascii="Times New Roman" w:hAnsi="Times New Roman" w:cs="Times New Roman"/>
          <w:sz w:val="28"/>
        </w:rPr>
      </w:pPr>
      <w:r>
        <w:rPr>
          <w:rFonts w:ascii="Times New Roman" w:hAnsi="Times New Roman" w:cs="Times New Roman"/>
          <w:sz w:val="28"/>
        </w:rPr>
        <w:t>Частным</w:t>
      </w:r>
      <w:r w:rsidR="005C391D" w:rsidRPr="00827AE8">
        <w:rPr>
          <w:rFonts w:ascii="Times New Roman" w:hAnsi="Times New Roman" w:cs="Times New Roman"/>
          <w:sz w:val="28"/>
        </w:rPr>
        <w:t xml:space="preserve"> сектор</w:t>
      </w:r>
      <w:r>
        <w:rPr>
          <w:rFonts w:ascii="Times New Roman" w:hAnsi="Times New Roman" w:cs="Times New Roman"/>
          <w:sz w:val="28"/>
        </w:rPr>
        <w:t>ом</w:t>
      </w:r>
      <w:r w:rsidR="00DC0E58">
        <w:rPr>
          <w:rFonts w:ascii="Times New Roman" w:hAnsi="Times New Roman" w:cs="Times New Roman"/>
          <w:sz w:val="28"/>
        </w:rPr>
        <w:t xml:space="preserve"> </w:t>
      </w:r>
      <w:r w:rsidRPr="00CE3C3B">
        <w:rPr>
          <w:rFonts w:ascii="Times New Roman" w:hAnsi="Times New Roman"/>
          <w:sz w:val="28"/>
          <w:szCs w:val="28"/>
        </w:rPr>
        <w:t xml:space="preserve">охвачены районы частной усадебной застройки, их теплоснабжение осуществляется при помощи индивидуальных отопительных </w:t>
      </w:r>
      <w:r w:rsidR="00A769FA">
        <w:rPr>
          <w:rFonts w:ascii="Times New Roman" w:hAnsi="Times New Roman"/>
          <w:sz w:val="28"/>
          <w:szCs w:val="28"/>
        </w:rPr>
        <w:t>котлов</w:t>
      </w:r>
      <w:r w:rsidRPr="00CE3C3B">
        <w:rPr>
          <w:rFonts w:ascii="Times New Roman" w:hAnsi="Times New Roman"/>
          <w:sz w:val="28"/>
          <w:szCs w:val="28"/>
        </w:rPr>
        <w:t>.</w:t>
      </w:r>
    </w:p>
    <w:p w:rsidR="00823DE9" w:rsidRDefault="005C391D" w:rsidP="002F5985">
      <w:pPr>
        <w:spacing w:after="0" w:line="360" w:lineRule="auto"/>
        <w:ind w:firstLine="567"/>
        <w:jc w:val="both"/>
        <w:rPr>
          <w:rFonts w:ascii="Times New Roman" w:hAnsi="Times New Roman" w:cs="Times New Roman"/>
          <w:sz w:val="28"/>
        </w:rPr>
      </w:pPr>
      <w:r w:rsidRPr="00827AE8">
        <w:rPr>
          <w:rFonts w:ascii="Times New Roman" w:hAnsi="Times New Roman" w:cs="Times New Roman"/>
          <w:sz w:val="28"/>
        </w:rPr>
        <w:lastRenderedPageBreak/>
        <w:t xml:space="preserve">Основным видом топлива индивидуальных источников теплоснабжения в </w:t>
      </w:r>
      <w:r w:rsidR="0003557B">
        <w:rPr>
          <w:rFonts w:ascii="Times New Roman" w:hAnsi="Times New Roman" w:cs="Times New Roman"/>
          <w:sz w:val="28"/>
        </w:rPr>
        <w:t>Котельниковском городском поселении</w:t>
      </w:r>
      <w:r w:rsidR="00DC0E58">
        <w:rPr>
          <w:rFonts w:ascii="Times New Roman" w:hAnsi="Times New Roman" w:cs="Times New Roman"/>
          <w:sz w:val="28"/>
        </w:rPr>
        <w:t xml:space="preserve"> </w:t>
      </w:r>
      <w:r w:rsidR="00DA2D6F" w:rsidRPr="00DA2D6F">
        <w:rPr>
          <w:rFonts w:ascii="Times New Roman" w:hAnsi="Times New Roman" w:cs="Times New Roman"/>
          <w:sz w:val="28"/>
        </w:rPr>
        <w:t>Котельниковского муниципального района Волгоградской области</w:t>
      </w:r>
      <w:r w:rsidR="00DC0E58">
        <w:rPr>
          <w:rFonts w:ascii="Times New Roman" w:hAnsi="Times New Roman" w:cs="Times New Roman"/>
          <w:sz w:val="28"/>
        </w:rPr>
        <w:t xml:space="preserve"> </w:t>
      </w:r>
      <w:r w:rsidR="003D5061">
        <w:rPr>
          <w:rFonts w:ascii="Times New Roman" w:hAnsi="Times New Roman" w:cs="Times New Roman"/>
          <w:sz w:val="28"/>
        </w:rPr>
        <w:t>природный газ</w:t>
      </w:r>
      <w:r w:rsidR="00EF383B">
        <w:rPr>
          <w:rFonts w:ascii="Times New Roman" w:hAnsi="Times New Roman" w:cs="Times New Roman"/>
          <w:sz w:val="28"/>
        </w:rPr>
        <w:t>.</w:t>
      </w:r>
    </w:p>
    <w:p w:rsidR="00134D34" w:rsidRPr="00D80A11" w:rsidRDefault="00356DFE" w:rsidP="00D80A11">
      <w:pPr>
        <w:autoSpaceDE w:val="0"/>
        <w:autoSpaceDN w:val="0"/>
        <w:adjustRightInd w:val="0"/>
        <w:spacing w:after="0" w:line="360" w:lineRule="auto"/>
        <w:ind w:firstLine="709"/>
        <w:jc w:val="both"/>
        <w:rPr>
          <w:rFonts w:ascii="Times New Roman" w:hAnsi="Times New Roman"/>
          <w:sz w:val="28"/>
        </w:rPr>
      </w:pPr>
      <w:r>
        <w:rPr>
          <w:rFonts w:ascii="Times New Roman" w:hAnsi="Times New Roman"/>
          <w:sz w:val="28"/>
        </w:rPr>
        <w:t>Централизованное т</w:t>
      </w:r>
      <w:r w:rsidR="00341975" w:rsidRPr="00531BF2">
        <w:rPr>
          <w:rFonts w:ascii="Times New Roman" w:hAnsi="Times New Roman"/>
          <w:sz w:val="28"/>
        </w:rPr>
        <w:t xml:space="preserve">еплоснабжение осуществляется от </w:t>
      </w:r>
      <w:r w:rsidR="00670FEB">
        <w:rPr>
          <w:rFonts w:ascii="Times New Roman" w:hAnsi="Times New Roman"/>
          <w:sz w:val="28"/>
        </w:rPr>
        <w:t>отопительных водогрейных котельных</w:t>
      </w:r>
      <w:r w:rsidR="00341975">
        <w:rPr>
          <w:rFonts w:ascii="Times New Roman" w:hAnsi="Times New Roman"/>
          <w:sz w:val="28"/>
        </w:rPr>
        <w:t xml:space="preserve"> в </w:t>
      </w:r>
      <w:r w:rsidR="003E4FFF" w:rsidRPr="003E4FFF">
        <w:rPr>
          <w:rFonts w:ascii="Times New Roman" w:hAnsi="Times New Roman"/>
          <w:sz w:val="28"/>
        </w:rPr>
        <w:t>Котельниковском городском поселении Котельниковского муниципального района Волгоградской области</w:t>
      </w:r>
      <w:r w:rsidR="00156B83">
        <w:rPr>
          <w:rFonts w:ascii="Times New Roman" w:hAnsi="Times New Roman"/>
          <w:sz w:val="28"/>
        </w:rPr>
        <w:t>, работающих</w:t>
      </w:r>
      <w:r w:rsidR="00341975" w:rsidRPr="00531BF2">
        <w:rPr>
          <w:rFonts w:ascii="Times New Roman" w:hAnsi="Times New Roman"/>
          <w:sz w:val="28"/>
        </w:rPr>
        <w:t xml:space="preserve"> на</w:t>
      </w:r>
      <w:r w:rsidR="00910254">
        <w:rPr>
          <w:rFonts w:ascii="Times New Roman" w:hAnsi="Times New Roman"/>
          <w:sz w:val="28"/>
        </w:rPr>
        <w:t xml:space="preserve"> </w:t>
      </w:r>
      <w:r w:rsidR="003D5061">
        <w:rPr>
          <w:rFonts w:ascii="Times New Roman" w:hAnsi="Times New Roman"/>
          <w:sz w:val="28"/>
        </w:rPr>
        <w:t>природном газе</w:t>
      </w:r>
      <w:r w:rsidR="00341975">
        <w:rPr>
          <w:rFonts w:ascii="Times New Roman" w:hAnsi="Times New Roman"/>
          <w:sz w:val="28"/>
        </w:rPr>
        <w:t xml:space="preserve">. </w:t>
      </w:r>
      <w:r w:rsidR="00156B83">
        <w:rPr>
          <w:rFonts w:ascii="Times New Roman" w:hAnsi="Times New Roman"/>
          <w:sz w:val="28"/>
        </w:rPr>
        <w:t>Котельные снабжаю</w:t>
      </w:r>
      <w:r w:rsidR="00341975" w:rsidRPr="00531BF2">
        <w:rPr>
          <w:rFonts w:ascii="Times New Roman" w:hAnsi="Times New Roman"/>
          <w:sz w:val="28"/>
        </w:rPr>
        <w:t>т теплом капитальные общественные здания</w:t>
      </w:r>
      <w:r w:rsidR="00156B83">
        <w:rPr>
          <w:rFonts w:ascii="Times New Roman" w:hAnsi="Times New Roman"/>
          <w:sz w:val="28"/>
        </w:rPr>
        <w:t>, население и прочих потребителей</w:t>
      </w:r>
      <w:r w:rsidR="00341975" w:rsidRPr="00531BF2">
        <w:rPr>
          <w:rFonts w:ascii="Times New Roman" w:hAnsi="Times New Roman"/>
          <w:sz w:val="28"/>
        </w:rPr>
        <w:t xml:space="preserve">. </w:t>
      </w:r>
    </w:p>
    <w:p w:rsidR="00F97445" w:rsidRDefault="00F97445" w:rsidP="00D80A11">
      <w:pPr>
        <w:autoSpaceDE w:val="0"/>
        <w:autoSpaceDN w:val="0"/>
        <w:adjustRightInd w:val="0"/>
        <w:spacing w:line="276" w:lineRule="auto"/>
        <w:jc w:val="center"/>
        <w:rPr>
          <w:rFonts w:ascii="Times New Roman" w:hAnsi="Times New Roman"/>
          <w:b/>
          <w:i/>
          <w:iCs/>
          <w:sz w:val="28"/>
          <w:szCs w:val="28"/>
        </w:rPr>
        <w:sectPr w:rsidR="00F97445" w:rsidSect="0036591E">
          <w:pgSz w:w="11906" w:h="16838" w:code="9"/>
          <w:pgMar w:top="1134" w:right="851" w:bottom="1134" w:left="1418" w:header="709" w:footer="262"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D80A11" w:rsidRPr="00D80A11" w:rsidRDefault="00D80A11" w:rsidP="00D80A11">
      <w:pPr>
        <w:autoSpaceDE w:val="0"/>
        <w:autoSpaceDN w:val="0"/>
        <w:adjustRightInd w:val="0"/>
        <w:spacing w:line="276" w:lineRule="auto"/>
        <w:jc w:val="center"/>
        <w:rPr>
          <w:rFonts w:ascii="Times New Roman" w:hAnsi="Times New Roman"/>
          <w:b/>
          <w:i/>
          <w:iCs/>
          <w:sz w:val="28"/>
          <w:szCs w:val="28"/>
        </w:rPr>
      </w:pPr>
      <w:r w:rsidRPr="00D80A11">
        <w:rPr>
          <w:rFonts w:ascii="Times New Roman" w:hAnsi="Times New Roman"/>
          <w:b/>
          <w:i/>
          <w:iCs/>
          <w:sz w:val="28"/>
          <w:szCs w:val="28"/>
        </w:rPr>
        <w:lastRenderedPageBreak/>
        <w:t>1.1.3 Зоны действия отопительных котельных</w:t>
      </w:r>
    </w:p>
    <w:p w:rsidR="00D80A11" w:rsidRDefault="002732D4" w:rsidP="00302959">
      <w:pPr>
        <w:autoSpaceDE w:val="0"/>
        <w:autoSpaceDN w:val="0"/>
        <w:adjustRightInd w:val="0"/>
        <w:spacing w:before="240" w:after="0" w:line="360" w:lineRule="auto"/>
        <w:jc w:val="center"/>
        <w:rPr>
          <w:rFonts w:ascii="Times New Roman" w:hAnsi="Times New Roman" w:cs="Times New Roman"/>
          <w:b/>
          <w:i/>
          <w:iCs/>
          <w:sz w:val="28"/>
          <w:szCs w:val="28"/>
        </w:rPr>
      </w:pPr>
      <w:r>
        <w:rPr>
          <w:rFonts w:ascii="Times New Roman" w:hAnsi="Times New Roman" w:cs="Times New Roman"/>
          <w:b/>
          <w:i/>
          <w:iCs/>
          <w:noProof/>
          <w:sz w:val="28"/>
          <w:szCs w:val="28"/>
          <w:lang w:eastAsia="ru-RU"/>
        </w:rPr>
        <w:drawing>
          <wp:inline distT="0" distB="0" distL="0" distR="0">
            <wp:extent cx="5438775" cy="8077200"/>
            <wp:effectExtent l="0" t="0" r="0" b="0"/>
            <wp:docPr id="20" name="Зона ТС Кот.33.jpg"/>
            <wp:cNvGraphicFramePr/>
            <a:graphic xmlns:a="http://schemas.openxmlformats.org/drawingml/2006/main">
              <a:graphicData uri="http://schemas.openxmlformats.org/drawingml/2006/picture">
                <pic:pic xmlns:pic="http://schemas.openxmlformats.org/drawingml/2006/picture">
                  <pic:nvPicPr>
                    <pic:cNvPr id="20" name="Зона ТС Кот.3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38082" cy="23372843"/>
                    </a:xfrm>
                    <a:prstGeom prst="rect">
                      <a:avLst/>
                    </a:prstGeom>
                    <a:ln w="19050">
                      <a:solidFill>
                        <a:schemeClr val="tx1"/>
                      </a:solidFill>
                    </a:ln>
                  </pic:spPr>
                </pic:pic>
              </a:graphicData>
            </a:graphic>
          </wp:inline>
        </w:drawing>
      </w:r>
    </w:p>
    <w:p w:rsidR="001501E3" w:rsidRDefault="001501E3" w:rsidP="001501E3">
      <w:pPr>
        <w:autoSpaceDE w:val="0"/>
        <w:autoSpaceDN w:val="0"/>
        <w:adjustRightInd w:val="0"/>
        <w:spacing w:after="0" w:line="360" w:lineRule="auto"/>
        <w:jc w:val="center"/>
        <w:rPr>
          <w:rFonts w:ascii="Times New Roman" w:hAnsi="Times New Roman" w:cs="Times New Roman"/>
          <w:b/>
          <w:i/>
          <w:iCs/>
          <w:sz w:val="28"/>
          <w:szCs w:val="28"/>
        </w:rPr>
      </w:pPr>
      <w:r>
        <w:rPr>
          <w:rFonts w:ascii="Times New Roman" w:hAnsi="Times New Roman" w:cs="Times New Roman"/>
          <w:b/>
          <w:i/>
          <w:iCs/>
          <w:sz w:val="28"/>
          <w:szCs w:val="28"/>
        </w:rPr>
        <w:t xml:space="preserve">Рисунок 1.1.3.1 – Зона ТС Котельной </w:t>
      </w:r>
      <w:r w:rsidR="007E1A9B">
        <w:rPr>
          <w:rFonts w:ascii="Times New Roman" w:hAnsi="Times New Roman" w:cs="Times New Roman"/>
          <w:b/>
          <w:i/>
          <w:iCs/>
          <w:sz w:val="28"/>
          <w:szCs w:val="28"/>
        </w:rPr>
        <w:t>«</w:t>
      </w:r>
      <w:r>
        <w:rPr>
          <w:rFonts w:ascii="Times New Roman" w:hAnsi="Times New Roman" w:cs="Times New Roman"/>
          <w:b/>
          <w:i/>
          <w:iCs/>
          <w:sz w:val="28"/>
          <w:szCs w:val="28"/>
        </w:rPr>
        <w:t>33 квартал</w:t>
      </w:r>
      <w:r w:rsidR="007E1A9B">
        <w:rPr>
          <w:rFonts w:ascii="Times New Roman" w:hAnsi="Times New Roman" w:cs="Times New Roman"/>
          <w:b/>
          <w:i/>
          <w:iCs/>
          <w:sz w:val="28"/>
          <w:szCs w:val="28"/>
        </w:rPr>
        <w:t>»</w:t>
      </w:r>
    </w:p>
    <w:p w:rsidR="00270D07" w:rsidRDefault="005E33A4" w:rsidP="00302959">
      <w:pPr>
        <w:autoSpaceDE w:val="0"/>
        <w:autoSpaceDN w:val="0"/>
        <w:adjustRightInd w:val="0"/>
        <w:spacing w:before="240" w:after="0" w:line="360" w:lineRule="auto"/>
        <w:jc w:val="center"/>
        <w:rPr>
          <w:rFonts w:ascii="Times New Roman" w:hAnsi="Times New Roman" w:cs="Times New Roman"/>
          <w:b/>
          <w:i/>
          <w:iCs/>
          <w:sz w:val="28"/>
          <w:szCs w:val="28"/>
        </w:rPr>
      </w:pPr>
      <w:r>
        <w:rPr>
          <w:rFonts w:ascii="Times New Roman" w:hAnsi="Times New Roman" w:cs="Times New Roman"/>
          <w:b/>
          <w:i/>
          <w:iCs/>
          <w:noProof/>
          <w:sz w:val="28"/>
          <w:szCs w:val="28"/>
          <w:lang w:eastAsia="ru-RU"/>
        </w:rPr>
        <w:lastRenderedPageBreak/>
        <w:drawing>
          <wp:inline distT="0" distB="0" distL="0" distR="0">
            <wp:extent cx="6118860" cy="7825563"/>
            <wp:effectExtent l="19050" t="19050" r="15240" b="2349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Зона ТС Кот.ЦРБ.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757" cy="7827989"/>
                    </a:xfrm>
                    <a:prstGeom prst="rect">
                      <a:avLst/>
                    </a:prstGeom>
                    <a:ln w="19050">
                      <a:solidFill>
                        <a:schemeClr val="tx1"/>
                      </a:solidFill>
                    </a:ln>
                  </pic:spPr>
                </pic:pic>
              </a:graphicData>
            </a:graphic>
          </wp:inline>
        </w:drawing>
      </w:r>
    </w:p>
    <w:p w:rsidR="005E33A4" w:rsidRDefault="005E33A4" w:rsidP="005E33A4">
      <w:pPr>
        <w:autoSpaceDE w:val="0"/>
        <w:autoSpaceDN w:val="0"/>
        <w:adjustRightInd w:val="0"/>
        <w:spacing w:after="0" w:line="360" w:lineRule="auto"/>
        <w:jc w:val="center"/>
        <w:rPr>
          <w:rFonts w:ascii="Times New Roman" w:hAnsi="Times New Roman" w:cs="Times New Roman"/>
          <w:b/>
          <w:i/>
          <w:iCs/>
          <w:sz w:val="28"/>
          <w:szCs w:val="28"/>
        </w:rPr>
      </w:pPr>
      <w:r>
        <w:rPr>
          <w:rFonts w:ascii="Times New Roman" w:hAnsi="Times New Roman" w:cs="Times New Roman"/>
          <w:b/>
          <w:i/>
          <w:iCs/>
          <w:sz w:val="28"/>
          <w:szCs w:val="28"/>
        </w:rPr>
        <w:t xml:space="preserve">Рисунок </w:t>
      </w:r>
      <w:r w:rsidR="002E773B">
        <w:rPr>
          <w:rFonts w:ascii="Times New Roman" w:hAnsi="Times New Roman" w:cs="Times New Roman"/>
          <w:b/>
          <w:i/>
          <w:iCs/>
          <w:sz w:val="28"/>
          <w:szCs w:val="28"/>
        </w:rPr>
        <w:t>1.1.3.2</w:t>
      </w:r>
      <w:r>
        <w:rPr>
          <w:rFonts w:ascii="Times New Roman" w:hAnsi="Times New Roman" w:cs="Times New Roman"/>
          <w:b/>
          <w:i/>
          <w:iCs/>
          <w:sz w:val="28"/>
          <w:szCs w:val="28"/>
        </w:rPr>
        <w:t xml:space="preserve"> – Зона ТС Котельной </w:t>
      </w:r>
      <w:r w:rsidR="007E1A9B">
        <w:rPr>
          <w:rFonts w:ascii="Times New Roman" w:hAnsi="Times New Roman" w:cs="Times New Roman"/>
          <w:b/>
          <w:i/>
          <w:iCs/>
          <w:sz w:val="28"/>
          <w:szCs w:val="28"/>
        </w:rPr>
        <w:t>«</w:t>
      </w:r>
      <w:r w:rsidR="002E773B">
        <w:rPr>
          <w:rFonts w:ascii="Times New Roman" w:hAnsi="Times New Roman" w:cs="Times New Roman"/>
          <w:b/>
          <w:i/>
          <w:iCs/>
          <w:sz w:val="28"/>
          <w:szCs w:val="28"/>
        </w:rPr>
        <w:t>ЦРБ</w:t>
      </w:r>
      <w:r w:rsidR="007E1A9B">
        <w:rPr>
          <w:rFonts w:ascii="Times New Roman" w:hAnsi="Times New Roman" w:cs="Times New Roman"/>
          <w:b/>
          <w:i/>
          <w:iCs/>
          <w:sz w:val="28"/>
          <w:szCs w:val="28"/>
        </w:rPr>
        <w:t>»</w:t>
      </w:r>
    </w:p>
    <w:p w:rsidR="008B37AC" w:rsidRDefault="008B37AC" w:rsidP="005E33A4">
      <w:pPr>
        <w:autoSpaceDE w:val="0"/>
        <w:autoSpaceDN w:val="0"/>
        <w:adjustRightInd w:val="0"/>
        <w:spacing w:after="0" w:line="360" w:lineRule="auto"/>
        <w:jc w:val="center"/>
        <w:rPr>
          <w:rFonts w:ascii="Times New Roman" w:hAnsi="Times New Roman" w:cs="Times New Roman"/>
          <w:b/>
          <w:i/>
          <w:iCs/>
          <w:sz w:val="28"/>
          <w:szCs w:val="28"/>
        </w:rPr>
      </w:pPr>
      <w:r>
        <w:rPr>
          <w:rFonts w:ascii="Times New Roman" w:hAnsi="Times New Roman" w:cs="Times New Roman"/>
          <w:b/>
          <w:i/>
          <w:iCs/>
          <w:noProof/>
          <w:sz w:val="28"/>
          <w:szCs w:val="28"/>
          <w:lang w:eastAsia="ru-RU"/>
        </w:rPr>
        <w:lastRenderedPageBreak/>
        <w:drawing>
          <wp:inline distT="0" distB="0" distL="0" distR="0">
            <wp:extent cx="6119495" cy="8436334"/>
            <wp:effectExtent l="19050" t="19050" r="14605" b="222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Зона ТС Кот.103 кв.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5041" cy="8443980"/>
                    </a:xfrm>
                    <a:prstGeom prst="rect">
                      <a:avLst/>
                    </a:prstGeom>
                    <a:ln w="19050">
                      <a:solidFill>
                        <a:schemeClr val="tx1"/>
                      </a:solidFill>
                    </a:ln>
                  </pic:spPr>
                </pic:pic>
              </a:graphicData>
            </a:graphic>
          </wp:inline>
        </w:drawing>
      </w:r>
    </w:p>
    <w:p w:rsidR="008B37AC" w:rsidRDefault="008B37AC" w:rsidP="008B37AC">
      <w:pPr>
        <w:autoSpaceDE w:val="0"/>
        <w:autoSpaceDN w:val="0"/>
        <w:adjustRightInd w:val="0"/>
        <w:spacing w:after="0" w:line="360" w:lineRule="auto"/>
        <w:jc w:val="center"/>
        <w:rPr>
          <w:rFonts w:ascii="Times New Roman" w:hAnsi="Times New Roman" w:cs="Times New Roman"/>
          <w:b/>
          <w:i/>
          <w:iCs/>
          <w:sz w:val="28"/>
          <w:szCs w:val="28"/>
        </w:rPr>
      </w:pPr>
      <w:r>
        <w:rPr>
          <w:rFonts w:ascii="Times New Roman" w:hAnsi="Times New Roman" w:cs="Times New Roman"/>
          <w:b/>
          <w:i/>
          <w:iCs/>
          <w:sz w:val="28"/>
          <w:szCs w:val="28"/>
        </w:rPr>
        <w:t>Рисунок 1.1.3.</w:t>
      </w:r>
      <w:r w:rsidR="00F11EDC">
        <w:rPr>
          <w:rFonts w:ascii="Times New Roman" w:hAnsi="Times New Roman" w:cs="Times New Roman"/>
          <w:b/>
          <w:i/>
          <w:iCs/>
          <w:sz w:val="28"/>
          <w:szCs w:val="28"/>
        </w:rPr>
        <w:t>3</w:t>
      </w:r>
      <w:r>
        <w:rPr>
          <w:rFonts w:ascii="Times New Roman" w:hAnsi="Times New Roman" w:cs="Times New Roman"/>
          <w:b/>
          <w:i/>
          <w:iCs/>
          <w:sz w:val="28"/>
          <w:szCs w:val="28"/>
        </w:rPr>
        <w:t xml:space="preserve"> – Зона ТС Котельной </w:t>
      </w:r>
      <w:r w:rsidR="007E1A9B">
        <w:rPr>
          <w:rFonts w:ascii="Times New Roman" w:hAnsi="Times New Roman" w:cs="Times New Roman"/>
          <w:b/>
          <w:i/>
          <w:iCs/>
          <w:sz w:val="28"/>
          <w:szCs w:val="28"/>
        </w:rPr>
        <w:t>«</w:t>
      </w:r>
      <w:r w:rsidRPr="008B37AC">
        <w:rPr>
          <w:rFonts w:ascii="Times New Roman" w:hAnsi="Times New Roman" w:cs="Times New Roman"/>
          <w:b/>
          <w:i/>
          <w:sz w:val="28"/>
          <w:szCs w:val="28"/>
          <w:lang w:eastAsia="ru-RU"/>
        </w:rPr>
        <w:t>103 квартал</w:t>
      </w:r>
      <w:r w:rsidR="007E1A9B">
        <w:rPr>
          <w:rFonts w:ascii="Times New Roman" w:hAnsi="Times New Roman" w:cs="Times New Roman"/>
          <w:b/>
          <w:i/>
          <w:iCs/>
          <w:sz w:val="28"/>
          <w:szCs w:val="28"/>
        </w:rPr>
        <w:t>»</w:t>
      </w:r>
    </w:p>
    <w:p w:rsidR="008B37AC" w:rsidRDefault="00075903" w:rsidP="005E33A4">
      <w:pPr>
        <w:autoSpaceDE w:val="0"/>
        <w:autoSpaceDN w:val="0"/>
        <w:adjustRightInd w:val="0"/>
        <w:spacing w:after="0" w:line="360" w:lineRule="auto"/>
        <w:jc w:val="center"/>
        <w:rPr>
          <w:rFonts w:ascii="Times New Roman" w:hAnsi="Times New Roman" w:cs="Times New Roman"/>
          <w:b/>
          <w:i/>
          <w:iCs/>
          <w:sz w:val="28"/>
          <w:szCs w:val="28"/>
        </w:rPr>
      </w:pPr>
      <w:r>
        <w:rPr>
          <w:rFonts w:ascii="Times New Roman" w:hAnsi="Times New Roman" w:cs="Times New Roman"/>
          <w:b/>
          <w:i/>
          <w:iCs/>
          <w:noProof/>
          <w:sz w:val="28"/>
          <w:szCs w:val="28"/>
          <w:lang w:eastAsia="ru-RU"/>
        </w:rPr>
        <w:lastRenderedPageBreak/>
        <w:drawing>
          <wp:inline distT="0" distB="0" distL="0" distR="0">
            <wp:extent cx="5688182" cy="7485321"/>
            <wp:effectExtent l="0" t="0" r="0" b="0"/>
            <wp:docPr id="21" name="Зона ТС Кот.138кв.jpg"/>
            <wp:cNvGraphicFramePr/>
            <a:graphic xmlns:a="http://schemas.openxmlformats.org/drawingml/2006/main">
              <a:graphicData uri="http://schemas.openxmlformats.org/drawingml/2006/picture">
                <pic:pic xmlns:pic="http://schemas.openxmlformats.org/drawingml/2006/picture">
                  <pic:nvPicPr>
                    <pic:cNvPr id="21" name="Зона ТС Кот.138кв.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114676" cy="13310333"/>
                    </a:xfrm>
                    <a:prstGeom prst="rect">
                      <a:avLst/>
                    </a:prstGeom>
                    <a:ln w="19050">
                      <a:solidFill>
                        <a:schemeClr val="tx1"/>
                      </a:solidFill>
                    </a:ln>
                  </pic:spPr>
                </pic:pic>
              </a:graphicData>
            </a:graphic>
          </wp:inline>
        </w:drawing>
      </w:r>
    </w:p>
    <w:p w:rsidR="008B37AC" w:rsidRDefault="008B37AC" w:rsidP="008B37AC">
      <w:pPr>
        <w:autoSpaceDE w:val="0"/>
        <w:autoSpaceDN w:val="0"/>
        <w:adjustRightInd w:val="0"/>
        <w:spacing w:after="0" w:line="360" w:lineRule="auto"/>
        <w:jc w:val="center"/>
        <w:rPr>
          <w:rFonts w:ascii="Times New Roman" w:hAnsi="Times New Roman" w:cs="Times New Roman"/>
          <w:b/>
          <w:i/>
          <w:iCs/>
          <w:sz w:val="28"/>
          <w:szCs w:val="28"/>
        </w:rPr>
      </w:pPr>
      <w:r>
        <w:rPr>
          <w:rFonts w:ascii="Times New Roman" w:hAnsi="Times New Roman" w:cs="Times New Roman"/>
          <w:b/>
          <w:i/>
          <w:iCs/>
          <w:sz w:val="28"/>
          <w:szCs w:val="28"/>
        </w:rPr>
        <w:t>Рисунок 1.1.3.</w:t>
      </w:r>
      <w:r w:rsidR="00F11EDC">
        <w:rPr>
          <w:rFonts w:ascii="Times New Roman" w:hAnsi="Times New Roman" w:cs="Times New Roman"/>
          <w:b/>
          <w:i/>
          <w:iCs/>
          <w:sz w:val="28"/>
          <w:szCs w:val="28"/>
        </w:rPr>
        <w:t>4</w:t>
      </w:r>
      <w:r>
        <w:rPr>
          <w:rFonts w:ascii="Times New Roman" w:hAnsi="Times New Roman" w:cs="Times New Roman"/>
          <w:b/>
          <w:i/>
          <w:iCs/>
          <w:sz w:val="28"/>
          <w:szCs w:val="28"/>
        </w:rPr>
        <w:t xml:space="preserve"> – Зона ТС Котельной </w:t>
      </w:r>
      <w:r w:rsidR="007E1A9B">
        <w:rPr>
          <w:rFonts w:ascii="Times New Roman" w:hAnsi="Times New Roman" w:cs="Times New Roman"/>
          <w:b/>
          <w:i/>
          <w:iCs/>
          <w:sz w:val="28"/>
          <w:szCs w:val="28"/>
        </w:rPr>
        <w:t>«</w:t>
      </w:r>
      <w:r w:rsidR="00F11EDC">
        <w:rPr>
          <w:rFonts w:ascii="Times New Roman" w:hAnsi="Times New Roman" w:cs="Times New Roman"/>
          <w:b/>
          <w:i/>
          <w:sz w:val="28"/>
          <w:szCs w:val="28"/>
          <w:lang w:eastAsia="ru-RU"/>
        </w:rPr>
        <w:t>1</w:t>
      </w:r>
      <w:r w:rsidRPr="008B37AC">
        <w:rPr>
          <w:rFonts w:ascii="Times New Roman" w:hAnsi="Times New Roman" w:cs="Times New Roman"/>
          <w:b/>
          <w:i/>
          <w:sz w:val="28"/>
          <w:szCs w:val="28"/>
          <w:lang w:eastAsia="ru-RU"/>
        </w:rPr>
        <w:t>3</w:t>
      </w:r>
      <w:r w:rsidR="00F11EDC">
        <w:rPr>
          <w:rFonts w:ascii="Times New Roman" w:hAnsi="Times New Roman" w:cs="Times New Roman"/>
          <w:b/>
          <w:i/>
          <w:sz w:val="28"/>
          <w:szCs w:val="28"/>
          <w:lang w:eastAsia="ru-RU"/>
        </w:rPr>
        <w:t>8</w:t>
      </w:r>
      <w:r w:rsidRPr="008B37AC">
        <w:rPr>
          <w:rFonts w:ascii="Times New Roman" w:hAnsi="Times New Roman" w:cs="Times New Roman"/>
          <w:b/>
          <w:i/>
          <w:sz w:val="28"/>
          <w:szCs w:val="28"/>
          <w:lang w:eastAsia="ru-RU"/>
        </w:rPr>
        <w:t xml:space="preserve"> квартал</w:t>
      </w:r>
      <w:r w:rsidR="007E1A9B">
        <w:rPr>
          <w:rFonts w:ascii="Times New Roman" w:hAnsi="Times New Roman" w:cs="Times New Roman"/>
          <w:b/>
          <w:i/>
          <w:iCs/>
          <w:sz w:val="28"/>
          <w:szCs w:val="28"/>
        </w:rPr>
        <w:t>»</w:t>
      </w:r>
    </w:p>
    <w:p w:rsidR="008B37AC" w:rsidRDefault="00075903" w:rsidP="005E33A4">
      <w:pPr>
        <w:autoSpaceDE w:val="0"/>
        <w:autoSpaceDN w:val="0"/>
        <w:adjustRightInd w:val="0"/>
        <w:spacing w:after="0" w:line="360" w:lineRule="auto"/>
        <w:jc w:val="center"/>
        <w:rPr>
          <w:rFonts w:ascii="Times New Roman" w:hAnsi="Times New Roman" w:cs="Times New Roman"/>
          <w:b/>
          <w:i/>
          <w:iCs/>
          <w:sz w:val="28"/>
          <w:szCs w:val="28"/>
        </w:rPr>
      </w:pPr>
      <w:r>
        <w:rPr>
          <w:rFonts w:ascii="Times New Roman" w:hAnsi="Times New Roman" w:cs="Times New Roman"/>
          <w:b/>
          <w:i/>
          <w:iCs/>
          <w:noProof/>
          <w:sz w:val="28"/>
          <w:szCs w:val="28"/>
          <w:lang w:eastAsia="ru-RU"/>
        </w:rPr>
        <w:lastRenderedPageBreak/>
        <w:drawing>
          <wp:inline distT="0" distB="0" distL="0" distR="0">
            <wp:extent cx="5581180" cy="8187070"/>
            <wp:effectExtent l="0" t="0" r="0" b="0"/>
            <wp:docPr id="22" name="Зона ТС Кот.ДОС.jpg"/>
            <wp:cNvGraphicFramePr/>
            <a:graphic xmlns:a="http://schemas.openxmlformats.org/drawingml/2006/main">
              <a:graphicData uri="http://schemas.openxmlformats.org/drawingml/2006/picture">
                <pic:pic xmlns:pic="http://schemas.openxmlformats.org/drawingml/2006/picture">
                  <pic:nvPicPr>
                    <pic:cNvPr id="22" name="Зона ТС Кот.ДОС.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898139" cy="27721805"/>
                    </a:xfrm>
                    <a:prstGeom prst="rect">
                      <a:avLst/>
                    </a:prstGeom>
                    <a:ln w="19050">
                      <a:solidFill>
                        <a:schemeClr val="tx1"/>
                      </a:solidFill>
                    </a:ln>
                  </pic:spPr>
                </pic:pic>
              </a:graphicData>
            </a:graphic>
          </wp:inline>
        </w:drawing>
      </w:r>
    </w:p>
    <w:p w:rsidR="00F11EDC" w:rsidRDefault="00F11EDC" w:rsidP="00F11EDC">
      <w:pPr>
        <w:autoSpaceDE w:val="0"/>
        <w:autoSpaceDN w:val="0"/>
        <w:adjustRightInd w:val="0"/>
        <w:spacing w:after="0" w:line="360" w:lineRule="auto"/>
        <w:jc w:val="center"/>
        <w:rPr>
          <w:rFonts w:ascii="Times New Roman" w:hAnsi="Times New Roman" w:cs="Times New Roman"/>
          <w:b/>
          <w:i/>
          <w:iCs/>
          <w:sz w:val="28"/>
          <w:szCs w:val="28"/>
        </w:rPr>
      </w:pPr>
      <w:r>
        <w:rPr>
          <w:rFonts w:ascii="Times New Roman" w:hAnsi="Times New Roman" w:cs="Times New Roman"/>
          <w:b/>
          <w:i/>
          <w:iCs/>
          <w:sz w:val="28"/>
          <w:szCs w:val="28"/>
        </w:rPr>
        <w:t xml:space="preserve">Рисунок 1.1.3.5 – Зона ТС Котельной </w:t>
      </w:r>
      <w:r w:rsidR="007E1A9B">
        <w:rPr>
          <w:rFonts w:ascii="Times New Roman" w:hAnsi="Times New Roman" w:cs="Times New Roman"/>
          <w:b/>
          <w:i/>
          <w:iCs/>
          <w:sz w:val="28"/>
          <w:szCs w:val="28"/>
        </w:rPr>
        <w:t>«</w:t>
      </w:r>
      <w:r>
        <w:rPr>
          <w:rFonts w:ascii="Times New Roman" w:hAnsi="Times New Roman" w:cs="Times New Roman"/>
          <w:b/>
          <w:i/>
          <w:sz w:val="28"/>
          <w:szCs w:val="28"/>
          <w:lang w:eastAsia="ru-RU"/>
        </w:rPr>
        <w:t>ДОСы</w:t>
      </w:r>
      <w:r w:rsidR="007E1A9B">
        <w:rPr>
          <w:rFonts w:ascii="Times New Roman" w:hAnsi="Times New Roman" w:cs="Times New Roman"/>
          <w:b/>
          <w:i/>
          <w:iCs/>
          <w:sz w:val="28"/>
          <w:szCs w:val="28"/>
        </w:rPr>
        <w:t>»</w:t>
      </w:r>
    </w:p>
    <w:p w:rsidR="00F11EDC" w:rsidRDefault="003C4256" w:rsidP="005E33A4">
      <w:pPr>
        <w:autoSpaceDE w:val="0"/>
        <w:autoSpaceDN w:val="0"/>
        <w:adjustRightInd w:val="0"/>
        <w:spacing w:after="0" w:line="360" w:lineRule="auto"/>
        <w:jc w:val="center"/>
        <w:rPr>
          <w:rFonts w:ascii="Times New Roman" w:hAnsi="Times New Roman" w:cs="Times New Roman"/>
          <w:b/>
          <w:i/>
          <w:iCs/>
          <w:sz w:val="28"/>
          <w:szCs w:val="28"/>
        </w:rPr>
      </w:pPr>
      <w:r>
        <w:rPr>
          <w:rFonts w:ascii="Times New Roman" w:hAnsi="Times New Roman" w:cs="Times New Roman"/>
          <w:b/>
          <w:i/>
          <w:iCs/>
          <w:noProof/>
          <w:sz w:val="28"/>
          <w:szCs w:val="28"/>
          <w:lang w:eastAsia="ru-RU"/>
        </w:rPr>
        <w:lastRenderedPageBreak/>
        <w:drawing>
          <wp:inline distT="0" distB="0" distL="0" distR="0">
            <wp:extent cx="5904230" cy="8367824"/>
            <wp:effectExtent l="19050" t="19050" r="20320" b="14605"/>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Зона ТС Кот.пос.мел.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08395" cy="8373727"/>
                    </a:xfrm>
                    <a:prstGeom prst="rect">
                      <a:avLst/>
                    </a:prstGeom>
                    <a:ln w="19050">
                      <a:solidFill>
                        <a:schemeClr val="tx1"/>
                      </a:solidFill>
                    </a:ln>
                  </pic:spPr>
                </pic:pic>
              </a:graphicData>
            </a:graphic>
          </wp:inline>
        </w:drawing>
      </w:r>
    </w:p>
    <w:p w:rsidR="00F11EDC" w:rsidRPr="003C4256" w:rsidRDefault="00F11EDC" w:rsidP="003C4256">
      <w:pPr>
        <w:spacing w:after="0"/>
        <w:jc w:val="center"/>
        <w:rPr>
          <w:rFonts w:ascii="Times New Roman" w:hAnsi="Times New Roman" w:cs="Times New Roman"/>
          <w:bCs/>
          <w:i/>
          <w:sz w:val="28"/>
          <w:szCs w:val="28"/>
        </w:rPr>
      </w:pPr>
      <w:r w:rsidRPr="003C4256">
        <w:rPr>
          <w:rFonts w:ascii="Times New Roman" w:hAnsi="Times New Roman" w:cs="Times New Roman"/>
          <w:b/>
          <w:i/>
          <w:iCs/>
          <w:sz w:val="28"/>
          <w:szCs w:val="28"/>
        </w:rPr>
        <w:t xml:space="preserve">Рисунок 1.1.3.6 – Зона ТС Котельной </w:t>
      </w:r>
      <w:r w:rsidR="007E1A9B">
        <w:rPr>
          <w:rFonts w:ascii="Times New Roman" w:hAnsi="Times New Roman" w:cs="Times New Roman"/>
          <w:b/>
          <w:i/>
          <w:iCs/>
          <w:sz w:val="28"/>
          <w:szCs w:val="28"/>
        </w:rPr>
        <w:t>«</w:t>
      </w:r>
      <w:r w:rsidR="003C4256" w:rsidRPr="003C4256">
        <w:rPr>
          <w:rFonts w:ascii="Times New Roman" w:hAnsi="Times New Roman" w:cs="Times New Roman"/>
          <w:b/>
          <w:i/>
          <w:sz w:val="28"/>
          <w:szCs w:val="28"/>
          <w:lang w:eastAsia="ru-RU"/>
        </w:rPr>
        <w:t>Поселок Мелиораторов</w:t>
      </w:r>
      <w:r w:rsidR="007E1A9B">
        <w:rPr>
          <w:rFonts w:ascii="Times New Roman" w:hAnsi="Times New Roman" w:cs="Times New Roman"/>
          <w:b/>
          <w:i/>
          <w:iCs/>
          <w:sz w:val="28"/>
          <w:szCs w:val="28"/>
        </w:rPr>
        <w:t>»</w:t>
      </w:r>
    </w:p>
    <w:p w:rsidR="00F11EDC" w:rsidRDefault="001006A3" w:rsidP="005E33A4">
      <w:pPr>
        <w:autoSpaceDE w:val="0"/>
        <w:autoSpaceDN w:val="0"/>
        <w:adjustRightInd w:val="0"/>
        <w:spacing w:after="0" w:line="360" w:lineRule="auto"/>
        <w:jc w:val="center"/>
        <w:rPr>
          <w:rFonts w:ascii="Times New Roman" w:hAnsi="Times New Roman" w:cs="Times New Roman"/>
          <w:b/>
          <w:i/>
          <w:iCs/>
          <w:sz w:val="28"/>
          <w:szCs w:val="28"/>
        </w:rPr>
      </w:pPr>
      <w:r>
        <w:rPr>
          <w:rFonts w:ascii="Times New Roman" w:hAnsi="Times New Roman" w:cs="Times New Roman"/>
          <w:b/>
          <w:i/>
          <w:iCs/>
          <w:noProof/>
          <w:sz w:val="28"/>
          <w:szCs w:val="28"/>
          <w:lang w:eastAsia="ru-RU"/>
        </w:rPr>
        <w:lastRenderedPageBreak/>
        <w:drawing>
          <wp:inline distT="0" distB="0" distL="0" distR="0">
            <wp:extent cx="6119495" cy="8476090"/>
            <wp:effectExtent l="19050" t="19050" r="14605" b="2032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Зона ТС Кот.Волна.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4618" cy="8483186"/>
                    </a:xfrm>
                    <a:prstGeom prst="rect">
                      <a:avLst/>
                    </a:prstGeom>
                    <a:ln w="19050">
                      <a:solidFill>
                        <a:schemeClr val="tx1"/>
                      </a:solidFill>
                    </a:ln>
                  </pic:spPr>
                </pic:pic>
              </a:graphicData>
            </a:graphic>
          </wp:inline>
        </w:drawing>
      </w:r>
    </w:p>
    <w:p w:rsidR="003C4256" w:rsidRPr="003C4256" w:rsidRDefault="003C4256" w:rsidP="003C4256">
      <w:pPr>
        <w:spacing w:after="0"/>
        <w:jc w:val="center"/>
        <w:rPr>
          <w:rFonts w:ascii="Times New Roman" w:hAnsi="Times New Roman" w:cs="Times New Roman"/>
          <w:bCs/>
          <w:i/>
          <w:sz w:val="28"/>
          <w:szCs w:val="28"/>
        </w:rPr>
      </w:pPr>
      <w:r w:rsidRPr="003C4256">
        <w:rPr>
          <w:rFonts w:ascii="Times New Roman" w:hAnsi="Times New Roman" w:cs="Times New Roman"/>
          <w:b/>
          <w:i/>
          <w:iCs/>
          <w:sz w:val="28"/>
          <w:szCs w:val="28"/>
        </w:rPr>
        <w:t>Рисунок 1.1.3.</w:t>
      </w:r>
      <w:r w:rsidR="001006A3">
        <w:rPr>
          <w:rFonts w:ascii="Times New Roman" w:hAnsi="Times New Roman" w:cs="Times New Roman"/>
          <w:b/>
          <w:i/>
          <w:iCs/>
          <w:sz w:val="28"/>
          <w:szCs w:val="28"/>
        </w:rPr>
        <w:t>7</w:t>
      </w:r>
      <w:r w:rsidRPr="003C4256">
        <w:rPr>
          <w:rFonts w:ascii="Times New Roman" w:hAnsi="Times New Roman" w:cs="Times New Roman"/>
          <w:b/>
          <w:i/>
          <w:iCs/>
          <w:sz w:val="28"/>
          <w:szCs w:val="28"/>
        </w:rPr>
        <w:t xml:space="preserve"> – Зона ТС Котельной </w:t>
      </w:r>
      <w:r w:rsidR="007E1A9B">
        <w:rPr>
          <w:rFonts w:ascii="Times New Roman" w:hAnsi="Times New Roman" w:cs="Times New Roman"/>
          <w:b/>
          <w:i/>
          <w:iCs/>
          <w:sz w:val="28"/>
          <w:szCs w:val="28"/>
        </w:rPr>
        <w:t>«</w:t>
      </w:r>
      <w:r w:rsidR="001006A3">
        <w:rPr>
          <w:rFonts w:ascii="Times New Roman" w:hAnsi="Times New Roman" w:cs="Times New Roman"/>
          <w:b/>
          <w:i/>
          <w:sz w:val="28"/>
          <w:szCs w:val="28"/>
          <w:lang w:eastAsia="ru-RU"/>
        </w:rPr>
        <w:t>Волна</w:t>
      </w:r>
      <w:r w:rsidR="007E1A9B">
        <w:rPr>
          <w:rFonts w:ascii="Times New Roman" w:hAnsi="Times New Roman" w:cs="Times New Roman"/>
          <w:b/>
          <w:i/>
          <w:iCs/>
          <w:sz w:val="28"/>
          <w:szCs w:val="28"/>
        </w:rPr>
        <w:t>»</w:t>
      </w:r>
    </w:p>
    <w:p w:rsidR="003C4256" w:rsidRDefault="001006A3" w:rsidP="005E33A4">
      <w:pPr>
        <w:autoSpaceDE w:val="0"/>
        <w:autoSpaceDN w:val="0"/>
        <w:adjustRightInd w:val="0"/>
        <w:spacing w:after="0" w:line="360" w:lineRule="auto"/>
        <w:jc w:val="center"/>
        <w:rPr>
          <w:rFonts w:ascii="Times New Roman" w:hAnsi="Times New Roman" w:cs="Times New Roman"/>
          <w:b/>
          <w:i/>
          <w:iCs/>
          <w:sz w:val="28"/>
          <w:szCs w:val="28"/>
        </w:rPr>
      </w:pPr>
      <w:r>
        <w:rPr>
          <w:rFonts w:ascii="Times New Roman" w:hAnsi="Times New Roman" w:cs="Times New Roman"/>
          <w:b/>
          <w:i/>
          <w:iCs/>
          <w:noProof/>
          <w:sz w:val="28"/>
          <w:szCs w:val="28"/>
          <w:lang w:eastAsia="ru-RU"/>
        </w:rPr>
        <w:lastRenderedPageBreak/>
        <w:drawing>
          <wp:inline distT="0" distB="0" distL="0" distR="0">
            <wp:extent cx="5991860" cy="8325293"/>
            <wp:effectExtent l="19050" t="19050" r="27940" b="1905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Зона ТС Кот.«Серафимовича 10А».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95767" cy="8330721"/>
                    </a:xfrm>
                    <a:prstGeom prst="rect">
                      <a:avLst/>
                    </a:prstGeom>
                    <a:ln w="19050">
                      <a:solidFill>
                        <a:schemeClr val="tx1"/>
                      </a:solidFill>
                    </a:ln>
                  </pic:spPr>
                </pic:pic>
              </a:graphicData>
            </a:graphic>
          </wp:inline>
        </w:drawing>
      </w:r>
    </w:p>
    <w:p w:rsidR="001006A3" w:rsidRPr="001006A3" w:rsidRDefault="001006A3" w:rsidP="001006A3">
      <w:pPr>
        <w:spacing w:after="0"/>
        <w:jc w:val="center"/>
        <w:rPr>
          <w:rFonts w:ascii="Times New Roman" w:hAnsi="Times New Roman" w:cs="Times New Roman"/>
          <w:bCs/>
          <w:i/>
          <w:sz w:val="28"/>
          <w:szCs w:val="28"/>
        </w:rPr>
      </w:pPr>
      <w:r w:rsidRPr="001006A3">
        <w:rPr>
          <w:rFonts w:ascii="Times New Roman" w:hAnsi="Times New Roman" w:cs="Times New Roman"/>
          <w:b/>
          <w:i/>
          <w:iCs/>
          <w:sz w:val="28"/>
          <w:szCs w:val="28"/>
        </w:rPr>
        <w:t xml:space="preserve">Рисунок 1.1.3.8 – Зона ТС Котельной </w:t>
      </w:r>
      <w:r w:rsidR="007E1A9B">
        <w:rPr>
          <w:rFonts w:ascii="Times New Roman" w:hAnsi="Times New Roman" w:cs="Times New Roman"/>
          <w:b/>
          <w:i/>
          <w:iCs/>
          <w:sz w:val="28"/>
          <w:szCs w:val="28"/>
        </w:rPr>
        <w:t>«</w:t>
      </w:r>
      <w:r w:rsidRPr="001006A3">
        <w:rPr>
          <w:rFonts w:ascii="Times New Roman" w:hAnsi="Times New Roman" w:cs="Times New Roman"/>
          <w:b/>
          <w:i/>
          <w:sz w:val="28"/>
          <w:szCs w:val="28"/>
          <w:lang w:eastAsia="ru-RU"/>
        </w:rPr>
        <w:t>Серафимовича 10А</w:t>
      </w:r>
      <w:r w:rsidR="007E1A9B">
        <w:rPr>
          <w:rFonts w:ascii="Times New Roman" w:hAnsi="Times New Roman" w:cs="Times New Roman"/>
          <w:b/>
          <w:i/>
          <w:iCs/>
          <w:sz w:val="28"/>
          <w:szCs w:val="28"/>
        </w:rPr>
        <w:t>»</w:t>
      </w:r>
    </w:p>
    <w:p w:rsidR="001006A3" w:rsidRDefault="00D6701E" w:rsidP="005E33A4">
      <w:pPr>
        <w:autoSpaceDE w:val="0"/>
        <w:autoSpaceDN w:val="0"/>
        <w:adjustRightInd w:val="0"/>
        <w:spacing w:after="0" w:line="360" w:lineRule="auto"/>
        <w:jc w:val="center"/>
        <w:rPr>
          <w:rFonts w:ascii="Times New Roman" w:hAnsi="Times New Roman" w:cs="Times New Roman"/>
          <w:b/>
          <w:i/>
          <w:iCs/>
          <w:sz w:val="28"/>
          <w:szCs w:val="28"/>
        </w:rPr>
      </w:pPr>
      <w:r>
        <w:rPr>
          <w:rFonts w:ascii="Times New Roman" w:hAnsi="Times New Roman" w:cs="Times New Roman"/>
          <w:b/>
          <w:i/>
          <w:iCs/>
          <w:noProof/>
          <w:sz w:val="28"/>
          <w:szCs w:val="28"/>
          <w:lang w:eastAsia="ru-RU"/>
        </w:rPr>
        <w:lastRenderedPageBreak/>
        <w:drawing>
          <wp:inline distT="0" distB="0" distL="0" distR="0">
            <wp:extent cx="6119495" cy="7752080"/>
            <wp:effectExtent l="19050" t="19050" r="14605" b="2032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Зона ТС Кот.Д.С №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19495" cy="7752080"/>
                    </a:xfrm>
                    <a:prstGeom prst="rect">
                      <a:avLst/>
                    </a:prstGeom>
                    <a:ln w="19050">
                      <a:solidFill>
                        <a:schemeClr val="tx1"/>
                      </a:solidFill>
                    </a:ln>
                  </pic:spPr>
                </pic:pic>
              </a:graphicData>
            </a:graphic>
          </wp:inline>
        </w:drawing>
      </w:r>
    </w:p>
    <w:p w:rsidR="001006A3" w:rsidRPr="00D6701E" w:rsidRDefault="001006A3" w:rsidP="001006A3">
      <w:pPr>
        <w:spacing w:after="0"/>
        <w:jc w:val="center"/>
        <w:rPr>
          <w:rFonts w:ascii="Times New Roman" w:hAnsi="Times New Roman" w:cs="Times New Roman"/>
          <w:bCs/>
          <w:i/>
          <w:sz w:val="28"/>
          <w:szCs w:val="28"/>
        </w:rPr>
      </w:pPr>
      <w:r w:rsidRPr="00D6701E">
        <w:rPr>
          <w:rFonts w:ascii="Times New Roman" w:hAnsi="Times New Roman" w:cs="Times New Roman"/>
          <w:b/>
          <w:i/>
          <w:iCs/>
          <w:sz w:val="28"/>
          <w:szCs w:val="28"/>
        </w:rPr>
        <w:t>Рисунок 1.1.3.</w:t>
      </w:r>
      <w:r w:rsidR="00D6701E" w:rsidRPr="00D6701E">
        <w:rPr>
          <w:rFonts w:ascii="Times New Roman" w:hAnsi="Times New Roman" w:cs="Times New Roman"/>
          <w:b/>
          <w:i/>
          <w:iCs/>
          <w:sz w:val="28"/>
          <w:szCs w:val="28"/>
        </w:rPr>
        <w:t>9</w:t>
      </w:r>
      <w:r w:rsidRPr="00D6701E">
        <w:rPr>
          <w:rFonts w:ascii="Times New Roman" w:hAnsi="Times New Roman" w:cs="Times New Roman"/>
          <w:b/>
          <w:i/>
          <w:iCs/>
          <w:sz w:val="28"/>
          <w:szCs w:val="28"/>
        </w:rPr>
        <w:t xml:space="preserve"> – Зона ТС Котельной </w:t>
      </w:r>
      <w:r w:rsidR="007E1A9B">
        <w:rPr>
          <w:rFonts w:ascii="Times New Roman" w:hAnsi="Times New Roman" w:cs="Times New Roman"/>
          <w:b/>
          <w:i/>
          <w:iCs/>
          <w:sz w:val="28"/>
          <w:szCs w:val="28"/>
        </w:rPr>
        <w:t>«</w:t>
      </w:r>
      <w:r w:rsidR="00D6701E" w:rsidRPr="00D6701E">
        <w:rPr>
          <w:rFonts w:ascii="Times New Roman" w:hAnsi="Times New Roman" w:cs="Times New Roman"/>
          <w:b/>
          <w:i/>
          <w:sz w:val="28"/>
          <w:szCs w:val="28"/>
          <w:lang w:eastAsia="ru-RU"/>
        </w:rPr>
        <w:t>Д/С №8</w:t>
      </w:r>
      <w:r w:rsidR="007E1A9B">
        <w:rPr>
          <w:rFonts w:ascii="Times New Roman" w:hAnsi="Times New Roman" w:cs="Times New Roman"/>
          <w:b/>
          <w:i/>
          <w:iCs/>
          <w:sz w:val="28"/>
          <w:szCs w:val="28"/>
        </w:rPr>
        <w:t>»</w:t>
      </w:r>
    </w:p>
    <w:p w:rsidR="001006A3" w:rsidRDefault="00075903" w:rsidP="005E33A4">
      <w:pPr>
        <w:autoSpaceDE w:val="0"/>
        <w:autoSpaceDN w:val="0"/>
        <w:adjustRightInd w:val="0"/>
        <w:spacing w:after="0" w:line="360" w:lineRule="auto"/>
        <w:jc w:val="center"/>
        <w:rPr>
          <w:rFonts w:ascii="Times New Roman" w:hAnsi="Times New Roman" w:cs="Times New Roman"/>
          <w:b/>
          <w:i/>
          <w:iCs/>
          <w:sz w:val="28"/>
          <w:szCs w:val="28"/>
        </w:rPr>
      </w:pPr>
      <w:r>
        <w:rPr>
          <w:rFonts w:ascii="Times New Roman" w:hAnsi="Times New Roman" w:cs="Times New Roman"/>
          <w:b/>
          <w:i/>
          <w:iCs/>
          <w:noProof/>
          <w:sz w:val="28"/>
          <w:szCs w:val="28"/>
          <w:lang w:eastAsia="ru-RU"/>
        </w:rPr>
        <w:lastRenderedPageBreak/>
        <w:drawing>
          <wp:inline distT="0" distB="0" distL="0" distR="0">
            <wp:extent cx="5666740" cy="7559749"/>
            <wp:effectExtent l="0" t="0" r="0" b="0"/>
            <wp:docPr id="23" name="Зона ТС Кот.Все Калинина.jpg"/>
            <wp:cNvGraphicFramePr/>
            <a:graphic xmlns:a="http://schemas.openxmlformats.org/drawingml/2006/main">
              <a:graphicData uri="http://schemas.openxmlformats.org/drawingml/2006/picture">
                <pic:pic xmlns:pic="http://schemas.openxmlformats.org/drawingml/2006/picture">
                  <pic:nvPicPr>
                    <pic:cNvPr id="23" name="Зона ТС Кот.Все Калинина.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991813" cy="9327470"/>
                    </a:xfrm>
                    <a:prstGeom prst="rect">
                      <a:avLst/>
                    </a:prstGeom>
                    <a:ln w="19050">
                      <a:solidFill>
                        <a:schemeClr val="tx1"/>
                      </a:solidFill>
                    </a:ln>
                  </pic:spPr>
                </pic:pic>
              </a:graphicData>
            </a:graphic>
          </wp:inline>
        </w:drawing>
      </w:r>
    </w:p>
    <w:p w:rsidR="00D6701E" w:rsidRPr="00D6701E" w:rsidRDefault="00D6701E" w:rsidP="00D6701E">
      <w:pPr>
        <w:spacing w:after="0"/>
        <w:jc w:val="center"/>
        <w:rPr>
          <w:rFonts w:ascii="Times New Roman" w:hAnsi="Times New Roman" w:cs="Times New Roman"/>
          <w:bCs/>
          <w:i/>
          <w:sz w:val="28"/>
          <w:szCs w:val="28"/>
        </w:rPr>
      </w:pPr>
      <w:r w:rsidRPr="00D6701E">
        <w:rPr>
          <w:rFonts w:ascii="Times New Roman" w:hAnsi="Times New Roman" w:cs="Times New Roman"/>
          <w:b/>
          <w:i/>
          <w:iCs/>
          <w:sz w:val="28"/>
          <w:szCs w:val="28"/>
        </w:rPr>
        <w:t>Рисунок 1.1.3.</w:t>
      </w:r>
      <w:r w:rsidR="001012E3">
        <w:rPr>
          <w:rFonts w:ascii="Times New Roman" w:hAnsi="Times New Roman" w:cs="Times New Roman"/>
          <w:b/>
          <w:i/>
          <w:iCs/>
          <w:sz w:val="28"/>
          <w:szCs w:val="28"/>
        </w:rPr>
        <w:t>10</w:t>
      </w:r>
      <w:r w:rsidRPr="00D6701E">
        <w:rPr>
          <w:rFonts w:ascii="Times New Roman" w:hAnsi="Times New Roman" w:cs="Times New Roman"/>
          <w:b/>
          <w:i/>
          <w:iCs/>
          <w:sz w:val="28"/>
          <w:szCs w:val="28"/>
        </w:rPr>
        <w:t xml:space="preserve"> – Зона ТС Котельной </w:t>
      </w:r>
      <w:r w:rsidR="007E1A9B">
        <w:rPr>
          <w:rFonts w:ascii="Times New Roman" w:hAnsi="Times New Roman" w:cs="Times New Roman"/>
          <w:b/>
          <w:i/>
          <w:iCs/>
          <w:sz w:val="28"/>
          <w:szCs w:val="28"/>
        </w:rPr>
        <w:t>«</w:t>
      </w:r>
      <w:r w:rsidR="001012E3">
        <w:rPr>
          <w:rFonts w:ascii="Times New Roman" w:hAnsi="Times New Roman" w:cs="Times New Roman"/>
          <w:b/>
          <w:i/>
          <w:sz w:val="28"/>
          <w:szCs w:val="28"/>
          <w:lang w:eastAsia="ru-RU"/>
        </w:rPr>
        <w:t>Калинина 201, 205,207</w:t>
      </w:r>
      <w:r w:rsidR="007E1A9B">
        <w:rPr>
          <w:rFonts w:ascii="Times New Roman" w:hAnsi="Times New Roman" w:cs="Times New Roman"/>
          <w:b/>
          <w:i/>
          <w:iCs/>
          <w:sz w:val="28"/>
          <w:szCs w:val="28"/>
        </w:rPr>
        <w:t>»</w:t>
      </w:r>
    </w:p>
    <w:p w:rsidR="006C4B29" w:rsidRPr="006C4B29" w:rsidRDefault="006C4B29" w:rsidP="006C4B29">
      <w:pPr>
        <w:spacing w:after="0"/>
        <w:jc w:val="center"/>
        <w:rPr>
          <w:rFonts w:ascii="Times New Roman" w:hAnsi="Times New Roman" w:cs="Times New Roman"/>
          <w:bCs/>
          <w:i/>
          <w:sz w:val="28"/>
          <w:szCs w:val="28"/>
        </w:rPr>
      </w:pPr>
      <w:r>
        <w:rPr>
          <w:rFonts w:ascii="Times New Roman" w:hAnsi="Times New Roman" w:cs="Times New Roman"/>
          <w:b/>
          <w:i/>
          <w:iCs/>
          <w:noProof/>
          <w:sz w:val="28"/>
          <w:szCs w:val="28"/>
          <w:lang w:eastAsia="ru-RU"/>
        </w:rPr>
        <w:lastRenderedPageBreak/>
        <w:drawing>
          <wp:inline distT="0" distB="0" distL="0" distR="0">
            <wp:extent cx="6119264" cy="6996223"/>
            <wp:effectExtent l="19050" t="19050" r="15240" b="146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Зона Кот.Витотерм-5000 и ТКУ-1240Б.jpg"/>
                    <pic:cNvPicPr/>
                  </pic:nvPicPr>
                  <pic:blipFill rotWithShape="1">
                    <a:blip r:embed="rId24" cstate="print">
                      <a:extLst>
                        <a:ext uri="{28A0092B-C50C-407E-A947-70E740481C1C}">
                          <a14:useLocalDpi xmlns:a14="http://schemas.microsoft.com/office/drawing/2010/main" val="0"/>
                        </a:ext>
                      </a:extLst>
                    </a:blip>
                    <a:srcRect t="9827" b="9349"/>
                    <a:stretch/>
                  </pic:blipFill>
                  <pic:spPr bwMode="auto">
                    <a:xfrm>
                      <a:off x="0" y="0"/>
                      <a:ext cx="6119495" cy="6996487"/>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r w:rsidRPr="00D6701E">
        <w:rPr>
          <w:rFonts w:ascii="Times New Roman" w:hAnsi="Times New Roman" w:cs="Times New Roman"/>
          <w:b/>
          <w:i/>
          <w:iCs/>
          <w:sz w:val="28"/>
          <w:szCs w:val="28"/>
        </w:rPr>
        <w:t>Рисунок 1.1.3.</w:t>
      </w:r>
      <w:r>
        <w:rPr>
          <w:rFonts w:ascii="Times New Roman" w:hAnsi="Times New Roman" w:cs="Times New Roman"/>
          <w:b/>
          <w:i/>
          <w:iCs/>
          <w:sz w:val="28"/>
          <w:szCs w:val="28"/>
        </w:rPr>
        <w:t>11</w:t>
      </w:r>
      <w:r w:rsidRPr="00D6701E">
        <w:rPr>
          <w:rFonts w:ascii="Times New Roman" w:hAnsi="Times New Roman" w:cs="Times New Roman"/>
          <w:b/>
          <w:i/>
          <w:iCs/>
          <w:sz w:val="28"/>
          <w:szCs w:val="28"/>
        </w:rPr>
        <w:t xml:space="preserve"> – Зона ТС Котельной </w:t>
      </w:r>
      <w:r w:rsidRPr="006C4B29">
        <w:rPr>
          <w:rFonts w:ascii="Times New Roman" w:eastAsia="Calibri" w:hAnsi="Times New Roman" w:cs="Times New Roman"/>
          <w:b/>
          <w:i/>
          <w:sz w:val="28"/>
          <w:szCs w:val="28"/>
        </w:rPr>
        <w:t>Витотерм-5000 и ТКУ-1240Б</w:t>
      </w:r>
    </w:p>
    <w:p w:rsidR="006C4B29" w:rsidRDefault="006C4B29" w:rsidP="005E33A4">
      <w:pPr>
        <w:autoSpaceDE w:val="0"/>
        <w:autoSpaceDN w:val="0"/>
        <w:adjustRightInd w:val="0"/>
        <w:spacing w:after="0" w:line="360" w:lineRule="auto"/>
        <w:jc w:val="center"/>
        <w:rPr>
          <w:rFonts w:ascii="Times New Roman" w:hAnsi="Times New Roman" w:cs="Times New Roman"/>
          <w:b/>
          <w:i/>
          <w:iCs/>
          <w:sz w:val="28"/>
          <w:szCs w:val="28"/>
        </w:rPr>
        <w:sectPr w:rsidR="006C4B29" w:rsidSect="0036591E">
          <w:pgSz w:w="11906" w:h="16838" w:code="9"/>
          <w:pgMar w:top="1134" w:right="851" w:bottom="1134" w:left="1418" w:header="709" w:footer="262"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5C391D" w:rsidRPr="008950EC" w:rsidRDefault="005C391D" w:rsidP="00AF31CA">
      <w:pPr>
        <w:autoSpaceDE w:val="0"/>
        <w:autoSpaceDN w:val="0"/>
        <w:adjustRightInd w:val="0"/>
        <w:spacing w:line="240" w:lineRule="auto"/>
        <w:jc w:val="center"/>
        <w:rPr>
          <w:rFonts w:ascii="Times New Roman" w:hAnsi="Times New Roman" w:cs="Times New Roman"/>
          <w:b/>
          <w:i/>
          <w:iCs/>
          <w:sz w:val="28"/>
          <w:szCs w:val="28"/>
        </w:rPr>
      </w:pPr>
      <w:r w:rsidRPr="008950EC">
        <w:rPr>
          <w:rFonts w:ascii="Times New Roman" w:hAnsi="Times New Roman" w:cs="Times New Roman"/>
          <w:b/>
          <w:i/>
          <w:iCs/>
          <w:sz w:val="28"/>
          <w:szCs w:val="28"/>
        </w:rPr>
        <w:lastRenderedPageBreak/>
        <w:t>Часть 2. Источники тепловой энергии</w:t>
      </w:r>
    </w:p>
    <w:p w:rsidR="005C391D" w:rsidRPr="008950EC" w:rsidRDefault="005C391D" w:rsidP="00AF31CA">
      <w:pPr>
        <w:autoSpaceDE w:val="0"/>
        <w:autoSpaceDN w:val="0"/>
        <w:adjustRightInd w:val="0"/>
        <w:spacing w:line="240" w:lineRule="auto"/>
        <w:jc w:val="center"/>
        <w:rPr>
          <w:rFonts w:ascii="Times New Roman" w:hAnsi="Times New Roman" w:cs="Times New Roman"/>
          <w:b/>
          <w:i/>
          <w:iCs/>
          <w:sz w:val="28"/>
          <w:szCs w:val="28"/>
        </w:rPr>
      </w:pPr>
      <w:r w:rsidRPr="008950EC">
        <w:rPr>
          <w:rFonts w:ascii="Times New Roman" w:hAnsi="Times New Roman" w:cs="Times New Roman"/>
          <w:b/>
          <w:i/>
          <w:iCs/>
          <w:sz w:val="28"/>
          <w:szCs w:val="28"/>
        </w:rPr>
        <w:t>1.2.1 Структура и технические характеристики основного оборудования</w:t>
      </w:r>
    </w:p>
    <w:p w:rsidR="005C391D" w:rsidRPr="005C391D" w:rsidRDefault="005C391D" w:rsidP="005C391D">
      <w:pPr>
        <w:autoSpaceDE w:val="0"/>
        <w:autoSpaceDN w:val="0"/>
        <w:adjustRightInd w:val="0"/>
        <w:spacing w:after="0" w:line="360" w:lineRule="auto"/>
        <w:ind w:firstLine="567"/>
        <w:jc w:val="both"/>
        <w:rPr>
          <w:rFonts w:ascii="Times New Roman" w:hAnsi="Times New Roman" w:cs="Times New Roman"/>
          <w:sz w:val="28"/>
          <w:szCs w:val="28"/>
        </w:rPr>
      </w:pPr>
      <w:r w:rsidRPr="005C391D">
        <w:rPr>
          <w:rFonts w:ascii="Times New Roman" w:hAnsi="Times New Roman" w:cs="Times New Roman"/>
          <w:sz w:val="28"/>
          <w:szCs w:val="28"/>
        </w:rPr>
        <w:t xml:space="preserve">Характеристика централизованных </w:t>
      </w:r>
      <w:r w:rsidR="007E4D14">
        <w:rPr>
          <w:rFonts w:ascii="Times New Roman" w:hAnsi="Times New Roman" w:cs="Times New Roman"/>
          <w:sz w:val="28"/>
          <w:szCs w:val="28"/>
        </w:rPr>
        <w:t>котельных</w:t>
      </w:r>
      <w:r w:rsidR="00910254">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910254">
        <w:rPr>
          <w:rFonts w:ascii="Times New Roman" w:hAnsi="Times New Roman" w:cs="Times New Roman"/>
          <w:sz w:val="28"/>
          <w:szCs w:val="28"/>
        </w:rPr>
        <w:t xml:space="preserve"> </w:t>
      </w:r>
      <w:r w:rsidR="003E4FFF" w:rsidRPr="003E4FFF">
        <w:rPr>
          <w:rFonts w:ascii="Times New Roman" w:hAnsi="Times New Roman" w:cs="Times New Roman"/>
          <w:sz w:val="28"/>
          <w:szCs w:val="28"/>
        </w:rPr>
        <w:t xml:space="preserve">Котельниковского муниципального района Волгоградской области </w:t>
      </w:r>
      <w:r>
        <w:rPr>
          <w:rFonts w:ascii="Times New Roman" w:hAnsi="Times New Roman" w:cs="Times New Roman"/>
          <w:sz w:val="28"/>
          <w:szCs w:val="28"/>
        </w:rPr>
        <w:t xml:space="preserve">приведена </w:t>
      </w:r>
      <w:r w:rsidRPr="005C391D">
        <w:rPr>
          <w:rFonts w:ascii="Times New Roman" w:hAnsi="Times New Roman" w:cs="Times New Roman"/>
          <w:sz w:val="28"/>
          <w:szCs w:val="28"/>
        </w:rPr>
        <w:t>в</w:t>
      </w:r>
      <w:r w:rsidR="00A050BC">
        <w:rPr>
          <w:rFonts w:ascii="Times New Roman" w:hAnsi="Times New Roman" w:cs="Times New Roman"/>
          <w:sz w:val="28"/>
          <w:szCs w:val="28"/>
        </w:rPr>
        <w:t xml:space="preserve"> таблице </w:t>
      </w:r>
      <w:r w:rsidR="0064759C">
        <w:rPr>
          <w:rFonts w:ascii="Times New Roman" w:hAnsi="Times New Roman" w:cs="Times New Roman"/>
          <w:sz w:val="28"/>
          <w:szCs w:val="28"/>
        </w:rPr>
        <w:t>1.</w:t>
      </w:r>
      <w:r w:rsidR="00A050BC">
        <w:rPr>
          <w:rFonts w:ascii="Times New Roman" w:hAnsi="Times New Roman" w:cs="Times New Roman"/>
          <w:sz w:val="28"/>
          <w:szCs w:val="28"/>
        </w:rPr>
        <w:t>2</w:t>
      </w:r>
      <w:r w:rsidR="0064759C">
        <w:rPr>
          <w:rFonts w:ascii="Times New Roman" w:hAnsi="Times New Roman" w:cs="Times New Roman"/>
          <w:sz w:val="28"/>
          <w:szCs w:val="28"/>
        </w:rPr>
        <w:t>.1.1</w:t>
      </w:r>
      <w:r w:rsidRPr="005C391D">
        <w:rPr>
          <w:rFonts w:ascii="Times New Roman" w:hAnsi="Times New Roman" w:cs="Times New Roman"/>
          <w:sz w:val="28"/>
          <w:szCs w:val="28"/>
        </w:rPr>
        <w:t>.</w:t>
      </w:r>
    </w:p>
    <w:p w:rsidR="006A1B4D" w:rsidRPr="00A050BC" w:rsidRDefault="005C391D" w:rsidP="008950EC">
      <w:pPr>
        <w:pStyle w:val="Default"/>
        <w:jc w:val="center"/>
        <w:rPr>
          <w:b/>
          <w:i/>
          <w:sz w:val="28"/>
          <w:szCs w:val="28"/>
        </w:rPr>
      </w:pPr>
      <w:r w:rsidRPr="00A050BC">
        <w:rPr>
          <w:b/>
          <w:i/>
          <w:sz w:val="28"/>
          <w:szCs w:val="28"/>
        </w:rPr>
        <w:t xml:space="preserve">Таблица </w:t>
      </w:r>
      <w:r w:rsidR="0028185D">
        <w:rPr>
          <w:b/>
          <w:i/>
          <w:sz w:val="28"/>
          <w:szCs w:val="28"/>
        </w:rPr>
        <w:t>1.</w:t>
      </w:r>
      <w:r w:rsidR="00A050BC" w:rsidRPr="00A050BC">
        <w:rPr>
          <w:b/>
          <w:i/>
          <w:sz w:val="28"/>
          <w:szCs w:val="28"/>
        </w:rPr>
        <w:t>2</w:t>
      </w:r>
      <w:r w:rsidR="0028185D">
        <w:rPr>
          <w:b/>
          <w:i/>
          <w:sz w:val="28"/>
          <w:szCs w:val="28"/>
        </w:rPr>
        <w:t>.1.1</w:t>
      </w:r>
      <w:r w:rsidRPr="00A050BC">
        <w:rPr>
          <w:b/>
          <w:i/>
          <w:sz w:val="28"/>
          <w:szCs w:val="28"/>
        </w:rPr>
        <w:t xml:space="preserve"> – Характеристика централизованных </w:t>
      </w:r>
      <w:r w:rsidR="007E4D14">
        <w:rPr>
          <w:b/>
          <w:i/>
          <w:sz w:val="28"/>
          <w:szCs w:val="28"/>
        </w:rPr>
        <w:t>котельных</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7"/>
        <w:gridCol w:w="1169"/>
        <w:gridCol w:w="1298"/>
        <w:gridCol w:w="1888"/>
        <w:gridCol w:w="1602"/>
        <w:gridCol w:w="1519"/>
      </w:tblGrid>
      <w:tr w:rsidR="00F97445" w:rsidRPr="00F97445" w:rsidTr="00F97445">
        <w:trPr>
          <w:trHeight w:val="20"/>
        </w:trPr>
        <w:tc>
          <w:tcPr>
            <w:tcW w:w="2447" w:type="dxa"/>
            <w:shd w:val="clear" w:color="auto" w:fill="F7CAAC" w:themeFill="accent2" w:themeFillTint="66"/>
            <w:vAlign w:val="center"/>
          </w:tcPr>
          <w:p w:rsidR="006A1B4D" w:rsidRPr="00F97445" w:rsidRDefault="006A1B4D" w:rsidP="00AF1B65">
            <w:pPr>
              <w:spacing w:after="0" w:line="240" w:lineRule="auto"/>
              <w:ind w:left="-3"/>
              <w:jc w:val="center"/>
              <w:rPr>
                <w:rFonts w:ascii="Times New Roman" w:hAnsi="Times New Roman" w:cs="Times New Roman"/>
                <w:i/>
                <w:color w:val="000000"/>
                <w:sz w:val="18"/>
                <w:szCs w:val="18"/>
              </w:rPr>
            </w:pPr>
            <w:r w:rsidRPr="00F97445">
              <w:rPr>
                <w:rFonts w:ascii="Times New Roman" w:eastAsia="Times New Roman,Bold" w:hAnsi="Times New Roman" w:cs="Times New Roman"/>
                <w:b/>
                <w:bCs/>
                <w:i/>
                <w:color w:val="000000"/>
                <w:sz w:val="18"/>
                <w:szCs w:val="18"/>
              </w:rPr>
              <w:t>Объект</w:t>
            </w:r>
          </w:p>
          <w:p w:rsidR="006A1B4D" w:rsidRPr="00F97445" w:rsidRDefault="006A1B4D" w:rsidP="00AF1B65">
            <w:pPr>
              <w:spacing w:after="0" w:line="240" w:lineRule="auto"/>
              <w:ind w:left="-3"/>
              <w:jc w:val="center"/>
              <w:rPr>
                <w:rFonts w:ascii="Times New Roman" w:hAnsi="Times New Roman" w:cs="Times New Roman"/>
                <w:i/>
                <w:color w:val="000000"/>
                <w:sz w:val="18"/>
                <w:szCs w:val="18"/>
              </w:rPr>
            </w:pPr>
          </w:p>
        </w:tc>
        <w:tc>
          <w:tcPr>
            <w:tcW w:w="1169" w:type="dxa"/>
            <w:shd w:val="clear" w:color="auto" w:fill="F7CAAC" w:themeFill="accent2" w:themeFillTint="66"/>
            <w:vAlign w:val="center"/>
          </w:tcPr>
          <w:p w:rsidR="006A1B4D" w:rsidRPr="00F97445" w:rsidRDefault="006A1B4D" w:rsidP="00AF1B65">
            <w:pPr>
              <w:autoSpaceDE w:val="0"/>
              <w:autoSpaceDN w:val="0"/>
              <w:adjustRightInd w:val="0"/>
              <w:spacing w:after="0" w:line="240" w:lineRule="auto"/>
              <w:jc w:val="center"/>
              <w:rPr>
                <w:rFonts w:ascii="Times New Roman" w:eastAsia="Times New Roman,Bold" w:hAnsi="Times New Roman" w:cs="Times New Roman"/>
                <w:b/>
                <w:bCs/>
                <w:i/>
                <w:color w:val="000000"/>
                <w:sz w:val="18"/>
                <w:szCs w:val="18"/>
              </w:rPr>
            </w:pPr>
            <w:r w:rsidRPr="00F97445">
              <w:rPr>
                <w:rFonts w:ascii="Times New Roman" w:eastAsia="Times New Roman,Bold" w:hAnsi="Times New Roman" w:cs="Times New Roman"/>
                <w:b/>
                <w:bCs/>
                <w:i/>
                <w:color w:val="000000"/>
                <w:sz w:val="18"/>
                <w:szCs w:val="18"/>
              </w:rPr>
              <w:t>Целевое</w:t>
            </w:r>
          </w:p>
          <w:p w:rsidR="006A1B4D" w:rsidRPr="00F97445" w:rsidRDefault="006A1B4D" w:rsidP="00AF1B65">
            <w:pPr>
              <w:autoSpaceDE w:val="0"/>
              <w:autoSpaceDN w:val="0"/>
              <w:adjustRightInd w:val="0"/>
              <w:spacing w:after="0" w:line="240" w:lineRule="auto"/>
              <w:jc w:val="center"/>
              <w:rPr>
                <w:rFonts w:ascii="Times New Roman" w:eastAsia="Times New Roman,Bold" w:hAnsi="Times New Roman" w:cs="Times New Roman"/>
                <w:b/>
                <w:bCs/>
                <w:i/>
                <w:color w:val="000000"/>
                <w:sz w:val="18"/>
                <w:szCs w:val="18"/>
              </w:rPr>
            </w:pPr>
            <w:r w:rsidRPr="00F97445">
              <w:rPr>
                <w:rFonts w:ascii="Times New Roman" w:eastAsia="Times New Roman,Bold" w:hAnsi="Times New Roman" w:cs="Times New Roman"/>
                <w:b/>
                <w:bCs/>
                <w:i/>
                <w:color w:val="000000"/>
                <w:sz w:val="18"/>
                <w:szCs w:val="18"/>
              </w:rPr>
              <w:t>назначение</w:t>
            </w:r>
          </w:p>
        </w:tc>
        <w:tc>
          <w:tcPr>
            <w:tcW w:w="1298" w:type="dxa"/>
            <w:shd w:val="clear" w:color="auto" w:fill="F7CAAC" w:themeFill="accent2" w:themeFillTint="66"/>
            <w:vAlign w:val="center"/>
          </w:tcPr>
          <w:p w:rsidR="006A1B4D" w:rsidRPr="00F97445" w:rsidRDefault="006A1B4D" w:rsidP="00AF1B65">
            <w:pPr>
              <w:spacing w:after="0" w:line="240" w:lineRule="auto"/>
              <w:ind w:left="-3"/>
              <w:jc w:val="center"/>
              <w:rPr>
                <w:rFonts w:ascii="Times New Roman" w:hAnsi="Times New Roman" w:cs="Times New Roman"/>
                <w:i/>
                <w:color w:val="000000"/>
                <w:sz w:val="18"/>
                <w:szCs w:val="18"/>
              </w:rPr>
            </w:pPr>
            <w:r w:rsidRPr="00F97445">
              <w:rPr>
                <w:rFonts w:ascii="Times New Roman" w:eastAsia="Times New Roman,Bold" w:hAnsi="Times New Roman" w:cs="Times New Roman"/>
                <w:b/>
                <w:bCs/>
                <w:i/>
                <w:color w:val="000000"/>
                <w:sz w:val="18"/>
                <w:szCs w:val="18"/>
              </w:rPr>
              <w:t>Назначение</w:t>
            </w:r>
          </w:p>
        </w:tc>
        <w:tc>
          <w:tcPr>
            <w:tcW w:w="1888" w:type="dxa"/>
            <w:shd w:val="clear" w:color="auto" w:fill="F7CAAC" w:themeFill="accent2" w:themeFillTint="66"/>
            <w:vAlign w:val="center"/>
          </w:tcPr>
          <w:p w:rsidR="006A1B4D" w:rsidRPr="00F97445" w:rsidRDefault="006A1B4D" w:rsidP="00AF1B65">
            <w:pPr>
              <w:autoSpaceDE w:val="0"/>
              <w:autoSpaceDN w:val="0"/>
              <w:adjustRightInd w:val="0"/>
              <w:spacing w:after="0" w:line="240" w:lineRule="auto"/>
              <w:jc w:val="center"/>
              <w:rPr>
                <w:rFonts w:ascii="Times New Roman" w:eastAsia="Times New Roman,Bold" w:hAnsi="Times New Roman" w:cs="Times New Roman"/>
                <w:b/>
                <w:bCs/>
                <w:i/>
                <w:color w:val="000000"/>
                <w:sz w:val="18"/>
                <w:szCs w:val="18"/>
              </w:rPr>
            </w:pPr>
            <w:r w:rsidRPr="00F97445">
              <w:rPr>
                <w:rFonts w:ascii="Times New Roman" w:eastAsia="Times New Roman,Bold" w:hAnsi="Times New Roman" w:cs="Times New Roman"/>
                <w:b/>
                <w:bCs/>
                <w:i/>
                <w:color w:val="000000"/>
                <w:sz w:val="18"/>
                <w:szCs w:val="18"/>
              </w:rPr>
              <w:t>Обеспечиваемый</w:t>
            </w:r>
          </w:p>
          <w:p w:rsidR="006A1B4D" w:rsidRPr="00F97445" w:rsidRDefault="006A1B4D" w:rsidP="00AF1B65">
            <w:pPr>
              <w:autoSpaceDE w:val="0"/>
              <w:autoSpaceDN w:val="0"/>
              <w:adjustRightInd w:val="0"/>
              <w:spacing w:after="0" w:line="240" w:lineRule="auto"/>
              <w:jc w:val="center"/>
              <w:rPr>
                <w:rFonts w:ascii="Times New Roman" w:eastAsia="Times New Roman,Bold" w:hAnsi="Times New Roman" w:cs="Times New Roman"/>
                <w:b/>
                <w:bCs/>
                <w:i/>
                <w:color w:val="000000"/>
                <w:sz w:val="18"/>
                <w:szCs w:val="18"/>
              </w:rPr>
            </w:pPr>
            <w:r w:rsidRPr="00F97445">
              <w:rPr>
                <w:rFonts w:ascii="Times New Roman" w:eastAsia="Times New Roman,Bold" w:hAnsi="Times New Roman" w:cs="Times New Roman"/>
                <w:b/>
                <w:bCs/>
                <w:i/>
                <w:color w:val="000000"/>
                <w:sz w:val="18"/>
                <w:szCs w:val="18"/>
              </w:rPr>
              <w:t>вид</w:t>
            </w:r>
          </w:p>
          <w:p w:rsidR="006A1B4D" w:rsidRPr="00F97445" w:rsidRDefault="006A1B4D" w:rsidP="00AF1B65">
            <w:pPr>
              <w:spacing w:after="0" w:line="240" w:lineRule="auto"/>
              <w:ind w:left="-3"/>
              <w:jc w:val="center"/>
              <w:rPr>
                <w:rFonts w:ascii="Times New Roman" w:hAnsi="Times New Roman" w:cs="Times New Roman"/>
                <w:i/>
                <w:color w:val="000000"/>
                <w:sz w:val="18"/>
                <w:szCs w:val="18"/>
              </w:rPr>
            </w:pPr>
            <w:r w:rsidRPr="00F97445">
              <w:rPr>
                <w:rFonts w:ascii="Times New Roman" w:eastAsia="Times New Roman,Bold" w:hAnsi="Times New Roman" w:cs="Times New Roman"/>
                <w:b/>
                <w:bCs/>
                <w:i/>
                <w:color w:val="000000"/>
                <w:sz w:val="18"/>
                <w:szCs w:val="18"/>
              </w:rPr>
              <w:t>теплопотребления</w:t>
            </w:r>
          </w:p>
        </w:tc>
        <w:tc>
          <w:tcPr>
            <w:tcW w:w="1602" w:type="dxa"/>
            <w:shd w:val="clear" w:color="auto" w:fill="F7CAAC" w:themeFill="accent2" w:themeFillTint="66"/>
            <w:vAlign w:val="center"/>
          </w:tcPr>
          <w:p w:rsidR="006A1B4D" w:rsidRPr="00F97445" w:rsidRDefault="006A1B4D" w:rsidP="00AF1B65">
            <w:pPr>
              <w:autoSpaceDE w:val="0"/>
              <w:autoSpaceDN w:val="0"/>
              <w:adjustRightInd w:val="0"/>
              <w:spacing w:after="0" w:line="240" w:lineRule="auto"/>
              <w:jc w:val="center"/>
              <w:rPr>
                <w:rFonts w:ascii="Times New Roman" w:eastAsia="Times New Roman,Bold" w:hAnsi="Times New Roman" w:cs="Times New Roman"/>
                <w:b/>
                <w:bCs/>
                <w:i/>
                <w:color w:val="000000"/>
                <w:sz w:val="18"/>
                <w:szCs w:val="18"/>
              </w:rPr>
            </w:pPr>
            <w:r w:rsidRPr="00F97445">
              <w:rPr>
                <w:rFonts w:ascii="Times New Roman" w:eastAsia="Times New Roman,Bold" w:hAnsi="Times New Roman" w:cs="Times New Roman"/>
                <w:b/>
                <w:bCs/>
                <w:i/>
                <w:color w:val="000000"/>
                <w:sz w:val="18"/>
                <w:szCs w:val="18"/>
              </w:rPr>
              <w:t>Надежность</w:t>
            </w:r>
          </w:p>
          <w:p w:rsidR="006A1B4D" w:rsidRPr="00F97445" w:rsidRDefault="006A1B4D" w:rsidP="00AF1B65">
            <w:pPr>
              <w:autoSpaceDE w:val="0"/>
              <w:autoSpaceDN w:val="0"/>
              <w:adjustRightInd w:val="0"/>
              <w:spacing w:after="0" w:line="240" w:lineRule="auto"/>
              <w:jc w:val="center"/>
              <w:rPr>
                <w:rFonts w:ascii="Times New Roman" w:eastAsia="Times New Roman,Bold" w:hAnsi="Times New Roman" w:cs="Times New Roman"/>
                <w:b/>
                <w:bCs/>
                <w:i/>
                <w:color w:val="000000"/>
                <w:sz w:val="18"/>
                <w:szCs w:val="18"/>
              </w:rPr>
            </w:pPr>
            <w:r w:rsidRPr="00F97445">
              <w:rPr>
                <w:rFonts w:ascii="Times New Roman" w:eastAsia="Times New Roman,Bold" w:hAnsi="Times New Roman" w:cs="Times New Roman"/>
                <w:b/>
                <w:bCs/>
                <w:i/>
                <w:color w:val="000000"/>
                <w:sz w:val="18"/>
                <w:szCs w:val="18"/>
              </w:rPr>
              <w:t>отпуска</w:t>
            </w:r>
          </w:p>
          <w:p w:rsidR="006A1B4D" w:rsidRPr="00F97445" w:rsidRDefault="006A1B4D" w:rsidP="00AF1B65">
            <w:pPr>
              <w:autoSpaceDE w:val="0"/>
              <w:autoSpaceDN w:val="0"/>
              <w:adjustRightInd w:val="0"/>
              <w:spacing w:after="0" w:line="240" w:lineRule="auto"/>
              <w:jc w:val="center"/>
              <w:rPr>
                <w:rFonts w:ascii="Times New Roman" w:eastAsia="Times New Roman,Bold" w:hAnsi="Times New Roman" w:cs="Times New Roman"/>
                <w:b/>
                <w:bCs/>
                <w:i/>
                <w:color w:val="000000"/>
                <w:sz w:val="18"/>
                <w:szCs w:val="18"/>
              </w:rPr>
            </w:pPr>
            <w:r w:rsidRPr="00F97445">
              <w:rPr>
                <w:rFonts w:ascii="Times New Roman" w:eastAsia="Times New Roman,Bold" w:hAnsi="Times New Roman" w:cs="Times New Roman"/>
                <w:b/>
                <w:bCs/>
                <w:i/>
                <w:color w:val="000000"/>
                <w:sz w:val="18"/>
                <w:szCs w:val="18"/>
              </w:rPr>
              <w:t>теплоты</w:t>
            </w:r>
          </w:p>
          <w:p w:rsidR="006A1B4D" w:rsidRPr="00F97445" w:rsidRDefault="006A1B4D" w:rsidP="00AF1B65">
            <w:pPr>
              <w:spacing w:after="0" w:line="240" w:lineRule="auto"/>
              <w:ind w:left="-3"/>
              <w:jc w:val="center"/>
              <w:rPr>
                <w:rFonts w:ascii="Times New Roman" w:hAnsi="Times New Roman" w:cs="Times New Roman"/>
                <w:i/>
                <w:color w:val="000000"/>
                <w:sz w:val="18"/>
                <w:szCs w:val="18"/>
              </w:rPr>
            </w:pPr>
            <w:r w:rsidRPr="00F97445">
              <w:rPr>
                <w:rFonts w:ascii="Times New Roman" w:eastAsia="Times New Roman,Bold" w:hAnsi="Times New Roman" w:cs="Times New Roman"/>
                <w:b/>
                <w:bCs/>
                <w:i/>
                <w:color w:val="000000"/>
                <w:sz w:val="18"/>
                <w:szCs w:val="18"/>
              </w:rPr>
              <w:t>потребителям</w:t>
            </w:r>
          </w:p>
        </w:tc>
        <w:tc>
          <w:tcPr>
            <w:tcW w:w="1519" w:type="dxa"/>
            <w:shd w:val="clear" w:color="auto" w:fill="F7CAAC" w:themeFill="accent2" w:themeFillTint="66"/>
            <w:vAlign w:val="center"/>
          </w:tcPr>
          <w:p w:rsidR="006A1B4D" w:rsidRPr="00F97445" w:rsidRDefault="006A1B4D" w:rsidP="00AF1B65">
            <w:pPr>
              <w:autoSpaceDE w:val="0"/>
              <w:autoSpaceDN w:val="0"/>
              <w:adjustRightInd w:val="0"/>
              <w:spacing w:after="0" w:line="240" w:lineRule="auto"/>
              <w:jc w:val="center"/>
              <w:rPr>
                <w:rFonts w:ascii="Times New Roman" w:eastAsia="Times New Roman,Bold" w:hAnsi="Times New Roman" w:cs="Times New Roman"/>
                <w:b/>
                <w:bCs/>
                <w:i/>
                <w:color w:val="000000"/>
                <w:sz w:val="18"/>
                <w:szCs w:val="18"/>
              </w:rPr>
            </w:pPr>
            <w:r w:rsidRPr="00F97445">
              <w:rPr>
                <w:rFonts w:ascii="Times New Roman" w:eastAsia="Times New Roman,Bold" w:hAnsi="Times New Roman" w:cs="Times New Roman"/>
                <w:b/>
                <w:bCs/>
                <w:i/>
                <w:color w:val="000000"/>
                <w:sz w:val="18"/>
                <w:szCs w:val="18"/>
              </w:rPr>
              <w:t>Категория обеспечиваемых</w:t>
            </w:r>
          </w:p>
          <w:p w:rsidR="006A1B4D" w:rsidRPr="00F97445" w:rsidRDefault="006A1B4D" w:rsidP="00AF1B65">
            <w:pPr>
              <w:spacing w:after="0" w:line="240" w:lineRule="auto"/>
              <w:ind w:left="-3"/>
              <w:jc w:val="center"/>
              <w:rPr>
                <w:rFonts w:ascii="Times New Roman" w:hAnsi="Times New Roman" w:cs="Times New Roman"/>
                <w:i/>
                <w:color w:val="000000"/>
                <w:sz w:val="18"/>
                <w:szCs w:val="18"/>
              </w:rPr>
            </w:pPr>
            <w:r w:rsidRPr="00F97445">
              <w:rPr>
                <w:rFonts w:ascii="Times New Roman" w:eastAsia="Times New Roman,Bold" w:hAnsi="Times New Roman" w:cs="Times New Roman"/>
                <w:b/>
                <w:bCs/>
                <w:i/>
                <w:color w:val="000000"/>
                <w:sz w:val="18"/>
                <w:szCs w:val="18"/>
              </w:rPr>
              <w:t>потребителей</w:t>
            </w:r>
          </w:p>
        </w:tc>
      </w:tr>
      <w:tr w:rsidR="006A1B4D" w:rsidRPr="00F97445" w:rsidTr="00F97445">
        <w:trPr>
          <w:trHeight w:val="20"/>
        </w:trPr>
        <w:tc>
          <w:tcPr>
            <w:tcW w:w="9923" w:type="dxa"/>
            <w:gridSpan w:val="6"/>
            <w:shd w:val="clear" w:color="auto" w:fill="F7CAAC" w:themeFill="accent2" w:themeFillTint="66"/>
            <w:vAlign w:val="center"/>
          </w:tcPr>
          <w:p w:rsidR="006A1B4D" w:rsidRPr="00F97445" w:rsidRDefault="006A1B4D" w:rsidP="00AF1B65">
            <w:pPr>
              <w:autoSpaceDE w:val="0"/>
              <w:autoSpaceDN w:val="0"/>
              <w:adjustRightInd w:val="0"/>
              <w:spacing w:after="0" w:line="240" w:lineRule="auto"/>
              <w:jc w:val="center"/>
              <w:rPr>
                <w:rFonts w:ascii="Times New Roman" w:eastAsia="Times New Roman,Bold" w:hAnsi="Times New Roman" w:cs="Times New Roman"/>
                <w:b/>
                <w:bCs/>
                <w:i/>
                <w:color w:val="000000"/>
                <w:sz w:val="18"/>
                <w:szCs w:val="18"/>
              </w:rPr>
            </w:pPr>
            <w:r w:rsidRPr="00F97445">
              <w:rPr>
                <w:rFonts w:ascii="Times New Roman" w:eastAsia="Times New Roman,Bold" w:hAnsi="Times New Roman" w:cs="Times New Roman"/>
                <w:b/>
                <w:bCs/>
                <w:i/>
                <w:color w:val="000000"/>
                <w:sz w:val="18"/>
                <w:szCs w:val="18"/>
              </w:rPr>
              <w:t xml:space="preserve">МУП </w:t>
            </w:r>
            <w:r w:rsidR="007E1A9B" w:rsidRPr="00F97445">
              <w:rPr>
                <w:rFonts w:ascii="Times New Roman" w:eastAsia="Times New Roman,Bold" w:hAnsi="Times New Roman" w:cs="Times New Roman"/>
                <w:b/>
                <w:bCs/>
                <w:i/>
                <w:color w:val="000000"/>
                <w:sz w:val="18"/>
                <w:szCs w:val="18"/>
              </w:rPr>
              <w:t>«</w:t>
            </w:r>
            <w:r w:rsidRPr="00F97445">
              <w:rPr>
                <w:rFonts w:ascii="Times New Roman" w:eastAsia="Times New Roman,Bold" w:hAnsi="Times New Roman" w:cs="Times New Roman"/>
                <w:b/>
                <w:bCs/>
                <w:i/>
                <w:color w:val="000000"/>
                <w:sz w:val="18"/>
                <w:szCs w:val="18"/>
              </w:rPr>
              <w:t>Тепловые сети</w:t>
            </w:r>
            <w:r w:rsidR="007E1A9B" w:rsidRPr="00F97445">
              <w:rPr>
                <w:rFonts w:ascii="Times New Roman" w:eastAsia="Times New Roman,Bold" w:hAnsi="Times New Roman" w:cs="Times New Roman"/>
                <w:b/>
                <w:bCs/>
                <w:i/>
                <w:color w:val="000000"/>
                <w:sz w:val="18"/>
                <w:szCs w:val="18"/>
              </w:rPr>
              <w:t>»</w:t>
            </w:r>
          </w:p>
        </w:tc>
      </w:tr>
      <w:tr w:rsidR="00F97445" w:rsidRPr="00F97445" w:rsidTr="003F15B7">
        <w:trPr>
          <w:trHeight w:val="20"/>
        </w:trPr>
        <w:tc>
          <w:tcPr>
            <w:tcW w:w="2447" w:type="dxa"/>
            <w:shd w:val="clear" w:color="auto" w:fill="F7CAAC" w:themeFill="accent2" w:themeFillTint="66"/>
            <w:vAlign w:val="center"/>
          </w:tcPr>
          <w:p w:rsidR="006A1B4D" w:rsidRPr="003F15B7" w:rsidRDefault="006A1B4D" w:rsidP="00AF1B65">
            <w:pPr>
              <w:spacing w:after="0" w:line="240" w:lineRule="auto"/>
              <w:jc w:val="center"/>
              <w:rPr>
                <w:rFonts w:ascii="Times New Roman" w:hAnsi="Times New Roman" w:cs="Times New Roman"/>
                <w:b/>
                <w:i/>
                <w:sz w:val="18"/>
                <w:szCs w:val="18"/>
              </w:rPr>
            </w:pPr>
            <w:r w:rsidRPr="003F15B7">
              <w:rPr>
                <w:rFonts w:ascii="Times New Roman" w:hAnsi="Times New Roman" w:cs="Times New Roman"/>
                <w:b/>
                <w:i/>
                <w:sz w:val="18"/>
                <w:szCs w:val="18"/>
              </w:rPr>
              <w:t>Котельная 33</w:t>
            </w:r>
            <w:r w:rsidR="00910254">
              <w:rPr>
                <w:rFonts w:ascii="Times New Roman" w:hAnsi="Times New Roman" w:cs="Times New Roman"/>
                <w:b/>
                <w:i/>
                <w:sz w:val="18"/>
                <w:szCs w:val="18"/>
              </w:rPr>
              <w:t xml:space="preserve"> </w:t>
            </w:r>
            <w:r w:rsidRPr="003F15B7">
              <w:rPr>
                <w:rFonts w:ascii="Times New Roman" w:hAnsi="Times New Roman" w:cs="Times New Roman"/>
                <w:b/>
                <w:i/>
                <w:sz w:val="18"/>
                <w:szCs w:val="18"/>
              </w:rPr>
              <w:t>квар.</w:t>
            </w:r>
          </w:p>
        </w:tc>
        <w:tc>
          <w:tcPr>
            <w:tcW w:w="1169" w:type="dxa"/>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центральная</w:t>
            </w:r>
          </w:p>
        </w:tc>
        <w:tc>
          <w:tcPr>
            <w:tcW w:w="1298" w:type="dxa"/>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отопительная</w:t>
            </w:r>
          </w:p>
        </w:tc>
        <w:tc>
          <w:tcPr>
            <w:tcW w:w="1888" w:type="dxa"/>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отопление</w:t>
            </w:r>
          </w:p>
        </w:tc>
        <w:tc>
          <w:tcPr>
            <w:tcW w:w="1602" w:type="dxa"/>
            <w:vAlign w:val="center"/>
          </w:tcPr>
          <w:p w:rsidR="006A1B4D" w:rsidRPr="00F97445" w:rsidRDefault="006A1B4D" w:rsidP="00F9744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первой</w:t>
            </w:r>
            <w:r w:rsidR="00910254">
              <w:rPr>
                <w:rFonts w:ascii="Times New Roman" w:hAnsi="Times New Roman" w:cs="Times New Roman"/>
                <w:color w:val="000000"/>
                <w:sz w:val="18"/>
                <w:szCs w:val="18"/>
              </w:rPr>
              <w:t xml:space="preserve"> </w:t>
            </w:r>
            <w:r w:rsidRPr="00F97445">
              <w:rPr>
                <w:rFonts w:ascii="Times New Roman" w:hAnsi="Times New Roman" w:cs="Times New Roman"/>
                <w:color w:val="000000"/>
                <w:sz w:val="18"/>
                <w:szCs w:val="18"/>
              </w:rPr>
              <w:t>категории</w:t>
            </w:r>
          </w:p>
        </w:tc>
        <w:tc>
          <w:tcPr>
            <w:tcW w:w="1519" w:type="dxa"/>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вторая</w:t>
            </w:r>
          </w:p>
        </w:tc>
      </w:tr>
      <w:tr w:rsidR="00F97445" w:rsidRPr="00F97445" w:rsidTr="003F15B7">
        <w:trPr>
          <w:trHeight w:val="20"/>
        </w:trPr>
        <w:tc>
          <w:tcPr>
            <w:tcW w:w="2447" w:type="dxa"/>
            <w:shd w:val="clear" w:color="auto" w:fill="F7CAAC" w:themeFill="accent2" w:themeFillTint="66"/>
            <w:vAlign w:val="center"/>
          </w:tcPr>
          <w:p w:rsidR="006A1B4D" w:rsidRPr="003F15B7" w:rsidRDefault="006A1B4D" w:rsidP="00AF1B65">
            <w:pPr>
              <w:spacing w:after="0" w:line="240" w:lineRule="auto"/>
              <w:jc w:val="center"/>
              <w:rPr>
                <w:rFonts w:ascii="Times New Roman" w:hAnsi="Times New Roman" w:cs="Times New Roman"/>
                <w:b/>
                <w:i/>
                <w:sz w:val="18"/>
                <w:szCs w:val="18"/>
              </w:rPr>
            </w:pPr>
            <w:r w:rsidRPr="003F15B7">
              <w:rPr>
                <w:rFonts w:ascii="Times New Roman" w:hAnsi="Times New Roman" w:cs="Times New Roman"/>
                <w:b/>
                <w:i/>
                <w:sz w:val="18"/>
                <w:szCs w:val="18"/>
              </w:rPr>
              <w:t>Котельная 138</w:t>
            </w:r>
            <w:r w:rsidR="00910254">
              <w:rPr>
                <w:rFonts w:ascii="Times New Roman" w:hAnsi="Times New Roman" w:cs="Times New Roman"/>
                <w:b/>
                <w:i/>
                <w:sz w:val="18"/>
                <w:szCs w:val="18"/>
              </w:rPr>
              <w:t xml:space="preserve"> </w:t>
            </w:r>
            <w:r w:rsidRPr="003F15B7">
              <w:rPr>
                <w:rFonts w:ascii="Times New Roman" w:hAnsi="Times New Roman" w:cs="Times New Roman"/>
                <w:b/>
                <w:i/>
                <w:sz w:val="18"/>
                <w:szCs w:val="18"/>
              </w:rPr>
              <w:t>кв.</w:t>
            </w:r>
          </w:p>
        </w:tc>
        <w:tc>
          <w:tcPr>
            <w:tcW w:w="1169" w:type="dxa"/>
            <w:shd w:val="clear" w:color="auto" w:fill="FBE4D5" w:themeFill="accent2" w:themeFillTint="33"/>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центральная</w:t>
            </w:r>
          </w:p>
        </w:tc>
        <w:tc>
          <w:tcPr>
            <w:tcW w:w="1298" w:type="dxa"/>
            <w:shd w:val="clear" w:color="auto" w:fill="FBE4D5" w:themeFill="accent2" w:themeFillTint="33"/>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отопительная</w:t>
            </w:r>
          </w:p>
        </w:tc>
        <w:tc>
          <w:tcPr>
            <w:tcW w:w="1888" w:type="dxa"/>
            <w:shd w:val="clear" w:color="auto" w:fill="FBE4D5" w:themeFill="accent2" w:themeFillTint="33"/>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отопление</w:t>
            </w:r>
          </w:p>
        </w:tc>
        <w:tc>
          <w:tcPr>
            <w:tcW w:w="1602" w:type="dxa"/>
            <w:shd w:val="clear" w:color="auto" w:fill="FBE4D5" w:themeFill="accent2" w:themeFillTint="33"/>
            <w:vAlign w:val="center"/>
          </w:tcPr>
          <w:p w:rsidR="006A1B4D" w:rsidRPr="00F97445" w:rsidRDefault="006A1B4D" w:rsidP="00F9744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первой</w:t>
            </w:r>
            <w:r w:rsidR="00910254">
              <w:rPr>
                <w:rFonts w:ascii="Times New Roman" w:hAnsi="Times New Roman" w:cs="Times New Roman"/>
                <w:color w:val="000000"/>
                <w:sz w:val="18"/>
                <w:szCs w:val="18"/>
              </w:rPr>
              <w:t xml:space="preserve"> </w:t>
            </w:r>
            <w:r w:rsidRPr="00F97445">
              <w:rPr>
                <w:rFonts w:ascii="Times New Roman" w:hAnsi="Times New Roman" w:cs="Times New Roman"/>
                <w:color w:val="000000"/>
                <w:sz w:val="18"/>
                <w:szCs w:val="18"/>
              </w:rPr>
              <w:t>категории</w:t>
            </w:r>
          </w:p>
        </w:tc>
        <w:tc>
          <w:tcPr>
            <w:tcW w:w="1519" w:type="dxa"/>
            <w:shd w:val="clear" w:color="auto" w:fill="FBE4D5" w:themeFill="accent2" w:themeFillTint="33"/>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вторая</w:t>
            </w:r>
          </w:p>
        </w:tc>
      </w:tr>
      <w:tr w:rsidR="00F97445" w:rsidRPr="00F97445" w:rsidTr="003F15B7">
        <w:trPr>
          <w:trHeight w:val="20"/>
        </w:trPr>
        <w:tc>
          <w:tcPr>
            <w:tcW w:w="2447" w:type="dxa"/>
            <w:shd w:val="clear" w:color="auto" w:fill="F7CAAC" w:themeFill="accent2" w:themeFillTint="66"/>
            <w:vAlign w:val="center"/>
          </w:tcPr>
          <w:p w:rsidR="006A1B4D" w:rsidRPr="003F15B7" w:rsidRDefault="006A1B4D" w:rsidP="00AF1B65">
            <w:pPr>
              <w:spacing w:after="0" w:line="240" w:lineRule="auto"/>
              <w:jc w:val="center"/>
              <w:rPr>
                <w:rFonts w:ascii="Times New Roman" w:hAnsi="Times New Roman" w:cs="Times New Roman"/>
                <w:b/>
                <w:i/>
                <w:sz w:val="18"/>
                <w:szCs w:val="18"/>
              </w:rPr>
            </w:pPr>
            <w:r w:rsidRPr="003F15B7">
              <w:rPr>
                <w:rFonts w:ascii="Times New Roman" w:hAnsi="Times New Roman" w:cs="Times New Roman"/>
                <w:b/>
                <w:i/>
                <w:sz w:val="18"/>
                <w:szCs w:val="18"/>
              </w:rPr>
              <w:t>Котельная ДОС</w:t>
            </w:r>
          </w:p>
        </w:tc>
        <w:tc>
          <w:tcPr>
            <w:tcW w:w="1169" w:type="dxa"/>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центральная</w:t>
            </w:r>
          </w:p>
        </w:tc>
        <w:tc>
          <w:tcPr>
            <w:tcW w:w="1298" w:type="dxa"/>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отопительная</w:t>
            </w:r>
          </w:p>
        </w:tc>
        <w:tc>
          <w:tcPr>
            <w:tcW w:w="1888" w:type="dxa"/>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отопление</w:t>
            </w:r>
          </w:p>
        </w:tc>
        <w:tc>
          <w:tcPr>
            <w:tcW w:w="1602" w:type="dxa"/>
            <w:vAlign w:val="center"/>
          </w:tcPr>
          <w:p w:rsidR="006A1B4D" w:rsidRPr="00F97445" w:rsidRDefault="006A1B4D" w:rsidP="00F9744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первой</w:t>
            </w:r>
            <w:r w:rsidR="00910254">
              <w:rPr>
                <w:rFonts w:ascii="Times New Roman" w:hAnsi="Times New Roman" w:cs="Times New Roman"/>
                <w:color w:val="000000"/>
                <w:sz w:val="18"/>
                <w:szCs w:val="18"/>
              </w:rPr>
              <w:t xml:space="preserve"> </w:t>
            </w:r>
            <w:r w:rsidRPr="00F97445">
              <w:rPr>
                <w:rFonts w:ascii="Times New Roman" w:hAnsi="Times New Roman" w:cs="Times New Roman"/>
                <w:color w:val="000000"/>
                <w:sz w:val="18"/>
                <w:szCs w:val="18"/>
              </w:rPr>
              <w:t>категории</w:t>
            </w:r>
          </w:p>
        </w:tc>
        <w:tc>
          <w:tcPr>
            <w:tcW w:w="1519" w:type="dxa"/>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вторая</w:t>
            </w:r>
          </w:p>
        </w:tc>
      </w:tr>
      <w:tr w:rsidR="00F97445" w:rsidRPr="00F97445" w:rsidTr="003F15B7">
        <w:trPr>
          <w:trHeight w:val="20"/>
        </w:trPr>
        <w:tc>
          <w:tcPr>
            <w:tcW w:w="2447" w:type="dxa"/>
            <w:shd w:val="clear" w:color="auto" w:fill="F7CAAC" w:themeFill="accent2" w:themeFillTint="66"/>
            <w:vAlign w:val="center"/>
          </w:tcPr>
          <w:p w:rsidR="006A1B4D" w:rsidRPr="003F15B7" w:rsidRDefault="006A1B4D" w:rsidP="00AF1B65">
            <w:pPr>
              <w:spacing w:after="0" w:line="240" w:lineRule="auto"/>
              <w:jc w:val="center"/>
              <w:rPr>
                <w:rFonts w:ascii="Times New Roman" w:hAnsi="Times New Roman" w:cs="Times New Roman"/>
                <w:b/>
                <w:i/>
                <w:sz w:val="18"/>
                <w:szCs w:val="18"/>
              </w:rPr>
            </w:pPr>
            <w:r w:rsidRPr="003F15B7">
              <w:rPr>
                <w:rFonts w:ascii="Times New Roman" w:hAnsi="Times New Roman" w:cs="Times New Roman"/>
                <w:b/>
                <w:i/>
                <w:sz w:val="18"/>
                <w:szCs w:val="18"/>
              </w:rPr>
              <w:t>Котельная ЦРБ</w:t>
            </w:r>
          </w:p>
        </w:tc>
        <w:tc>
          <w:tcPr>
            <w:tcW w:w="1169" w:type="dxa"/>
            <w:shd w:val="clear" w:color="auto" w:fill="FBE4D5" w:themeFill="accent2" w:themeFillTint="33"/>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центральная</w:t>
            </w:r>
          </w:p>
        </w:tc>
        <w:tc>
          <w:tcPr>
            <w:tcW w:w="1298" w:type="dxa"/>
            <w:shd w:val="clear" w:color="auto" w:fill="FBE4D5" w:themeFill="accent2" w:themeFillTint="33"/>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отопительная</w:t>
            </w:r>
          </w:p>
        </w:tc>
        <w:tc>
          <w:tcPr>
            <w:tcW w:w="1888" w:type="dxa"/>
            <w:shd w:val="clear" w:color="auto" w:fill="FBE4D5" w:themeFill="accent2" w:themeFillTint="33"/>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отопление</w:t>
            </w:r>
          </w:p>
        </w:tc>
        <w:tc>
          <w:tcPr>
            <w:tcW w:w="1602" w:type="dxa"/>
            <w:shd w:val="clear" w:color="auto" w:fill="FBE4D5" w:themeFill="accent2" w:themeFillTint="33"/>
            <w:vAlign w:val="center"/>
          </w:tcPr>
          <w:p w:rsidR="006A1B4D" w:rsidRPr="00F97445" w:rsidRDefault="006A1B4D" w:rsidP="00F9744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первой</w:t>
            </w:r>
            <w:r w:rsidR="00910254">
              <w:rPr>
                <w:rFonts w:ascii="Times New Roman" w:hAnsi="Times New Roman" w:cs="Times New Roman"/>
                <w:color w:val="000000"/>
                <w:sz w:val="18"/>
                <w:szCs w:val="18"/>
              </w:rPr>
              <w:t xml:space="preserve"> </w:t>
            </w:r>
            <w:r w:rsidRPr="00F97445">
              <w:rPr>
                <w:rFonts w:ascii="Times New Roman" w:hAnsi="Times New Roman" w:cs="Times New Roman"/>
                <w:color w:val="000000"/>
                <w:sz w:val="18"/>
                <w:szCs w:val="18"/>
              </w:rPr>
              <w:t>категории</w:t>
            </w:r>
          </w:p>
        </w:tc>
        <w:tc>
          <w:tcPr>
            <w:tcW w:w="1519" w:type="dxa"/>
            <w:shd w:val="clear" w:color="auto" w:fill="FBE4D5" w:themeFill="accent2" w:themeFillTint="33"/>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первая</w:t>
            </w:r>
          </w:p>
        </w:tc>
      </w:tr>
      <w:tr w:rsidR="00F97445" w:rsidRPr="00F97445" w:rsidTr="003F15B7">
        <w:trPr>
          <w:trHeight w:val="20"/>
        </w:trPr>
        <w:tc>
          <w:tcPr>
            <w:tcW w:w="2447" w:type="dxa"/>
            <w:shd w:val="clear" w:color="auto" w:fill="F7CAAC" w:themeFill="accent2" w:themeFillTint="66"/>
            <w:vAlign w:val="center"/>
          </w:tcPr>
          <w:p w:rsidR="006A1B4D" w:rsidRPr="003F15B7" w:rsidRDefault="006A1B4D" w:rsidP="00AF1B65">
            <w:pPr>
              <w:spacing w:after="0" w:line="240" w:lineRule="auto"/>
              <w:jc w:val="center"/>
              <w:rPr>
                <w:rFonts w:ascii="Times New Roman" w:hAnsi="Times New Roman" w:cs="Times New Roman"/>
                <w:b/>
                <w:i/>
                <w:sz w:val="18"/>
                <w:szCs w:val="18"/>
              </w:rPr>
            </w:pPr>
            <w:r w:rsidRPr="003F15B7">
              <w:rPr>
                <w:rFonts w:ascii="Times New Roman" w:hAnsi="Times New Roman" w:cs="Times New Roman"/>
                <w:b/>
                <w:i/>
                <w:sz w:val="18"/>
                <w:szCs w:val="18"/>
              </w:rPr>
              <w:t>Котельная 103кв</w:t>
            </w:r>
          </w:p>
        </w:tc>
        <w:tc>
          <w:tcPr>
            <w:tcW w:w="1169" w:type="dxa"/>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центральная</w:t>
            </w:r>
          </w:p>
        </w:tc>
        <w:tc>
          <w:tcPr>
            <w:tcW w:w="1298" w:type="dxa"/>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отопительная</w:t>
            </w:r>
          </w:p>
        </w:tc>
        <w:tc>
          <w:tcPr>
            <w:tcW w:w="1888" w:type="dxa"/>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отопление</w:t>
            </w:r>
          </w:p>
        </w:tc>
        <w:tc>
          <w:tcPr>
            <w:tcW w:w="1602" w:type="dxa"/>
            <w:vAlign w:val="center"/>
          </w:tcPr>
          <w:p w:rsidR="006A1B4D" w:rsidRPr="00F97445" w:rsidRDefault="006A1B4D" w:rsidP="00F9744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первой</w:t>
            </w:r>
            <w:r w:rsidR="00910254">
              <w:rPr>
                <w:rFonts w:ascii="Times New Roman" w:hAnsi="Times New Roman" w:cs="Times New Roman"/>
                <w:color w:val="000000"/>
                <w:sz w:val="18"/>
                <w:szCs w:val="18"/>
              </w:rPr>
              <w:t xml:space="preserve"> </w:t>
            </w:r>
            <w:r w:rsidRPr="00F97445">
              <w:rPr>
                <w:rFonts w:ascii="Times New Roman" w:hAnsi="Times New Roman" w:cs="Times New Roman"/>
                <w:color w:val="000000"/>
                <w:sz w:val="18"/>
                <w:szCs w:val="18"/>
              </w:rPr>
              <w:t>категории</w:t>
            </w:r>
          </w:p>
        </w:tc>
        <w:tc>
          <w:tcPr>
            <w:tcW w:w="1519" w:type="dxa"/>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вторая</w:t>
            </w:r>
          </w:p>
        </w:tc>
      </w:tr>
      <w:tr w:rsidR="00F97445" w:rsidRPr="00F97445" w:rsidTr="003F15B7">
        <w:trPr>
          <w:trHeight w:val="20"/>
        </w:trPr>
        <w:tc>
          <w:tcPr>
            <w:tcW w:w="2447" w:type="dxa"/>
            <w:shd w:val="clear" w:color="auto" w:fill="F7CAAC" w:themeFill="accent2" w:themeFillTint="66"/>
            <w:vAlign w:val="center"/>
          </w:tcPr>
          <w:p w:rsidR="006A1B4D" w:rsidRPr="003F15B7" w:rsidRDefault="006A1B4D" w:rsidP="00AF1B65">
            <w:pPr>
              <w:spacing w:after="0" w:line="240" w:lineRule="auto"/>
              <w:jc w:val="center"/>
              <w:rPr>
                <w:rFonts w:ascii="Times New Roman" w:hAnsi="Times New Roman" w:cs="Times New Roman"/>
                <w:b/>
                <w:i/>
                <w:sz w:val="18"/>
                <w:szCs w:val="18"/>
              </w:rPr>
            </w:pPr>
            <w:r w:rsidRPr="003F15B7">
              <w:rPr>
                <w:rFonts w:ascii="Times New Roman" w:hAnsi="Times New Roman" w:cs="Times New Roman"/>
                <w:b/>
                <w:i/>
                <w:sz w:val="18"/>
                <w:szCs w:val="18"/>
              </w:rPr>
              <w:t>Котельная Волна</w:t>
            </w:r>
          </w:p>
        </w:tc>
        <w:tc>
          <w:tcPr>
            <w:tcW w:w="1169" w:type="dxa"/>
            <w:shd w:val="clear" w:color="auto" w:fill="FBE4D5" w:themeFill="accent2" w:themeFillTint="33"/>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центральная</w:t>
            </w:r>
          </w:p>
        </w:tc>
        <w:tc>
          <w:tcPr>
            <w:tcW w:w="1298" w:type="dxa"/>
            <w:shd w:val="clear" w:color="auto" w:fill="FBE4D5" w:themeFill="accent2" w:themeFillTint="33"/>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отопительная</w:t>
            </w:r>
          </w:p>
        </w:tc>
        <w:tc>
          <w:tcPr>
            <w:tcW w:w="1888" w:type="dxa"/>
            <w:shd w:val="clear" w:color="auto" w:fill="FBE4D5" w:themeFill="accent2" w:themeFillTint="33"/>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отопление</w:t>
            </w:r>
          </w:p>
        </w:tc>
        <w:tc>
          <w:tcPr>
            <w:tcW w:w="1602" w:type="dxa"/>
            <w:shd w:val="clear" w:color="auto" w:fill="FBE4D5" w:themeFill="accent2" w:themeFillTint="33"/>
            <w:vAlign w:val="center"/>
          </w:tcPr>
          <w:p w:rsidR="006A1B4D" w:rsidRPr="00F97445" w:rsidRDefault="006A1B4D" w:rsidP="00F9744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первой</w:t>
            </w:r>
            <w:r w:rsidR="00910254">
              <w:rPr>
                <w:rFonts w:ascii="Times New Roman" w:hAnsi="Times New Roman" w:cs="Times New Roman"/>
                <w:color w:val="000000"/>
                <w:sz w:val="18"/>
                <w:szCs w:val="18"/>
              </w:rPr>
              <w:t xml:space="preserve"> </w:t>
            </w:r>
            <w:r w:rsidRPr="00F97445">
              <w:rPr>
                <w:rFonts w:ascii="Times New Roman" w:hAnsi="Times New Roman" w:cs="Times New Roman"/>
                <w:color w:val="000000"/>
                <w:sz w:val="18"/>
                <w:szCs w:val="18"/>
              </w:rPr>
              <w:t>категории</w:t>
            </w:r>
          </w:p>
        </w:tc>
        <w:tc>
          <w:tcPr>
            <w:tcW w:w="1519" w:type="dxa"/>
            <w:shd w:val="clear" w:color="auto" w:fill="FBE4D5" w:themeFill="accent2" w:themeFillTint="33"/>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вторая</w:t>
            </w:r>
          </w:p>
        </w:tc>
      </w:tr>
      <w:tr w:rsidR="00F97445" w:rsidRPr="00F97445" w:rsidTr="003F15B7">
        <w:trPr>
          <w:trHeight w:val="20"/>
        </w:trPr>
        <w:tc>
          <w:tcPr>
            <w:tcW w:w="2447" w:type="dxa"/>
            <w:shd w:val="clear" w:color="auto" w:fill="F7CAAC" w:themeFill="accent2" w:themeFillTint="66"/>
            <w:vAlign w:val="center"/>
          </w:tcPr>
          <w:p w:rsidR="006A1B4D" w:rsidRPr="003F15B7" w:rsidRDefault="006A1B4D" w:rsidP="00AF1B65">
            <w:pPr>
              <w:spacing w:after="0" w:line="240" w:lineRule="auto"/>
              <w:jc w:val="center"/>
              <w:rPr>
                <w:rFonts w:ascii="Times New Roman" w:hAnsi="Times New Roman" w:cs="Times New Roman"/>
                <w:b/>
                <w:i/>
                <w:sz w:val="18"/>
                <w:szCs w:val="18"/>
              </w:rPr>
            </w:pPr>
            <w:r w:rsidRPr="003F15B7">
              <w:rPr>
                <w:rFonts w:ascii="Times New Roman" w:hAnsi="Times New Roman" w:cs="Times New Roman"/>
                <w:b/>
                <w:i/>
                <w:sz w:val="18"/>
                <w:szCs w:val="18"/>
              </w:rPr>
              <w:t>Котельная п. Мелиораторов</w:t>
            </w:r>
          </w:p>
        </w:tc>
        <w:tc>
          <w:tcPr>
            <w:tcW w:w="1169" w:type="dxa"/>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центральная</w:t>
            </w:r>
          </w:p>
        </w:tc>
        <w:tc>
          <w:tcPr>
            <w:tcW w:w="1298" w:type="dxa"/>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отопительная</w:t>
            </w:r>
          </w:p>
        </w:tc>
        <w:tc>
          <w:tcPr>
            <w:tcW w:w="1888" w:type="dxa"/>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отопление</w:t>
            </w:r>
          </w:p>
        </w:tc>
        <w:tc>
          <w:tcPr>
            <w:tcW w:w="1602" w:type="dxa"/>
            <w:vAlign w:val="center"/>
          </w:tcPr>
          <w:p w:rsidR="006A1B4D" w:rsidRPr="00F97445" w:rsidRDefault="006A1B4D" w:rsidP="00F9744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первой</w:t>
            </w:r>
            <w:r w:rsidR="00910254">
              <w:rPr>
                <w:rFonts w:ascii="Times New Roman" w:hAnsi="Times New Roman" w:cs="Times New Roman"/>
                <w:color w:val="000000"/>
                <w:sz w:val="18"/>
                <w:szCs w:val="18"/>
              </w:rPr>
              <w:t xml:space="preserve"> </w:t>
            </w:r>
            <w:r w:rsidRPr="00F97445">
              <w:rPr>
                <w:rFonts w:ascii="Times New Roman" w:hAnsi="Times New Roman" w:cs="Times New Roman"/>
                <w:color w:val="000000"/>
                <w:sz w:val="18"/>
                <w:szCs w:val="18"/>
              </w:rPr>
              <w:t>категории</w:t>
            </w:r>
          </w:p>
        </w:tc>
        <w:tc>
          <w:tcPr>
            <w:tcW w:w="1519" w:type="dxa"/>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вторая</w:t>
            </w:r>
          </w:p>
        </w:tc>
      </w:tr>
      <w:tr w:rsidR="00F97445" w:rsidRPr="00F97445" w:rsidTr="003F15B7">
        <w:trPr>
          <w:trHeight w:val="20"/>
        </w:trPr>
        <w:tc>
          <w:tcPr>
            <w:tcW w:w="2447" w:type="dxa"/>
            <w:shd w:val="clear" w:color="auto" w:fill="F7CAAC" w:themeFill="accent2" w:themeFillTint="66"/>
            <w:vAlign w:val="center"/>
          </w:tcPr>
          <w:p w:rsidR="006A1B4D" w:rsidRPr="003F15B7" w:rsidRDefault="006A1B4D" w:rsidP="00AF1B65">
            <w:pPr>
              <w:spacing w:after="0" w:line="240" w:lineRule="auto"/>
              <w:jc w:val="center"/>
              <w:rPr>
                <w:rFonts w:ascii="Times New Roman" w:hAnsi="Times New Roman" w:cs="Times New Roman"/>
                <w:b/>
                <w:i/>
                <w:sz w:val="18"/>
                <w:szCs w:val="18"/>
              </w:rPr>
            </w:pPr>
            <w:r w:rsidRPr="003F15B7">
              <w:rPr>
                <w:rFonts w:ascii="Times New Roman" w:hAnsi="Times New Roman" w:cs="Times New Roman"/>
                <w:b/>
                <w:i/>
                <w:sz w:val="18"/>
                <w:szCs w:val="18"/>
              </w:rPr>
              <w:t>Котельная д/с№8</w:t>
            </w:r>
          </w:p>
        </w:tc>
        <w:tc>
          <w:tcPr>
            <w:tcW w:w="1169" w:type="dxa"/>
            <w:shd w:val="clear" w:color="auto" w:fill="FBE4D5" w:themeFill="accent2" w:themeFillTint="33"/>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центральная</w:t>
            </w:r>
          </w:p>
        </w:tc>
        <w:tc>
          <w:tcPr>
            <w:tcW w:w="1298" w:type="dxa"/>
            <w:shd w:val="clear" w:color="auto" w:fill="FBE4D5" w:themeFill="accent2" w:themeFillTint="33"/>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отопительная</w:t>
            </w:r>
          </w:p>
        </w:tc>
        <w:tc>
          <w:tcPr>
            <w:tcW w:w="1888" w:type="dxa"/>
            <w:shd w:val="clear" w:color="auto" w:fill="FBE4D5" w:themeFill="accent2" w:themeFillTint="33"/>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отопление</w:t>
            </w:r>
          </w:p>
        </w:tc>
        <w:tc>
          <w:tcPr>
            <w:tcW w:w="1602" w:type="dxa"/>
            <w:shd w:val="clear" w:color="auto" w:fill="FBE4D5" w:themeFill="accent2" w:themeFillTint="33"/>
            <w:vAlign w:val="center"/>
          </w:tcPr>
          <w:p w:rsidR="006A1B4D" w:rsidRPr="00F97445" w:rsidRDefault="006A1B4D" w:rsidP="00F9744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первой</w:t>
            </w:r>
            <w:r w:rsidR="00910254">
              <w:rPr>
                <w:rFonts w:ascii="Times New Roman" w:hAnsi="Times New Roman" w:cs="Times New Roman"/>
                <w:color w:val="000000"/>
                <w:sz w:val="18"/>
                <w:szCs w:val="18"/>
              </w:rPr>
              <w:t xml:space="preserve"> </w:t>
            </w:r>
            <w:r w:rsidRPr="00F97445">
              <w:rPr>
                <w:rFonts w:ascii="Times New Roman" w:hAnsi="Times New Roman" w:cs="Times New Roman"/>
                <w:color w:val="000000"/>
                <w:sz w:val="18"/>
                <w:szCs w:val="18"/>
              </w:rPr>
              <w:t>категории</w:t>
            </w:r>
          </w:p>
        </w:tc>
        <w:tc>
          <w:tcPr>
            <w:tcW w:w="1519" w:type="dxa"/>
            <w:shd w:val="clear" w:color="auto" w:fill="FBE4D5" w:themeFill="accent2" w:themeFillTint="33"/>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вторая</w:t>
            </w:r>
          </w:p>
        </w:tc>
      </w:tr>
      <w:tr w:rsidR="00F97445" w:rsidRPr="00F97445" w:rsidTr="003F15B7">
        <w:trPr>
          <w:trHeight w:val="20"/>
        </w:trPr>
        <w:tc>
          <w:tcPr>
            <w:tcW w:w="2447" w:type="dxa"/>
            <w:shd w:val="clear" w:color="auto" w:fill="F7CAAC" w:themeFill="accent2" w:themeFillTint="66"/>
            <w:vAlign w:val="center"/>
          </w:tcPr>
          <w:p w:rsidR="006A1B4D" w:rsidRPr="003F15B7" w:rsidRDefault="006A1B4D" w:rsidP="00AF1B65">
            <w:pPr>
              <w:spacing w:after="0" w:line="240" w:lineRule="auto"/>
              <w:jc w:val="center"/>
              <w:rPr>
                <w:rFonts w:ascii="Times New Roman" w:hAnsi="Times New Roman" w:cs="Times New Roman"/>
                <w:b/>
                <w:i/>
                <w:sz w:val="18"/>
                <w:szCs w:val="18"/>
              </w:rPr>
            </w:pPr>
            <w:r w:rsidRPr="003F15B7">
              <w:rPr>
                <w:rFonts w:ascii="Times New Roman" w:hAnsi="Times New Roman" w:cs="Times New Roman"/>
                <w:b/>
                <w:i/>
                <w:sz w:val="18"/>
                <w:szCs w:val="18"/>
              </w:rPr>
              <w:t xml:space="preserve">Котельная Серафимовича </w:t>
            </w:r>
            <w:r w:rsidR="00F97445" w:rsidRPr="003F15B7">
              <w:rPr>
                <w:rFonts w:ascii="Times New Roman" w:hAnsi="Times New Roman" w:cs="Times New Roman"/>
                <w:b/>
                <w:i/>
                <w:sz w:val="18"/>
                <w:szCs w:val="18"/>
              </w:rPr>
              <w:br/>
            </w:r>
            <w:r w:rsidRPr="003F15B7">
              <w:rPr>
                <w:rFonts w:ascii="Times New Roman" w:hAnsi="Times New Roman" w:cs="Times New Roman"/>
                <w:b/>
                <w:i/>
                <w:sz w:val="18"/>
                <w:szCs w:val="18"/>
              </w:rPr>
              <w:t>д. 10Б</w:t>
            </w:r>
          </w:p>
        </w:tc>
        <w:tc>
          <w:tcPr>
            <w:tcW w:w="1169" w:type="dxa"/>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центральная</w:t>
            </w:r>
          </w:p>
        </w:tc>
        <w:tc>
          <w:tcPr>
            <w:tcW w:w="1298" w:type="dxa"/>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отопительная</w:t>
            </w:r>
          </w:p>
        </w:tc>
        <w:tc>
          <w:tcPr>
            <w:tcW w:w="1888" w:type="dxa"/>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отопление</w:t>
            </w:r>
          </w:p>
        </w:tc>
        <w:tc>
          <w:tcPr>
            <w:tcW w:w="1602" w:type="dxa"/>
            <w:vAlign w:val="center"/>
          </w:tcPr>
          <w:p w:rsidR="006A1B4D" w:rsidRPr="00F97445" w:rsidRDefault="006A1B4D" w:rsidP="00F9744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первой</w:t>
            </w:r>
            <w:r w:rsidR="00910254">
              <w:rPr>
                <w:rFonts w:ascii="Times New Roman" w:hAnsi="Times New Roman" w:cs="Times New Roman"/>
                <w:color w:val="000000"/>
                <w:sz w:val="18"/>
                <w:szCs w:val="18"/>
              </w:rPr>
              <w:t xml:space="preserve"> </w:t>
            </w:r>
            <w:r w:rsidRPr="00F97445">
              <w:rPr>
                <w:rFonts w:ascii="Times New Roman" w:hAnsi="Times New Roman" w:cs="Times New Roman"/>
                <w:color w:val="000000"/>
                <w:sz w:val="18"/>
                <w:szCs w:val="18"/>
              </w:rPr>
              <w:t>категории</w:t>
            </w:r>
          </w:p>
        </w:tc>
        <w:tc>
          <w:tcPr>
            <w:tcW w:w="1519" w:type="dxa"/>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вторая</w:t>
            </w:r>
          </w:p>
        </w:tc>
      </w:tr>
      <w:tr w:rsidR="00F97445" w:rsidRPr="00F97445" w:rsidTr="003F15B7">
        <w:trPr>
          <w:trHeight w:val="20"/>
        </w:trPr>
        <w:tc>
          <w:tcPr>
            <w:tcW w:w="2447" w:type="dxa"/>
            <w:shd w:val="clear" w:color="auto" w:fill="F7CAAC" w:themeFill="accent2" w:themeFillTint="66"/>
            <w:vAlign w:val="center"/>
          </w:tcPr>
          <w:p w:rsidR="006A1B4D" w:rsidRPr="003F15B7" w:rsidRDefault="006A1B4D" w:rsidP="00AF1B65">
            <w:pPr>
              <w:spacing w:after="0" w:line="240" w:lineRule="auto"/>
              <w:jc w:val="center"/>
              <w:rPr>
                <w:rFonts w:ascii="Times New Roman" w:hAnsi="Times New Roman" w:cs="Times New Roman"/>
                <w:b/>
                <w:i/>
                <w:sz w:val="18"/>
                <w:szCs w:val="18"/>
              </w:rPr>
            </w:pPr>
            <w:r w:rsidRPr="003F15B7">
              <w:rPr>
                <w:rFonts w:ascii="Times New Roman" w:hAnsi="Times New Roman" w:cs="Times New Roman"/>
                <w:b/>
                <w:i/>
                <w:sz w:val="18"/>
                <w:szCs w:val="18"/>
              </w:rPr>
              <w:t>Котельная Калинина д.</w:t>
            </w:r>
            <w:r w:rsidR="00910254">
              <w:rPr>
                <w:rFonts w:ascii="Times New Roman" w:hAnsi="Times New Roman" w:cs="Times New Roman"/>
                <w:b/>
                <w:i/>
                <w:sz w:val="18"/>
                <w:szCs w:val="18"/>
              </w:rPr>
              <w:t xml:space="preserve"> </w:t>
            </w:r>
            <w:r w:rsidRPr="003F15B7">
              <w:rPr>
                <w:rFonts w:ascii="Times New Roman" w:hAnsi="Times New Roman" w:cs="Times New Roman"/>
                <w:b/>
                <w:i/>
                <w:sz w:val="18"/>
                <w:szCs w:val="18"/>
              </w:rPr>
              <w:t>201</w:t>
            </w:r>
          </w:p>
        </w:tc>
        <w:tc>
          <w:tcPr>
            <w:tcW w:w="1169" w:type="dxa"/>
            <w:shd w:val="clear" w:color="auto" w:fill="FBE4D5" w:themeFill="accent2" w:themeFillTint="33"/>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центральная</w:t>
            </w:r>
          </w:p>
        </w:tc>
        <w:tc>
          <w:tcPr>
            <w:tcW w:w="1298" w:type="dxa"/>
            <w:shd w:val="clear" w:color="auto" w:fill="FBE4D5" w:themeFill="accent2" w:themeFillTint="33"/>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отопительная</w:t>
            </w:r>
          </w:p>
        </w:tc>
        <w:tc>
          <w:tcPr>
            <w:tcW w:w="1888" w:type="dxa"/>
            <w:shd w:val="clear" w:color="auto" w:fill="FBE4D5" w:themeFill="accent2" w:themeFillTint="33"/>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отопление</w:t>
            </w:r>
          </w:p>
        </w:tc>
        <w:tc>
          <w:tcPr>
            <w:tcW w:w="1602" w:type="dxa"/>
            <w:shd w:val="clear" w:color="auto" w:fill="FBE4D5" w:themeFill="accent2" w:themeFillTint="33"/>
            <w:vAlign w:val="center"/>
          </w:tcPr>
          <w:p w:rsidR="006A1B4D" w:rsidRPr="00F97445" w:rsidRDefault="006A1B4D" w:rsidP="00F9744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первой</w:t>
            </w:r>
            <w:r w:rsidR="00910254">
              <w:rPr>
                <w:rFonts w:ascii="Times New Roman" w:hAnsi="Times New Roman" w:cs="Times New Roman"/>
                <w:color w:val="000000"/>
                <w:sz w:val="18"/>
                <w:szCs w:val="18"/>
              </w:rPr>
              <w:t xml:space="preserve"> </w:t>
            </w:r>
            <w:r w:rsidRPr="00F97445">
              <w:rPr>
                <w:rFonts w:ascii="Times New Roman" w:hAnsi="Times New Roman" w:cs="Times New Roman"/>
                <w:color w:val="000000"/>
                <w:sz w:val="18"/>
                <w:szCs w:val="18"/>
              </w:rPr>
              <w:t>категории</w:t>
            </w:r>
          </w:p>
        </w:tc>
        <w:tc>
          <w:tcPr>
            <w:tcW w:w="1519" w:type="dxa"/>
            <w:shd w:val="clear" w:color="auto" w:fill="FBE4D5" w:themeFill="accent2" w:themeFillTint="33"/>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вторая</w:t>
            </w:r>
          </w:p>
        </w:tc>
      </w:tr>
      <w:tr w:rsidR="00F97445" w:rsidRPr="00F97445" w:rsidTr="003F15B7">
        <w:trPr>
          <w:trHeight w:val="20"/>
        </w:trPr>
        <w:tc>
          <w:tcPr>
            <w:tcW w:w="2447" w:type="dxa"/>
            <w:shd w:val="clear" w:color="auto" w:fill="F7CAAC" w:themeFill="accent2" w:themeFillTint="66"/>
            <w:vAlign w:val="center"/>
          </w:tcPr>
          <w:p w:rsidR="006A1B4D" w:rsidRPr="003F15B7" w:rsidRDefault="006A1B4D" w:rsidP="00AF1B65">
            <w:pPr>
              <w:spacing w:after="0" w:line="240" w:lineRule="auto"/>
              <w:jc w:val="center"/>
              <w:rPr>
                <w:rFonts w:ascii="Times New Roman" w:hAnsi="Times New Roman" w:cs="Times New Roman"/>
                <w:b/>
                <w:i/>
                <w:sz w:val="18"/>
                <w:szCs w:val="18"/>
              </w:rPr>
            </w:pPr>
            <w:r w:rsidRPr="003F15B7">
              <w:rPr>
                <w:rFonts w:ascii="Times New Roman" w:hAnsi="Times New Roman" w:cs="Times New Roman"/>
                <w:b/>
                <w:i/>
                <w:sz w:val="18"/>
                <w:szCs w:val="18"/>
              </w:rPr>
              <w:t>Котельная Калинина д.</w:t>
            </w:r>
            <w:r w:rsidR="00910254">
              <w:rPr>
                <w:rFonts w:ascii="Times New Roman" w:hAnsi="Times New Roman" w:cs="Times New Roman"/>
                <w:b/>
                <w:i/>
                <w:sz w:val="18"/>
                <w:szCs w:val="18"/>
              </w:rPr>
              <w:t xml:space="preserve"> </w:t>
            </w:r>
            <w:r w:rsidRPr="003F15B7">
              <w:rPr>
                <w:rFonts w:ascii="Times New Roman" w:hAnsi="Times New Roman" w:cs="Times New Roman"/>
                <w:b/>
                <w:i/>
                <w:sz w:val="18"/>
                <w:szCs w:val="18"/>
              </w:rPr>
              <w:t>205</w:t>
            </w:r>
          </w:p>
        </w:tc>
        <w:tc>
          <w:tcPr>
            <w:tcW w:w="1169" w:type="dxa"/>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центральная</w:t>
            </w:r>
          </w:p>
        </w:tc>
        <w:tc>
          <w:tcPr>
            <w:tcW w:w="1298" w:type="dxa"/>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отопительная</w:t>
            </w:r>
          </w:p>
        </w:tc>
        <w:tc>
          <w:tcPr>
            <w:tcW w:w="1888" w:type="dxa"/>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отопление</w:t>
            </w:r>
          </w:p>
        </w:tc>
        <w:tc>
          <w:tcPr>
            <w:tcW w:w="1602" w:type="dxa"/>
            <w:vAlign w:val="center"/>
          </w:tcPr>
          <w:p w:rsidR="006A1B4D" w:rsidRPr="00F97445" w:rsidRDefault="006A1B4D" w:rsidP="00F9744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первой</w:t>
            </w:r>
            <w:r w:rsidR="00910254">
              <w:rPr>
                <w:rFonts w:ascii="Times New Roman" w:hAnsi="Times New Roman" w:cs="Times New Roman"/>
                <w:color w:val="000000"/>
                <w:sz w:val="18"/>
                <w:szCs w:val="18"/>
              </w:rPr>
              <w:t xml:space="preserve"> </w:t>
            </w:r>
            <w:r w:rsidRPr="00F97445">
              <w:rPr>
                <w:rFonts w:ascii="Times New Roman" w:hAnsi="Times New Roman" w:cs="Times New Roman"/>
                <w:color w:val="000000"/>
                <w:sz w:val="18"/>
                <w:szCs w:val="18"/>
              </w:rPr>
              <w:t>категории</w:t>
            </w:r>
          </w:p>
        </w:tc>
        <w:tc>
          <w:tcPr>
            <w:tcW w:w="1519" w:type="dxa"/>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вторая</w:t>
            </w:r>
          </w:p>
        </w:tc>
      </w:tr>
      <w:tr w:rsidR="00F97445" w:rsidRPr="00F97445" w:rsidTr="003F15B7">
        <w:trPr>
          <w:trHeight w:val="20"/>
        </w:trPr>
        <w:tc>
          <w:tcPr>
            <w:tcW w:w="2447" w:type="dxa"/>
            <w:shd w:val="clear" w:color="auto" w:fill="F7CAAC" w:themeFill="accent2" w:themeFillTint="66"/>
            <w:vAlign w:val="center"/>
          </w:tcPr>
          <w:p w:rsidR="006A1B4D" w:rsidRPr="003F15B7" w:rsidRDefault="006A1B4D" w:rsidP="00AF1B65">
            <w:pPr>
              <w:spacing w:after="0" w:line="240" w:lineRule="auto"/>
              <w:jc w:val="center"/>
              <w:rPr>
                <w:rFonts w:ascii="Times New Roman" w:hAnsi="Times New Roman" w:cs="Times New Roman"/>
                <w:b/>
                <w:i/>
                <w:sz w:val="18"/>
                <w:szCs w:val="18"/>
              </w:rPr>
            </w:pPr>
            <w:r w:rsidRPr="003F15B7">
              <w:rPr>
                <w:rFonts w:ascii="Times New Roman" w:hAnsi="Times New Roman" w:cs="Times New Roman"/>
                <w:b/>
                <w:i/>
                <w:sz w:val="18"/>
                <w:szCs w:val="18"/>
              </w:rPr>
              <w:t>Котельная Калинина д.</w:t>
            </w:r>
            <w:r w:rsidR="00910254">
              <w:rPr>
                <w:rFonts w:ascii="Times New Roman" w:hAnsi="Times New Roman" w:cs="Times New Roman"/>
                <w:b/>
                <w:i/>
                <w:sz w:val="18"/>
                <w:szCs w:val="18"/>
              </w:rPr>
              <w:t xml:space="preserve"> </w:t>
            </w:r>
            <w:r w:rsidRPr="003F15B7">
              <w:rPr>
                <w:rFonts w:ascii="Times New Roman" w:hAnsi="Times New Roman" w:cs="Times New Roman"/>
                <w:b/>
                <w:i/>
                <w:sz w:val="18"/>
                <w:szCs w:val="18"/>
              </w:rPr>
              <w:t>207</w:t>
            </w:r>
          </w:p>
        </w:tc>
        <w:tc>
          <w:tcPr>
            <w:tcW w:w="1169" w:type="dxa"/>
            <w:shd w:val="clear" w:color="auto" w:fill="FBE4D5" w:themeFill="accent2" w:themeFillTint="33"/>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центральная</w:t>
            </w:r>
          </w:p>
        </w:tc>
        <w:tc>
          <w:tcPr>
            <w:tcW w:w="1298" w:type="dxa"/>
            <w:shd w:val="clear" w:color="auto" w:fill="FBE4D5" w:themeFill="accent2" w:themeFillTint="33"/>
            <w:vAlign w:val="center"/>
          </w:tcPr>
          <w:p w:rsidR="006A1B4D" w:rsidRPr="00F97445" w:rsidRDefault="006A1B4D" w:rsidP="00AF1B6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отопительная</w:t>
            </w:r>
          </w:p>
        </w:tc>
        <w:tc>
          <w:tcPr>
            <w:tcW w:w="1888" w:type="dxa"/>
            <w:shd w:val="clear" w:color="auto" w:fill="FBE4D5" w:themeFill="accent2" w:themeFillTint="33"/>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отопление</w:t>
            </w:r>
          </w:p>
        </w:tc>
        <w:tc>
          <w:tcPr>
            <w:tcW w:w="1602" w:type="dxa"/>
            <w:shd w:val="clear" w:color="auto" w:fill="FBE4D5" w:themeFill="accent2" w:themeFillTint="33"/>
            <w:vAlign w:val="center"/>
          </w:tcPr>
          <w:p w:rsidR="006A1B4D" w:rsidRPr="00F97445" w:rsidRDefault="006A1B4D" w:rsidP="00F97445">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первой</w:t>
            </w:r>
            <w:r w:rsidR="00910254">
              <w:rPr>
                <w:rFonts w:ascii="Times New Roman" w:hAnsi="Times New Roman" w:cs="Times New Roman"/>
                <w:color w:val="000000"/>
                <w:sz w:val="18"/>
                <w:szCs w:val="18"/>
              </w:rPr>
              <w:t xml:space="preserve"> </w:t>
            </w:r>
            <w:r w:rsidRPr="00F97445">
              <w:rPr>
                <w:rFonts w:ascii="Times New Roman" w:hAnsi="Times New Roman" w:cs="Times New Roman"/>
                <w:color w:val="000000"/>
                <w:sz w:val="18"/>
                <w:szCs w:val="18"/>
              </w:rPr>
              <w:t>категории</w:t>
            </w:r>
          </w:p>
        </w:tc>
        <w:tc>
          <w:tcPr>
            <w:tcW w:w="1519" w:type="dxa"/>
            <w:shd w:val="clear" w:color="auto" w:fill="FBE4D5" w:themeFill="accent2" w:themeFillTint="33"/>
            <w:vAlign w:val="center"/>
          </w:tcPr>
          <w:p w:rsidR="006A1B4D" w:rsidRPr="00F97445" w:rsidRDefault="006A1B4D" w:rsidP="00AF1B65">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вторая</w:t>
            </w:r>
          </w:p>
        </w:tc>
      </w:tr>
      <w:tr w:rsidR="00D818C2" w:rsidRPr="00F97445" w:rsidTr="00D818C2">
        <w:trPr>
          <w:trHeight w:val="20"/>
        </w:trPr>
        <w:tc>
          <w:tcPr>
            <w:tcW w:w="2447" w:type="dxa"/>
            <w:shd w:val="clear" w:color="auto" w:fill="F7CAAC" w:themeFill="accent2" w:themeFillTint="66"/>
            <w:vAlign w:val="center"/>
          </w:tcPr>
          <w:p w:rsidR="00D818C2" w:rsidRPr="001E1A88" w:rsidRDefault="00D818C2" w:rsidP="00D818C2">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Витотерм-5000</w:t>
            </w:r>
          </w:p>
        </w:tc>
        <w:tc>
          <w:tcPr>
            <w:tcW w:w="1169" w:type="dxa"/>
            <w:shd w:val="clear" w:color="auto" w:fill="auto"/>
            <w:vAlign w:val="center"/>
          </w:tcPr>
          <w:p w:rsidR="00D818C2" w:rsidRPr="00F97445" w:rsidRDefault="00D818C2" w:rsidP="00D818C2">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центральная</w:t>
            </w:r>
          </w:p>
        </w:tc>
        <w:tc>
          <w:tcPr>
            <w:tcW w:w="1298" w:type="dxa"/>
            <w:shd w:val="clear" w:color="auto" w:fill="auto"/>
            <w:vAlign w:val="center"/>
          </w:tcPr>
          <w:p w:rsidR="00D818C2" w:rsidRPr="00F97445" w:rsidRDefault="00D818C2" w:rsidP="00D818C2">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отопительная</w:t>
            </w:r>
          </w:p>
        </w:tc>
        <w:tc>
          <w:tcPr>
            <w:tcW w:w="1888" w:type="dxa"/>
            <w:shd w:val="clear" w:color="auto" w:fill="auto"/>
            <w:vAlign w:val="center"/>
          </w:tcPr>
          <w:p w:rsidR="00D818C2" w:rsidRPr="00F97445" w:rsidRDefault="00D818C2" w:rsidP="00D818C2">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отопление</w:t>
            </w:r>
          </w:p>
        </w:tc>
        <w:tc>
          <w:tcPr>
            <w:tcW w:w="1602" w:type="dxa"/>
            <w:shd w:val="clear" w:color="auto" w:fill="auto"/>
            <w:vAlign w:val="center"/>
          </w:tcPr>
          <w:p w:rsidR="00D818C2" w:rsidRPr="00F97445" w:rsidRDefault="00D818C2" w:rsidP="00D818C2">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первой</w:t>
            </w:r>
            <w:r>
              <w:rPr>
                <w:rFonts w:ascii="Times New Roman" w:hAnsi="Times New Roman" w:cs="Times New Roman"/>
                <w:color w:val="000000"/>
                <w:sz w:val="18"/>
                <w:szCs w:val="18"/>
              </w:rPr>
              <w:t xml:space="preserve"> </w:t>
            </w:r>
            <w:r w:rsidRPr="00F97445">
              <w:rPr>
                <w:rFonts w:ascii="Times New Roman" w:hAnsi="Times New Roman" w:cs="Times New Roman"/>
                <w:color w:val="000000"/>
                <w:sz w:val="18"/>
                <w:szCs w:val="18"/>
              </w:rPr>
              <w:t>категории</w:t>
            </w:r>
          </w:p>
        </w:tc>
        <w:tc>
          <w:tcPr>
            <w:tcW w:w="1519" w:type="dxa"/>
            <w:shd w:val="clear" w:color="auto" w:fill="auto"/>
            <w:vAlign w:val="center"/>
          </w:tcPr>
          <w:p w:rsidR="00D818C2" w:rsidRPr="00F97445" w:rsidRDefault="00D818C2" w:rsidP="00D818C2">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вторая</w:t>
            </w:r>
          </w:p>
        </w:tc>
      </w:tr>
      <w:tr w:rsidR="00D818C2" w:rsidRPr="00F97445" w:rsidTr="003F15B7">
        <w:trPr>
          <w:trHeight w:val="20"/>
        </w:trPr>
        <w:tc>
          <w:tcPr>
            <w:tcW w:w="2447" w:type="dxa"/>
            <w:shd w:val="clear" w:color="auto" w:fill="F7CAAC" w:themeFill="accent2" w:themeFillTint="66"/>
            <w:vAlign w:val="center"/>
          </w:tcPr>
          <w:p w:rsidR="00D818C2" w:rsidRPr="001E1A88" w:rsidRDefault="00D818C2" w:rsidP="00D818C2">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ТКУ-1240Б</w:t>
            </w:r>
          </w:p>
        </w:tc>
        <w:tc>
          <w:tcPr>
            <w:tcW w:w="1169" w:type="dxa"/>
            <w:shd w:val="clear" w:color="auto" w:fill="FBE4D5" w:themeFill="accent2" w:themeFillTint="33"/>
            <w:vAlign w:val="center"/>
          </w:tcPr>
          <w:p w:rsidR="00D818C2" w:rsidRPr="00F97445" w:rsidRDefault="00D818C2" w:rsidP="00D818C2">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центральная</w:t>
            </w:r>
          </w:p>
        </w:tc>
        <w:tc>
          <w:tcPr>
            <w:tcW w:w="1298" w:type="dxa"/>
            <w:shd w:val="clear" w:color="auto" w:fill="FBE4D5" w:themeFill="accent2" w:themeFillTint="33"/>
            <w:vAlign w:val="center"/>
          </w:tcPr>
          <w:p w:rsidR="00D818C2" w:rsidRPr="00F97445" w:rsidRDefault="00D818C2" w:rsidP="00D818C2">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отопительная</w:t>
            </w:r>
          </w:p>
        </w:tc>
        <w:tc>
          <w:tcPr>
            <w:tcW w:w="1888" w:type="dxa"/>
            <w:shd w:val="clear" w:color="auto" w:fill="FBE4D5" w:themeFill="accent2" w:themeFillTint="33"/>
            <w:vAlign w:val="center"/>
          </w:tcPr>
          <w:p w:rsidR="00D818C2" w:rsidRPr="00F97445" w:rsidRDefault="00D818C2" w:rsidP="00D818C2">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отопление</w:t>
            </w:r>
          </w:p>
        </w:tc>
        <w:tc>
          <w:tcPr>
            <w:tcW w:w="1602" w:type="dxa"/>
            <w:shd w:val="clear" w:color="auto" w:fill="FBE4D5" w:themeFill="accent2" w:themeFillTint="33"/>
            <w:vAlign w:val="center"/>
          </w:tcPr>
          <w:p w:rsidR="00D818C2" w:rsidRPr="00F97445" w:rsidRDefault="00D818C2" w:rsidP="00D818C2">
            <w:pPr>
              <w:autoSpaceDE w:val="0"/>
              <w:autoSpaceDN w:val="0"/>
              <w:adjustRightInd w:val="0"/>
              <w:spacing w:after="0" w:line="240" w:lineRule="auto"/>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первой</w:t>
            </w:r>
            <w:r>
              <w:rPr>
                <w:rFonts w:ascii="Times New Roman" w:hAnsi="Times New Roman" w:cs="Times New Roman"/>
                <w:color w:val="000000"/>
                <w:sz w:val="18"/>
                <w:szCs w:val="18"/>
              </w:rPr>
              <w:t xml:space="preserve"> </w:t>
            </w:r>
            <w:r w:rsidRPr="00F97445">
              <w:rPr>
                <w:rFonts w:ascii="Times New Roman" w:hAnsi="Times New Roman" w:cs="Times New Roman"/>
                <w:color w:val="000000"/>
                <w:sz w:val="18"/>
                <w:szCs w:val="18"/>
              </w:rPr>
              <w:t>категории</w:t>
            </w:r>
          </w:p>
        </w:tc>
        <w:tc>
          <w:tcPr>
            <w:tcW w:w="1519" w:type="dxa"/>
            <w:shd w:val="clear" w:color="auto" w:fill="FBE4D5" w:themeFill="accent2" w:themeFillTint="33"/>
            <w:vAlign w:val="center"/>
          </w:tcPr>
          <w:p w:rsidR="00D818C2" w:rsidRPr="00F97445" w:rsidRDefault="00D818C2" w:rsidP="00D818C2">
            <w:pPr>
              <w:spacing w:after="0" w:line="240" w:lineRule="auto"/>
              <w:ind w:left="-3"/>
              <w:jc w:val="center"/>
              <w:rPr>
                <w:rFonts w:ascii="Times New Roman" w:hAnsi="Times New Roman" w:cs="Times New Roman"/>
                <w:color w:val="000000"/>
                <w:sz w:val="18"/>
                <w:szCs w:val="18"/>
              </w:rPr>
            </w:pPr>
            <w:r w:rsidRPr="00F97445">
              <w:rPr>
                <w:rFonts w:ascii="Times New Roman" w:hAnsi="Times New Roman" w:cs="Times New Roman"/>
                <w:color w:val="000000"/>
                <w:sz w:val="18"/>
                <w:szCs w:val="18"/>
              </w:rPr>
              <w:t>вторая</w:t>
            </w:r>
          </w:p>
        </w:tc>
      </w:tr>
    </w:tbl>
    <w:p w:rsidR="00CD2DA3" w:rsidRPr="00A050BC" w:rsidRDefault="00A050BC" w:rsidP="003F15B7">
      <w:pPr>
        <w:spacing w:after="0" w:line="240" w:lineRule="auto"/>
        <w:jc w:val="center"/>
        <w:rPr>
          <w:b/>
          <w:i/>
          <w:sz w:val="28"/>
          <w:szCs w:val="28"/>
        </w:rPr>
      </w:pPr>
      <w:r w:rsidRPr="00A050BC">
        <w:rPr>
          <w:rFonts w:ascii="Times New Roman" w:hAnsi="Times New Roman" w:cs="Times New Roman"/>
          <w:b/>
          <w:i/>
          <w:sz w:val="28"/>
          <w:szCs w:val="28"/>
        </w:rPr>
        <w:t xml:space="preserve">Таблица </w:t>
      </w:r>
      <w:r w:rsidR="00E0629C">
        <w:rPr>
          <w:rFonts w:ascii="Times New Roman" w:hAnsi="Times New Roman" w:cs="Times New Roman"/>
          <w:b/>
          <w:i/>
          <w:sz w:val="28"/>
          <w:szCs w:val="28"/>
        </w:rPr>
        <w:t>1.2.1.2</w:t>
      </w:r>
      <w:r w:rsidR="005C391D" w:rsidRPr="00A050BC">
        <w:rPr>
          <w:rFonts w:ascii="Times New Roman" w:hAnsi="Times New Roman" w:cs="Times New Roman"/>
          <w:b/>
          <w:i/>
          <w:sz w:val="28"/>
          <w:szCs w:val="28"/>
        </w:rPr>
        <w:t xml:space="preserve"> – Основные характеристики котлов источников теплоснабжения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1806"/>
        <w:gridCol w:w="1879"/>
        <w:gridCol w:w="2127"/>
        <w:gridCol w:w="1268"/>
      </w:tblGrid>
      <w:tr w:rsidR="00CD2DA3" w:rsidRPr="003F15B7" w:rsidTr="00F97445">
        <w:trPr>
          <w:trHeight w:val="441"/>
          <w:jc w:val="center"/>
        </w:trPr>
        <w:tc>
          <w:tcPr>
            <w:tcW w:w="2547" w:type="dxa"/>
            <w:shd w:val="clear" w:color="auto" w:fill="F7CAAC" w:themeFill="accent2" w:themeFillTint="66"/>
            <w:vAlign w:val="center"/>
          </w:tcPr>
          <w:p w:rsidR="00CD2DA3" w:rsidRPr="003F15B7" w:rsidRDefault="00CD2DA3" w:rsidP="00F97445">
            <w:pPr>
              <w:autoSpaceDE w:val="0"/>
              <w:autoSpaceDN w:val="0"/>
              <w:adjustRightInd w:val="0"/>
              <w:spacing w:after="0" w:line="240" w:lineRule="auto"/>
              <w:contextualSpacing/>
              <w:jc w:val="center"/>
              <w:rPr>
                <w:rFonts w:ascii="Times New Roman" w:eastAsia="Times New Roman,Bold" w:hAnsi="Times New Roman" w:cs="Times New Roman"/>
                <w:b/>
                <w:bCs/>
                <w:i/>
                <w:sz w:val="16"/>
                <w:szCs w:val="16"/>
              </w:rPr>
            </w:pPr>
            <w:r w:rsidRPr="003F15B7">
              <w:rPr>
                <w:rFonts w:ascii="Times New Roman" w:eastAsia="Times New Roman,Bold" w:hAnsi="Times New Roman" w:cs="Times New Roman"/>
                <w:b/>
                <w:bCs/>
                <w:i/>
                <w:sz w:val="16"/>
                <w:szCs w:val="16"/>
              </w:rPr>
              <w:t>Наименование</w:t>
            </w:r>
          </w:p>
          <w:p w:rsidR="00CD2DA3" w:rsidRPr="003F15B7" w:rsidRDefault="00CD2DA3" w:rsidP="00F97445">
            <w:pPr>
              <w:autoSpaceDE w:val="0"/>
              <w:autoSpaceDN w:val="0"/>
              <w:adjustRightInd w:val="0"/>
              <w:spacing w:after="0" w:line="240" w:lineRule="auto"/>
              <w:contextualSpacing/>
              <w:jc w:val="center"/>
              <w:rPr>
                <w:rFonts w:ascii="Times New Roman" w:eastAsia="Times New Roman,Bold" w:hAnsi="Times New Roman" w:cs="Times New Roman"/>
                <w:b/>
                <w:bCs/>
                <w:i/>
                <w:sz w:val="16"/>
                <w:szCs w:val="16"/>
              </w:rPr>
            </w:pPr>
            <w:r w:rsidRPr="003F15B7">
              <w:rPr>
                <w:rFonts w:ascii="Times New Roman" w:eastAsia="Times New Roman,Bold" w:hAnsi="Times New Roman" w:cs="Times New Roman"/>
                <w:b/>
                <w:bCs/>
                <w:i/>
                <w:sz w:val="16"/>
                <w:szCs w:val="16"/>
              </w:rPr>
              <w:t>источника тепловой энергии</w:t>
            </w:r>
          </w:p>
        </w:tc>
        <w:tc>
          <w:tcPr>
            <w:tcW w:w="1806" w:type="dxa"/>
            <w:shd w:val="clear" w:color="auto" w:fill="F7CAAC" w:themeFill="accent2" w:themeFillTint="66"/>
            <w:vAlign w:val="center"/>
          </w:tcPr>
          <w:p w:rsidR="00CD2DA3" w:rsidRPr="003F15B7" w:rsidRDefault="00CD2DA3" w:rsidP="00F97445">
            <w:pPr>
              <w:autoSpaceDE w:val="0"/>
              <w:autoSpaceDN w:val="0"/>
              <w:adjustRightInd w:val="0"/>
              <w:spacing w:after="0" w:line="240" w:lineRule="auto"/>
              <w:contextualSpacing/>
              <w:jc w:val="center"/>
              <w:rPr>
                <w:rFonts w:ascii="Times New Roman" w:eastAsia="Times New Roman,Bold" w:hAnsi="Times New Roman" w:cs="Times New Roman"/>
                <w:b/>
                <w:bCs/>
                <w:i/>
                <w:sz w:val="16"/>
                <w:szCs w:val="16"/>
              </w:rPr>
            </w:pPr>
            <w:r w:rsidRPr="003F15B7">
              <w:rPr>
                <w:rFonts w:ascii="Times New Roman" w:eastAsia="Times New Roman,Bold" w:hAnsi="Times New Roman" w:cs="Times New Roman"/>
                <w:b/>
                <w:bCs/>
                <w:i/>
                <w:sz w:val="16"/>
                <w:szCs w:val="16"/>
              </w:rPr>
              <w:t>Марка и количество котлов</w:t>
            </w:r>
          </w:p>
        </w:tc>
        <w:tc>
          <w:tcPr>
            <w:tcW w:w="1879" w:type="dxa"/>
            <w:shd w:val="clear" w:color="auto" w:fill="F7CAAC" w:themeFill="accent2" w:themeFillTint="66"/>
            <w:vAlign w:val="center"/>
          </w:tcPr>
          <w:p w:rsidR="00CD2DA3" w:rsidRPr="003F15B7" w:rsidRDefault="00CD2DA3" w:rsidP="00F97445">
            <w:pPr>
              <w:autoSpaceDE w:val="0"/>
              <w:autoSpaceDN w:val="0"/>
              <w:adjustRightInd w:val="0"/>
              <w:spacing w:after="0" w:line="240" w:lineRule="auto"/>
              <w:contextualSpacing/>
              <w:jc w:val="center"/>
              <w:rPr>
                <w:rFonts w:ascii="Times New Roman" w:eastAsia="Times New Roman,Bold" w:hAnsi="Times New Roman" w:cs="Times New Roman"/>
                <w:b/>
                <w:bCs/>
                <w:i/>
                <w:sz w:val="16"/>
                <w:szCs w:val="16"/>
              </w:rPr>
            </w:pPr>
            <w:r w:rsidRPr="003F15B7">
              <w:rPr>
                <w:rFonts w:ascii="Times New Roman" w:eastAsia="Times New Roman,Bold" w:hAnsi="Times New Roman" w:cs="Times New Roman"/>
                <w:b/>
                <w:bCs/>
                <w:i/>
                <w:sz w:val="16"/>
                <w:szCs w:val="16"/>
              </w:rPr>
              <w:t>Топливо</w:t>
            </w:r>
          </w:p>
          <w:p w:rsidR="00CD2DA3" w:rsidRPr="003F15B7" w:rsidRDefault="00CD2DA3" w:rsidP="00F97445">
            <w:pPr>
              <w:autoSpaceDE w:val="0"/>
              <w:autoSpaceDN w:val="0"/>
              <w:adjustRightInd w:val="0"/>
              <w:spacing w:after="0" w:line="240" w:lineRule="auto"/>
              <w:contextualSpacing/>
              <w:jc w:val="center"/>
              <w:rPr>
                <w:rFonts w:ascii="Times New Roman" w:eastAsia="Times New Roman,Bold" w:hAnsi="Times New Roman" w:cs="Times New Roman"/>
                <w:b/>
                <w:bCs/>
                <w:i/>
                <w:sz w:val="16"/>
                <w:szCs w:val="16"/>
              </w:rPr>
            </w:pPr>
            <w:r w:rsidRPr="003F15B7">
              <w:rPr>
                <w:rFonts w:ascii="Times New Roman" w:eastAsia="Times New Roman,Bold" w:hAnsi="Times New Roman" w:cs="Times New Roman"/>
                <w:b/>
                <w:bCs/>
                <w:i/>
                <w:sz w:val="16"/>
                <w:szCs w:val="16"/>
              </w:rPr>
              <w:t>основное,</w:t>
            </w:r>
          </w:p>
          <w:p w:rsidR="00CD2DA3" w:rsidRPr="003F15B7" w:rsidRDefault="00CD2DA3" w:rsidP="00F97445">
            <w:pPr>
              <w:spacing w:after="0" w:line="240" w:lineRule="auto"/>
              <w:contextualSpacing/>
              <w:jc w:val="center"/>
              <w:rPr>
                <w:rFonts w:ascii="Times New Roman" w:hAnsi="Times New Roman" w:cs="Times New Roman"/>
                <w:b/>
                <w:bCs/>
                <w:i/>
                <w:sz w:val="16"/>
                <w:szCs w:val="16"/>
              </w:rPr>
            </w:pPr>
            <w:r w:rsidRPr="003F15B7">
              <w:rPr>
                <w:rFonts w:ascii="Times New Roman" w:eastAsia="Times New Roman,Bold" w:hAnsi="Times New Roman" w:cs="Times New Roman"/>
                <w:b/>
                <w:bCs/>
                <w:i/>
                <w:sz w:val="16"/>
                <w:szCs w:val="16"/>
              </w:rPr>
              <w:t>(резервное)</w:t>
            </w:r>
          </w:p>
        </w:tc>
        <w:tc>
          <w:tcPr>
            <w:tcW w:w="2127" w:type="dxa"/>
            <w:shd w:val="clear" w:color="auto" w:fill="F7CAAC" w:themeFill="accent2" w:themeFillTint="66"/>
            <w:vAlign w:val="center"/>
          </w:tcPr>
          <w:p w:rsidR="00CD2DA3" w:rsidRPr="003F15B7" w:rsidRDefault="00CD2DA3" w:rsidP="00F97445">
            <w:pPr>
              <w:autoSpaceDE w:val="0"/>
              <w:autoSpaceDN w:val="0"/>
              <w:adjustRightInd w:val="0"/>
              <w:spacing w:after="0" w:line="240" w:lineRule="auto"/>
              <w:contextualSpacing/>
              <w:jc w:val="center"/>
              <w:rPr>
                <w:rFonts w:ascii="Times New Roman" w:eastAsia="Times New Roman,Bold" w:hAnsi="Times New Roman" w:cs="Times New Roman"/>
                <w:b/>
                <w:bCs/>
                <w:i/>
                <w:sz w:val="16"/>
                <w:szCs w:val="16"/>
              </w:rPr>
            </w:pPr>
            <w:r w:rsidRPr="003F15B7">
              <w:rPr>
                <w:rFonts w:ascii="Times New Roman" w:eastAsia="Times New Roman,Bold" w:hAnsi="Times New Roman" w:cs="Times New Roman"/>
                <w:b/>
                <w:bCs/>
                <w:i/>
                <w:sz w:val="16"/>
                <w:szCs w:val="16"/>
              </w:rPr>
              <w:t>Температурный</w:t>
            </w:r>
          </w:p>
          <w:p w:rsidR="00CD2DA3" w:rsidRPr="003F15B7" w:rsidRDefault="00CD2DA3" w:rsidP="00F97445">
            <w:pPr>
              <w:autoSpaceDE w:val="0"/>
              <w:autoSpaceDN w:val="0"/>
              <w:adjustRightInd w:val="0"/>
              <w:spacing w:after="0" w:line="240" w:lineRule="auto"/>
              <w:contextualSpacing/>
              <w:jc w:val="center"/>
              <w:rPr>
                <w:rFonts w:ascii="Times New Roman" w:eastAsia="Times New Roman,Bold" w:hAnsi="Times New Roman" w:cs="Times New Roman"/>
                <w:b/>
                <w:bCs/>
                <w:i/>
                <w:sz w:val="16"/>
                <w:szCs w:val="16"/>
              </w:rPr>
            </w:pPr>
            <w:r w:rsidRPr="003F15B7">
              <w:rPr>
                <w:rFonts w:ascii="Times New Roman" w:eastAsia="Times New Roman,Bold" w:hAnsi="Times New Roman" w:cs="Times New Roman"/>
                <w:b/>
                <w:bCs/>
                <w:i/>
                <w:sz w:val="16"/>
                <w:szCs w:val="16"/>
              </w:rPr>
              <w:t>график теплоносителя (в наружной сети)</w:t>
            </w:r>
          </w:p>
        </w:tc>
        <w:tc>
          <w:tcPr>
            <w:tcW w:w="1268" w:type="dxa"/>
            <w:shd w:val="clear" w:color="auto" w:fill="F7CAAC" w:themeFill="accent2" w:themeFillTint="66"/>
            <w:vAlign w:val="center"/>
          </w:tcPr>
          <w:p w:rsidR="00CD2DA3" w:rsidRPr="003F15B7" w:rsidRDefault="00CD2DA3" w:rsidP="00F97445">
            <w:pPr>
              <w:autoSpaceDE w:val="0"/>
              <w:autoSpaceDN w:val="0"/>
              <w:adjustRightInd w:val="0"/>
              <w:spacing w:after="0" w:line="240" w:lineRule="auto"/>
              <w:contextualSpacing/>
              <w:jc w:val="center"/>
              <w:rPr>
                <w:rFonts w:ascii="Times New Roman" w:eastAsia="Times New Roman,Bold" w:hAnsi="Times New Roman" w:cs="Times New Roman"/>
                <w:b/>
                <w:bCs/>
                <w:i/>
                <w:sz w:val="16"/>
                <w:szCs w:val="16"/>
              </w:rPr>
            </w:pPr>
            <w:r w:rsidRPr="003F15B7">
              <w:rPr>
                <w:rFonts w:ascii="Times New Roman" w:eastAsia="Times New Roman,Bold" w:hAnsi="Times New Roman" w:cs="Times New Roman"/>
                <w:b/>
                <w:bCs/>
                <w:i/>
                <w:sz w:val="16"/>
                <w:szCs w:val="16"/>
              </w:rPr>
              <w:t>Техническое</w:t>
            </w:r>
          </w:p>
          <w:p w:rsidR="00CD2DA3" w:rsidRPr="003F15B7" w:rsidRDefault="00CD2DA3" w:rsidP="00F97445">
            <w:pPr>
              <w:spacing w:after="0" w:line="240" w:lineRule="auto"/>
              <w:contextualSpacing/>
              <w:jc w:val="center"/>
              <w:rPr>
                <w:rFonts w:ascii="Times New Roman" w:hAnsi="Times New Roman" w:cs="Times New Roman"/>
                <w:b/>
                <w:bCs/>
                <w:i/>
                <w:sz w:val="16"/>
                <w:szCs w:val="16"/>
              </w:rPr>
            </w:pPr>
            <w:r w:rsidRPr="003F15B7">
              <w:rPr>
                <w:rFonts w:ascii="Times New Roman" w:eastAsia="Times New Roman,Bold" w:hAnsi="Times New Roman" w:cs="Times New Roman"/>
                <w:b/>
                <w:bCs/>
                <w:i/>
                <w:sz w:val="16"/>
                <w:szCs w:val="16"/>
              </w:rPr>
              <w:t>состояние</w:t>
            </w:r>
          </w:p>
        </w:tc>
      </w:tr>
      <w:tr w:rsidR="00CD2DA3" w:rsidRPr="003F15B7" w:rsidTr="00F97445">
        <w:trPr>
          <w:trHeight w:val="20"/>
          <w:jc w:val="center"/>
        </w:trPr>
        <w:tc>
          <w:tcPr>
            <w:tcW w:w="9627" w:type="dxa"/>
            <w:gridSpan w:val="5"/>
            <w:shd w:val="clear" w:color="auto" w:fill="F7CAAC" w:themeFill="accent2" w:themeFillTint="66"/>
            <w:vAlign w:val="center"/>
          </w:tcPr>
          <w:p w:rsidR="00CD2DA3" w:rsidRPr="003F15B7" w:rsidRDefault="00CD2DA3" w:rsidP="00F97445">
            <w:pPr>
              <w:autoSpaceDE w:val="0"/>
              <w:autoSpaceDN w:val="0"/>
              <w:adjustRightInd w:val="0"/>
              <w:spacing w:after="0" w:line="240" w:lineRule="auto"/>
              <w:contextualSpacing/>
              <w:jc w:val="center"/>
              <w:rPr>
                <w:rFonts w:ascii="Times New Roman" w:eastAsia="Times New Roman,Bold" w:hAnsi="Times New Roman" w:cs="Times New Roman"/>
                <w:b/>
                <w:bCs/>
                <w:i/>
                <w:sz w:val="16"/>
                <w:szCs w:val="16"/>
              </w:rPr>
            </w:pPr>
            <w:r w:rsidRPr="003F15B7">
              <w:rPr>
                <w:rFonts w:ascii="Times New Roman" w:eastAsia="Times New Roman,Bold" w:hAnsi="Times New Roman" w:cs="Times New Roman"/>
                <w:b/>
                <w:bCs/>
                <w:i/>
                <w:sz w:val="16"/>
                <w:szCs w:val="16"/>
              </w:rPr>
              <w:t xml:space="preserve">МУП </w:t>
            </w:r>
            <w:r w:rsidR="007E1A9B" w:rsidRPr="003F15B7">
              <w:rPr>
                <w:rFonts w:ascii="Times New Roman" w:eastAsia="Times New Roman,Bold" w:hAnsi="Times New Roman" w:cs="Times New Roman"/>
                <w:b/>
                <w:bCs/>
                <w:i/>
                <w:sz w:val="16"/>
                <w:szCs w:val="16"/>
              </w:rPr>
              <w:t>«</w:t>
            </w:r>
            <w:r w:rsidRPr="003F15B7">
              <w:rPr>
                <w:rFonts w:ascii="Times New Roman" w:eastAsia="Times New Roman,Bold" w:hAnsi="Times New Roman" w:cs="Times New Roman"/>
                <w:b/>
                <w:bCs/>
                <w:i/>
                <w:sz w:val="16"/>
                <w:szCs w:val="16"/>
              </w:rPr>
              <w:t>Тепловые сети</w:t>
            </w:r>
            <w:r w:rsidR="007E1A9B" w:rsidRPr="003F15B7">
              <w:rPr>
                <w:rFonts w:ascii="Times New Roman" w:eastAsia="Times New Roman,Bold" w:hAnsi="Times New Roman" w:cs="Times New Roman"/>
                <w:b/>
                <w:bCs/>
                <w:i/>
                <w:sz w:val="16"/>
                <w:szCs w:val="16"/>
              </w:rPr>
              <w:t>»</w:t>
            </w:r>
          </w:p>
        </w:tc>
      </w:tr>
      <w:tr w:rsidR="00CD2DA3" w:rsidRPr="003F15B7" w:rsidTr="00F97445">
        <w:trPr>
          <w:trHeight w:val="20"/>
          <w:jc w:val="center"/>
        </w:trPr>
        <w:tc>
          <w:tcPr>
            <w:tcW w:w="2547" w:type="dxa"/>
            <w:vMerge w:val="restart"/>
            <w:shd w:val="clear" w:color="auto" w:fill="F7CAAC" w:themeFill="accent2" w:themeFillTint="66"/>
            <w:vAlign w:val="center"/>
          </w:tcPr>
          <w:p w:rsidR="00CD2DA3" w:rsidRPr="003F15B7" w:rsidRDefault="00CD2DA3" w:rsidP="00F97445">
            <w:pPr>
              <w:spacing w:after="0" w:line="240" w:lineRule="auto"/>
              <w:contextualSpacing/>
              <w:jc w:val="center"/>
              <w:rPr>
                <w:rFonts w:ascii="Times New Roman" w:hAnsi="Times New Roman" w:cs="Times New Roman"/>
                <w:b/>
                <w:i/>
                <w:color w:val="000000"/>
                <w:sz w:val="16"/>
                <w:szCs w:val="16"/>
              </w:rPr>
            </w:pPr>
            <w:r w:rsidRPr="003F15B7">
              <w:rPr>
                <w:rFonts w:ascii="Times New Roman" w:hAnsi="Times New Roman" w:cs="Times New Roman"/>
                <w:b/>
                <w:i/>
                <w:sz w:val="16"/>
                <w:szCs w:val="16"/>
              </w:rPr>
              <w:t>Котельная 33квар.</w:t>
            </w:r>
          </w:p>
        </w:tc>
        <w:tc>
          <w:tcPr>
            <w:tcW w:w="1806" w:type="dxa"/>
            <w:vAlign w:val="center"/>
          </w:tcPr>
          <w:p w:rsidR="00CD2DA3" w:rsidRPr="003F15B7" w:rsidRDefault="00CD2DA3"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ДКВР 6,5-13</w:t>
            </w:r>
          </w:p>
        </w:tc>
        <w:tc>
          <w:tcPr>
            <w:tcW w:w="1879" w:type="dxa"/>
            <w:vAlign w:val="center"/>
          </w:tcPr>
          <w:p w:rsidR="00CD2DA3" w:rsidRPr="003F15B7" w:rsidRDefault="00CD2DA3"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vAlign w:val="center"/>
          </w:tcPr>
          <w:p w:rsidR="00CD2DA3" w:rsidRPr="003F15B7" w:rsidRDefault="00CD2DA3"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vAlign w:val="center"/>
          </w:tcPr>
          <w:p w:rsidR="00CD2DA3"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73"/>
          <w:jc w:val="center"/>
        </w:trPr>
        <w:tc>
          <w:tcPr>
            <w:tcW w:w="2547" w:type="dxa"/>
            <w:vMerge/>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p>
        </w:tc>
        <w:tc>
          <w:tcPr>
            <w:tcW w:w="1806"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ДКВР 6,5-13</w:t>
            </w:r>
          </w:p>
        </w:tc>
        <w:tc>
          <w:tcPr>
            <w:tcW w:w="1879"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shd w:val="clear" w:color="auto" w:fill="FBE4D5" w:themeFill="accent2" w:themeFillTint="33"/>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148"/>
          <w:jc w:val="center"/>
        </w:trPr>
        <w:tc>
          <w:tcPr>
            <w:tcW w:w="2547" w:type="dxa"/>
            <w:vMerge/>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p>
        </w:tc>
        <w:tc>
          <w:tcPr>
            <w:tcW w:w="1806"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ДКВР 6,5-13</w:t>
            </w:r>
          </w:p>
        </w:tc>
        <w:tc>
          <w:tcPr>
            <w:tcW w:w="1879" w:type="dxa"/>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val="restart"/>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r w:rsidRPr="003F15B7">
              <w:rPr>
                <w:rFonts w:ascii="Times New Roman" w:hAnsi="Times New Roman" w:cs="Times New Roman"/>
                <w:b/>
                <w:i/>
                <w:sz w:val="16"/>
                <w:szCs w:val="16"/>
              </w:rPr>
              <w:t>Котельная 138 кв.</w:t>
            </w:r>
          </w:p>
        </w:tc>
        <w:tc>
          <w:tcPr>
            <w:tcW w:w="1806"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КСВ-0,63</w:t>
            </w:r>
          </w:p>
        </w:tc>
        <w:tc>
          <w:tcPr>
            <w:tcW w:w="1879"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shd w:val="clear" w:color="auto" w:fill="FBE4D5" w:themeFill="accent2" w:themeFillTint="33"/>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p>
        </w:tc>
        <w:tc>
          <w:tcPr>
            <w:tcW w:w="1806"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КСВ-0,63</w:t>
            </w:r>
          </w:p>
        </w:tc>
        <w:tc>
          <w:tcPr>
            <w:tcW w:w="1879" w:type="dxa"/>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p>
        </w:tc>
        <w:tc>
          <w:tcPr>
            <w:tcW w:w="1806"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КСВ-0,63</w:t>
            </w:r>
          </w:p>
        </w:tc>
        <w:tc>
          <w:tcPr>
            <w:tcW w:w="1879"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shd w:val="clear" w:color="auto" w:fill="FBE4D5" w:themeFill="accent2" w:themeFillTint="33"/>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val="restart"/>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sz w:val="16"/>
                <w:szCs w:val="16"/>
              </w:rPr>
            </w:pPr>
            <w:r w:rsidRPr="003F15B7">
              <w:rPr>
                <w:rFonts w:ascii="Times New Roman" w:hAnsi="Times New Roman" w:cs="Times New Roman"/>
                <w:b/>
                <w:i/>
                <w:sz w:val="16"/>
                <w:szCs w:val="16"/>
              </w:rPr>
              <w:t>Котельная ДОС</w:t>
            </w:r>
          </w:p>
        </w:tc>
        <w:tc>
          <w:tcPr>
            <w:tcW w:w="1806"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КСВ-1,0</w:t>
            </w:r>
          </w:p>
        </w:tc>
        <w:tc>
          <w:tcPr>
            <w:tcW w:w="1879" w:type="dxa"/>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p>
        </w:tc>
        <w:tc>
          <w:tcPr>
            <w:tcW w:w="1806"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КСВ-1,0</w:t>
            </w:r>
          </w:p>
        </w:tc>
        <w:tc>
          <w:tcPr>
            <w:tcW w:w="1879"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shd w:val="clear" w:color="auto" w:fill="FBE4D5" w:themeFill="accent2" w:themeFillTint="33"/>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val="restart"/>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r w:rsidRPr="003F15B7">
              <w:rPr>
                <w:rFonts w:ascii="Times New Roman" w:hAnsi="Times New Roman" w:cs="Times New Roman"/>
                <w:b/>
                <w:i/>
                <w:sz w:val="16"/>
                <w:szCs w:val="16"/>
              </w:rPr>
              <w:t>Котельная ЦРБ</w:t>
            </w:r>
          </w:p>
        </w:tc>
        <w:tc>
          <w:tcPr>
            <w:tcW w:w="1806"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КСВ-0,63</w:t>
            </w:r>
          </w:p>
        </w:tc>
        <w:tc>
          <w:tcPr>
            <w:tcW w:w="1879" w:type="dxa"/>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p>
        </w:tc>
        <w:tc>
          <w:tcPr>
            <w:tcW w:w="1806"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КСВ-0,63</w:t>
            </w:r>
          </w:p>
        </w:tc>
        <w:tc>
          <w:tcPr>
            <w:tcW w:w="1879"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shd w:val="clear" w:color="auto" w:fill="FBE4D5" w:themeFill="accent2" w:themeFillTint="33"/>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val="restart"/>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r w:rsidRPr="003F15B7">
              <w:rPr>
                <w:rFonts w:ascii="Times New Roman" w:hAnsi="Times New Roman" w:cs="Times New Roman"/>
                <w:b/>
                <w:i/>
                <w:sz w:val="16"/>
                <w:szCs w:val="16"/>
              </w:rPr>
              <w:t>Котельная 103 кв</w:t>
            </w:r>
          </w:p>
        </w:tc>
        <w:tc>
          <w:tcPr>
            <w:tcW w:w="1806"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КСВ-0,63Гн</w:t>
            </w:r>
          </w:p>
        </w:tc>
        <w:tc>
          <w:tcPr>
            <w:tcW w:w="1879" w:type="dxa"/>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p>
        </w:tc>
        <w:tc>
          <w:tcPr>
            <w:tcW w:w="1806"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КСВ-0,63Гн</w:t>
            </w:r>
          </w:p>
        </w:tc>
        <w:tc>
          <w:tcPr>
            <w:tcW w:w="1879"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shd w:val="clear" w:color="auto" w:fill="FBE4D5" w:themeFill="accent2" w:themeFillTint="33"/>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p>
        </w:tc>
        <w:tc>
          <w:tcPr>
            <w:tcW w:w="1806"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КСВ-0,63Гн</w:t>
            </w:r>
          </w:p>
        </w:tc>
        <w:tc>
          <w:tcPr>
            <w:tcW w:w="1879" w:type="dxa"/>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val="restart"/>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r w:rsidRPr="003F15B7">
              <w:rPr>
                <w:rFonts w:ascii="Times New Roman" w:hAnsi="Times New Roman" w:cs="Times New Roman"/>
                <w:b/>
                <w:i/>
                <w:sz w:val="16"/>
                <w:szCs w:val="16"/>
              </w:rPr>
              <w:t>Котельная Волна</w:t>
            </w:r>
          </w:p>
        </w:tc>
        <w:tc>
          <w:tcPr>
            <w:tcW w:w="1806"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КСВ-0,25</w:t>
            </w:r>
          </w:p>
        </w:tc>
        <w:tc>
          <w:tcPr>
            <w:tcW w:w="1879"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shd w:val="clear" w:color="auto" w:fill="FBE4D5" w:themeFill="accent2" w:themeFillTint="33"/>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p>
        </w:tc>
        <w:tc>
          <w:tcPr>
            <w:tcW w:w="1806"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КСВ-0,25</w:t>
            </w:r>
          </w:p>
        </w:tc>
        <w:tc>
          <w:tcPr>
            <w:tcW w:w="1879" w:type="dxa"/>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val="restart"/>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r w:rsidRPr="003F15B7">
              <w:rPr>
                <w:rFonts w:ascii="Times New Roman" w:hAnsi="Times New Roman" w:cs="Times New Roman"/>
                <w:b/>
                <w:i/>
                <w:sz w:val="16"/>
                <w:szCs w:val="16"/>
              </w:rPr>
              <w:t>Котельная п. Мелиораторов</w:t>
            </w:r>
          </w:p>
        </w:tc>
        <w:tc>
          <w:tcPr>
            <w:tcW w:w="1806"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КСВ-0,63</w:t>
            </w:r>
          </w:p>
        </w:tc>
        <w:tc>
          <w:tcPr>
            <w:tcW w:w="1879"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shd w:val="clear" w:color="auto" w:fill="FBE4D5" w:themeFill="accent2" w:themeFillTint="33"/>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p>
        </w:tc>
        <w:tc>
          <w:tcPr>
            <w:tcW w:w="1806"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КСВ-0,63</w:t>
            </w:r>
          </w:p>
        </w:tc>
        <w:tc>
          <w:tcPr>
            <w:tcW w:w="1879" w:type="dxa"/>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142"/>
          <w:jc w:val="center"/>
        </w:trPr>
        <w:tc>
          <w:tcPr>
            <w:tcW w:w="2547" w:type="dxa"/>
            <w:vMerge w:val="restart"/>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r w:rsidRPr="003F15B7">
              <w:rPr>
                <w:rFonts w:ascii="Times New Roman" w:hAnsi="Times New Roman" w:cs="Times New Roman"/>
                <w:b/>
                <w:i/>
                <w:sz w:val="16"/>
                <w:szCs w:val="16"/>
              </w:rPr>
              <w:t>Котельная д/с №8</w:t>
            </w:r>
          </w:p>
        </w:tc>
        <w:tc>
          <w:tcPr>
            <w:tcW w:w="1806"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lang w:val="en-US"/>
              </w:rPr>
              <w:t>RSA-</w:t>
            </w:r>
            <w:r w:rsidRPr="003F15B7">
              <w:rPr>
                <w:rFonts w:ascii="Times New Roman" w:hAnsi="Times New Roman" w:cs="Times New Roman"/>
                <w:sz w:val="16"/>
                <w:szCs w:val="16"/>
              </w:rPr>
              <w:t>0,1</w:t>
            </w:r>
          </w:p>
        </w:tc>
        <w:tc>
          <w:tcPr>
            <w:tcW w:w="1879"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shd w:val="clear" w:color="auto" w:fill="FBE4D5" w:themeFill="accent2" w:themeFillTint="33"/>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70"/>
          <w:jc w:val="center"/>
        </w:trPr>
        <w:tc>
          <w:tcPr>
            <w:tcW w:w="2547" w:type="dxa"/>
            <w:vMerge/>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p>
        </w:tc>
        <w:tc>
          <w:tcPr>
            <w:tcW w:w="1806"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lang w:val="en-US"/>
              </w:rPr>
              <w:t>RSA-</w:t>
            </w:r>
            <w:r w:rsidRPr="003F15B7">
              <w:rPr>
                <w:rFonts w:ascii="Times New Roman" w:hAnsi="Times New Roman" w:cs="Times New Roman"/>
                <w:sz w:val="16"/>
                <w:szCs w:val="16"/>
              </w:rPr>
              <w:t>0,1</w:t>
            </w:r>
          </w:p>
        </w:tc>
        <w:tc>
          <w:tcPr>
            <w:tcW w:w="1879" w:type="dxa"/>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178"/>
          <w:jc w:val="center"/>
        </w:trPr>
        <w:tc>
          <w:tcPr>
            <w:tcW w:w="2547" w:type="dxa"/>
            <w:vMerge w:val="restart"/>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r w:rsidRPr="003F15B7">
              <w:rPr>
                <w:rFonts w:ascii="Times New Roman" w:hAnsi="Times New Roman" w:cs="Times New Roman"/>
                <w:b/>
                <w:i/>
                <w:sz w:val="16"/>
                <w:szCs w:val="16"/>
              </w:rPr>
              <w:t xml:space="preserve">Котельная Серафимовича </w:t>
            </w:r>
            <w:r w:rsidRPr="003F15B7">
              <w:rPr>
                <w:rFonts w:ascii="Times New Roman" w:hAnsi="Times New Roman" w:cs="Times New Roman"/>
                <w:b/>
                <w:i/>
                <w:sz w:val="16"/>
                <w:szCs w:val="16"/>
              </w:rPr>
              <w:br/>
              <w:t>д. 10Б</w:t>
            </w:r>
          </w:p>
        </w:tc>
        <w:tc>
          <w:tcPr>
            <w:tcW w:w="1806"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lang w:val="en-US"/>
              </w:rPr>
              <w:t>RSA-</w:t>
            </w:r>
            <w:r w:rsidRPr="003F15B7">
              <w:rPr>
                <w:rFonts w:ascii="Times New Roman" w:hAnsi="Times New Roman" w:cs="Times New Roman"/>
                <w:sz w:val="16"/>
                <w:szCs w:val="16"/>
              </w:rPr>
              <w:t>0,1</w:t>
            </w:r>
          </w:p>
        </w:tc>
        <w:tc>
          <w:tcPr>
            <w:tcW w:w="1879"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shd w:val="clear" w:color="auto" w:fill="FBE4D5" w:themeFill="accent2" w:themeFillTint="33"/>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p>
        </w:tc>
        <w:tc>
          <w:tcPr>
            <w:tcW w:w="1806"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lang w:val="en-US"/>
              </w:rPr>
              <w:t>RSA-</w:t>
            </w:r>
            <w:r w:rsidRPr="003F15B7">
              <w:rPr>
                <w:rFonts w:ascii="Times New Roman" w:hAnsi="Times New Roman" w:cs="Times New Roman"/>
                <w:sz w:val="16"/>
                <w:szCs w:val="16"/>
              </w:rPr>
              <w:t>0,1</w:t>
            </w:r>
          </w:p>
        </w:tc>
        <w:tc>
          <w:tcPr>
            <w:tcW w:w="1879" w:type="dxa"/>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val="restart"/>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r w:rsidRPr="003F15B7">
              <w:rPr>
                <w:rFonts w:ascii="Times New Roman" w:hAnsi="Times New Roman" w:cs="Times New Roman"/>
                <w:b/>
                <w:i/>
                <w:sz w:val="16"/>
                <w:szCs w:val="16"/>
              </w:rPr>
              <w:t>Котельная Калинина д. 201</w:t>
            </w:r>
          </w:p>
        </w:tc>
        <w:tc>
          <w:tcPr>
            <w:tcW w:w="1806"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lang w:val="en-US"/>
              </w:rPr>
              <w:t>RSA-</w:t>
            </w:r>
            <w:r w:rsidRPr="003F15B7">
              <w:rPr>
                <w:rFonts w:ascii="Times New Roman" w:hAnsi="Times New Roman" w:cs="Times New Roman"/>
                <w:sz w:val="16"/>
                <w:szCs w:val="16"/>
              </w:rPr>
              <w:t>0,06</w:t>
            </w:r>
          </w:p>
        </w:tc>
        <w:tc>
          <w:tcPr>
            <w:tcW w:w="1879"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shd w:val="clear" w:color="auto" w:fill="FBE4D5" w:themeFill="accent2" w:themeFillTint="33"/>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p>
        </w:tc>
        <w:tc>
          <w:tcPr>
            <w:tcW w:w="1806"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lang w:val="en-US"/>
              </w:rPr>
              <w:t>RSA-</w:t>
            </w:r>
            <w:r w:rsidRPr="003F15B7">
              <w:rPr>
                <w:rFonts w:ascii="Times New Roman" w:hAnsi="Times New Roman" w:cs="Times New Roman"/>
                <w:sz w:val="16"/>
                <w:szCs w:val="16"/>
              </w:rPr>
              <w:t>0,06</w:t>
            </w:r>
          </w:p>
        </w:tc>
        <w:tc>
          <w:tcPr>
            <w:tcW w:w="1879" w:type="dxa"/>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val="restart"/>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r w:rsidRPr="003F15B7">
              <w:rPr>
                <w:rFonts w:ascii="Times New Roman" w:hAnsi="Times New Roman" w:cs="Times New Roman"/>
                <w:b/>
                <w:i/>
                <w:sz w:val="16"/>
                <w:szCs w:val="16"/>
              </w:rPr>
              <w:t>Котельная Калинина д. 205</w:t>
            </w:r>
          </w:p>
        </w:tc>
        <w:tc>
          <w:tcPr>
            <w:tcW w:w="1806"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lang w:val="en-US"/>
              </w:rPr>
              <w:t>RSA-</w:t>
            </w:r>
            <w:r w:rsidRPr="003F15B7">
              <w:rPr>
                <w:rFonts w:ascii="Times New Roman" w:hAnsi="Times New Roman" w:cs="Times New Roman"/>
                <w:sz w:val="16"/>
                <w:szCs w:val="16"/>
              </w:rPr>
              <w:t>0,06</w:t>
            </w:r>
          </w:p>
        </w:tc>
        <w:tc>
          <w:tcPr>
            <w:tcW w:w="1879"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shd w:val="clear" w:color="auto" w:fill="FBE4D5" w:themeFill="accent2" w:themeFillTint="33"/>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p>
        </w:tc>
        <w:tc>
          <w:tcPr>
            <w:tcW w:w="1806"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lang w:val="en-US"/>
              </w:rPr>
              <w:t>RSA-</w:t>
            </w:r>
            <w:r w:rsidRPr="003F15B7">
              <w:rPr>
                <w:rFonts w:ascii="Times New Roman" w:hAnsi="Times New Roman" w:cs="Times New Roman"/>
                <w:sz w:val="16"/>
                <w:szCs w:val="16"/>
              </w:rPr>
              <w:t>0,06</w:t>
            </w:r>
          </w:p>
        </w:tc>
        <w:tc>
          <w:tcPr>
            <w:tcW w:w="1879" w:type="dxa"/>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val="restart"/>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b/>
                <w:i/>
                <w:color w:val="000000"/>
                <w:sz w:val="16"/>
                <w:szCs w:val="16"/>
              </w:rPr>
            </w:pPr>
            <w:r w:rsidRPr="003F15B7">
              <w:rPr>
                <w:rFonts w:ascii="Times New Roman" w:hAnsi="Times New Roman" w:cs="Times New Roman"/>
                <w:b/>
                <w:i/>
                <w:sz w:val="16"/>
                <w:szCs w:val="16"/>
              </w:rPr>
              <w:t>Котельная Калинина д. 207</w:t>
            </w:r>
          </w:p>
        </w:tc>
        <w:tc>
          <w:tcPr>
            <w:tcW w:w="1806"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lang w:val="en-US"/>
              </w:rPr>
              <w:t>RSA-</w:t>
            </w:r>
            <w:r w:rsidRPr="003F15B7">
              <w:rPr>
                <w:rFonts w:ascii="Times New Roman" w:hAnsi="Times New Roman" w:cs="Times New Roman"/>
                <w:sz w:val="16"/>
                <w:szCs w:val="16"/>
              </w:rPr>
              <w:t>0,06</w:t>
            </w:r>
          </w:p>
        </w:tc>
        <w:tc>
          <w:tcPr>
            <w:tcW w:w="1879"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shd w:val="clear" w:color="auto" w:fill="FBE4D5" w:themeFill="accent2" w:themeFillTint="33"/>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shd w:val="clear" w:color="auto" w:fill="FBE4D5" w:themeFill="accent2" w:themeFillTint="33"/>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97445" w:rsidRPr="003F15B7" w:rsidTr="00F97445">
        <w:trPr>
          <w:trHeight w:val="20"/>
          <w:jc w:val="center"/>
        </w:trPr>
        <w:tc>
          <w:tcPr>
            <w:tcW w:w="2547" w:type="dxa"/>
            <w:vMerge/>
            <w:shd w:val="clear" w:color="auto" w:fill="F7CAAC" w:themeFill="accent2" w:themeFillTint="66"/>
            <w:vAlign w:val="center"/>
          </w:tcPr>
          <w:p w:rsidR="00F97445" w:rsidRPr="003F15B7" w:rsidRDefault="00F97445" w:rsidP="00F97445">
            <w:pPr>
              <w:spacing w:after="0" w:line="240" w:lineRule="auto"/>
              <w:contextualSpacing/>
              <w:jc w:val="center"/>
              <w:rPr>
                <w:rFonts w:ascii="Times New Roman" w:hAnsi="Times New Roman" w:cs="Times New Roman"/>
                <w:color w:val="000000"/>
                <w:sz w:val="16"/>
                <w:szCs w:val="16"/>
              </w:rPr>
            </w:pPr>
          </w:p>
        </w:tc>
        <w:tc>
          <w:tcPr>
            <w:tcW w:w="1806"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lang w:val="en-US"/>
              </w:rPr>
              <w:t>RSA-</w:t>
            </w:r>
            <w:r w:rsidRPr="003F15B7">
              <w:rPr>
                <w:rFonts w:ascii="Times New Roman" w:hAnsi="Times New Roman" w:cs="Times New Roman"/>
                <w:sz w:val="16"/>
                <w:szCs w:val="16"/>
              </w:rPr>
              <w:t>0,06</w:t>
            </w:r>
          </w:p>
        </w:tc>
        <w:tc>
          <w:tcPr>
            <w:tcW w:w="1879" w:type="dxa"/>
            <w:vAlign w:val="center"/>
          </w:tcPr>
          <w:p w:rsidR="00F97445" w:rsidRPr="003F15B7" w:rsidRDefault="00F97445" w:rsidP="00F97445">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vAlign w:val="center"/>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tcPr>
          <w:p w:rsidR="00F97445" w:rsidRPr="003F15B7" w:rsidRDefault="00F97445" w:rsidP="00F97445">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FD7179" w:rsidRPr="00FD7179" w:rsidTr="00CF1B73">
        <w:trPr>
          <w:trHeight w:val="20"/>
          <w:jc w:val="center"/>
        </w:trPr>
        <w:tc>
          <w:tcPr>
            <w:tcW w:w="2547" w:type="dxa"/>
            <w:shd w:val="clear" w:color="auto" w:fill="F7CAAC" w:themeFill="accent2" w:themeFillTint="66"/>
            <w:vAlign w:val="center"/>
          </w:tcPr>
          <w:p w:rsidR="00FD7179" w:rsidRPr="003F15B7" w:rsidRDefault="00FD7179" w:rsidP="00FD7179">
            <w:pPr>
              <w:spacing w:after="0" w:line="240" w:lineRule="auto"/>
              <w:contextualSpacing/>
              <w:jc w:val="center"/>
              <w:rPr>
                <w:rFonts w:ascii="Times New Roman" w:hAnsi="Times New Roman" w:cs="Times New Roman"/>
                <w:color w:val="000000"/>
                <w:sz w:val="16"/>
                <w:szCs w:val="16"/>
              </w:rPr>
            </w:pPr>
            <w:r w:rsidRPr="001E1A88">
              <w:rPr>
                <w:rFonts w:ascii="Times New Roman" w:eastAsia="Calibri" w:hAnsi="Times New Roman" w:cs="Times New Roman"/>
                <w:b/>
                <w:i/>
                <w:sz w:val="16"/>
                <w:szCs w:val="16"/>
              </w:rPr>
              <w:lastRenderedPageBreak/>
              <w:t>Котельная Витотерм-5000</w:t>
            </w:r>
          </w:p>
        </w:tc>
        <w:tc>
          <w:tcPr>
            <w:tcW w:w="1806" w:type="dxa"/>
            <w:vAlign w:val="center"/>
          </w:tcPr>
          <w:p w:rsidR="00FD7179" w:rsidRPr="00FD7179" w:rsidRDefault="00FD7179" w:rsidP="00FD7179">
            <w:pPr>
              <w:spacing w:after="0" w:line="240" w:lineRule="auto"/>
              <w:contextualSpacing/>
              <w:jc w:val="center"/>
              <w:rPr>
                <w:rFonts w:ascii="Times New Roman" w:hAnsi="Times New Roman" w:cs="Times New Roman"/>
                <w:sz w:val="16"/>
                <w:szCs w:val="16"/>
                <w:lang w:val="en-US"/>
              </w:rPr>
            </w:pPr>
            <w:r w:rsidRPr="00FD7179">
              <w:rPr>
                <w:rFonts w:ascii="Times New Roman" w:hAnsi="Times New Roman" w:cs="Times New Roman"/>
                <w:sz w:val="16"/>
                <w:szCs w:val="16"/>
              </w:rPr>
              <w:t>Котел</w:t>
            </w:r>
            <w:r w:rsidRPr="00FD7179">
              <w:rPr>
                <w:rFonts w:ascii="Times New Roman" w:hAnsi="Times New Roman" w:cs="Times New Roman"/>
                <w:sz w:val="16"/>
                <w:szCs w:val="16"/>
                <w:lang w:val="en-US"/>
              </w:rPr>
              <w:t xml:space="preserve"> Buderus Logano SK745 – 3 </w:t>
            </w:r>
            <w:r w:rsidRPr="00FD7179">
              <w:rPr>
                <w:rFonts w:ascii="Times New Roman" w:hAnsi="Times New Roman" w:cs="Times New Roman"/>
                <w:sz w:val="16"/>
                <w:szCs w:val="16"/>
              </w:rPr>
              <w:t>шт</w:t>
            </w:r>
            <w:r w:rsidRPr="00FD7179">
              <w:rPr>
                <w:rFonts w:ascii="Times New Roman" w:hAnsi="Times New Roman" w:cs="Times New Roman"/>
                <w:sz w:val="16"/>
                <w:szCs w:val="16"/>
                <w:lang w:val="en-US"/>
              </w:rPr>
              <w:t>.</w:t>
            </w:r>
          </w:p>
        </w:tc>
        <w:tc>
          <w:tcPr>
            <w:tcW w:w="1879" w:type="dxa"/>
            <w:vAlign w:val="center"/>
          </w:tcPr>
          <w:p w:rsidR="00FD7179" w:rsidRPr="003F15B7" w:rsidRDefault="00FD7179" w:rsidP="00FD7179">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vAlign w:val="center"/>
          </w:tcPr>
          <w:p w:rsidR="00FD7179" w:rsidRPr="003F15B7" w:rsidRDefault="00FD7179" w:rsidP="00FD7179">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vAlign w:val="center"/>
          </w:tcPr>
          <w:p w:rsidR="00FD7179" w:rsidRPr="003F15B7" w:rsidRDefault="00FD7179" w:rsidP="00CF1B73">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r w:rsidR="00CF1B73" w:rsidRPr="00FD7179" w:rsidTr="000F76EF">
        <w:trPr>
          <w:trHeight w:val="20"/>
          <w:jc w:val="center"/>
        </w:trPr>
        <w:tc>
          <w:tcPr>
            <w:tcW w:w="2547" w:type="dxa"/>
            <w:shd w:val="clear" w:color="auto" w:fill="F7CAAC" w:themeFill="accent2" w:themeFillTint="66"/>
            <w:vAlign w:val="center"/>
          </w:tcPr>
          <w:p w:rsidR="00CF1B73" w:rsidRPr="001E1A88" w:rsidRDefault="00CF1B73" w:rsidP="00CF1B73">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ТКУ-1240Б</w:t>
            </w:r>
          </w:p>
        </w:tc>
        <w:tc>
          <w:tcPr>
            <w:tcW w:w="1806" w:type="dxa"/>
            <w:vAlign w:val="center"/>
          </w:tcPr>
          <w:p w:rsidR="00CF1B73" w:rsidRPr="00FD7179" w:rsidRDefault="00CF1B73" w:rsidP="00CF1B73">
            <w:pPr>
              <w:spacing w:after="0" w:line="240" w:lineRule="auto"/>
              <w:contextualSpacing/>
              <w:jc w:val="center"/>
              <w:rPr>
                <w:rFonts w:ascii="Times New Roman" w:hAnsi="Times New Roman" w:cs="Times New Roman"/>
                <w:sz w:val="16"/>
                <w:szCs w:val="16"/>
                <w:lang w:val="en-US"/>
              </w:rPr>
            </w:pPr>
            <w:r w:rsidRPr="00FD7179">
              <w:rPr>
                <w:rFonts w:ascii="Times New Roman" w:hAnsi="Times New Roman" w:cs="Times New Roman"/>
                <w:sz w:val="16"/>
                <w:szCs w:val="16"/>
              </w:rPr>
              <w:t>VITOPLEX-100 – 2 шт.</w:t>
            </w:r>
          </w:p>
        </w:tc>
        <w:tc>
          <w:tcPr>
            <w:tcW w:w="1879" w:type="dxa"/>
            <w:vAlign w:val="center"/>
          </w:tcPr>
          <w:p w:rsidR="00CF1B73" w:rsidRPr="003F15B7" w:rsidRDefault="00CF1B73" w:rsidP="00CF1B73">
            <w:pPr>
              <w:spacing w:after="0" w:line="240" w:lineRule="auto"/>
              <w:contextualSpacing/>
              <w:jc w:val="center"/>
              <w:rPr>
                <w:rFonts w:ascii="Times New Roman" w:hAnsi="Times New Roman" w:cs="Times New Roman"/>
                <w:bCs/>
                <w:sz w:val="16"/>
                <w:szCs w:val="16"/>
              </w:rPr>
            </w:pPr>
            <w:r w:rsidRPr="003F15B7">
              <w:rPr>
                <w:rFonts w:ascii="Times New Roman" w:hAnsi="Times New Roman" w:cs="Times New Roman"/>
                <w:sz w:val="16"/>
                <w:szCs w:val="16"/>
              </w:rPr>
              <w:t>природный газ</w:t>
            </w:r>
          </w:p>
        </w:tc>
        <w:tc>
          <w:tcPr>
            <w:tcW w:w="2127" w:type="dxa"/>
            <w:vAlign w:val="center"/>
          </w:tcPr>
          <w:p w:rsidR="00CF1B73" w:rsidRPr="003F15B7" w:rsidRDefault="00CF1B73" w:rsidP="00CF1B73">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95-70°С</w:t>
            </w:r>
          </w:p>
        </w:tc>
        <w:tc>
          <w:tcPr>
            <w:tcW w:w="1268" w:type="dxa"/>
            <w:vAlign w:val="center"/>
          </w:tcPr>
          <w:p w:rsidR="00CF1B73" w:rsidRPr="003F15B7" w:rsidRDefault="00CF1B73" w:rsidP="00CF1B73">
            <w:pPr>
              <w:spacing w:after="0" w:line="240" w:lineRule="auto"/>
              <w:contextualSpacing/>
              <w:jc w:val="center"/>
              <w:rPr>
                <w:rFonts w:ascii="Times New Roman" w:hAnsi="Times New Roman" w:cs="Times New Roman"/>
                <w:sz w:val="16"/>
                <w:szCs w:val="16"/>
              </w:rPr>
            </w:pPr>
            <w:r w:rsidRPr="003F15B7">
              <w:rPr>
                <w:rFonts w:ascii="Times New Roman" w:hAnsi="Times New Roman" w:cs="Times New Roman"/>
                <w:sz w:val="16"/>
                <w:szCs w:val="16"/>
              </w:rPr>
              <w:t>хорошее</w:t>
            </w:r>
          </w:p>
        </w:tc>
      </w:tr>
    </w:tbl>
    <w:p w:rsidR="005C391D" w:rsidRPr="00A050BC" w:rsidRDefault="00A050BC" w:rsidP="00CF1B73">
      <w:pPr>
        <w:spacing w:before="240" w:after="0" w:line="240" w:lineRule="auto"/>
        <w:jc w:val="center"/>
        <w:rPr>
          <w:rFonts w:ascii="Times New Roman" w:hAnsi="Times New Roman" w:cs="Times New Roman"/>
          <w:b/>
          <w:bCs/>
          <w:i/>
          <w:sz w:val="28"/>
          <w:szCs w:val="28"/>
        </w:rPr>
      </w:pPr>
      <w:r w:rsidRPr="00A050BC">
        <w:rPr>
          <w:rFonts w:ascii="Times New Roman" w:hAnsi="Times New Roman" w:cs="Times New Roman"/>
          <w:b/>
          <w:i/>
          <w:sz w:val="28"/>
          <w:szCs w:val="28"/>
        </w:rPr>
        <w:t xml:space="preserve">Таблица </w:t>
      </w:r>
      <w:r w:rsidR="00E0629C">
        <w:rPr>
          <w:rFonts w:ascii="Times New Roman" w:hAnsi="Times New Roman" w:cs="Times New Roman"/>
          <w:b/>
          <w:i/>
          <w:sz w:val="28"/>
          <w:szCs w:val="28"/>
        </w:rPr>
        <w:t>1.2.1.3</w:t>
      </w:r>
      <w:r w:rsidR="005C391D" w:rsidRPr="00A050BC">
        <w:rPr>
          <w:rFonts w:ascii="Times New Roman" w:hAnsi="Times New Roman" w:cs="Times New Roman"/>
          <w:b/>
          <w:i/>
          <w:sz w:val="28"/>
          <w:szCs w:val="28"/>
        </w:rPr>
        <w:t xml:space="preserve"> – Технические характеристики </w:t>
      </w:r>
      <w:r w:rsidR="00FB7865">
        <w:rPr>
          <w:rFonts w:ascii="Times New Roman" w:hAnsi="Times New Roman"/>
          <w:b/>
          <w:i/>
          <w:sz w:val="28"/>
          <w:szCs w:val="28"/>
        </w:rPr>
        <w:t xml:space="preserve">Котельной </w:t>
      </w:r>
      <w:r w:rsidR="007E1A9B">
        <w:rPr>
          <w:rFonts w:ascii="Times New Roman" w:hAnsi="Times New Roman"/>
          <w:b/>
          <w:i/>
          <w:sz w:val="28"/>
          <w:szCs w:val="28"/>
        </w:rPr>
        <w:t>«</w:t>
      </w:r>
      <w:r w:rsidR="00FB7865">
        <w:rPr>
          <w:rFonts w:ascii="Times New Roman" w:hAnsi="Times New Roman"/>
          <w:b/>
          <w:i/>
          <w:sz w:val="28"/>
          <w:szCs w:val="28"/>
        </w:rPr>
        <w:t>33 квартал</w:t>
      </w:r>
      <w:r w:rsidR="007E1A9B">
        <w:rPr>
          <w:rFonts w:ascii="Times New Roman" w:hAnsi="Times New Roman"/>
          <w:b/>
          <w:i/>
          <w:sz w:val="28"/>
          <w:szCs w:val="28"/>
        </w:rPr>
        <w:t>»</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012"/>
        <w:gridCol w:w="3217"/>
      </w:tblGrid>
      <w:tr w:rsidR="0004480E" w:rsidRPr="00316BD7" w:rsidTr="00F31996">
        <w:tc>
          <w:tcPr>
            <w:tcW w:w="5000" w:type="pct"/>
            <w:gridSpan w:val="3"/>
            <w:tcBorders>
              <w:top w:val="single" w:sz="4" w:space="0" w:color="auto"/>
              <w:bottom w:val="single" w:sz="4" w:space="0" w:color="auto"/>
            </w:tcBorders>
            <w:shd w:val="clear" w:color="auto" w:fill="F7CAAC" w:themeFill="accent2" w:themeFillTint="66"/>
            <w:vAlign w:val="center"/>
          </w:tcPr>
          <w:p w:rsidR="0004480E" w:rsidRPr="00316BD7" w:rsidRDefault="0004480E" w:rsidP="002210A1">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Оборудование</w:t>
            </w:r>
          </w:p>
        </w:tc>
      </w:tr>
      <w:tr w:rsidR="0004480E" w:rsidRPr="00316BD7" w:rsidTr="00F31996">
        <w:tc>
          <w:tcPr>
            <w:tcW w:w="5000" w:type="pct"/>
            <w:gridSpan w:val="3"/>
            <w:tcBorders>
              <w:top w:val="single" w:sz="4" w:space="0" w:color="auto"/>
              <w:bottom w:val="single" w:sz="4" w:space="0" w:color="auto"/>
            </w:tcBorders>
            <w:shd w:val="clear" w:color="auto" w:fill="F7CAAC" w:themeFill="accent2" w:themeFillTint="66"/>
            <w:vAlign w:val="center"/>
          </w:tcPr>
          <w:p w:rsidR="0004480E" w:rsidRPr="00316BD7" w:rsidRDefault="0004480E" w:rsidP="002210A1">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Котлы</w:t>
            </w:r>
          </w:p>
        </w:tc>
      </w:tr>
      <w:tr w:rsidR="007878D9" w:rsidRPr="00316BD7" w:rsidTr="00F31996">
        <w:tc>
          <w:tcPr>
            <w:tcW w:w="1250" w:type="pct"/>
            <w:vMerge w:val="restart"/>
            <w:tcBorders>
              <w:top w:val="single" w:sz="4" w:space="0" w:color="auto"/>
            </w:tcBorders>
            <w:shd w:val="clear" w:color="auto" w:fill="F7CAAC" w:themeFill="accent2" w:themeFillTint="66"/>
            <w:vAlign w:val="center"/>
          </w:tcPr>
          <w:p w:rsidR="007878D9" w:rsidRPr="00F97445" w:rsidRDefault="007878D9" w:rsidP="007878D9">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№1</w:t>
            </w:r>
          </w:p>
        </w:tc>
        <w:tc>
          <w:tcPr>
            <w:tcW w:w="2081" w:type="pct"/>
            <w:tcBorders>
              <w:top w:val="single" w:sz="4" w:space="0" w:color="auto"/>
              <w:bottom w:val="single" w:sz="4" w:space="0" w:color="auto"/>
            </w:tcBorders>
            <w:shd w:val="clear" w:color="auto" w:fill="auto"/>
            <w:vAlign w:val="center"/>
          </w:tcPr>
          <w:p w:rsidR="007878D9" w:rsidRPr="00F97445" w:rsidRDefault="007878D9" w:rsidP="007878D9">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1669" w:type="pct"/>
            <w:tcBorders>
              <w:top w:val="single" w:sz="4" w:space="0" w:color="auto"/>
              <w:bottom w:val="single" w:sz="4" w:space="0" w:color="auto"/>
            </w:tcBorders>
            <w:shd w:val="clear" w:color="auto" w:fill="auto"/>
            <w:vAlign w:val="center"/>
          </w:tcPr>
          <w:p w:rsidR="007878D9" w:rsidRPr="00F233A3" w:rsidRDefault="007878D9" w:rsidP="007878D9">
            <w:pPr>
              <w:spacing w:after="0" w:line="240" w:lineRule="auto"/>
              <w:jc w:val="center"/>
              <w:rPr>
                <w:rFonts w:ascii="Times New Roman" w:hAnsi="Times New Roman" w:cs="Times New Roman"/>
                <w:color w:val="000000" w:themeColor="text1"/>
                <w:sz w:val="20"/>
                <w:szCs w:val="20"/>
              </w:rPr>
            </w:pPr>
            <w:r w:rsidRPr="00F233A3">
              <w:rPr>
                <w:rFonts w:ascii="Times New Roman" w:hAnsi="Times New Roman"/>
                <w:color w:val="000000" w:themeColor="text1"/>
                <w:sz w:val="20"/>
                <w:szCs w:val="20"/>
              </w:rPr>
              <w:t>ДКВР 6,5/13 Водогрейный</w:t>
            </w:r>
          </w:p>
        </w:tc>
      </w:tr>
      <w:tr w:rsidR="007878D9" w:rsidRPr="00316BD7" w:rsidTr="00F31996">
        <w:trPr>
          <w:trHeight w:val="85"/>
        </w:trPr>
        <w:tc>
          <w:tcPr>
            <w:tcW w:w="1250" w:type="pct"/>
            <w:vMerge/>
            <w:tcBorders>
              <w:bottom w:val="single" w:sz="4" w:space="0" w:color="auto"/>
            </w:tcBorders>
            <w:shd w:val="clear" w:color="auto" w:fill="F7CAAC" w:themeFill="accent2" w:themeFillTint="66"/>
            <w:vAlign w:val="center"/>
          </w:tcPr>
          <w:p w:rsidR="007878D9" w:rsidRPr="00F97445" w:rsidRDefault="007878D9" w:rsidP="007878D9">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rsidR="007878D9" w:rsidRPr="00F97445" w:rsidRDefault="00F97445" w:rsidP="007878D9">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7878D9" w:rsidRPr="00F97445">
              <w:rPr>
                <w:rFonts w:ascii="Times New Roman" w:hAnsi="Times New Roman"/>
                <w:sz w:val="20"/>
                <w:szCs w:val="20"/>
              </w:rPr>
              <w:t>роизводительность,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rsidR="007878D9" w:rsidRPr="00F233A3" w:rsidRDefault="00DC0E58" w:rsidP="007878D9">
            <w:pPr>
              <w:spacing w:after="0" w:line="240" w:lineRule="auto"/>
              <w:jc w:val="center"/>
              <w:rPr>
                <w:rFonts w:ascii="Times New Roman" w:hAnsi="Times New Roman" w:cs="Times New Roman"/>
                <w:color w:val="000000" w:themeColor="text1"/>
                <w:sz w:val="20"/>
                <w:szCs w:val="20"/>
              </w:rPr>
            </w:pPr>
            <w:r w:rsidRPr="00F233A3">
              <w:rPr>
                <w:rFonts w:ascii="Times New Roman" w:hAnsi="Times New Roman"/>
                <w:color w:val="000000" w:themeColor="text1"/>
                <w:sz w:val="20"/>
                <w:szCs w:val="20"/>
              </w:rPr>
              <w:t>4,2</w:t>
            </w:r>
          </w:p>
        </w:tc>
      </w:tr>
      <w:tr w:rsidR="007878D9" w:rsidRPr="00316BD7" w:rsidTr="00F31996">
        <w:trPr>
          <w:trHeight w:val="85"/>
        </w:trPr>
        <w:tc>
          <w:tcPr>
            <w:tcW w:w="1250" w:type="pct"/>
            <w:vMerge w:val="restart"/>
            <w:shd w:val="clear" w:color="auto" w:fill="F7CAAC" w:themeFill="accent2" w:themeFillTint="66"/>
            <w:vAlign w:val="center"/>
          </w:tcPr>
          <w:p w:rsidR="007878D9" w:rsidRPr="00F97445" w:rsidRDefault="007878D9" w:rsidP="007878D9">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№2</w:t>
            </w:r>
          </w:p>
        </w:tc>
        <w:tc>
          <w:tcPr>
            <w:tcW w:w="2081" w:type="pct"/>
            <w:tcBorders>
              <w:top w:val="single" w:sz="4" w:space="0" w:color="auto"/>
              <w:bottom w:val="single" w:sz="4" w:space="0" w:color="auto"/>
            </w:tcBorders>
            <w:shd w:val="clear" w:color="auto" w:fill="auto"/>
            <w:vAlign w:val="center"/>
          </w:tcPr>
          <w:p w:rsidR="007878D9" w:rsidRPr="00F97445" w:rsidRDefault="007878D9" w:rsidP="007878D9">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1669" w:type="pct"/>
            <w:tcBorders>
              <w:top w:val="single" w:sz="4" w:space="0" w:color="auto"/>
              <w:bottom w:val="single" w:sz="4" w:space="0" w:color="auto"/>
            </w:tcBorders>
            <w:shd w:val="clear" w:color="auto" w:fill="auto"/>
            <w:vAlign w:val="center"/>
          </w:tcPr>
          <w:p w:rsidR="007878D9" w:rsidRPr="00F233A3" w:rsidRDefault="007878D9" w:rsidP="007878D9">
            <w:pPr>
              <w:spacing w:after="0" w:line="240" w:lineRule="auto"/>
              <w:jc w:val="center"/>
              <w:rPr>
                <w:rFonts w:ascii="Times New Roman" w:hAnsi="Times New Roman" w:cs="Times New Roman"/>
                <w:color w:val="000000" w:themeColor="text1"/>
                <w:sz w:val="20"/>
                <w:szCs w:val="20"/>
              </w:rPr>
            </w:pPr>
            <w:r w:rsidRPr="00F233A3">
              <w:rPr>
                <w:rFonts w:ascii="Times New Roman" w:hAnsi="Times New Roman"/>
                <w:color w:val="000000" w:themeColor="text1"/>
                <w:sz w:val="20"/>
                <w:szCs w:val="20"/>
              </w:rPr>
              <w:t>ДКВР 6,5/13 Водогрейный</w:t>
            </w:r>
          </w:p>
        </w:tc>
      </w:tr>
      <w:tr w:rsidR="007878D9" w:rsidRPr="00316BD7" w:rsidTr="00191C25">
        <w:trPr>
          <w:trHeight w:val="85"/>
        </w:trPr>
        <w:tc>
          <w:tcPr>
            <w:tcW w:w="1250" w:type="pct"/>
            <w:vMerge/>
            <w:shd w:val="clear" w:color="auto" w:fill="F7CAAC" w:themeFill="accent2" w:themeFillTint="66"/>
            <w:vAlign w:val="center"/>
          </w:tcPr>
          <w:p w:rsidR="007878D9" w:rsidRPr="00F97445" w:rsidRDefault="007878D9" w:rsidP="007878D9">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rsidR="007878D9" w:rsidRPr="00F97445" w:rsidRDefault="00F97445" w:rsidP="007878D9">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7878D9" w:rsidRPr="00F97445">
              <w:rPr>
                <w:rFonts w:ascii="Times New Roman" w:hAnsi="Times New Roman"/>
                <w:sz w:val="20"/>
                <w:szCs w:val="20"/>
              </w:rPr>
              <w:t>роизводительность,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rsidR="007878D9" w:rsidRPr="00F233A3" w:rsidRDefault="00DC0E58" w:rsidP="007878D9">
            <w:pPr>
              <w:spacing w:after="0" w:line="240" w:lineRule="auto"/>
              <w:jc w:val="center"/>
              <w:rPr>
                <w:rFonts w:ascii="Times New Roman" w:hAnsi="Times New Roman" w:cs="Times New Roman"/>
                <w:color w:val="000000" w:themeColor="text1"/>
                <w:sz w:val="20"/>
                <w:szCs w:val="20"/>
              </w:rPr>
            </w:pPr>
            <w:r w:rsidRPr="00F233A3">
              <w:rPr>
                <w:rFonts w:ascii="Times New Roman" w:hAnsi="Times New Roman"/>
                <w:color w:val="000000" w:themeColor="text1"/>
                <w:sz w:val="20"/>
                <w:szCs w:val="20"/>
              </w:rPr>
              <w:t>4,2</w:t>
            </w:r>
          </w:p>
        </w:tc>
      </w:tr>
      <w:tr w:rsidR="007878D9" w:rsidRPr="00316BD7" w:rsidTr="0057598A">
        <w:trPr>
          <w:trHeight w:val="85"/>
        </w:trPr>
        <w:tc>
          <w:tcPr>
            <w:tcW w:w="1250" w:type="pct"/>
            <w:vMerge w:val="restart"/>
            <w:shd w:val="clear" w:color="auto" w:fill="F7CAAC" w:themeFill="accent2" w:themeFillTint="66"/>
            <w:vAlign w:val="center"/>
          </w:tcPr>
          <w:p w:rsidR="007878D9" w:rsidRPr="00F97445" w:rsidRDefault="007878D9" w:rsidP="007878D9">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№3</w:t>
            </w:r>
          </w:p>
        </w:tc>
        <w:tc>
          <w:tcPr>
            <w:tcW w:w="2081" w:type="pct"/>
            <w:tcBorders>
              <w:top w:val="single" w:sz="4" w:space="0" w:color="auto"/>
              <w:bottom w:val="single" w:sz="4" w:space="0" w:color="auto"/>
            </w:tcBorders>
            <w:shd w:val="clear" w:color="auto" w:fill="auto"/>
            <w:vAlign w:val="center"/>
          </w:tcPr>
          <w:p w:rsidR="007878D9" w:rsidRPr="00F97445" w:rsidRDefault="007878D9" w:rsidP="007878D9">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1669" w:type="pct"/>
            <w:tcBorders>
              <w:top w:val="single" w:sz="4" w:space="0" w:color="auto"/>
              <w:bottom w:val="single" w:sz="4" w:space="0" w:color="auto"/>
            </w:tcBorders>
            <w:shd w:val="clear" w:color="auto" w:fill="auto"/>
            <w:vAlign w:val="center"/>
          </w:tcPr>
          <w:p w:rsidR="007878D9" w:rsidRPr="00F233A3" w:rsidRDefault="007878D9" w:rsidP="007878D9">
            <w:pPr>
              <w:spacing w:after="0" w:line="240" w:lineRule="auto"/>
              <w:jc w:val="center"/>
              <w:rPr>
                <w:rFonts w:ascii="Times New Roman" w:hAnsi="Times New Roman" w:cs="Times New Roman"/>
                <w:color w:val="000000" w:themeColor="text1"/>
                <w:sz w:val="20"/>
                <w:szCs w:val="20"/>
              </w:rPr>
            </w:pPr>
            <w:r w:rsidRPr="00F233A3">
              <w:rPr>
                <w:rFonts w:ascii="Times New Roman" w:hAnsi="Times New Roman"/>
                <w:color w:val="000000" w:themeColor="text1"/>
                <w:sz w:val="20"/>
                <w:szCs w:val="20"/>
              </w:rPr>
              <w:t>ДКВР 6,5/13 Водогрейный</w:t>
            </w:r>
          </w:p>
        </w:tc>
      </w:tr>
      <w:tr w:rsidR="007878D9" w:rsidRPr="00316BD7" w:rsidTr="00191C25">
        <w:trPr>
          <w:trHeight w:val="85"/>
        </w:trPr>
        <w:tc>
          <w:tcPr>
            <w:tcW w:w="1250" w:type="pct"/>
            <w:vMerge/>
            <w:shd w:val="clear" w:color="auto" w:fill="F7CAAC" w:themeFill="accent2" w:themeFillTint="66"/>
            <w:vAlign w:val="center"/>
          </w:tcPr>
          <w:p w:rsidR="007878D9" w:rsidRPr="00316BD7" w:rsidRDefault="007878D9" w:rsidP="007878D9">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rsidR="007878D9" w:rsidRPr="00F97445" w:rsidRDefault="00F97445" w:rsidP="007878D9">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7878D9" w:rsidRPr="00F97445">
              <w:rPr>
                <w:rFonts w:ascii="Times New Roman" w:hAnsi="Times New Roman"/>
                <w:sz w:val="20"/>
                <w:szCs w:val="20"/>
              </w:rPr>
              <w:t>роизводительность,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rsidR="007878D9" w:rsidRPr="00F233A3" w:rsidRDefault="00DC0E58" w:rsidP="007878D9">
            <w:pPr>
              <w:spacing w:after="0" w:line="240" w:lineRule="auto"/>
              <w:jc w:val="center"/>
              <w:rPr>
                <w:rFonts w:ascii="Times New Roman" w:hAnsi="Times New Roman" w:cs="Times New Roman"/>
                <w:color w:val="000000" w:themeColor="text1"/>
                <w:sz w:val="20"/>
                <w:szCs w:val="20"/>
              </w:rPr>
            </w:pPr>
            <w:r w:rsidRPr="00F233A3">
              <w:rPr>
                <w:rFonts w:ascii="Times New Roman" w:hAnsi="Times New Roman"/>
                <w:color w:val="000000" w:themeColor="text1"/>
                <w:sz w:val="20"/>
                <w:szCs w:val="20"/>
              </w:rPr>
              <w:t>4,2</w:t>
            </w:r>
          </w:p>
        </w:tc>
      </w:tr>
    </w:tbl>
    <w:p w:rsidR="00CD167F" w:rsidRPr="00A050BC" w:rsidRDefault="00CD167F" w:rsidP="00F97445">
      <w:pPr>
        <w:spacing w:before="240" w:after="0" w:line="240" w:lineRule="auto"/>
        <w:jc w:val="center"/>
        <w:rPr>
          <w:rFonts w:ascii="Times New Roman" w:hAnsi="Times New Roman" w:cs="Times New Roman"/>
          <w:b/>
          <w:bCs/>
          <w:i/>
          <w:sz w:val="28"/>
          <w:szCs w:val="28"/>
        </w:rPr>
      </w:pPr>
      <w:r w:rsidRPr="00A050BC">
        <w:rPr>
          <w:rFonts w:ascii="Times New Roman" w:hAnsi="Times New Roman" w:cs="Times New Roman"/>
          <w:b/>
          <w:i/>
          <w:sz w:val="28"/>
          <w:szCs w:val="28"/>
        </w:rPr>
        <w:t xml:space="preserve">Таблица </w:t>
      </w:r>
      <w:r>
        <w:rPr>
          <w:rFonts w:ascii="Times New Roman" w:hAnsi="Times New Roman" w:cs="Times New Roman"/>
          <w:b/>
          <w:i/>
          <w:sz w:val="28"/>
          <w:szCs w:val="28"/>
        </w:rPr>
        <w:t>1.2.1.4</w:t>
      </w:r>
      <w:r w:rsidRPr="00A050BC">
        <w:rPr>
          <w:rFonts w:ascii="Times New Roman" w:hAnsi="Times New Roman" w:cs="Times New Roman"/>
          <w:b/>
          <w:i/>
          <w:sz w:val="28"/>
          <w:szCs w:val="28"/>
        </w:rPr>
        <w:t xml:space="preserve"> – Технические характеристики </w:t>
      </w:r>
      <w:r w:rsidRPr="00021E4A">
        <w:rPr>
          <w:rFonts w:ascii="Times New Roman" w:hAnsi="Times New Roman"/>
          <w:b/>
          <w:i/>
          <w:sz w:val="28"/>
          <w:szCs w:val="28"/>
        </w:rPr>
        <w:t xml:space="preserve">котельной </w:t>
      </w:r>
      <w:r w:rsidR="007E1A9B">
        <w:rPr>
          <w:rFonts w:ascii="Times New Roman" w:hAnsi="Times New Roman"/>
          <w:b/>
          <w:i/>
          <w:sz w:val="28"/>
          <w:szCs w:val="28"/>
        </w:rPr>
        <w:t>«</w:t>
      </w:r>
      <w:r w:rsidR="007878D9">
        <w:rPr>
          <w:rFonts w:ascii="Times New Roman" w:hAnsi="Times New Roman"/>
          <w:b/>
          <w:i/>
          <w:sz w:val="28"/>
          <w:szCs w:val="28"/>
        </w:rPr>
        <w:t>Ц</w:t>
      </w:r>
      <w:r w:rsidR="00215DEB">
        <w:rPr>
          <w:rFonts w:ascii="Times New Roman" w:hAnsi="Times New Roman"/>
          <w:b/>
          <w:i/>
          <w:sz w:val="28"/>
          <w:szCs w:val="28"/>
        </w:rPr>
        <w:t>РБ</w:t>
      </w:r>
      <w:r w:rsidR="007E1A9B">
        <w:rPr>
          <w:rFonts w:ascii="Times New Roman" w:hAnsi="Times New Roman"/>
          <w:b/>
          <w:i/>
          <w:sz w:val="28"/>
          <w:szCs w:val="28"/>
        </w:rPr>
        <w:t>»</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012"/>
        <w:gridCol w:w="3217"/>
      </w:tblGrid>
      <w:tr w:rsidR="00CD167F" w:rsidRPr="00316BD7" w:rsidTr="00F97445">
        <w:tc>
          <w:tcPr>
            <w:tcW w:w="5000" w:type="pct"/>
            <w:gridSpan w:val="3"/>
            <w:tcBorders>
              <w:top w:val="single" w:sz="4" w:space="0" w:color="auto"/>
              <w:bottom w:val="single" w:sz="4" w:space="0" w:color="auto"/>
            </w:tcBorders>
            <w:shd w:val="clear" w:color="auto" w:fill="F7CAAC" w:themeFill="accent2" w:themeFillTint="66"/>
            <w:vAlign w:val="center"/>
          </w:tcPr>
          <w:p w:rsidR="00CD167F" w:rsidRPr="00316BD7" w:rsidRDefault="00CD167F" w:rsidP="00F97445">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Оборудование</w:t>
            </w:r>
          </w:p>
        </w:tc>
      </w:tr>
      <w:tr w:rsidR="00CD167F" w:rsidRPr="00316BD7" w:rsidTr="00F97445">
        <w:tc>
          <w:tcPr>
            <w:tcW w:w="5000" w:type="pct"/>
            <w:gridSpan w:val="3"/>
            <w:tcBorders>
              <w:top w:val="single" w:sz="4" w:space="0" w:color="auto"/>
              <w:bottom w:val="single" w:sz="4" w:space="0" w:color="auto"/>
            </w:tcBorders>
            <w:shd w:val="clear" w:color="auto" w:fill="F7CAAC" w:themeFill="accent2" w:themeFillTint="66"/>
            <w:vAlign w:val="center"/>
          </w:tcPr>
          <w:p w:rsidR="00CD167F" w:rsidRPr="00316BD7" w:rsidRDefault="00CD167F" w:rsidP="00F97445">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Котлы</w:t>
            </w:r>
          </w:p>
        </w:tc>
      </w:tr>
      <w:tr w:rsidR="00215DEB" w:rsidRPr="00316BD7" w:rsidTr="00F97445">
        <w:tc>
          <w:tcPr>
            <w:tcW w:w="1250" w:type="pct"/>
            <w:vMerge w:val="restart"/>
            <w:tcBorders>
              <w:top w:val="single" w:sz="4" w:space="0" w:color="auto"/>
            </w:tcBorders>
            <w:shd w:val="clear" w:color="auto" w:fill="F7CAAC" w:themeFill="accent2" w:themeFillTint="66"/>
            <w:vAlign w:val="center"/>
          </w:tcPr>
          <w:p w:rsidR="00215DEB" w:rsidRPr="00F97445" w:rsidRDefault="00F97445" w:rsidP="00F97445">
            <w:pPr>
              <w:spacing w:after="0" w:line="240" w:lineRule="auto"/>
              <w:jc w:val="center"/>
              <w:rPr>
                <w:rFonts w:ascii="Times New Roman" w:hAnsi="Times New Roman"/>
                <w:b/>
                <w:i/>
                <w:sz w:val="20"/>
                <w:szCs w:val="20"/>
              </w:rPr>
            </w:pPr>
            <w:r>
              <w:rPr>
                <w:rFonts w:ascii="Times New Roman" w:hAnsi="Times New Roman"/>
                <w:b/>
                <w:i/>
                <w:sz w:val="20"/>
                <w:szCs w:val="20"/>
              </w:rPr>
              <w:t>Котел №1</w:t>
            </w:r>
          </w:p>
        </w:tc>
        <w:tc>
          <w:tcPr>
            <w:tcW w:w="2081" w:type="pct"/>
            <w:tcBorders>
              <w:top w:val="single" w:sz="4" w:space="0" w:color="auto"/>
              <w:bottom w:val="single" w:sz="4" w:space="0" w:color="auto"/>
            </w:tcBorders>
            <w:shd w:val="clear" w:color="auto" w:fill="auto"/>
            <w:vAlign w:val="center"/>
          </w:tcPr>
          <w:p w:rsidR="00215DEB" w:rsidRPr="00F97445" w:rsidRDefault="00215DEB" w:rsidP="00F97445">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1669" w:type="pct"/>
            <w:tcBorders>
              <w:top w:val="single" w:sz="4" w:space="0" w:color="auto"/>
              <w:bottom w:val="single" w:sz="4" w:space="0" w:color="auto"/>
            </w:tcBorders>
            <w:shd w:val="clear" w:color="auto" w:fill="auto"/>
            <w:vAlign w:val="center"/>
          </w:tcPr>
          <w:p w:rsidR="00215DEB" w:rsidRPr="00316BD7" w:rsidRDefault="00215DEB" w:rsidP="00F97445">
            <w:pPr>
              <w:spacing w:after="0" w:line="240" w:lineRule="auto"/>
              <w:jc w:val="center"/>
              <w:rPr>
                <w:rFonts w:ascii="Times New Roman" w:hAnsi="Times New Roman" w:cs="Times New Roman"/>
                <w:sz w:val="20"/>
                <w:szCs w:val="20"/>
              </w:rPr>
            </w:pPr>
            <w:r w:rsidRPr="00FD5D0A">
              <w:rPr>
                <w:rFonts w:ascii="Times New Roman" w:hAnsi="Times New Roman"/>
                <w:sz w:val="20"/>
                <w:szCs w:val="20"/>
              </w:rPr>
              <w:t>КСВ-0,63</w:t>
            </w:r>
          </w:p>
        </w:tc>
      </w:tr>
      <w:tr w:rsidR="00215DEB" w:rsidRPr="00316BD7" w:rsidTr="00F97445">
        <w:trPr>
          <w:trHeight w:val="85"/>
        </w:trPr>
        <w:tc>
          <w:tcPr>
            <w:tcW w:w="1250" w:type="pct"/>
            <w:vMerge/>
            <w:tcBorders>
              <w:bottom w:val="single" w:sz="4" w:space="0" w:color="auto"/>
            </w:tcBorders>
            <w:shd w:val="clear" w:color="auto" w:fill="F7CAAC" w:themeFill="accent2" w:themeFillTint="66"/>
            <w:vAlign w:val="center"/>
          </w:tcPr>
          <w:p w:rsidR="00215DEB" w:rsidRPr="00F97445" w:rsidRDefault="00215DEB" w:rsidP="00F97445">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rsidR="00215DEB" w:rsidRPr="00F97445" w:rsidRDefault="00F97445" w:rsidP="00F97445">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215DEB" w:rsidRPr="00F97445">
              <w:rPr>
                <w:rFonts w:ascii="Times New Roman" w:hAnsi="Times New Roman"/>
                <w:sz w:val="20"/>
                <w:szCs w:val="20"/>
              </w:rPr>
              <w:t>роизводительность,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rsidR="00215DEB" w:rsidRPr="00316BD7" w:rsidRDefault="00215DEB" w:rsidP="00F97445">
            <w:pPr>
              <w:spacing w:after="0" w:line="240" w:lineRule="auto"/>
              <w:jc w:val="center"/>
              <w:rPr>
                <w:rFonts w:ascii="Times New Roman" w:hAnsi="Times New Roman" w:cs="Times New Roman"/>
                <w:sz w:val="20"/>
                <w:szCs w:val="20"/>
              </w:rPr>
            </w:pPr>
            <w:r w:rsidRPr="00FD5D0A">
              <w:rPr>
                <w:rFonts w:ascii="Times New Roman" w:hAnsi="Times New Roman"/>
                <w:sz w:val="20"/>
                <w:szCs w:val="20"/>
              </w:rPr>
              <w:t>0,542</w:t>
            </w:r>
          </w:p>
        </w:tc>
      </w:tr>
      <w:tr w:rsidR="00215DEB" w:rsidRPr="00316BD7" w:rsidTr="00F97445">
        <w:trPr>
          <w:trHeight w:val="85"/>
        </w:trPr>
        <w:tc>
          <w:tcPr>
            <w:tcW w:w="1250" w:type="pct"/>
            <w:vMerge w:val="restart"/>
            <w:shd w:val="clear" w:color="auto" w:fill="F7CAAC" w:themeFill="accent2" w:themeFillTint="66"/>
            <w:vAlign w:val="center"/>
          </w:tcPr>
          <w:p w:rsidR="00215DEB" w:rsidRPr="00F97445" w:rsidRDefault="00215DEB" w:rsidP="00F97445">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№2</w:t>
            </w:r>
          </w:p>
        </w:tc>
        <w:tc>
          <w:tcPr>
            <w:tcW w:w="2081" w:type="pct"/>
            <w:tcBorders>
              <w:top w:val="single" w:sz="4" w:space="0" w:color="auto"/>
              <w:bottom w:val="single" w:sz="4" w:space="0" w:color="auto"/>
            </w:tcBorders>
            <w:shd w:val="clear" w:color="auto" w:fill="auto"/>
            <w:vAlign w:val="center"/>
          </w:tcPr>
          <w:p w:rsidR="00215DEB" w:rsidRPr="00F97445" w:rsidRDefault="00215DEB" w:rsidP="00F97445">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1669" w:type="pct"/>
            <w:tcBorders>
              <w:top w:val="single" w:sz="4" w:space="0" w:color="auto"/>
              <w:bottom w:val="single" w:sz="4" w:space="0" w:color="auto"/>
            </w:tcBorders>
            <w:shd w:val="clear" w:color="auto" w:fill="auto"/>
            <w:vAlign w:val="center"/>
          </w:tcPr>
          <w:p w:rsidR="00215DEB" w:rsidRPr="00316BD7" w:rsidRDefault="00215DEB" w:rsidP="00F97445">
            <w:pPr>
              <w:spacing w:after="0" w:line="240" w:lineRule="auto"/>
              <w:jc w:val="center"/>
              <w:rPr>
                <w:rFonts w:ascii="Times New Roman" w:hAnsi="Times New Roman" w:cs="Times New Roman"/>
                <w:sz w:val="20"/>
                <w:szCs w:val="20"/>
              </w:rPr>
            </w:pPr>
            <w:r w:rsidRPr="00FD5D0A">
              <w:rPr>
                <w:rFonts w:ascii="Times New Roman" w:hAnsi="Times New Roman"/>
                <w:sz w:val="20"/>
                <w:szCs w:val="20"/>
              </w:rPr>
              <w:t>КСВ-0,63</w:t>
            </w:r>
          </w:p>
        </w:tc>
      </w:tr>
      <w:tr w:rsidR="00215DEB" w:rsidRPr="00316BD7" w:rsidTr="00F97445">
        <w:trPr>
          <w:trHeight w:val="85"/>
        </w:trPr>
        <w:tc>
          <w:tcPr>
            <w:tcW w:w="1250" w:type="pct"/>
            <w:vMerge/>
            <w:shd w:val="clear" w:color="auto" w:fill="F7CAAC" w:themeFill="accent2" w:themeFillTint="66"/>
            <w:vAlign w:val="center"/>
          </w:tcPr>
          <w:p w:rsidR="00215DEB" w:rsidRPr="00316BD7" w:rsidRDefault="00215DEB" w:rsidP="00F97445">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rsidR="00215DEB" w:rsidRPr="00F97445" w:rsidRDefault="00F97445" w:rsidP="00F97445">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215DEB" w:rsidRPr="00F97445">
              <w:rPr>
                <w:rFonts w:ascii="Times New Roman" w:hAnsi="Times New Roman"/>
                <w:sz w:val="20"/>
                <w:szCs w:val="20"/>
              </w:rPr>
              <w:t>роизводительность,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rsidR="00215DEB" w:rsidRPr="00316BD7" w:rsidRDefault="00215DEB" w:rsidP="00F97445">
            <w:pPr>
              <w:spacing w:after="0" w:line="240" w:lineRule="auto"/>
              <w:jc w:val="center"/>
              <w:rPr>
                <w:rFonts w:ascii="Times New Roman" w:hAnsi="Times New Roman" w:cs="Times New Roman"/>
                <w:sz w:val="20"/>
                <w:szCs w:val="20"/>
              </w:rPr>
            </w:pPr>
            <w:r w:rsidRPr="00FD5D0A">
              <w:rPr>
                <w:rFonts w:ascii="Times New Roman" w:hAnsi="Times New Roman"/>
                <w:sz w:val="20"/>
                <w:szCs w:val="20"/>
              </w:rPr>
              <w:t>0,542</w:t>
            </w:r>
          </w:p>
        </w:tc>
      </w:tr>
    </w:tbl>
    <w:p w:rsidR="00021E4A" w:rsidRPr="00A050BC" w:rsidRDefault="00021E4A" w:rsidP="00AF31CA">
      <w:pPr>
        <w:spacing w:before="240" w:after="0" w:line="240" w:lineRule="auto"/>
        <w:jc w:val="center"/>
        <w:rPr>
          <w:rFonts w:ascii="Times New Roman" w:hAnsi="Times New Roman" w:cs="Times New Roman"/>
          <w:b/>
          <w:bCs/>
          <w:i/>
          <w:sz w:val="28"/>
          <w:szCs w:val="28"/>
        </w:rPr>
      </w:pPr>
      <w:r w:rsidRPr="00A050BC">
        <w:rPr>
          <w:rFonts w:ascii="Times New Roman" w:hAnsi="Times New Roman" w:cs="Times New Roman"/>
          <w:b/>
          <w:i/>
          <w:sz w:val="28"/>
          <w:szCs w:val="28"/>
        </w:rPr>
        <w:t xml:space="preserve">Таблица </w:t>
      </w:r>
      <w:r>
        <w:rPr>
          <w:rFonts w:ascii="Times New Roman" w:hAnsi="Times New Roman" w:cs="Times New Roman"/>
          <w:b/>
          <w:i/>
          <w:sz w:val="28"/>
          <w:szCs w:val="28"/>
        </w:rPr>
        <w:t>1.2.1.</w:t>
      </w:r>
      <w:r w:rsidR="00C459BF">
        <w:rPr>
          <w:rFonts w:ascii="Times New Roman" w:hAnsi="Times New Roman" w:cs="Times New Roman"/>
          <w:b/>
          <w:i/>
          <w:sz w:val="28"/>
          <w:szCs w:val="28"/>
        </w:rPr>
        <w:t>5</w:t>
      </w:r>
      <w:r w:rsidRPr="00A050BC">
        <w:rPr>
          <w:rFonts w:ascii="Times New Roman" w:hAnsi="Times New Roman" w:cs="Times New Roman"/>
          <w:b/>
          <w:i/>
          <w:sz w:val="28"/>
          <w:szCs w:val="28"/>
        </w:rPr>
        <w:t xml:space="preserve"> – Технические характеристики </w:t>
      </w:r>
      <w:r w:rsidRPr="00C459BF">
        <w:rPr>
          <w:rFonts w:ascii="Times New Roman" w:hAnsi="Times New Roman"/>
          <w:b/>
          <w:i/>
          <w:sz w:val="28"/>
          <w:szCs w:val="28"/>
        </w:rPr>
        <w:t>котельной</w:t>
      </w:r>
      <w:r w:rsidR="00F233A3">
        <w:rPr>
          <w:rFonts w:ascii="Times New Roman" w:hAnsi="Times New Roman"/>
          <w:b/>
          <w:i/>
          <w:sz w:val="28"/>
          <w:szCs w:val="28"/>
        </w:rPr>
        <w:t xml:space="preserve"> </w:t>
      </w:r>
      <w:r w:rsidR="007E1A9B">
        <w:rPr>
          <w:rFonts w:ascii="Times New Roman" w:hAnsi="Times New Roman"/>
          <w:b/>
          <w:i/>
          <w:sz w:val="28"/>
          <w:szCs w:val="28"/>
        </w:rPr>
        <w:t>«</w:t>
      </w:r>
      <w:r w:rsidR="00215DEB">
        <w:rPr>
          <w:rFonts w:ascii="Times New Roman" w:hAnsi="Times New Roman"/>
          <w:b/>
          <w:i/>
          <w:sz w:val="28"/>
          <w:szCs w:val="28"/>
        </w:rPr>
        <w:t>103 квартал</w:t>
      </w:r>
      <w:r w:rsidR="00F97445">
        <w:rPr>
          <w:rFonts w:ascii="Times New Roman" w:hAnsi="Times New Roman"/>
          <w:b/>
          <w:i/>
          <w:sz w:val="28"/>
          <w:szCs w:val="28"/>
        </w:rPr>
        <w:t>»</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012"/>
        <w:gridCol w:w="3217"/>
      </w:tblGrid>
      <w:tr w:rsidR="00021E4A" w:rsidRPr="00316BD7" w:rsidTr="001F0403">
        <w:tc>
          <w:tcPr>
            <w:tcW w:w="5000" w:type="pct"/>
            <w:gridSpan w:val="3"/>
            <w:tcBorders>
              <w:top w:val="single" w:sz="4" w:space="0" w:color="auto"/>
              <w:bottom w:val="single" w:sz="4" w:space="0" w:color="auto"/>
            </w:tcBorders>
            <w:shd w:val="clear" w:color="auto" w:fill="F7CAAC" w:themeFill="accent2" w:themeFillTint="66"/>
            <w:vAlign w:val="center"/>
          </w:tcPr>
          <w:p w:rsidR="00021E4A" w:rsidRPr="00316BD7" w:rsidRDefault="00021E4A" w:rsidP="001F0403">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Оборудование</w:t>
            </w:r>
          </w:p>
        </w:tc>
      </w:tr>
      <w:tr w:rsidR="00021E4A" w:rsidRPr="00316BD7" w:rsidTr="001F0403">
        <w:tc>
          <w:tcPr>
            <w:tcW w:w="5000" w:type="pct"/>
            <w:gridSpan w:val="3"/>
            <w:tcBorders>
              <w:top w:val="single" w:sz="4" w:space="0" w:color="auto"/>
              <w:bottom w:val="single" w:sz="4" w:space="0" w:color="auto"/>
            </w:tcBorders>
            <w:shd w:val="clear" w:color="auto" w:fill="F7CAAC" w:themeFill="accent2" w:themeFillTint="66"/>
            <w:vAlign w:val="center"/>
          </w:tcPr>
          <w:p w:rsidR="00021E4A" w:rsidRPr="00316BD7" w:rsidRDefault="00021E4A" w:rsidP="001F0403">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Котлы</w:t>
            </w:r>
          </w:p>
        </w:tc>
      </w:tr>
      <w:tr w:rsidR="003B578E" w:rsidRPr="00316BD7" w:rsidTr="001F0403">
        <w:tc>
          <w:tcPr>
            <w:tcW w:w="1250" w:type="pct"/>
            <w:vMerge w:val="restart"/>
            <w:tcBorders>
              <w:top w:val="single" w:sz="4" w:space="0" w:color="auto"/>
            </w:tcBorders>
            <w:shd w:val="clear" w:color="auto" w:fill="F7CAAC" w:themeFill="accent2" w:themeFillTint="66"/>
            <w:vAlign w:val="center"/>
          </w:tcPr>
          <w:p w:rsidR="003B578E" w:rsidRPr="00F97445" w:rsidRDefault="00F97445" w:rsidP="00F97445">
            <w:pPr>
              <w:spacing w:after="0" w:line="240" w:lineRule="auto"/>
              <w:jc w:val="center"/>
              <w:rPr>
                <w:rFonts w:ascii="Times New Roman" w:hAnsi="Times New Roman"/>
                <w:b/>
                <w:i/>
                <w:sz w:val="20"/>
                <w:szCs w:val="20"/>
              </w:rPr>
            </w:pPr>
            <w:r>
              <w:rPr>
                <w:rFonts w:ascii="Times New Roman" w:hAnsi="Times New Roman"/>
                <w:b/>
                <w:i/>
                <w:sz w:val="20"/>
                <w:szCs w:val="20"/>
              </w:rPr>
              <w:t>Котел №1</w:t>
            </w:r>
          </w:p>
        </w:tc>
        <w:tc>
          <w:tcPr>
            <w:tcW w:w="2081" w:type="pct"/>
            <w:tcBorders>
              <w:top w:val="single" w:sz="4" w:space="0" w:color="auto"/>
              <w:bottom w:val="single" w:sz="4" w:space="0" w:color="auto"/>
            </w:tcBorders>
            <w:shd w:val="clear" w:color="auto" w:fill="auto"/>
            <w:vAlign w:val="center"/>
          </w:tcPr>
          <w:p w:rsidR="003B578E" w:rsidRPr="00F97445" w:rsidRDefault="003B578E" w:rsidP="003B578E">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1669" w:type="pct"/>
            <w:tcBorders>
              <w:top w:val="single" w:sz="4" w:space="0" w:color="auto"/>
              <w:bottom w:val="single" w:sz="4" w:space="0" w:color="auto"/>
            </w:tcBorders>
            <w:shd w:val="clear" w:color="auto" w:fill="auto"/>
            <w:vAlign w:val="center"/>
          </w:tcPr>
          <w:p w:rsidR="003B578E" w:rsidRPr="00316BD7" w:rsidRDefault="003B578E" w:rsidP="003B578E">
            <w:pPr>
              <w:spacing w:after="0" w:line="240" w:lineRule="auto"/>
              <w:jc w:val="center"/>
              <w:rPr>
                <w:rFonts w:ascii="Times New Roman" w:hAnsi="Times New Roman" w:cs="Times New Roman"/>
                <w:sz w:val="20"/>
                <w:szCs w:val="20"/>
              </w:rPr>
            </w:pPr>
            <w:r w:rsidRPr="00FD5D0A">
              <w:rPr>
                <w:rFonts w:ascii="Times New Roman" w:hAnsi="Times New Roman"/>
                <w:sz w:val="20"/>
                <w:szCs w:val="20"/>
              </w:rPr>
              <w:t>КВА—0,63</w:t>
            </w:r>
          </w:p>
        </w:tc>
      </w:tr>
      <w:tr w:rsidR="003B578E" w:rsidRPr="00316BD7" w:rsidTr="001F0403">
        <w:trPr>
          <w:trHeight w:val="85"/>
        </w:trPr>
        <w:tc>
          <w:tcPr>
            <w:tcW w:w="1250" w:type="pct"/>
            <w:vMerge/>
            <w:tcBorders>
              <w:bottom w:val="single" w:sz="4" w:space="0" w:color="auto"/>
            </w:tcBorders>
            <w:shd w:val="clear" w:color="auto" w:fill="F7CAAC" w:themeFill="accent2" w:themeFillTint="66"/>
            <w:vAlign w:val="center"/>
          </w:tcPr>
          <w:p w:rsidR="003B578E" w:rsidRPr="00F97445" w:rsidRDefault="003B578E" w:rsidP="003B578E">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rsidR="003B578E" w:rsidRPr="00F97445" w:rsidRDefault="00F97445" w:rsidP="003B578E">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3B578E" w:rsidRPr="00F97445">
              <w:rPr>
                <w:rFonts w:ascii="Times New Roman" w:hAnsi="Times New Roman"/>
                <w:sz w:val="20"/>
                <w:szCs w:val="20"/>
              </w:rPr>
              <w:t>роизводительность,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rsidR="003B578E" w:rsidRPr="00316BD7" w:rsidRDefault="003B578E" w:rsidP="003B578E">
            <w:pPr>
              <w:spacing w:after="0" w:line="240" w:lineRule="auto"/>
              <w:jc w:val="center"/>
              <w:rPr>
                <w:rFonts w:ascii="Times New Roman" w:hAnsi="Times New Roman" w:cs="Times New Roman"/>
                <w:sz w:val="20"/>
                <w:szCs w:val="20"/>
              </w:rPr>
            </w:pPr>
            <w:r w:rsidRPr="00FD5D0A">
              <w:rPr>
                <w:rFonts w:ascii="Times New Roman" w:hAnsi="Times New Roman"/>
                <w:sz w:val="20"/>
                <w:szCs w:val="20"/>
              </w:rPr>
              <w:t>0,542</w:t>
            </w:r>
          </w:p>
        </w:tc>
      </w:tr>
      <w:tr w:rsidR="003B578E" w:rsidRPr="00316BD7" w:rsidTr="001F0403">
        <w:trPr>
          <w:trHeight w:val="85"/>
        </w:trPr>
        <w:tc>
          <w:tcPr>
            <w:tcW w:w="1250" w:type="pct"/>
            <w:vMerge w:val="restart"/>
            <w:shd w:val="clear" w:color="auto" w:fill="F7CAAC" w:themeFill="accent2" w:themeFillTint="66"/>
            <w:vAlign w:val="center"/>
          </w:tcPr>
          <w:p w:rsidR="003B578E" w:rsidRPr="00F97445" w:rsidRDefault="003B578E" w:rsidP="003B578E">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№2</w:t>
            </w:r>
          </w:p>
        </w:tc>
        <w:tc>
          <w:tcPr>
            <w:tcW w:w="2081" w:type="pct"/>
            <w:tcBorders>
              <w:top w:val="single" w:sz="4" w:space="0" w:color="auto"/>
              <w:bottom w:val="single" w:sz="4" w:space="0" w:color="auto"/>
            </w:tcBorders>
            <w:shd w:val="clear" w:color="auto" w:fill="auto"/>
            <w:vAlign w:val="center"/>
          </w:tcPr>
          <w:p w:rsidR="003B578E" w:rsidRPr="00F97445" w:rsidRDefault="003B578E" w:rsidP="003B578E">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1669" w:type="pct"/>
            <w:tcBorders>
              <w:top w:val="single" w:sz="4" w:space="0" w:color="auto"/>
              <w:bottom w:val="single" w:sz="4" w:space="0" w:color="auto"/>
            </w:tcBorders>
            <w:shd w:val="clear" w:color="auto" w:fill="auto"/>
            <w:vAlign w:val="center"/>
          </w:tcPr>
          <w:p w:rsidR="003B578E" w:rsidRPr="00316BD7" w:rsidRDefault="003B578E" w:rsidP="003B578E">
            <w:pPr>
              <w:spacing w:after="0" w:line="240" w:lineRule="auto"/>
              <w:jc w:val="center"/>
              <w:rPr>
                <w:rFonts w:ascii="Times New Roman" w:hAnsi="Times New Roman" w:cs="Times New Roman"/>
                <w:sz w:val="20"/>
                <w:szCs w:val="20"/>
              </w:rPr>
            </w:pPr>
            <w:r w:rsidRPr="00FD5D0A">
              <w:rPr>
                <w:rFonts w:ascii="Times New Roman" w:hAnsi="Times New Roman"/>
                <w:sz w:val="20"/>
                <w:szCs w:val="20"/>
              </w:rPr>
              <w:t>КВА—0,63</w:t>
            </w:r>
          </w:p>
        </w:tc>
      </w:tr>
      <w:tr w:rsidR="003B578E" w:rsidRPr="00316BD7" w:rsidTr="001F0403">
        <w:trPr>
          <w:trHeight w:val="85"/>
        </w:trPr>
        <w:tc>
          <w:tcPr>
            <w:tcW w:w="1250" w:type="pct"/>
            <w:vMerge/>
            <w:shd w:val="clear" w:color="auto" w:fill="F7CAAC" w:themeFill="accent2" w:themeFillTint="66"/>
            <w:vAlign w:val="center"/>
          </w:tcPr>
          <w:p w:rsidR="003B578E" w:rsidRPr="00316BD7" w:rsidRDefault="003B578E" w:rsidP="003B578E">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rsidR="003B578E" w:rsidRPr="00F97445" w:rsidRDefault="00F97445" w:rsidP="003B578E">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3B578E" w:rsidRPr="00F97445">
              <w:rPr>
                <w:rFonts w:ascii="Times New Roman" w:hAnsi="Times New Roman"/>
                <w:sz w:val="20"/>
                <w:szCs w:val="20"/>
              </w:rPr>
              <w:t>роизводительность,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rsidR="003B578E" w:rsidRPr="00316BD7" w:rsidRDefault="003B578E" w:rsidP="003B578E">
            <w:pPr>
              <w:spacing w:after="0" w:line="240" w:lineRule="auto"/>
              <w:jc w:val="center"/>
              <w:rPr>
                <w:rFonts w:ascii="Times New Roman" w:hAnsi="Times New Roman" w:cs="Times New Roman"/>
                <w:sz w:val="20"/>
                <w:szCs w:val="20"/>
              </w:rPr>
            </w:pPr>
            <w:r w:rsidRPr="00FD5D0A">
              <w:rPr>
                <w:rFonts w:ascii="Times New Roman" w:hAnsi="Times New Roman"/>
                <w:sz w:val="20"/>
                <w:szCs w:val="20"/>
              </w:rPr>
              <w:t>0,542</w:t>
            </w:r>
          </w:p>
        </w:tc>
      </w:tr>
      <w:tr w:rsidR="00160E8C" w:rsidRPr="00316BD7" w:rsidTr="00160E8C">
        <w:trPr>
          <w:trHeight w:val="85"/>
        </w:trPr>
        <w:tc>
          <w:tcPr>
            <w:tcW w:w="1250" w:type="pct"/>
            <w:vMerge w:val="restart"/>
            <w:shd w:val="clear" w:color="auto" w:fill="F7CAAC" w:themeFill="accent2" w:themeFillTint="66"/>
            <w:vAlign w:val="center"/>
          </w:tcPr>
          <w:p w:rsidR="00160E8C" w:rsidRPr="00F97445" w:rsidRDefault="00160E8C" w:rsidP="00160E8C">
            <w:pPr>
              <w:spacing w:after="0" w:line="240" w:lineRule="auto"/>
              <w:jc w:val="center"/>
              <w:rPr>
                <w:rFonts w:ascii="Times New Roman" w:hAnsi="Times New Roman" w:cs="Times New Roman"/>
                <w:b/>
                <w:i/>
                <w:sz w:val="20"/>
                <w:szCs w:val="20"/>
              </w:rPr>
            </w:pPr>
            <w:r>
              <w:rPr>
                <w:rFonts w:ascii="Times New Roman" w:hAnsi="Times New Roman"/>
                <w:b/>
                <w:i/>
                <w:sz w:val="20"/>
                <w:szCs w:val="20"/>
              </w:rPr>
              <w:t>Котел №3</w:t>
            </w:r>
          </w:p>
        </w:tc>
        <w:tc>
          <w:tcPr>
            <w:tcW w:w="2081" w:type="pct"/>
            <w:tcBorders>
              <w:top w:val="single" w:sz="4" w:space="0" w:color="auto"/>
              <w:bottom w:val="single" w:sz="4" w:space="0" w:color="auto"/>
            </w:tcBorders>
            <w:shd w:val="clear" w:color="auto" w:fill="auto"/>
            <w:vAlign w:val="center"/>
          </w:tcPr>
          <w:p w:rsidR="00160E8C" w:rsidRPr="00F97445" w:rsidRDefault="00160E8C" w:rsidP="00160E8C">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1669" w:type="pct"/>
            <w:tcBorders>
              <w:top w:val="single" w:sz="4" w:space="0" w:color="auto"/>
              <w:bottom w:val="single" w:sz="4" w:space="0" w:color="auto"/>
            </w:tcBorders>
            <w:shd w:val="clear" w:color="auto" w:fill="auto"/>
            <w:vAlign w:val="center"/>
          </w:tcPr>
          <w:p w:rsidR="00160E8C" w:rsidRPr="00316BD7" w:rsidRDefault="00160E8C" w:rsidP="00160E8C">
            <w:pPr>
              <w:spacing w:after="0" w:line="240" w:lineRule="auto"/>
              <w:jc w:val="center"/>
              <w:rPr>
                <w:rFonts w:ascii="Times New Roman" w:hAnsi="Times New Roman" w:cs="Times New Roman"/>
                <w:sz w:val="20"/>
                <w:szCs w:val="20"/>
              </w:rPr>
            </w:pPr>
            <w:r w:rsidRPr="00FD5D0A">
              <w:rPr>
                <w:rFonts w:ascii="Times New Roman" w:hAnsi="Times New Roman"/>
                <w:sz w:val="20"/>
                <w:szCs w:val="20"/>
              </w:rPr>
              <w:t>КВА—0,63</w:t>
            </w:r>
          </w:p>
        </w:tc>
      </w:tr>
      <w:tr w:rsidR="00160E8C" w:rsidRPr="00316BD7" w:rsidTr="001F0403">
        <w:trPr>
          <w:trHeight w:val="85"/>
        </w:trPr>
        <w:tc>
          <w:tcPr>
            <w:tcW w:w="1250" w:type="pct"/>
            <w:vMerge/>
            <w:shd w:val="clear" w:color="auto" w:fill="F7CAAC" w:themeFill="accent2" w:themeFillTint="66"/>
            <w:vAlign w:val="center"/>
          </w:tcPr>
          <w:p w:rsidR="00160E8C" w:rsidRPr="00316BD7" w:rsidRDefault="00160E8C" w:rsidP="00160E8C">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rsidR="00160E8C" w:rsidRPr="00F97445" w:rsidRDefault="00160E8C" w:rsidP="00160E8C">
            <w:pPr>
              <w:spacing w:after="0" w:line="240" w:lineRule="auto"/>
              <w:jc w:val="center"/>
              <w:rPr>
                <w:rFonts w:ascii="Times New Roman" w:hAnsi="Times New Roman" w:cs="Times New Roman"/>
                <w:sz w:val="20"/>
                <w:szCs w:val="20"/>
              </w:rPr>
            </w:pPr>
            <w:r>
              <w:rPr>
                <w:rFonts w:ascii="Times New Roman" w:hAnsi="Times New Roman"/>
                <w:sz w:val="20"/>
                <w:szCs w:val="20"/>
              </w:rPr>
              <w:t>п</w:t>
            </w:r>
            <w:r w:rsidRPr="00F97445">
              <w:rPr>
                <w:rFonts w:ascii="Times New Roman" w:hAnsi="Times New Roman"/>
                <w:sz w:val="20"/>
                <w:szCs w:val="20"/>
              </w:rPr>
              <w:t>роизводительность,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rsidR="00160E8C" w:rsidRPr="00316BD7" w:rsidRDefault="00160E8C" w:rsidP="00160E8C">
            <w:pPr>
              <w:spacing w:after="0" w:line="240" w:lineRule="auto"/>
              <w:jc w:val="center"/>
              <w:rPr>
                <w:rFonts w:ascii="Times New Roman" w:hAnsi="Times New Roman" w:cs="Times New Roman"/>
                <w:sz w:val="20"/>
                <w:szCs w:val="20"/>
              </w:rPr>
            </w:pPr>
            <w:r w:rsidRPr="00FD5D0A">
              <w:rPr>
                <w:rFonts w:ascii="Times New Roman" w:hAnsi="Times New Roman"/>
                <w:sz w:val="20"/>
                <w:szCs w:val="20"/>
              </w:rPr>
              <w:t>0,542</w:t>
            </w:r>
          </w:p>
        </w:tc>
      </w:tr>
    </w:tbl>
    <w:p w:rsidR="0045607E" w:rsidRPr="00A050BC" w:rsidRDefault="0045607E" w:rsidP="00AF31CA">
      <w:pPr>
        <w:spacing w:before="240" w:after="0" w:line="240" w:lineRule="auto"/>
        <w:jc w:val="center"/>
        <w:rPr>
          <w:rFonts w:ascii="Times New Roman" w:hAnsi="Times New Roman" w:cs="Times New Roman"/>
          <w:b/>
          <w:bCs/>
          <w:i/>
          <w:sz w:val="28"/>
          <w:szCs w:val="28"/>
        </w:rPr>
      </w:pPr>
      <w:r w:rsidRPr="00A050BC">
        <w:rPr>
          <w:rFonts w:ascii="Times New Roman" w:hAnsi="Times New Roman" w:cs="Times New Roman"/>
          <w:b/>
          <w:i/>
          <w:sz w:val="28"/>
          <w:szCs w:val="28"/>
        </w:rPr>
        <w:t xml:space="preserve">Таблица </w:t>
      </w:r>
      <w:r>
        <w:rPr>
          <w:rFonts w:ascii="Times New Roman" w:hAnsi="Times New Roman" w:cs="Times New Roman"/>
          <w:b/>
          <w:i/>
          <w:sz w:val="28"/>
          <w:szCs w:val="28"/>
        </w:rPr>
        <w:t>1.2.1.6</w:t>
      </w:r>
      <w:r w:rsidRPr="00A050BC">
        <w:rPr>
          <w:rFonts w:ascii="Times New Roman" w:hAnsi="Times New Roman" w:cs="Times New Roman"/>
          <w:b/>
          <w:i/>
          <w:sz w:val="28"/>
          <w:szCs w:val="28"/>
        </w:rPr>
        <w:t xml:space="preserve"> – Технические характеристики </w:t>
      </w:r>
      <w:r w:rsidR="00C82150">
        <w:rPr>
          <w:rFonts w:ascii="Times New Roman" w:hAnsi="Times New Roman"/>
          <w:b/>
          <w:i/>
          <w:sz w:val="28"/>
          <w:szCs w:val="28"/>
        </w:rPr>
        <w:t xml:space="preserve">Котельной </w:t>
      </w:r>
      <w:r w:rsidR="007E1A9B">
        <w:rPr>
          <w:rFonts w:ascii="Times New Roman" w:hAnsi="Times New Roman"/>
          <w:b/>
          <w:i/>
          <w:sz w:val="28"/>
          <w:szCs w:val="28"/>
        </w:rPr>
        <w:t>«</w:t>
      </w:r>
      <w:r w:rsidR="00C82150">
        <w:rPr>
          <w:rFonts w:ascii="Times New Roman" w:hAnsi="Times New Roman"/>
          <w:b/>
          <w:i/>
          <w:sz w:val="28"/>
          <w:szCs w:val="28"/>
        </w:rPr>
        <w:t>138 квартал</w:t>
      </w:r>
      <w:r w:rsidR="007E1A9B">
        <w:rPr>
          <w:rFonts w:ascii="Times New Roman" w:hAnsi="Times New Roman"/>
          <w:b/>
          <w:i/>
          <w:sz w:val="28"/>
          <w:szCs w:val="28"/>
        </w:rPr>
        <w:t>»</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012"/>
        <w:gridCol w:w="3217"/>
      </w:tblGrid>
      <w:tr w:rsidR="0045607E" w:rsidRPr="00316BD7" w:rsidTr="001F0403">
        <w:tc>
          <w:tcPr>
            <w:tcW w:w="5000" w:type="pct"/>
            <w:gridSpan w:val="3"/>
            <w:tcBorders>
              <w:top w:val="single" w:sz="4" w:space="0" w:color="auto"/>
              <w:bottom w:val="single" w:sz="4" w:space="0" w:color="auto"/>
            </w:tcBorders>
            <w:shd w:val="clear" w:color="auto" w:fill="F7CAAC" w:themeFill="accent2" w:themeFillTint="66"/>
            <w:vAlign w:val="center"/>
          </w:tcPr>
          <w:p w:rsidR="0045607E" w:rsidRPr="00316BD7" w:rsidRDefault="0045607E" w:rsidP="001F0403">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Оборудование</w:t>
            </w:r>
          </w:p>
        </w:tc>
      </w:tr>
      <w:tr w:rsidR="0045607E" w:rsidRPr="00316BD7" w:rsidTr="001F0403">
        <w:tc>
          <w:tcPr>
            <w:tcW w:w="5000" w:type="pct"/>
            <w:gridSpan w:val="3"/>
            <w:tcBorders>
              <w:top w:val="single" w:sz="4" w:space="0" w:color="auto"/>
              <w:bottom w:val="single" w:sz="4" w:space="0" w:color="auto"/>
            </w:tcBorders>
            <w:shd w:val="clear" w:color="auto" w:fill="F7CAAC" w:themeFill="accent2" w:themeFillTint="66"/>
            <w:vAlign w:val="center"/>
          </w:tcPr>
          <w:p w:rsidR="0045607E" w:rsidRPr="00316BD7" w:rsidRDefault="0045607E" w:rsidP="001F0403">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Котлы</w:t>
            </w:r>
          </w:p>
        </w:tc>
      </w:tr>
      <w:tr w:rsidR="00225D56" w:rsidRPr="00316BD7" w:rsidTr="001F0403">
        <w:tc>
          <w:tcPr>
            <w:tcW w:w="1250" w:type="pct"/>
            <w:vMerge w:val="restart"/>
            <w:tcBorders>
              <w:top w:val="single" w:sz="4" w:space="0" w:color="auto"/>
            </w:tcBorders>
            <w:shd w:val="clear" w:color="auto" w:fill="F7CAAC" w:themeFill="accent2" w:themeFillTint="66"/>
            <w:vAlign w:val="center"/>
          </w:tcPr>
          <w:p w:rsidR="00225D56" w:rsidRPr="00F97445" w:rsidRDefault="00F97445" w:rsidP="00F97445">
            <w:pPr>
              <w:spacing w:after="0" w:line="240" w:lineRule="auto"/>
              <w:jc w:val="center"/>
              <w:rPr>
                <w:rFonts w:ascii="Times New Roman" w:hAnsi="Times New Roman"/>
                <w:b/>
                <w:i/>
                <w:sz w:val="20"/>
                <w:szCs w:val="20"/>
              </w:rPr>
            </w:pPr>
            <w:r>
              <w:rPr>
                <w:rFonts w:ascii="Times New Roman" w:hAnsi="Times New Roman"/>
                <w:b/>
                <w:i/>
                <w:sz w:val="20"/>
                <w:szCs w:val="20"/>
              </w:rPr>
              <w:t>Котел №1</w:t>
            </w:r>
          </w:p>
        </w:tc>
        <w:tc>
          <w:tcPr>
            <w:tcW w:w="2081" w:type="pct"/>
            <w:tcBorders>
              <w:top w:val="single" w:sz="4" w:space="0" w:color="auto"/>
              <w:bottom w:val="single" w:sz="4" w:space="0" w:color="auto"/>
            </w:tcBorders>
            <w:shd w:val="clear" w:color="auto" w:fill="auto"/>
            <w:vAlign w:val="center"/>
          </w:tcPr>
          <w:p w:rsidR="00225D56" w:rsidRPr="00F97445" w:rsidRDefault="00225D56" w:rsidP="00225D56">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1669" w:type="pct"/>
            <w:tcBorders>
              <w:top w:val="single" w:sz="4" w:space="0" w:color="auto"/>
              <w:bottom w:val="single" w:sz="4" w:space="0" w:color="auto"/>
            </w:tcBorders>
            <w:shd w:val="clear" w:color="auto" w:fill="auto"/>
            <w:vAlign w:val="center"/>
          </w:tcPr>
          <w:p w:rsidR="00225D56" w:rsidRPr="00316BD7" w:rsidRDefault="00225D56" w:rsidP="00225D56">
            <w:pPr>
              <w:spacing w:after="0" w:line="240" w:lineRule="auto"/>
              <w:jc w:val="center"/>
              <w:rPr>
                <w:rFonts w:ascii="Times New Roman" w:hAnsi="Times New Roman" w:cs="Times New Roman"/>
                <w:sz w:val="20"/>
                <w:szCs w:val="20"/>
              </w:rPr>
            </w:pPr>
            <w:r w:rsidRPr="00FD5D0A">
              <w:rPr>
                <w:rFonts w:ascii="Times New Roman" w:hAnsi="Times New Roman"/>
                <w:sz w:val="20"/>
                <w:szCs w:val="20"/>
              </w:rPr>
              <w:t>КСВ-0,63</w:t>
            </w:r>
          </w:p>
        </w:tc>
      </w:tr>
      <w:tr w:rsidR="00225D56" w:rsidRPr="00316BD7" w:rsidTr="001F0403">
        <w:trPr>
          <w:trHeight w:val="85"/>
        </w:trPr>
        <w:tc>
          <w:tcPr>
            <w:tcW w:w="1250" w:type="pct"/>
            <w:vMerge/>
            <w:tcBorders>
              <w:bottom w:val="single" w:sz="4" w:space="0" w:color="auto"/>
            </w:tcBorders>
            <w:shd w:val="clear" w:color="auto" w:fill="F7CAAC" w:themeFill="accent2" w:themeFillTint="66"/>
            <w:vAlign w:val="center"/>
          </w:tcPr>
          <w:p w:rsidR="00225D56" w:rsidRPr="00F97445" w:rsidRDefault="00225D56" w:rsidP="00225D56">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rsidR="00225D56" w:rsidRPr="00F97445" w:rsidRDefault="00F97445" w:rsidP="00225D56">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225D56" w:rsidRPr="00F97445">
              <w:rPr>
                <w:rFonts w:ascii="Times New Roman" w:hAnsi="Times New Roman"/>
                <w:sz w:val="20"/>
                <w:szCs w:val="20"/>
              </w:rPr>
              <w:t>роизводительность,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rsidR="00225D56" w:rsidRPr="00316BD7" w:rsidRDefault="00225D56" w:rsidP="00225D56">
            <w:pPr>
              <w:spacing w:after="0" w:line="240" w:lineRule="auto"/>
              <w:jc w:val="center"/>
              <w:rPr>
                <w:rFonts w:ascii="Times New Roman" w:hAnsi="Times New Roman" w:cs="Times New Roman"/>
                <w:sz w:val="20"/>
                <w:szCs w:val="20"/>
              </w:rPr>
            </w:pPr>
            <w:r w:rsidRPr="00FD5D0A">
              <w:rPr>
                <w:rFonts w:ascii="Times New Roman" w:hAnsi="Times New Roman"/>
                <w:sz w:val="20"/>
                <w:szCs w:val="20"/>
              </w:rPr>
              <w:t>0,542</w:t>
            </w:r>
          </w:p>
        </w:tc>
      </w:tr>
      <w:tr w:rsidR="00225D56" w:rsidRPr="00316BD7" w:rsidTr="001F0403">
        <w:trPr>
          <w:trHeight w:val="85"/>
        </w:trPr>
        <w:tc>
          <w:tcPr>
            <w:tcW w:w="1250" w:type="pct"/>
            <w:vMerge w:val="restart"/>
            <w:shd w:val="clear" w:color="auto" w:fill="F7CAAC" w:themeFill="accent2" w:themeFillTint="66"/>
            <w:vAlign w:val="center"/>
          </w:tcPr>
          <w:p w:rsidR="00225D56" w:rsidRPr="00F97445" w:rsidRDefault="00225D56" w:rsidP="00225D56">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№2</w:t>
            </w:r>
          </w:p>
        </w:tc>
        <w:tc>
          <w:tcPr>
            <w:tcW w:w="2081" w:type="pct"/>
            <w:tcBorders>
              <w:top w:val="single" w:sz="4" w:space="0" w:color="auto"/>
              <w:bottom w:val="single" w:sz="4" w:space="0" w:color="auto"/>
            </w:tcBorders>
            <w:shd w:val="clear" w:color="auto" w:fill="auto"/>
            <w:vAlign w:val="center"/>
          </w:tcPr>
          <w:p w:rsidR="00225D56" w:rsidRPr="00F97445" w:rsidRDefault="00225D56" w:rsidP="00225D56">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1669" w:type="pct"/>
            <w:tcBorders>
              <w:top w:val="single" w:sz="4" w:space="0" w:color="auto"/>
              <w:bottom w:val="single" w:sz="4" w:space="0" w:color="auto"/>
            </w:tcBorders>
            <w:shd w:val="clear" w:color="auto" w:fill="auto"/>
            <w:vAlign w:val="center"/>
          </w:tcPr>
          <w:p w:rsidR="00225D56" w:rsidRDefault="00225D56" w:rsidP="00225D56">
            <w:pPr>
              <w:spacing w:after="0" w:line="240" w:lineRule="auto"/>
              <w:jc w:val="center"/>
              <w:rPr>
                <w:rFonts w:ascii="Times New Roman" w:hAnsi="Times New Roman" w:cs="Times New Roman"/>
                <w:sz w:val="20"/>
                <w:szCs w:val="20"/>
              </w:rPr>
            </w:pPr>
            <w:r w:rsidRPr="00FD5D0A">
              <w:rPr>
                <w:rFonts w:ascii="Times New Roman" w:hAnsi="Times New Roman"/>
                <w:sz w:val="20"/>
                <w:szCs w:val="20"/>
              </w:rPr>
              <w:t>КСВ-0,63</w:t>
            </w:r>
          </w:p>
        </w:tc>
      </w:tr>
      <w:tr w:rsidR="00225D56" w:rsidRPr="00316BD7" w:rsidTr="001F0403">
        <w:trPr>
          <w:trHeight w:val="85"/>
        </w:trPr>
        <w:tc>
          <w:tcPr>
            <w:tcW w:w="1250" w:type="pct"/>
            <w:vMerge/>
            <w:shd w:val="clear" w:color="auto" w:fill="F7CAAC" w:themeFill="accent2" w:themeFillTint="66"/>
            <w:vAlign w:val="center"/>
          </w:tcPr>
          <w:p w:rsidR="00225D56" w:rsidRPr="00F97445" w:rsidRDefault="00225D56" w:rsidP="00225D56">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auto"/>
            <w:vAlign w:val="center"/>
          </w:tcPr>
          <w:p w:rsidR="00225D56" w:rsidRPr="00F97445" w:rsidRDefault="00F97445" w:rsidP="00225D56">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225D56" w:rsidRPr="00F97445">
              <w:rPr>
                <w:rFonts w:ascii="Times New Roman" w:hAnsi="Times New Roman"/>
                <w:sz w:val="20"/>
                <w:szCs w:val="20"/>
              </w:rPr>
              <w:t>роизводительность, Гкал/ч</w:t>
            </w:r>
          </w:p>
        </w:tc>
        <w:tc>
          <w:tcPr>
            <w:tcW w:w="1669" w:type="pct"/>
            <w:tcBorders>
              <w:top w:val="single" w:sz="4" w:space="0" w:color="auto"/>
              <w:bottom w:val="single" w:sz="4" w:space="0" w:color="auto"/>
            </w:tcBorders>
            <w:shd w:val="clear" w:color="auto" w:fill="auto"/>
            <w:vAlign w:val="center"/>
          </w:tcPr>
          <w:p w:rsidR="00225D56" w:rsidRDefault="00225D56" w:rsidP="00225D56">
            <w:pPr>
              <w:spacing w:after="0" w:line="240" w:lineRule="auto"/>
              <w:jc w:val="center"/>
              <w:rPr>
                <w:rFonts w:ascii="Times New Roman" w:hAnsi="Times New Roman" w:cs="Times New Roman"/>
                <w:sz w:val="20"/>
                <w:szCs w:val="20"/>
              </w:rPr>
            </w:pPr>
            <w:r w:rsidRPr="00FD5D0A">
              <w:rPr>
                <w:rFonts w:ascii="Times New Roman" w:hAnsi="Times New Roman"/>
                <w:sz w:val="20"/>
                <w:szCs w:val="20"/>
              </w:rPr>
              <w:t>0,542</w:t>
            </w:r>
          </w:p>
        </w:tc>
      </w:tr>
      <w:tr w:rsidR="00225D56" w:rsidRPr="00316BD7" w:rsidTr="001F0403">
        <w:trPr>
          <w:trHeight w:val="85"/>
        </w:trPr>
        <w:tc>
          <w:tcPr>
            <w:tcW w:w="1250" w:type="pct"/>
            <w:vMerge w:val="restart"/>
            <w:shd w:val="clear" w:color="auto" w:fill="F7CAAC" w:themeFill="accent2" w:themeFillTint="66"/>
            <w:vAlign w:val="center"/>
          </w:tcPr>
          <w:p w:rsidR="00225D56" w:rsidRPr="00F97445" w:rsidRDefault="00225D56" w:rsidP="00225D56">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№3</w:t>
            </w:r>
          </w:p>
        </w:tc>
        <w:tc>
          <w:tcPr>
            <w:tcW w:w="2081" w:type="pct"/>
            <w:tcBorders>
              <w:top w:val="single" w:sz="4" w:space="0" w:color="auto"/>
              <w:bottom w:val="single" w:sz="4" w:space="0" w:color="auto"/>
            </w:tcBorders>
            <w:shd w:val="clear" w:color="auto" w:fill="auto"/>
            <w:vAlign w:val="center"/>
          </w:tcPr>
          <w:p w:rsidR="00225D56" w:rsidRPr="00F97445" w:rsidRDefault="00225D56" w:rsidP="00225D56">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1669" w:type="pct"/>
            <w:tcBorders>
              <w:top w:val="single" w:sz="4" w:space="0" w:color="auto"/>
              <w:bottom w:val="single" w:sz="4" w:space="0" w:color="auto"/>
            </w:tcBorders>
            <w:shd w:val="clear" w:color="auto" w:fill="auto"/>
            <w:vAlign w:val="center"/>
          </w:tcPr>
          <w:p w:rsidR="00225D56" w:rsidRPr="00316BD7" w:rsidRDefault="00225D56" w:rsidP="00225D56">
            <w:pPr>
              <w:spacing w:after="0" w:line="240" w:lineRule="auto"/>
              <w:jc w:val="center"/>
              <w:rPr>
                <w:rFonts w:ascii="Times New Roman" w:hAnsi="Times New Roman" w:cs="Times New Roman"/>
                <w:sz w:val="20"/>
                <w:szCs w:val="20"/>
              </w:rPr>
            </w:pPr>
            <w:r w:rsidRPr="00FD5D0A">
              <w:rPr>
                <w:rFonts w:ascii="Times New Roman" w:hAnsi="Times New Roman"/>
                <w:sz w:val="20"/>
                <w:szCs w:val="20"/>
              </w:rPr>
              <w:t>КСВ-0,63</w:t>
            </w:r>
          </w:p>
        </w:tc>
      </w:tr>
      <w:tr w:rsidR="00225D56" w:rsidRPr="00316BD7" w:rsidTr="001F0403">
        <w:trPr>
          <w:trHeight w:val="85"/>
        </w:trPr>
        <w:tc>
          <w:tcPr>
            <w:tcW w:w="1250" w:type="pct"/>
            <w:vMerge/>
            <w:shd w:val="clear" w:color="auto" w:fill="F7CAAC" w:themeFill="accent2" w:themeFillTint="66"/>
            <w:vAlign w:val="center"/>
          </w:tcPr>
          <w:p w:rsidR="00225D56" w:rsidRPr="00316BD7" w:rsidRDefault="00225D56" w:rsidP="00225D56">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rsidR="00225D56" w:rsidRPr="00F97445" w:rsidRDefault="00F97445" w:rsidP="00225D56">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225D56" w:rsidRPr="00F97445">
              <w:rPr>
                <w:rFonts w:ascii="Times New Roman" w:hAnsi="Times New Roman"/>
                <w:sz w:val="20"/>
                <w:szCs w:val="20"/>
              </w:rPr>
              <w:t>роизводительность,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rsidR="00225D56" w:rsidRPr="00316BD7" w:rsidRDefault="00225D56" w:rsidP="00225D56">
            <w:pPr>
              <w:spacing w:after="0" w:line="240" w:lineRule="auto"/>
              <w:jc w:val="center"/>
              <w:rPr>
                <w:rFonts w:ascii="Times New Roman" w:hAnsi="Times New Roman" w:cs="Times New Roman"/>
                <w:sz w:val="20"/>
                <w:szCs w:val="20"/>
              </w:rPr>
            </w:pPr>
            <w:r w:rsidRPr="00FD5D0A">
              <w:rPr>
                <w:rFonts w:ascii="Times New Roman" w:hAnsi="Times New Roman"/>
                <w:sz w:val="20"/>
                <w:szCs w:val="20"/>
              </w:rPr>
              <w:t>0,542</w:t>
            </w:r>
          </w:p>
        </w:tc>
      </w:tr>
    </w:tbl>
    <w:p w:rsidR="00692433" w:rsidRPr="00A050BC" w:rsidRDefault="00692433" w:rsidP="00AF31CA">
      <w:pPr>
        <w:spacing w:before="240" w:after="0" w:line="240" w:lineRule="auto"/>
        <w:jc w:val="center"/>
        <w:rPr>
          <w:rFonts w:ascii="Times New Roman" w:hAnsi="Times New Roman" w:cs="Times New Roman"/>
          <w:b/>
          <w:bCs/>
          <w:i/>
          <w:sz w:val="28"/>
          <w:szCs w:val="28"/>
        </w:rPr>
      </w:pPr>
      <w:r w:rsidRPr="00A050BC">
        <w:rPr>
          <w:rFonts w:ascii="Times New Roman" w:hAnsi="Times New Roman" w:cs="Times New Roman"/>
          <w:b/>
          <w:i/>
          <w:sz w:val="28"/>
          <w:szCs w:val="28"/>
        </w:rPr>
        <w:t xml:space="preserve">Таблица </w:t>
      </w:r>
      <w:r>
        <w:rPr>
          <w:rFonts w:ascii="Times New Roman" w:hAnsi="Times New Roman" w:cs="Times New Roman"/>
          <w:b/>
          <w:i/>
          <w:sz w:val="28"/>
          <w:szCs w:val="28"/>
        </w:rPr>
        <w:t>1.2.1.7</w:t>
      </w:r>
      <w:r w:rsidRPr="00A050BC">
        <w:rPr>
          <w:rFonts w:ascii="Times New Roman" w:hAnsi="Times New Roman" w:cs="Times New Roman"/>
          <w:b/>
          <w:i/>
          <w:sz w:val="28"/>
          <w:szCs w:val="28"/>
        </w:rPr>
        <w:t xml:space="preserve"> – Технические характеристики </w:t>
      </w:r>
      <w:r w:rsidR="00C82150">
        <w:rPr>
          <w:rFonts w:ascii="Times New Roman" w:hAnsi="Times New Roman"/>
          <w:b/>
          <w:i/>
          <w:sz w:val="28"/>
          <w:szCs w:val="28"/>
        </w:rPr>
        <w:t xml:space="preserve">Котельной </w:t>
      </w:r>
      <w:r w:rsidR="007E1A9B">
        <w:rPr>
          <w:rFonts w:ascii="Times New Roman" w:hAnsi="Times New Roman"/>
          <w:b/>
          <w:i/>
          <w:sz w:val="28"/>
          <w:szCs w:val="28"/>
        </w:rPr>
        <w:t>«</w:t>
      </w:r>
      <w:r w:rsidR="00C82150">
        <w:rPr>
          <w:rFonts w:ascii="Times New Roman" w:hAnsi="Times New Roman"/>
          <w:b/>
          <w:i/>
          <w:sz w:val="28"/>
          <w:szCs w:val="28"/>
        </w:rPr>
        <w:t>ДОСы</w:t>
      </w:r>
      <w:r w:rsidR="007E1A9B">
        <w:rPr>
          <w:rFonts w:ascii="Times New Roman" w:hAnsi="Times New Roman"/>
          <w:b/>
          <w:i/>
          <w:sz w:val="28"/>
          <w:szCs w:val="28"/>
        </w:rPr>
        <w:t>»</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012"/>
        <w:gridCol w:w="3217"/>
      </w:tblGrid>
      <w:tr w:rsidR="00692433" w:rsidRPr="00316BD7" w:rsidTr="001F0403">
        <w:tc>
          <w:tcPr>
            <w:tcW w:w="5000" w:type="pct"/>
            <w:gridSpan w:val="3"/>
            <w:tcBorders>
              <w:top w:val="single" w:sz="4" w:space="0" w:color="auto"/>
              <w:bottom w:val="single" w:sz="4" w:space="0" w:color="auto"/>
            </w:tcBorders>
            <w:shd w:val="clear" w:color="auto" w:fill="F7CAAC" w:themeFill="accent2" w:themeFillTint="66"/>
            <w:vAlign w:val="center"/>
          </w:tcPr>
          <w:p w:rsidR="00692433" w:rsidRPr="00316BD7" w:rsidRDefault="00692433" w:rsidP="001F0403">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Оборудование</w:t>
            </w:r>
          </w:p>
        </w:tc>
      </w:tr>
      <w:tr w:rsidR="00692433" w:rsidRPr="00316BD7" w:rsidTr="001F0403">
        <w:tc>
          <w:tcPr>
            <w:tcW w:w="5000" w:type="pct"/>
            <w:gridSpan w:val="3"/>
            <w:tcBorders>
              <w:top w:val="single" w:sz="4" w:space="0" w:color="auto"/>
              <w:bottom w:val="single" w:sz="4" w:space="0" w:color="auto"/>
            </w:tcBorders>
            <w:shd w:val="clear" w:color="auto" w:fill="F7CAAC" w:themeFill="accent2" w:themeFillTint="66"/>
            <w:vAlign w:val="center"/>
          </w:tcPr>
          <w:p w:rsidR="00692433" w:rsidRPr="00316BD7" w:rsidRDefault="00692433" w:rsidP="001F0403">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Котлы</w:t>
            </w:r>
          </w:p>
        </w:tc>
      </w:tr>
      <w:tr w:rsidR="00225D56" w:rsidRPr="00316BD7" w:rsidTr="001F0403">
        <w:tc>
          <w:tcPr>
            <w:tcW w:w="1250" w:type="pct"/>
            <w:vMerge w:val="restart"/>
            <w:tcBorders>
              <w:top w:val="single" w:sz="4" w:space="0" w:color="auto"/>
            </w:tcBorders>
            <w:shd w:val="clear" w:color="auto" w:fill="F7CAAC" w:themeFill="accent2" w:themeFillTint="66"/>
            <w:vAlign w:val="center"/>
          </w:tcPr>
          <w:p w:rsidR="00225D56" w:rsidRPr="00F97445" w:rsidRDefault="00F97445" w:rsidP="00F97445">
            <w:pPr>
              <w:spacing w:after="0" w:line="240" w:lineRule="auto"/>
              <w:jc w:val="center"/>
              <w:rPr>
                <w:rFonts w:ascii="Times New Roman" w:hAnsi="Times New Roman"/>
                <w:b/>
                <w:i/>
                <w:sz w:val="20"/>
                <w:szCs w:val="20"/>
              </w:rPr>
            </w:pPr>
            <w:r>
              <w:rPr>
                <w:rFonts w:ascii="Times New Roman" w:hAnsi="Times New Roman"/>
                <w:b/>
                <w:i/>
                <w:sz w:val="20"/>
                <w:szCs w:val="20"/>
              </w:rPr>
              <w:t>Котел №1</w:t>
            </w:r>
          </w:p>
        </w:tc>
        <w:tc>
          <w:tcPr>
            <w:tcW w:w="2081" w:type="pct"/>
            <w:tcBorders>
              <w:top w:val="single" w:sz="4" w:space="0" w:color="auto"/>
              <w:bottom w:val="single" w:sz="4" w:space="0" w:color="auto"/>
            </w:tcBorders>
            <w:shd w:val="clear" w:color="auto" w:fill="auto"/>
            <w:vAlign w:val="center"/>
          </w:tcPr>
          <w:p w:rsidR="00225D56" w:rsidRPr="00F97445" w:rsidRDefault="00225D56" w:rsidP="00225D56">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1669" w:type="pct"/>
            <w:tcBorders>
              <w:top w:val="single" w:sz="4" w:space="0" w:color="auto"/>
              <w:bottom w:val="single" w:sz="4" w:space="0" w:color="auto"/>
            </w:tcBorders>
            <w:shd w:val="clear" w:color="auto" w:fill="auto"/>
            <w:vAlign w:val="center"/>
          </w:tcPr>
          <w:p w:rsidR="00225D56" w:rsidRPr="00316BD7" w:rsidRDefault="00225D56" w:rsidP="00225D56">
            <w:pPr>
              <w:spacing w:after="0" w:line="240" w:lineRule="auto"/>
              <w:jc w:val="center"/>
              <w:rPr>
                <w:rFonts w:ascii="Times New Roman" w:hAnsi="Times New Roman" w:cs="Times New Roman"/>
                <w:sz w:val="20"/>
                <w:szCs w:val="20"/>
              </w:rPr>
            </w:pPr>
            <w:r w:rsidRPr="00FD5D0A">
              <w:rPr>
                <w:rFonts w:ascii="Times New Roman" w:hAnsi="Times New Roman"/>
                <w:sz w:val="20"/>
                <w:szCs w:val="20"/>
              </w:rPr>
              <w:t>КСВ-1,0</w:t>
            </w:r>
          </w:p>
        </w:tc>
      </w:tr>
      <w:tr w:rsidR="00225D56" w:rsidRPr="00316BD7" w:rsidTr="001F0403">
        <w:trPr>
          <w:trHeight w:val="85"/>
        </w:trPr>
        <w:tc>
          <w:tcPr>
            <w:tcW w:w="1250" w:type="pct"/>
            <w:vMerge/>
            <w:tcBorders>
              <w:bottom w:val="single" w:sz="4" w:space="0" w:color="auto"/>
            </w:tcBorders>
            <w:shd w:val="clear" w:color="auto" w:fill="F7CAAC" w:themeFill="accent2" w:themeFillTint="66"/>
            <w:vAlign w:val="center"/>
          </w:tcPr>
          <w:p w:rsidR="00225D56" w:rsidRPr="00F97445" w:rsidRDefault="00225D56" w:rsidP="00225D56">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rsidR="00225D56" w:rsidRPr="00F97445" w:rsidRDefault="00F97445" w:rsidP="00225D56">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225D56" w:rsidRPr="00F97445">
              <w:rPr>
                <w:rFonts w:ascii="Times New Roman" w:hAnsi="Times New Roman"/>
                <w:sz w:val="20"/>
                <w:szCs w:val="20"/>
              </w:rPr>
              <w:t>роизводительность,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rsidR="00225D56" w:rsidRPr="00316BD7" w:rsidRDefault="00225D56" w:rsidP="00225D56">
            <w:pPr>
              <w:spacing w:after="0" w:line="240" w:lineRule="auto"/>
              <w:jc w:val="center"/>
              <w:rPr>
                <w:rFonts w:ascii="Times New Roman" w:hAnsi="Times New Roman" w:cs="Times New Roman"/>
                <w:sz w:val="20"/>
                <w:szCs w:val="20"/>
              </w:rPr>
            </w:pPr>
            <w:r w:rsidRPr="00FD5D0A">
              <w:rPr>
                <w:rFonts w:ascii="Times New Roman" w:hAnsi="Times New Roman"/>
                <w:sz w:val="20"/>
                <w:szCs w:val="20"/>
              </w:rPr>
              <w:t>0,859</w:t>
            </w:r>
          </w:p>
        </w:tc>
      </w:tr>
      <w:tr w:rsidR="00225D56" w:rsidRPr="00316BD7" w:rsidTr="001F0403">
        <w:trPr>
          <w:trHeight w:val="85"/>
        </w:trPr>
        <w:tc>
          <w:tcPr>
            <w:tcW w:w="1250" w:type="pct"/>
            <w:vMerge w:val="restart"/>
            <w:shd w:val="clear" w:color="auto" w:fill="F7CAAC" w:themeFill="accent2" w:themeFillTint="66"/>
            <w:vAlign w:val="center"/>
          </w:tcPr>
          <w:p w:rsidR="00225D56" w:rsidRPr="00F97445" w:rsidRDefault="00225D56" w:rsidP="00225D56">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№2</w:t>
            </w:r>
          </w:p>
        </w:tc>
        <w:tc>
          <w:tcPr>
            <w:tcW w:w="2081" w:type="pct"/>
            <w:tcBorders>
              <w:top w:val="single" w:sz="4" w:space="0" w:color="auto"/>
              <w:bottom w:val="single" w:sz="4" w:space="0" w:color="auto"/>
            </w:tcBorders>
            <w:shd w:val="clear" w:color="auto" w:fill="auto"/>
            <w:vAlign w:val="center"/>
          </w:tcPr>
          <w:p w:rsidR="00225D56" w:rsidRPr="00F97445" w:rsidRDefault="00225D56" w:rsidP="00225D56">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1669" w:type="pct"/>
            <w:tcBorders>
              <w:top w:val="single" w:sz="4" w:space="0" w:color="auto"/>
              <w:bottom w:val="single" w:sz="4" w:space="0" w:color="auto"/>
            </w:tcBorders>
            <w:shd w:val="clear" w:color="auto" w:fill="auto"/>
            <w:vAlign w:val="center"/>
          </w:tcPr>
          <w:p w:rsidR="00225D56" w:rsidRPr="00316BD7" w:rsidRDefault="00225D56" w:rsidP="00225D56">
            <w:pPr>
              <w:spacing w:after="0" w:line="240" w:lineRule="auto"/>
              <w:jc w:val="center"/>
              <w:rPr>
                <w:rFonts w:ascii="Times New Roman" w:hAnsi="Times New Roman" w:cs="Times New Roman"/>
                <w:sz w:val="20"/>
                <w:szCs w:val="20"/>
              </w:rPr>
            </w:pPr>
            <w:r w:rsidRPr="00FD5D0A">
              <w:rPr>
                <w:rFonts w:ascii="Times New Roman" w:hAnsi="Times New Roman"/>
                <w:sz w:val="20"/>
                <w:szCs w:val="20"/>
              </w:rPr>
              <w:t>КСВ-1,0</w:t>
            </w:r>
          </w:p>
        </w:tc>
      </w:tr>
      <w:tr w:rsidR="00225D56" w:rsidRPr="00316BD7" w:rsidTr="001F0403">
        <w:trPr>
          <w:trHeight w:val="85"/>
        </w:trPr>
        <w:tc>
          <w:tcPr>
            <w:tcW w:w="1250" w:type="pct"/>
            <w:vMerge/>
            <w:shd w:val="clear" w:color="auto" w:fill="F7CAAC" w:themeFill="accent2" w:themeFillTint="66"/>
            <w:vAlign w:val="center"/>
          </w:tcPr>
          <w:p w:rsidR="00225D56" w:rsidRPr="00316BD7" w:rsidRDefault="00225D56" w:rsidP="00225D56">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rsidR="00225D56" w:rsidRPr="00F97445" w:rsidRDefault="00F97445" w:rsidP="00225D56">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225D56" w:rsidRPr="00F97445">
              <w:rPr>
                <w:rFonts w:ascii="Times New Roman" w:hAnsi="Times New Roman"/>
                <w:sz w:val="20"/>
                <w:szCs w:val="20"/>
              </w:rPr>
              <w:t>роизводительность,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rsidR="00225D56" w:rsidRPr="00316BD7" w:rsidRDefault="00225D56" w:rsidP="00225D56">
            <w:pPr>
              <w:spacing w:after="0" w:line="240" w:lineRule="auto"/>
              <w:jc w:val="center"/>
              <w:rPr>
                <w:rFonts w:ascii="Times New Roman" w:hAnsi="Times New Roman" w:cs="Times New Roman"/>
                <w:sz w:val="20"/>
                <w:szCs w:val="20"/>
              </w:rPr>
            </w:pPr>
            <w:r w:rsidRPr="00FD5D0A">
              <w:rPr>
                <w:rFonts w:ascii="Times New Roman" w:hAnsi="Times New Roman"/>
                <w:sz w:val="20"/>
                <w:szCs w:val="20"/>
              </w:rPr>
              <w:t>0,859</w:t>
            </w:r>
          </w:p>
        </w:tc>
      </w:tr>
    </w:tbl>
    <w:p w:rsidR="00E55585" w:rsidRPr="00A050BC" w:rsidRDefault="00E55585" w:rsidP="00AF31CA">
      <w:pPr>
        <w:spacing w:before="240" w:after="0" w:line="240" w:lineRule="auto"/>
        <w:jc w:val="center"/>
        <w:rPr>
          <w:rFonts w:ascii="Times New Roman" w:hAnsi="Times New Roman" w:cs="Times New Roman"/>
          <w:b/>
          <w:bCs/>
          <w:i/>
          <w:sz w:val="28"/>
          <w:szCs w:val="28"/>
        </w:rPr>
      </w:pPr>
      <w:r w:rsidRPr="00A050BC">
        <w:rPr>
          <w:rFonts w:ascii="Times New Roman" w:hAnsi="Times New Roman" w:cs="Times New Roman"/>
          <w:b/>
          <w:i/>
          <w:sz w:val="28"/>
          <w:szCs w:val="28"/>
        </w:rPr>
        <w:t xml:space="preserve">Таблица </w:t>
      </w:r>
      <w:r>
        <w:rPr>
          <w:rFonts w:ascii="Times New Roman" w:hAnsi="Times New Roman" w:cs="Times New Roman"/>
          <w:b/>
          <w:i/>
          <w:sz w:val="28"/>
          <w:szCs w:val="28"/>
        </w:rPr>
        <w:t>1.2.1.8</w:t>
      </w:r>
      <w:r w:rsidRPr="00A050BC">
        <w:rPr>
          <w:rFonts w:ascii="Times New Roman" w:hAnsi="Times New Roman" w:cs="Times New Roman"/>
          <w:b/>
          <w:i/>
          <w:sz w:val="28"/>
          <w:szCs w:val="28"/>
        </w:rPr>
        <w:t xml:space="preserve"> – Технические характеристики </w:t>
      </w:r>
      <w:r w:rsidRPr="00C459BF">
        <w:rPr>
          <w:rFonts w:ascii="Times New Roman" w:hAnsi="Times New Roman"/>
          <w:b/>
          <w:i/>
          <w:sz w:val="28"/>
          <w:szCs w:val="28"/>
        </w:rPr>
        <w:t>котельной</w:t>
      </w:r>
      <w:r w:rsidR="00F97445">
        <w:rPr>
          <w:rFonts w:ascii="Times New Roman" w:hAnsi="Times New Roman"/>
          <w:b/>
          <w:i/>
          <w:sz w:val="28"/>
          <w:szCs w:val="28"/>
        </w:rPr>
        <w:br/>
      </w:r>
      <w:r w:rsidR="007E1A9B">
        <w:rPr>
          <w:rFonts w:ascii="Times New Roman" w:hAnsi="Times New Roman"/>
          <w:b/>
          <w:i/>
          <w:sz w:val="28"/>
          <w:szCs w:val="28"/>
        </w:rPr>
        <w:t>«</w:t>
      </w:r>
      <w:r w:rsidR="00225D56" w:rsidRPr="00225D56">
        <w:rPr>
          <w:rFonts w:ascii="Times New Roman" w:eastAsia="Calibri" w:hAnsi="Times New Roman" w:cs="Times New Roman"/>
          <w:b/>
          <w:i/>
          <w:sz w:val="28"/>
          <w:szCs w:val="28"/>
        </w:rPr>
        <w:t>Поселок Мелиораторов</w:t>
      </w:r>
      <w:r w:rsidR="007E1A9B">
        <w:rPr>
          <w:rFonts w:ascii="Times New Roman" w:hAnsi="Times New Roman"/>
          <w:b/>
          <w:i/>
          <w:sz w:val="28"/>
          <w:szCs w:val="28"/>
        </w:rPr>
        <w:t>»</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012"/>
        <w:gridCol w:w="3217"/>
      </w:tblGrid>
      <w:tr w:rsidR="00E55585" w:rsidRPr="00316BD7" w:rsidTr="001F0403">
        <w:tc>
          <w:tcPr>
            <w:tcW w:w="5000" w:type="pct"/>
            <w:gridSpan w:val="3"/>
            <w:tcBorders>
              <w:top w:val="single" w:sz="4" w:space="0" w:color="auto"/>
              <w:bottom w:val="single" w:sz="4" w:space="0" w:color="auto"/>
            </w:tcBorders>
            <w:shd w:val="clear" w:color="auto" w:fill="F7CAAC" w:themeFill="accent2" w:themeFillTint="66"/>
            <w:vAlign w:val="center"/>
          </w:tcPr>
          <w:p w:rsidR="00E55585" w:rsidRPr="00316BD7" w:rsidRDefault="00E55585" w:rsidP="001F0403">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Оборудование</w:t>
            </w:r>
          </w:p>
        </w:tc>
      </w:tr>
      <w:tr w:rsidR="00E55585" w:rsidRPr="00316BD7" w:rsidTr="001F0403">
        <w:tc>
          <w:tcPr>
            <w:tcW w:w="5000" w:type="pct"/>
            <w:gridSpan w:val="3"/>
            <w:tcBorders>
              <w:top w:val="single" w:sz="4" w:space="0" w:color="auto"/>
              <w:bottom w:val="single" w:sz="4" w:space="0" w:color="auto"/>
            </w:tcBorders>
            <w:shd w:val="clear" w:color="auto" w:fill="F7CAAC" w:themeFill="accent2" w:themeFillTint="66"/>
            <w:vAlign w:val="center"/>
          </w:tcPr>
          <w:p w:rsidR="00E55585" w:rsidRPr="00316BD7" w:rsidRDefault="00E55585" w:rsidP="001F0403">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Котлы</w:t>
            </w:r>
          </w:p>
        </w:tc>
      </w:tr>
      <w:tr w:rsidR="004A4200" w:rsidRPr="00316BD7" w:rsidTr="001F0403">
        <w:tc>
          <w:tcPr>
            <w:tcW w:w="1250" w:type="pct"/>
            <w:vMerge w:val="restart"/>
            <w:tcBorders>
              <w:top w:val="single" w:sz="4" w:space="0" w:color="auto"/>
            </w:tcBorders>
            <w:shd w:val="clear" w:color="auto" w:fill="F7CAAC" w:themeFill="accent2" w:themeFillTint="66"/>
            <w:vAlign w:val="center"/>
          </w:tcPr>
          <w:p w:rsidR="004A4200" w:rsidRPr="00F97445" w:rsidRDefault="004A4200" w:rsidP="004A4200">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№1</w:t>
            </w:r>
          </w:p>
        </w:tc>
        <w:tc>
          <w:tcPr>
            <w:tcW w:w="2081" w:type="pct"/>
            <w:tcBorders>
              <w:top w:val="single" w:sz="4" w:space="0" w:color="auto"/>
              <w:bottom w:val="single" w:sz="4" w:space="0" w:color="auto"/>
            </w:tcBorders>
            <w:shd w:val="clear" w:color="auto" w:fill="auto"/>
            <w:vAlign w:val="center"/>
          </w:tcPr>
          <w:p w:rsidR="004A4200" w:rsidRPr="00F97445" w:rsidRDefault="004A4200" w:rsidP="004A4200">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1669" w:type="pct"/>
            <w:tcBorders>
              <w:top w:val="single" w:sz="4" w:space="0" w:color="auto"/>
              <w:bottom w:val="single" w:sz="4" w:space="0" w:color="auto"/>
            </w:tcBorders>
            <w:shd w:val="clear" w:color="auto" w:fill="auto"/>
            <w:vAlign w:val="center"/>
          </w:tcPr>
          <w:p w:rsidR="004A4200" w:rsidRPr="00316BD7" w:rsidRDefault="004A4200" w:rsidP="004A4200">
            <w:pPr>
              <w:spacing w:after="0" w:line="240" w:lineRule="auto"/>
              <w:jc w:val="center"/>
              <w:rPr>
                <w:rFonts w:ascii="Times New Roman" w:hAnsi="Times New Roman" w:cs="Times New Roman"/>
                <w:sz w:val="20"/>
                <w:szCs w:val="20"/>
              </w:rPr>
            </w:pPr>
            <w:r w:rsidRPr="00FD5D0A">
              <w:rPr>
                <w:rFonts w:ascii="Times New Roman" w:hAnsi="Times New Roman"/>
                <w:sz w:val="20"/>
                <w:szCs w:val="20"/>
              </w:rPr>
              <w:t>КСВ-0,63</w:t>
            </w:r>
          </w:p>
        </w:tc>
      </w:tr>
      <w:tr w:rsidR="004A4200" w:rsidRPr="00316BD7" w:rsidTr="001F0403">
        <w:trPr>
          <w:trHeight w:val="85"/>
        </w:trPr>
        <w:tc>
          <w:tcPr>
            <w:tcW w:w="1250" w:type="pct"/>
            <w:vMerge/>
            <w:tcBorders>
              <w:bottom w:val="single" w:sz="4" w:space="0" w:color="auto"/>
            </w:tcBorders>
            <w:shd w:val="clear" w:color="auto" w:fill="F7CAAC" w:themeFill="accent2" w:themeFillTint="66"/>
            <w:vAlign w:val="center"/>
          </w:tcPr>
          <w:p w:rsidR="004A4200" w:rsidRPr="00F97445" w:rsidRDefault="004A4200" w:rsidP="004A4200">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rsidR="004A4200" w:rsidRPr="00F97445" w:rsidRDefault="00F97445" w:rsidP="004A4200">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4A4200" w:rsidRPr="00F97445">
              <w:rPr>
                <w:rFonts w:ascii="Times New Roman" w:hAnsi="Times New Roman"/>
                <w:sz w:val="20"/>
                <w:szCs w:val="20"/>
              </w:rPr>
              <w:t>роизводительность,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rsidR="004A4200" w:rsidRPr="00316BD7" w:rsidRDefault="004A4200" w:rsidP="004A4200">
            <w:pPr>
              <w:spacing w:after="0" w:line="240" w:lineRule="auto"/>
              <w:jc w:val="center"/>
              <w:rPr>
                <w:rFonts w:ascii="Times New Roman" w:hAnsi="Times New Roman" w:cs="Times New Roman"/>
                <w:sz w:val="20"/>
                <w:szCs w:val="20"/>
              </w:rPr>
            </w:pPr>
            <w:r w:rsidRPr="00FD5D0A">
              <w:rPr>
                <w:rFonts w:ascii="Times New Roman" w:hAnsi="Times New Roman"/>
                <w:sz w:val="20"/>
                <w:szCs w:val="20"/>
              </w:rPr>
              <w:t>0,542</w:t>
            </w:r>
          </w:p>
        </w:tc>
      </w:tr>
      <w:tr w:rsidR="004A4200" w:rsidRPr="00316BD7" w:rsidTr="001F0403">
        <w:trPr>
          <w:trHeight w:val="85"/>
        </w:trPr>
        <w:tc>
          <w:tcPr>
            <w:tcW w:w="1250" w:type="pct"/>
            <w:vMerge w:val="restart"/>
            <w:shd w:val="clear" w:color="auto" w:fill="F7CAAC" w:themeFill="accent2" w:themeFillTint="66"/>
            <w:vAlign w:val="center"/>
          </w:tcPr>
          <w:p w:rsidR="004A4200" w:rsidRPr="00F97445" w:rsidRDefault="004A4200" w:rsidP="004A4200">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lastRenderedPageBreak/>
              <w:t>Котел №2</w:t>
            </w:r>
          </w:p>
        </w:tc>
        <w:tc>
          <w:tcPr>
            <w:tcW w:w="2081" w:type="pct"/>
            <w:tcBorders>
              <w:top w:val="single" w:sz="4" w:space="0" w:color="auto"/>
              <w:bottom w:val="single" w:sz="4" w:space="0" w:color="auto"/>
            </w:tcBorders>
            <w:shd w:val="clear" w:color="auto" w:fill="auto"/>
            <w:vAlign w:val="center"/>
          </w:tcPr>
          <w:p w:rsidR="004A4200" w:rsidRPr="00F97445" w:rsidRDefault="004A4200" w:rsidP="004A4200">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1669" w:type="pct"/>
            <w:tcBorders>
              <w:top w:val="single" w:sz="4" w:space="0" w:color="auto"/>
              <w:bottom w:val="single" w:sz="4" w:space="0" w:color="auto"/>
            </w:tcBorders>
            <w:shd w:val="clear" w:color="auto" w:fill="auto"/>
            <w:vAlign w:val="center"/>
          </w:tcPr>
          <w:p w:rsidR="004A4200" w:rsidRPr="00316BD7" w:rsidRDefault="004A4200" w:rsidP="004A4200">
            <w:pPr>
              <w:spacing w:after="0" w:line="240" w:lineRule="auto"/>
              <w:jc w:val="center"/>
              <w:rPr>
                <w:rFonts w:ascii="Times New Roman" w:hAnsi="Times New Roman" w:cs="Times New Roman"/>
                <w:sz w:val="20"/>
                <w:szCs w:val="20"/>
              </w:rPr>
            </w:pPr>
            <w:r w:rsidRPr="00FD5D0A">
              <w:rPr>
                <w:rFonts w:ascii="Times New Roman" w:hAnsi="Times New Roman"/>
                <w:sz w:val="20"/>
                <w:szCs w:val="20"/>
              </w:rPr>
              <w:t>КСВ-0,63</w:t>
            </w:r>
          </w:p>
        </w:tc>
      </w:tr>
      <w:tr w:rsidR="004A4200" w:rsidRPr="00316BD7" w:rsidTr="001F0403">
        <w:trPr>
          <w:trHeight w:val="85"/>
        </w:trPr>
        <w:tc>
          <w:tcPr>
            <w:tcW w:w="1250" w:type="pct"/>
            <w:vMerge/>
            <w:shd w:val="clear" w:color="auto" w:fill="F7CAAC" w:themeFill="accent2" w:themeFillTint="66"/>
            <w:vAlign w:val="center"/>
          </w:tcPr>
          <w:p w:rsidR="004A4200" w:rsidRPr="00316BD7" w:rsidRDefault="004A4200" w:rsidP="004A4200">
            <w:pPr>
              <w:spacing w:after="0" w:line="240" w:lineRule="auto"/>
              <w:jc w:val="center"/>
              <w:rPr>
                <w:rFonts w:ascii="Times New Roman" w:hAnsi="Times New Roman" w:cs="Times New Roman"/>
                <w:b/>
                <w:i/>
                <w:sz w:val="20"/>
                <w:szCs w:val="20"/>
              </w:rPr>
            </w:pPr>
          </w:p>
        </w:tc>
        <w:tc>
          <w:tcPr>
            <w:tcW w:w="2081" w:type="pct"/>
            <w:tcBorders>
              <w:top w:val="single" w:sz="4" w:space="0" w:color="auto"/>
              <w:bottom w:val="single" w:sz="4" w:space="0" w:color="auto"/>
            </w:tcBorders>
            <w:shd w:val="clear" w:color="auto" w:fill="FBE4D5" w:themeFill="accent2" w:themeFillTint="33"/>
            <w:vAlign w:val="center"/>
          </w:tcPr>
          <w:p w:rsidR="004A4200" w:rsidRPr="00F97445" w:rsidRDefault="00F97445" w:rsidP="004A4200">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4A4200" w:rsidRPr="00F97445">
              <w:rPr>
                <w:rFonts w:ascii="Times New Roman" w:hAnsi="Times New Roman"/>
                <w:sz w:val="20"/>
                <w:szCs w:val="20"/>
              </w:rPr>
              <w:t>роизводительность, Гкал/ч</w:t>
            </w:r>
          </w:p>
        </w:tc>
        <w:tc>
          <w:tcPr>
            <w:tcW w:w="1669" w:type="pct"/>
            <w:tcBorders>
              <w:top w:val="single" w:sz="4" w:space="0" w:color="auto"/>
              <w:bottom w:val="single" w:sz="4" w:space="0" w:color="auto"/>
            </w:tcBorders>
            <w:shd w:val="clear" w:color="auto" w:fill="FBE4D5" w:themeFill="accent2" w:themeFillTint="33"/>
            <w:vAlign w:val="center"/>
          </w:tcPr>
          <w:p w:rsidR="004A4200" w:rsidRPr="00316BD7" w:rsidRDefault="004A4200" w:rsidP="004A4200">
            <w:pPr>
              <w:spacing w:after="0" w:line="240" w:lineRule="auto"/>
              <w:jc w:val="center"/>
              <w:rPr>
                <w:rFonts w:ascii="Times New Roman" w:hAnsi="Times New Roman" w:cs="Times New Roman"/>
                <w:sz w:val="20"/>
                <w:szCs w:val="20"/>
              </w:rPr>
            </w:pPr>
            <w:r w:rsidRPr="00FD5D0A">
              <w:rPr>
                <w:rFonts w:ascii="Times New Roman" w:hAnsi="Times New Roman"/>
                <w:sz w:val="20"/>
                <w:szCs w:val="20"/>
              </w:rPr>
              <w:t>0,542</w:t>
            </w:r>
          </w:p>
        </w:tc>
      </w:tr>
    </w:tbl>
    <w:p w:rsidR="000459AC" w:rsidRPr="00A050BC" w:rsidRDefault="000459AC" w:rsidP="00CF1B73">
      <w:pPr>
        <w:spacing w:before="240" w:after="0" w:line="240" w:lineRule="auto"/>
        <w:jc w:val="center"/>
        <w:rPr>
          <w:rFonts w:ascii="Times New Roman" w:hAnsi="Times New Roman" w:cs="Times New Roman"/>
          <w:b/>
          <w:bCs/>
          <w:i/>
          <w:sz w:val="28"/>
          <w:szCs w:val="28"/>
        </w:rPr>
      </w:pPr>
      <w:r w:rsidRPr="00A050BC">
        <w:rPr>
          <w:rFonts w:ascii="Times New Roman" w:hAnsi="Times New Roman" w:cs="Times New Roman"/>
          <w:b/>
          <w:i/>
          <w:sz w:val="28"/>
          <w:szCs w:val="28"/>
        </w:rPr>
        <w:t xml:space="preserve">Таблица </w:t>
      </w:r>
      <w:r>
        <w:rPr>
          <w:rFonts w:ascii="Times New Roman" w:hAnsi="Times New Roman" w:cs="Times New Roman"/>
          <w:b/>
          <w:i/>
          <w:sz w:val="28"/>
          <w:szCs w:val="28"/>
        </w:rPr>
        <w:t>1.2.1.</w:t>
      </w:r>
      <w:r w:rsidR="006635E1">
        <w:rPr>
          <w:rFonts w:ascii="Times New Roman" w:hAnsi="Times New Roman" w:cs="Times New Roman"/>
          <w:b/>
          <w:i/>
          <w:sz w:val="28"/>
          <w:szCs w:val="28"/>
        </w:rPr>
        <w:t>9</w:t>
      </w:r>
      <w:r w:rsidRPr="00A050BC">
        <w:rPr>
          <w:rFonts w:ascii="Times New Roman" w:hAnsi="Times New Roman" w:cs="Times New Roman"/>
          <w:b/>
          <w:i/>
          <w:sz w:val="28"/>
          <w:szCs w:val="28"/>
        </w:rPr>
        <w:t xml:space="preserve"> – Технические характеристики </w:t>
      </w:r>
      <w:r w:rsidR="00081899">
        <w:rPr>
          <w:rFonts w:ascii="Times New Roman" w:hAnsi="Times New Roman"/>
          <w:b/>
          <w:i/>
          <w:sz w:val="28"/>
          <w:szCs w:val="28"/>
        </w:rPr>
        <w:t xml:space="preserve">Котельной </w:t>
      </w:r>
      <w:r w:rsidR="007E1A9B">
        <w:rPr>
          <w:rFonts w:ascii="Times New Roman" w:hAnsi="Times New Roman"/>
          <w:b/>
          <w:i/>
          <w:sz w:val="28"/>
          <w:szCs w:val="28"/>
        </w:rPr>
        <w:t>«</w:t>
      </w:r>
      <w:r w:rsidR="00081899">
        <w:rPr>
          <w:rFonts w:ascii="Times New Roman" w:hAnsi="Times New Roman"/>
          <w:b/>
          <w:i/>
          <w:sz w:val="28"/>
          <w:szCs w:val="28"/>
        </w:rPr>
        <w:t>Волна</w:t>
      </w:r>
      <w:r w:rsidR="007E1A9B">
        <w:rPr>
          <w:rFonts w:ascii="Times New Roman" w:hAnsi="Times New Roman"/>
          <w:b/>
          <w:i/>
          <w:sz w:val="28"/>
          <w:szCs w:val="28"/>
        </w:rPr>
        <w:t>»</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978"/>
        <w:gridCol w:w="4251"/>
      </w:tblGrid>
      <w:tr w:rsidR="000459AC" w:rsidRPr="00316BD7" w:rsidTr="001F0403">
        <w:tc>
          <w:tcPr>
            <w:tcW w:w="5000" w:type="pct"/>
            <w:gridSpan w:val="3"/>
            <w:tcBorders>
              <w:top w:val="single" w:sz="4" w:space="0" w:color="auto"/>
              <w:bottom w:val="single" w:sz="4" w:space="0" w:color="auto"/>
            </w:tcBorders>
            <w:shd w:val="clear" w:color="auto" w:fill="F7CAAC" w:themeFill="accent2" w:themeFillTint="66"/>
            <w:vAlign w:val="center"/>
          </w:tcPr>
          <w:p w:rsidR="000459AC" w:rsidRPr="00316BD7" w:rsidRDefault="000459AC" w:rsidP="001F0403">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Оборудование</w:t>
            </w:r>
          </w:p>
        </w:tc>
      </w:tr>
      <w:tr w:rsidR="000459AC" w:rsidRPr="00316BD7" w:rsidTr="001F0403">
        <w:tc>
          <w:tcPr>
            <w:tcW w:w="5000" w:type="pct"/>
            <w:gridSpan w:val="3"/>
            <w:tcBorders>
              <w:top w:val="single" w:sz="4" w:space="0" w:color="auto"/>
              <w:bottom w:val="single" w:sz="4" w:space="0" w:color="auto"/>
            </w:tcBorders>
            <w:shd w:val="clear" w:color="auto" w:fill="F7CAAC" w:themeFill="accent2" w:themeFillTint="66"/>
            <w:vAlign w:val="center"/>
          </w:tcPr>
          <w:p w:rsidR="000459AC" w:rsidRPr="00316BD7" w:rsidRDefault="000459AC" w:rsidP="001F0403">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Котлы</w:t>
            </w:r>
          </w:p>
        </w:tc>
      </w:tr>
      <w:tr w:rsidR="004A4200" w:rsidRPr="00316BD7" w:rsidTr="00F97445">
        <w:tc>
          <w:tcPr>
            <w:tcW w:w="1250" w:type="pct"/>
            <w:vMerge w:val="restart"/>
            <w:tcBorders>
              <w:top w:val="single" w:sz="4" w:space="0" w:color="auto"/>
            </w:tcBorders>
            <w:shd w:val="clear" w:color="auto" w:fill="F7CAAC" w:themeFill="accent2" w:themeFillTint="66"/>
            <w:vAlign w:val="center"/>
          </w:tcPr>
          <w:p w:rsidR="004A4200" w:rsidRPr="00F97445" w:rsidRDefault="004A4200" w:rsidP="004A4200">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№1</w:t>
            </w:r>
          </w:p>
        </w:tc>
        <w:tc>
          <w:tcPr>
            <w:tcW w:w="1545" w:type="pct"/>
            <w:tcBorders>
              <w:top w:val="single" w:sz="4" w:space="0" w:color="auto"/>
              <w:bottom w:val="single" w:sz="4" w:space="0" w:color="auto"/>
            </w:tcBorders>
            <w:shd w:val="clear" w:color="auto" w:fill="auto"/>
            <w:vAlign w:val="center"/>
          </w:tcPr>
          <w:p w:rsidR="004A4200" w:rsidRPr="00F97445" w:rsidRDefault="004A4200" w:rsidP="004A4200">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2205" w:type="pct"/>
            <w:tcBorders>
              <w:top w:val="single" w:sz="4" w:space="0" w:color="auto"/>
              <w:bottom w:val="single" w:sz="4" w:space="0" w:color="auto"/>
            </w:tcBorders>
            <w:shd w:val="clear" w:color="auto" w:fill="auto"/>
            <w:vAlign w:val="center"/>
          </w:tcPr>
          <w:p w:rsidR="004A4200" w:rsidRPr="00316BD7" w:rsidRDefault="004A4200" w:rsidP="004A4200">
            <w:pPr>
              <w:spacing w:after="0" w:line="240" w:lineRule="auto"/>
              <w:jc w:val="center"/>
              <w:rPr>
                <w:rFonts w:ascii="Times New Roman" w:hAnsi="Times New Roman" w:cs="Times New Roman"/>
                <w:sz w:val="20"/>
                <w:szCs w:val="20"/>
              </w:rPr>
            </w:pPr>
            <w:r w:rsidRPr="00FD5D0A">
              <w:rPr>
                <w:rFonts w:ascii="Times New Roman" w:hAnsi="Times New Roman"/>
                <w:sz w:val="20"/>
                <w:szCs w:val="20"/>
              </w:rPr>
              <w:t>КСВ-0,25</w:t>
            </w:r>
          </w:p>
        </w:tc>
      </w:tr>
      <w:tr w:rsidR="004A4200" w:rsidRPr="00316BD7" w:rsidTr="00F97445">
        <w:trPr>
          <w:trHeight w:val="85"/>
        </w:trPr>
        <w:tc>
          <w:tcPr>
            <w:tcW w:w="1250" w:type="pct"/>
            <w:vMerge/>
            <w:tcBorders>
              <w:bottom w:val="single" w:sz="4" w:space="0" w:color="auto"/>
            </w:tcBorders>
            <w:shd w:val="clear" w:color="auto" w:fill="F7CAAC" w:themeFill="accent2" w:themeFillTint="66"/>
            <w:vAlign w:val="center"/>
          </w:tcPr>
          <w:p w:rsidR="004A4200" w:rsidRPr="00F97445" w:rsidRDefault="004A4200" w:rsidP="004A4200">
            <w:pPr>
              <w:spacing w:after="0" w:line="240" w:lineRule="auto"/>
              <w:jc w:val="center"/>
              <w:rPr>
                <w:rFonts w:ascii="Times New Roman" w:hAnsi="Times New Roman" w:cs="Times New Roman"/>
                <w:b/>
                <w:i/>
                <w:sz w:val="20"/>
                <w:szCs w:val="20"/>
              </w:rPr>
            </w:pPr>
          </w:p>
        </w:tc>
        <w:tc>
          <w:tcPr>
            <w:tcW w:w="1545" w:type="pct"/>
            <w:tcBorders>
              <w:top w:val="single" w:sz="4" w:space="0" w:color="auto"/>
              <w:bottom w:val="single" w:sz="4" w:space="0" w:color="auto"/>
            </w:tcBorders>
            <w:shd w:val="clear" w:color="auto" w:fill="FBE4D5" w:themeFill="accent2" w:themeFillTint="33"/>
            <w:vAlign w:val="center"/>
          </w:tcPr>
          <w:p w:rsidR="004A4200" w:rsidRPr="00F97445" w:rsidRDefault="00F97445" w:rsidP="004A4200">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4A4200" w:rsidRPr="00F97445">
              <w:rPr>
                <w:rFonts w:ascii="Times New Roman" w:hAnsi="Times New Roman"/>
                <w:sz w:val="20"/>
                <w:szCs w:val="20"/>
              </w:rPr>
              <w:t>роизводительность, Гкал/ч</w:t>
            </w:r>
          </w:p>
        </w:tc>
        <w:tc>
          <w:tcPr>
            <w:tcW w:w="2205" w:type="pct"/>
            <w:tcBorders>
              <w:top w:val="single" w:sz="4" w:space="0" w:color="auto"/>
              <w:bottom w:val="single" w:sz="4" w:space="0" w:color="auto"/>
            </w:tcBorders>
            <w:shd w:val="clear" w:color="auto" w:fill="FBE4D5" w:themeFill="accent2" w:themeFillTint="33"/>
            <w:vAlign w:val="center"/>
          </w:tcPr>
          <w:p w:rsidR="004A4200" w:rsidRPr="00316BD7" w:rsidRDefault="004A4200" w:rsidP="004A4200">
            <w:pPr>
              <w:spacing w:after="0" w:line="240" w:lineRule="auto"/>
              <w:jc w:val="center"/>
              <w:rPr>
                <w:rFonts w:ascii="Times New Roman" w:hAnsi="Times New Roman" w:cs="Times New Roman"/>
                <w:sz w:val="20"/>
                <w:szCs w:val="20"/>
              </w:rPr>
            </w:pPr>
            <w:r w:rsidRPr="00FD5D0A">
              <w:rPr>
                <w:rFonts w:ascii="Times New Roman" w:hAnsi="Times New Roman"/>
                <w:sz w:val="20"/>
                <w:szCs w:val="20"/>
              </w:rPr>
              <w:t>0,215</w:t>
            </w:r>
          </w:p>
        </w:tc>
      </w:tr>
      <w:tr w:rsidR="004A4200" w:rsidRPr="00316BD7" w:rsidTr="00F97445">
        <w:trPr>
          <w:trHeight w:val="77"/>
        </w:trPr>
        <w:tc>
          <w:tcPr>
            <w:tcW w:w="1250" w:type="pct"/>
            <w:vMerge w:val="restart"/>
            <w:shd w:val="clear" w:color="auto" w:fill="F7CAAC" w:themeFill="accent2" w:themeFillTint="66"/>
            <w:vAlign w:val="center"/>
          </w:tcPr>
          <w:p w:rsidR="004A4200" w:rsidRPr="00F97445" w:rsidRDefault="004A4200" w:rsidP="004A4200">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№2</w:t>
            </w:r>
          </w:p>
        </w:tc>
        <w:tc>
          <w:tcPr>
            <w:tcW w:w="1545" w:type="pct"/>
            <w:tcBorders>
              <w:top w:val="single" w:sz="4" w:space="0" w:color="auto"/>
              <w:bottom w:val="single" w:sz="4" w:space="0" w:color="auto"/>
            </w:tcBorders>
            <w:shd w:val="clear" w:color="auto" w:fill="auto"/>
            <w:vAlign w:val="center"/>
          </w:tcPr>
          <w:p w:rsidR="004A4200" w:rsidRPr="00F97445" w:rsidRDefault="004A4200" w:rsidP="004A4200">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2205" w:type="pct"/>
            <w:tcBorders>
              <w:top w:val="single" w:sz="4" w:space="0" w:color="auto"/>
              <w:bottom w:val="single" w:sz="4" w:space="0" w:color="auto"/>
            </w:tcBorders>
            <w:shd w:val="clear" w:color="auto" w:fill="auto"/>
            <w:vAlign w:val="center"/>
          </w:tcPr>
          <w:p w:rsidR="004A4200" w:rsidRPr="00316BD7" w:rsidRDefault="004A4200" w:rsidP="004A4200">
            <w:pPr>
              <w:spacing w:after="0" w:line="240" w:lineRule="auto"/>
              <w:jc w:val="center"/>
              <w:rPr>
                <w:rFonts w:ascii="Times New Roman" w:hAnsi="Times New Roman" w:cs="Times New Roman"/>
                <w:sz w:val="20"/>
                <w:szCs w:val="20"/>
              </w:rPr>
            </w:pPr>
            <w:r w:rsidRPr="00FD5D0A">
              <w:rPr>
                <w:rFonts w:ascii="Times New Roman" w:hAnsi="Times New Roman"/>
                <w:sz w:val="20"/>
                <w:szCs w:val="20"/>
              </w:rPr>
              <w:t>КСВ-0,25</w:t>
            </w:r>
          </w:p>
        </w:tc>
      </w:tr>
      <w:tr w:rsidR="004A4200" w:rsidRPr="00316BD7" w:rsidTr="00F97445">
        <w:trPr>
          <w:trHeight w:val="85"/>
        </w:trPr>
        <w:tc>
          <w:tcPr>
            <w:tcW w:w="1250" w:type="pct"/>
            <w:vMerge/>
            <w:shd w:val="clear" w:color="auto" w:fill="F7CAAC" w:themeFill="accent2" w:themeFillTint="66"/>
            <w:vAlign w:val="center"/>
          </w:tcPr>
          <w:p w:rsidR="004A4200" w:rsidRPr="00316BD7" w:rsidRDefault="004A4200" w:rsidP="004A4200">
            <w:pPr>
              <w:spacing w:after="0" w:line="240" w:lineRule="auto"/>
              <w:jc w:val="center"/>
              <w:rPr>
                <w:rFonts w:ascii="Times New Roman" w:hAnsi="Times New Roman" w:cs="Times New Roman"/>
                <w:b/>
                <w:i/>
                <w:sz w:val="20"/>
                <w:szCs w:val="20"/>
              </w:rPr>
            </w:pPr>
          </w:p>
        </w:tc>
        <w:tc>
          <w:tcPr>
            <w:tcW w:w="1545" w:type="pct"/>
            <w:tcBorders>
              <w:top w:val="single" w:sz="4" w:space="0" w:color="auto"/>
              <w:bottom w:val="single" w:sz="4" w:space="0" w:color="auto"/>
            </w:tcBorders>
            <w:shd w:val="clear" w:color="auto" w:fill="FBE4D5" w:themeFill="accent2" w:themeFillTint="33"/>
            <w:vAlign w:val="center"/>
          </w:tcPr>
          <w:p w:rsidR="004A4200" w:rsidRPr="00F97445" w:rsidRDefault="00F97445" w:rsidP="004A4200">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4A4200" w:rsidRPr="00F97445">
              <w:rPr>
                <w:rFonts w:ascii="Times New Roman" w:hAnsi="Times New Roman"/>
                <w:sz w:val="20"/>
                <w:szCs w:val="20"/>
              </w:rPr>
              <w:t>роизводительность, Гкал/ч</w:t>
            </w:r>
          </w:p>
        </w:tc>
        <w:tc>
          <w:tcPr>
            <w:tcW w:w="2205" w:type="pct"/>
            <w:tcBorders>
              <w:top w:val="single" w:sz="4" w:space="0" w:color="auto"/>
              <w:bottom w:val="single" w:sz="4" w:space="0" w:color="auto"/>
            </w:tcBorders>
            <w:shd w:val="clear" w:color="auto" w:fill="FBE4D5" w:themeFill="accent2" w:themeFillTint="33"/>
            <w:vAlign w:val="center"/>
          </w:tcPr>
          <w:p w:rsidR="004A4200" w:rsidRPr="00316BD7" w:rsidRDefault="004A4200" w:rsidP="004A4200">
            <w:pPr>
              <w:spacing w:after="0" w:line="240" w:lineRule="auto"/>
              <w:jc w:val="center"/>
              <w:rPr>
                <w:rFonts w:ascii="Times New Roman" w:hAnsi="Times New Roman" w:cs="Times New Roman"/>
                <w:sz w:val="20"/>
                <w:szCs w:val="20"/>
              </w:rPr>
            </w:pPr>
            <w:r w:rsidRPr="00FD5D0A">
              <w:rPr>
                <w:rFonts w:ascii="Times New Roman" w:hAnsi="Times New Roman"/>
                <w:sz w:val="20"/>
                <w:szCs w:val="20"/>
              </w:rPr>
              <w:t>0,215</w:t>
            </w:r>
          </w:p>
        </w:tc>
      </w:tr>
    </w:tbl>
    <w:p w:rsidR="0060480B" w:rsidRPr="00A050BC" w:rsidRDefault="0060480B" w:rsidP="00AF31CA">
      <w:pPr>
        <w:spacing w:before="240" w:after="0" w:line="240" w:lineRule="auto"/>
        <w:jc w:val="center"/>
        <w:rPr>
          <w:rFonts w:ascii="Times New Roman" w:hAnsi="Times New Roman" w:cs="Times New Roman"/>
          <w:b/>
          <w:bCs/>
          <w:i/>
          <w:sz w:val="28"/>
          <w:szCs w:val="28"/>
        </w:rPr>
      </w:pPr>
      <w:r w:rsidRPr="00A050BC">
        <w:rPr>
          <w:rFonts w:ascii="Times New Roman" w:hAnsi="Times New Roman" w:cs="Times New Roman"/>
          <w:b/>
          <w:i/>
          <w:sz w:val="28"/>
          <w:szCs w:val="28"/>
        </w:rPr>
        <w:t xml:space="preserve">Таблица </w:t>
      </w:r>
      <w:r>
        <w:rPr>
          <w:rFonts w:ascii="Times New Roman" w:hAnsi="Times New Roman" w:cs="Times New Roman"/>
          <w:b/>
          <w:i/>
          <w:sz w:val="28"/>
          <w:szCs w:val="28"/>
        </w:rPr>
        <w:t>1.2.1.</w:t>
      </w:r>
      <w:r w:rsidR="00192A81">
        <w:rPr>
          <w:rFonts w:ascii="Times New Roman" w:hAnsi="Times New Roman" w:cs="Times New Roman"/>
          <w:b/>
          <w:i/>
          <w:sz w:val="28"/>
          <w:szCs w:val="28"/>
        </w:rPr>
        <w:t>10</w:t>
      </w:r>
      <w:r w:rsidRPr="00A050BC">
        <w:rPr>
          <w:rFonts w:ascii="Times New Roman" w:hAnsi="Times New Roman" w:cs="Times New Roman"/>
          <w:b/>
          <w:i/>
          <w:sz w:val="28"/>
          <w:szCs w:val="28"/>
        </w:rPr>
        <w:t xml:space="preserve"> – Технические характеристики </w:t>
      </w:r>
      <w:r w:rsidR="00081899" w:rsidRPr="00A07CF9">
        <w:rPr>
          <w:rFonts w:ascii="Times New Roman" w:hAnsi="Times New Roman"/>
          <w:b/>
          <w:i/>
          <w:sz w:val="28"/>
          <w:szCs w:val="28"/>
        </w:rPr>
        <w:t xml:space="preserve">Котельной </w:t>
      </w:r>
      <w:r w:rsidR="00F97445">
        <w:rPr>
          <w:rFonts w:ascii="Times New Roman" w:hAnsi="Times New Roman"/>
          <w:b/>
          <w:i/>
          <w:sz w:val="28"/>
          <w:szCs w:val="28"/>
        </w:rPr>
        <w:br/>
      </w:r>
      <w:r w:rsidR="007E1A9B">
        <w:rPr>
          <w:rFonts w:ascii="Times New Roman" w:hAnsi="Times New Roman"/>
          <w:b/>
          <w:i/>
          <w:sz w:val="28"/>
          <w:szCs w:val="28"/>
        </w:rPr>
        <w:t>«</w:t>
      </w:r>
      <w:r w:rsidR="00A07CF9" w:rsidRPr="00A07CF9">
        <w:rPr>
          <w:rFonts w:ascii="Times New Roman" w:eastAsia="Calibri" w:hAnsi="Times New Roman" w:cs="Times New Roman"/>
          <w:b/>
          <w:i/>
          <w:sz w:val="28"/>
          <w:szCs w:val="28"/>
        </w:rPr>
        <w:t>Серафимовича 10А</w:t>
      </w:r>
      <w:r w:rsidR="007E1A9B">
        <w:rPr>
          <w:rFonts w:ascii="Times New Roman" w:hAnsi="Times New Roman"/>
          <w:b/>
          <w:i/>
          <w:sz w:val="28"/>
          <w:szCs w:val="28"/>
        </w:rPr>
        <w:t>»</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9"/>
        <w:gridCol w:w="2977"/>
        <w:gridCol w:w="4253"/>
      </w:tblGrid>
      <w:tr w:rsidR="0060480B" w:rsidRPr="00316BD7" w:rsidTr="001F0403">
        <w:tc>
          <w:tcPr>
            <w:tcW w:w="5000" w:type="pct"/>
            <w:gridSpan w:val="3"/>
            <w:tcBorders>
              <w:top w:val="single" w:sz="4" w:space="0" w:color="auto"/>
              <w:bottom w:val="single" w:sz="4" w:space="0" w:color="auto"/>
            </w:tcBorders>
            <w:shd w:val="clear" w:color="auto" w:fill="F7CAAC" w:themeFill="accent2" w:themeFillTint="66"/>
            <w:vAlign w:val="center"/>
          </w:tcPr>
          <w:p w:rsidR="0060480B" w:rsidRPr="00316BD7" w:rsidRDefault="0060480B" w:rsidP="001F0403">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Оборудование</w:t>
            </w:r>
          </w:p>
        </w:tc>
      </w:tr>
      <w:tr w:rsidR="0060480B" w:rsidRPr="00316BD7" w:rsidTr="001F0403">
        <w:tc>
          <w:tcPr>
            <w:tcW w:w="5000" w:type="pct"/>
            <w:gridSpan w:val="3"/>
            <w:tcBorders>
              <w:top w:val="single" w:sz="4" w:space="0" w:color="auto"/>
              <w:bottom w:val="single" w:sz="4" w:space="0" w:color="auto"/>
            </w:tcBorders>
            <w:shd w:val="clear" w:color="auto" w:fill="F7CAAC" w:themeFill="accent2" w:themeFillTint="66"/>
            <w:vAlign w:val="center"/>
          </w:tcPr>
          <w:p w:rsidR="0060480B" w:rsidRPr="00316BD7" w:rsidRDefault="0060480B" w:rsidP="001F0403">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Котлы</w:t>
            </w:r>
          </w:p>
        </w:tc>
      </w:tr>
      <w:tr w:rsidR="00275C89" w:rsidRPr="00316BD7" w:rsidTr="0057598A">
        <w:tc>
          <w:tcPr>
            <w:tcW w:w="1250" w:type="pct"/>
            <w:vMerge w:val="restart"/>
            <w:tcBorders>
              <w:top w:val="single" w:sz="4" w:space="0" w:color="auto"/>
            </w:tcBorders>
            <w:shd w:val="clear" w:color="auto" w:fill="F7CAAC" w:themeFill="accent2" w:themeFillTint="66"/>
            <w:vAlign w:val="center"/>
          </w:tcPr>
          <w:p w:rsidR="00275C89" w:rsidRPr="00F97445" w:rsidRDefault="00275C89" w:rsidP="00275C89">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№1</w:t>
            </w:r>
          </w:p>
        </w:tc>
        <w:tc>
          <w:tcPr>
            <w:tcW w:w="1544" w:type="pct"/>
            <w:tcBorders>
              <w:top w:val="single" w:sz="4" w:space="0" w:color="auto"/>
              <w:bottom w:val="single" w:sz="4" w:space="0" w:color="auto"/>
            </w:tcBorders>
            <w:shd w:val="clear" w:color="auto" w:fill="auto"/>
            <w:vAlign w:val="center"/>
          </w:tcPr>
          <w:p w:rsidR="00275C89" w:rsidRPr="00F97445" w:rsidRDefault="00275C89" w:rsidP="00275C89">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2206" w:type="pct"/>
            <w:tcBorders>
              <w:top w:val="single" w:sz="4" w:space="0" w:color="auto"/>
              <w:bottom w:val="single" w:sz="4" w:space="0" w:color="auto"/>
            </w:tcBorders>
            <w:shd w:val="clear" w:color="auto" w:fill="auto"/>
            <w:vAlign w:val="center"/>
          </w:tcPr>
          <w:p w:rsidR="00275C89" w:rsidRPr="00BD795E" w:rsidRDefault="00275C89" w:rsidP="00275C89">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lang w:val="en-US"/>
              </w:rPr>
              <w:t>RSA-100</w:t>
            </w:r>
          </w:p>
        </w:tc>
      </w:tr>
      <w:tr w:rsidR="00275C89" w:rsidRPr="00316BD7" w:rsidTr="0057598A">
        <w:trPr>
          <w:trHeight w:val="85"/>
        </w:trPr>
        <w:tc>
          <w:tcPr>
            <w:tcW w:w="1250" w:type="pct"/>
            <w:vMerge/>
            <w:tcBorders>
              <w:bottom w:val="single" w:sz="4" w:space="0" w:color="auto"/>
            </w:tcBorders>
            <w:shd w:val="clear" w:color="auto" w:fill="F7CAAC" w:themeFill="accent2" w:themeFillTint="66"/>
            <w:vAlign w:val="center"/>
          </w:tcPr>
          <w:p w:rsidR="00275C89" w:rsidRPr="00F97445" w:rsidRDefault="00275C89" w:rsidP="00275C89">
            <w:pPr>
              <w:spacing w:after="0" w:line="240" w:lineRule="auto"/>
              <w:jc w:val="center"/>
              <w:rPr>
                <w:rFonts w:ascii="Times New Roman" w:hAnsi="Times New Roman" w:cs="Times New Roman"/>
                <w:b/>
                <w:i/>
                <w:sz w:val="20"/>
                <w:szCs w:val="20"/>
              </w:rPr>
            </w:pPr>
          </w:p>
        </w:tc>
        <w:tc>
          <w:tcPr>
            <w:tcW w:w="1544" w:type="pct"/>
            <w:tcBorders>
              <w:top w:val="single" w:sz="4" w:space="0" w:color="auto"/>
              <w:bottom w:val="single" w:sz="4" w:space="0" w:color="auto"/>
            </w:tcBorders>
            <w:shd w:val="clear" w:color="auto" w:fill="FBE4D5" w:themeFill="accent2" w:themeFillTint="33"/>
            <w:vAlign w:val="center"/>
          </w:tcPr>
          <w:p w:rsidR="00275C89" w:rsidRPr="00F97445" w:rsidRDefault="00F97445" w:rsidP="00275C89">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275C89" w:rsidRPr="00F97445">
              <w:rPr>
                <w:rFonts w:ascii="Times New Roman" w:hAnsi="Times New Roman"/>
                <w:sz w:val="20"/>
                <w:szCs w:val="20"/>
              </w:rPr>
              <w:t>роизводительность, Гкал/ч</w:t>
            </w:r>
          </w:p>
        </w:tc>
        <w:tc>
          <w:tcPr>
            <w:tcW w:w="2206" w:type="pct"/>
            <w:tcBorders>
              <w:top w:val="single" w:sz="4" w:space="0" w:color="auto"/>
              <w:bottom w:val="single" w:sz="4" w:space="0" w:color="auto"/>
            </w:tcBorders>
            <w:shd w:val="clear" w:color="auto" w:fill="FBE4D5" w:themeFill="accent2" w:themeFillTint="33"/>
            <w:vAlign w:val="center"/>
          </w:tcPr>
          <w:p w:rsidR="00275C89" w:rsidRPr="00BD795E" w:rsidRDefault="00377805" w:rsidP="00275C89">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sz w:val="20"/>
                <w:szCs w:val="20"/>
              </w:rPr>
              <w:t>0,</w:t>
            </w:r>
            <w:r w:rsidR="00275C89" w:rsidRPr="00BD795E">
              <w:rPr>
                <w:rFonts w:ascii="Times New Roman" w:hAnsi="Times New Roman"/>
                <w:color w:val="000000" w:themeColor="text1"/>
                <w:sz w:val="20"/>
                <w:szCs w:val="20"/>
              </w:rPr>
              <w:t>78</w:t>
            </w:r>
          </w:p>
        </w:tc>
      </w:tr>
      <w:tr w:rsidR="00275C89" w:rsidRPr="00316BD7" w:rsidTr="0057598A">
        <w:trPr>
          <w:trHeight w:val="77"/>
        </w:trPr>
        <w:tc>
          <w:tcPr>
            <w:tcW w:w="1250" w:type="pct"/>
            <w:vMerge w:val="restart"/>
            <w:shd w:val="clear" w:color="auto" w:fill="F7CAAC" w:themeFill="accent2" w:themeFillTint="66"/>
            <w:vAlign w:val="center"/>
          </w:tcPr>
          <w:p w:rsidR="00275C89" w:rsidRPr="00F97445" w:rsidRDefault="00275C89" w:rsidP="00275C89">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№2</w:t>
            </w:r>
          </w:p>
        </w:tc>
        <w:tc>
          <w:tcPr>
            <w:tcW w:w="1544" w:type="pct"/>
            <w:tcBorders>
              <w:top w:val="single" w:sz="4" w:space="0" w:color="auto"/>
              <w:bottom w:val="single" w:sz="4" w:space="0" w:color="auto"/>
            </w:tcBorders>
            <w:shd w:val="clear" w:color="auto" w:fill="auto"/>
            <w:vAlign w:val="center"/>
          </w:tcPr>
          <w:p w:rsidR="00275C89" w:rsidRPr="00F97445" w:rsidRDefault="00275C89" w:rsidP="00275C89">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2206" w:type="pct"/>
            <w:tcBorders>
              <w:top w:val="single" w:sz="4" w:space="0" w:color="auto"/>
              <w:bottom w:val="single" w:sz="4" w:space="0" w:color="auto"/>
            </w:tcBorders>
            <w:shd w:val="clear" w:color="auto" w:fill="auto"/>
            <w:vAlign w:val="center"/>
          </w:tcPr>
          <w:p w:rsidR="00275C89" w:rsidRPr="00BD795E" w:rsidRDefault="00275C89" w:rsidP="00275C89">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lang w:val="en-US"/>
              </w:rPr>
              <w:t>RSA-100</w:t>
            </w:r>
          </w:p>
        </w:tc>
      </w:tr>
      <w:tr w:rsidR="00275C89" w:rsidRPr="00316BD7" w:rsidTr="0057598A">
        <w:trPr>
          <w:trHeight w:val="85"/>
        </w:trPr>
        <w:tc>
          <w:tcPr>
            <w:tcW w:w="1250" w:type="pct"/>
            <w:vMerge/>
            <w:shd w:val="clear" w:color="auto" w:fill="F7CAAC" w:themeFill="accent2" w:themeFillTint="66"/>
            <w:vAlign w:val="center"/>
          </w:tcPr>
          <w:p w:rsidR="00275C89" w:rsidRPr="00316BD7" w:rsidRDefault="00275C89" w:rsidP="00275C89">
            <w:pPr>
              <w:spacing w:after="0" w:line="240" w:lineRule="auto"/>
              <w:jc w:val="center"/>
              <w:rPr>
                <w:rFonts w:ascii="Times New Roman" w:hAnsi="Times New Roman" w:cs="Times New Roman"/>
                <w:b/>
                <w:i/>
                <w:sz w:val="20"/>
                <w:szCs w:val="20"/>
              </w:rPr>
            </w:pPr>
          </w:p>
        </w:tc>
        <w:tc>
          <w:tcPr>
            <w:tcW w:w="1544" w:type="pct"/>
            <w:tcBorders>
              <w:top w:val="single" w:sz="4" w:space="0" w:color="auto"/>
              <w:bottom w:val="single" w:sz="4" w:space="0" w:color="auto"/>
            </w:tcBorders>
            <w:shd w:val="clear" w:color="auto" w:fill="FBE4D5" w:themeFill="accent2" w:themeFillTint="33"/>
            <w:vAlign w:val="center"/>
          </w:tcPr>
          <w:p w:rsidR="00275C89" w:rsidRPr="00F97445" w:rsidRDefault="00F97445" w:rsidP="00275C89">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275C89" w:rsidRPr="00F97445">
              <w:rPr>
                <w:rFonts w:ascii="Times New Roman" w:hAnsi="Times New Roman"/>
                <w:sz w:val="20"/>
                <w:szCs w:val="20"/>
              </w:rPr>
              <w:t>роизводительность, Гкал/ч</w:t>
            </w:r>
          </w:p>
        </w:tc>
        <w:tc>
          <w:tcPr>
            <w:tcW w:w="2206" w:type="pct"/>
            <w:tcBorders>
              <w:top w:val="single" w:sz="4" w:space="0" w:color="auto"/>
              <w:bottom w:val="single" w:sz="4" w:space="0" w:color="auto"/>
            </w:tcBorders>
            <w:shd w:val="clear" w:color="auto" w:fill="FBE4D5" w:themeFill="accent2" w:themeFillTint="33"/>
            <w:vAlign w:val="center"/>
          </w:tcPr>
          <w:p w:rsidR="00275C89" w:rsidRPr="00BD795E" w:rsidRDefault="00377805" w:rsidP="00275C89">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sz w:val="20"/>
                <w:szCs w:val="20"/>
              </w:rPr>
              <w:t>0,</w:t>
            </w:r>
            <w:r w:rsidR="00275C89" w:rsidRPr="00BD795E">
              <w:rPr>
                <w:rFonts w:ascii="Times New Roman" w:hAnsi="Times New Roman"/>
                <w:color w:val="000000" w:themeColor="text1"/>
                <w:sz w:val="20"/>
                <w:szCs w:val="20"/>
              </w:rPr>
              <w:t>78</w:t>
            </w:r>
          </w:p>
        </w:tc>
      </w:tr>
    </w:tbl>
    <w:p w:rsidR="00192A81" w:rsidRPr="00A050BC" w:rsidRDefault="00192A81" w:rsidP="00192A81">
      <w:pPr>
        <w:spacing w:before="240" w:after="0" w:line="240" w:lineRule="auto"/>
        <w:jc w:val="center"/>
        <w:rPr>
          <w:rFonts w:ascii="Times New Roman" w:hAnsi="Times New Roman" w:cs="Times New Roman"/>
          <w:b/>
          <w:bCs/>
          <w:i/>
          <w:sz w:val="28"/>
          <w:szCs w:val="28"/>
        </w:rPr>
      </w:pPr>
      <w:r w:rsidRPr="00A050BC">
        <w:rPr>
          <w:rFonts w:ascii="Times New Roman" w:hAnsi="Times New Roman" w:cs="Times New Roman"/>
          <w:b/>
          <w:i/>
          <w:sz w:val="28"/>
          <w:szCs w:val="28"/>
        </w:rPr>
        <w:t xml:space="preserve">Таблица </w:t>
      </w:r>
      <w:r>
        <w:rPr>
          <w:rFonts w:ascii="Times New Roman" w:hAnsi="Times New Roman" w:cs="Times New Roman"/>
          <w:b/>
          <w:i/>
          <w:sz w:val="28"/>
          <w:szCs w:val="28"/>
        </w:rPr>
        <w:t>1.2.1.11</w:t>
      </w:r>
      <w:r w:rsidRPr="00A050BC">
        <w:rPr>
          <w:rFonts w:ascii="Times New Roman" w:hAnsi="Times New Roman" w:cs="Times New Roman"/>
          <w:b/>
          <w:i/>
          <w:sz w:val="28"/>
          <w:szCs w:val="28"/>
        </w:rPr>
        <w:t xml:space="preserve"> – Технические характеристики </w:t>
      </w:r>
      <w:r w:rsidRPr="00A07CF9">
        <w:rPr>
          <w:rFonts w:ascii="Times New Roman" w:hAnsi="Times New Roman"/>
          <w:b/>
          <w:i/>
          <w:sz w:val="28"/>
          <w:szCs w:val="28"/>
        </w:rPr>
        <w:t xml:space="preserve">котельной </w:t>
      </w:r>
      <w:r w:rsidR="007E1A9B">
        <w:rPr>
          <w:rFonts w:ascii="Times New Roman" w:hAnsi="Times New Roman"/>
          <w:b/>
          <w:i/>
          <w:sz w:val="28"/>
          <w:szCs w:val="28"/>
        </w:rPr>
        <w:t>«</w:t>
      </w:r>
      <w:r w:rsidR="00A07CF9" w:rsidRPr="00A07CF9">
        <w:rPr>
          <w:rFonts w:ascii="Times New Roman" w:eastAsia="Calibri" w:hAnsi="Times New Roman" w:cs="Times New Roman"/>
          <w:b/>
          <w:i/>
          <w:sz w:val="28"/>
          <w:szCs w:val="28"/>
        </w:rPr>
        <w:t>Д/С №8</w:t>
      </w:r>
      <w:r w:rsidR="007E1A9B">
        <w:rPr>
          <w:rFonts w:ascii="Times New Roman" w:hAnsi="Times New Roman"/>
          <w:b/>
          <w:i/>
          <w:sz w:val="28"/>
          <w:szCs w:val="28"/>
        </w:rPr>
        <w:t>»</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9"/>
        <w:gridCol w:w="2977"/>
        <w:gridCol w:w="4253"/>
      </w:tblGrid>
      <w:tr w:rsidR="00275C89" w:rsidRPr="00316BD7" w:rsidTr="004972E6">
        <w:tc>
          <w:tcPr>
            <w:tcW w:w="5000" w:type="pct"/>
            <w:gridSpan w:val="3"/>
            <w:tcBorders>
              <w:top w:val="single" w:sz="4" w:space="0" w:color="auto"/>
              <w:bottom w:val="single" w:sz="4" w:space="0" w:color="auto"/>
            </w:tcBorders>
            <w:shd w:val="clear" w:color="auto" w:fill="F7CAAC" w:themeFill="accent2" w:themeFillTint="66"/>
            <w:vAlign w:val="center"/>
          </w:tcPr>
          <w:p w:rsidR="00275C89" w:rsidRPr="00316BD7" w:rsidRDefault="00275C89" w:rsidP="004972E6">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Оборудование</w:t>
            </w:r>
          </w:p>
        </w:tc>
      </w:tr>
      <w:tr w:rsidR="00275C89" w:rsidRPr="00316BD7" w:rsidTr="004972E6">
        <w:tc>
          <w:tcPr>
            <w:tcW w:w="5000" w:type="pct"/>
            <w:gridSpan w:val="3"/>
            <w:tcBorders>
              <w:top w:val="single" w:sz="4" w:space="0" w:color="auto"/>
              <w:bottom w:val="single" w:sz="4" w:space="0" w:color="auto"/>
            </w:tcBorders>
            <w:shd w:val="clear" w:color="auto" w:fill="F7CAAC" w:themeFill="accent2" w:themeFillTint="66"/>
            <w:vAlign w:val="center"/>
          </w:tcPr>
          <w:p w:rsidR="00275C89" w:rsidRPr="00316BD7" w:rsidRDefault="00275C89" w:rsidP="004972E6">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Котлы</w:t>
            </w:r>
          </w:p>
        </w:tc>
      </w:tr>
      <w:tr w:rsidR="00275C89" w:rsidRPr="00316BD7" w:rsidTr="004972E6">
        <w:tc>
          <w:tcPr>
            <w:tcW w:w="1250" w:type="pct"/>
            <w:vMerge w:val="restart"/>
            <w:tcBorders>
              <w:top w:val="single" w:sz="4" w:space="0" w:color="auto"/>
            </w:tcBorders>
            <w:shd w:val="clear" w:color="auto" w:fill="F7CAAC" w:themeFill="accent2" w:themeFillTint="66"/>
            <w:vAlign w:val="center"/>
          </w:tcPr>
          <w:p w:rsidR="00275C89" w:rsidRPr="00F97445" w:rsidRDefault="00275C89" w:rsidP="00275C89">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№1</w:t>
            </w:r>
          </w:p>
        </w:tc>
        <w:tc>
          <w:tcPr>
            <w:tcW w:w="1544" w:type="pct"/>
            <w:tcBorders>
              <w:top w:val="single" w:sz="4" w:space="0" w:color="auto"/>
              <w:bottom w:val="single" w:sz="4" w:space="0" w:color="auto"/>
            </w:tcBorders>
            <w:shd w:val="clear" w:color="auto" w:fill="auto"/>
            <w:vAlign w:val="center"/>
          </w:tcPr>
          <w:p w:rsidR="00275C89" w:rsidRPr="00F97445" w:rsidRDefault="00275C89" w:rsidP="00275C89">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2206" w:type="pct"/>
            <w:tcBorders>
              <w:top w:val="single" w:sz="4" w:space="0" w:color="auto"/>
              <w:bottom w:val="single" w:sz="4" w:space="0" w:color="auto"/>
            </w:tcBorders>
            <w:shd w:val="clear" w:color="auto" w:fill="auto"/>
            <w:vAlign w:val="center"/>
          </w:tcPr>
          <w:p w:rsidR="00275C89" w:rsidRPr="00BD795E" w:rsidRDefault="00275C89" w:rsidP="00275C89">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lang w:val="en-US"/>
              </w:rPr>
              <w:t>RSA-100</w:t>
            </w:r>
          </w:p>
        </w:tc>
      </w:tr>
      <w:tr w:rsidR="00275C89" w:rsidRPr="00316BD7" w:rsidTr="004972E6">
        <w:trPr>
          <w:trHeight w:val="85"/>
        </w:trPr>
        <w:tc>
          <w:tcPr>
            <w:tcW w:w="1250" w:type="pct"/>
            <w:vMerge/>
            <w:tcBorders>
              <w:bottom w:val="single" w:sz="4" w:space="0" w:color="auto"/>
            </w:tcBorders>
            <w:shd w:val="clear" w:color="auto" w:fill="F7CAAC" w:themeFill="accent2" w:themeFillTint="66"/>
            <w:vAlign w:val="center"/>
          </w:tcPr>
          <w:p w:rsidR="00275C89" w:rsidRPr="00F97445" w:rsidRDefault="00275C89" w:rsidP="00275C89">
            <w:pPr>
              <w:spacing w:after="0" w:line="240" w:lineRule="auto"/>
              <w:jc w:val="center"/>
              <w:rPr>
                <w:rFonts w:ascii="Times New Roman" w:hAnsi="Times New Roman" w:cs="Times New Roman"/>
                <w:b/>
                <w:i/>
                <w:sz w:val="20"/>
                <w:szCs w:val="20"/>
              </w:rPr>
            </w:pPr>
          </w:p>
        </w:tc>
        <w:tc>
          <w:tcPr>
            <w:tcW w:w="1544" w:type="pct"/>
            <w:tcBorders>
              <w:top w:val="single" w:sz="4" w:space="0" w:color="auto"/>
              <w:bottom w:val="single" w:sz="4" w:space="0" w:color="auto"/>
            </w:tcBorders>
            <w:shd w:val="clear" w:color="auto" w:fill="FBE4D5" w:themeFill="accent2" w:themeFillTint="33"/>
            <w:vAlign w:val="center"/>
          </w:tcPr>
          <w:p w:rsidR="00275C89" w:rsidRPr="00F97445" w:rsidRDefault="00F97445" w:rsidP="00275C89">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275C89" w:rsidRPr="00F97445">
              <w:rPr>
                <w:rFonts w:ascii="Times New Roman" w:hAnsi="Times New Roman"/>
                <w:sz w:val="20"/>
                <w:szCs w:val="20"/>
              </w:rPr>
              <w:t>роизводительность, Гкал/ч</w:t>
            </w:r>
          </w:p>
        </w:tc>
        <w:tc>
          <w:tcPr>
            <w:tcW w:w="2206" w:type="pct"/>
            <w:tcBorders>
              <w:top w:val="single" w:sz="4" w:space="0" w:color="auto"/>
              <w:bottom w:val="single" w:sz="4" w:space="0" w:color="auto"/>
            </w:tcBorders>
            <w:shd w:val="clear" w:color="auto" w:fill="FBE4D5" w:themeFill="accent2" w:themeFillTint="33"/>
            <w:vAlign w:val="center"/>
          </w:tcPr>
          <w:p w:rsidR="00275C89" w:rsidRPr="00BD795E" w:rsidRDefault="00377805" w:rsidP="00275C89">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sz w:val="20"/>
                <w:szCs w:val="20"/>
              </w:rPr>
              <w:t>0,</w:t>
            </w:r>
            <w:r w:rsidR="00275C89" w:rsidRPr="00BD795E">
              <w:rPr>
                <w:rFonts w:ascii="Times New Roman" w:hAnsi="Times New Roman"/>
                <w:color w:val="000000" w:themeColor="text1"/>
                <w:sz w:val="20"/>
                <w:szCs w:val="20"/>
              </w:rPr>
              <w:t>78</w:t>
            </w:r>
          </w:p>
        </w:tc>
      </w:tr>
      <w:tr w:rsidR="00275C89" w:rsidRPr="00316BD7" w:rsidTr="004972E6">
        <w:trPr>
          <w:trHeight w:val="77"/>
        </w:trPr>
        <w:tc>
          <w:tcPr>
            <w:tcW w:w="1250" w:type="pct"/>
            <w:vMerge w:val="restart"/>
            <w:shd w:val="clear" w:color="auto" w:fill="F7CAAC" w:themeFill="accent2" w:themeFillTint="66"/>
            <w:vAlign w:val="center"/>
          </w:tcPr>
          <w:p w:rsidR="00275C89" w:rsidRPr="00F97445" w:rsidRDefault="00275C89" w:rsidP="00275C89">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№2</w:t>
            </w:r>
          </w:p>
        </w:tc>
        <w:tc>
          <w:tcPr>
            <w:tcW w:w="1544" w:type="pct"/>
            <w:tcBorders>
              <w:top w:val="single" w:sz="4" w:space="0" w:color="auto"/>
              <w:bottom w:val="single" w:sz="4" w:space="0" w:color="auto"/>
            </w:tcBorders>
            <w:shd w:val="clear" w:color="auto" w:fill="auto"/>
            <w:vAlign w:val="center"/>
          </w:tcPr>
          <w:p w:rsidR="00275C89" w:rsidRPr="00F97445" w:rsidRDefault="00275C89" w:rsidP="00275C89">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2206" w:type="pct"/>
            <w:tcBorders>
              <w:top w:val="single" w:sz="4" w:space="0" w:color="auto"/>
              <w:bottom w:val="single" w:sz="4" w:space="0" w:color="auto"/>
            </w:tcBorders>
            <w:shd w:val="clear" w:color="auto" w:fill="auto"/>
            <w:vAlign w:val="center"/>
          </w:tcPr>
          <w:p w:rsidR="00275C89" w:rsidRPr="00BD795E" w:rsidRDefault="00275C89" w:rsidP="00275C89">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lang w:val="en-US"/>
              </w:rPr>
              <w:t>RSA-100</w:t>
            </w:r>
          </w:p>
        </w:tc>
      </w:tr>
      <w:tr w:rsidR="00275C89" w:rsidRPr="00316BD7" w:rsidTr="004972E6">
        <w:trPr>
          <w:trHeight w:val="85"/>
        </w:trPr>
        <w:tc>
          <w:tcPr>
            <w:tcW w:w="1250" w:type="pct"/>
            <w:vMerge/>
            <w:shd w:val="clear" w:color="auto" w:fill="F7CAAC" w:themeFill="accent2" w:themeFillTint="66"/>
            <w:vAlign w:val="center"/>
          </w:tcPr>
          <w:p w:rsidR="00275C89" w:rsidRPr="00316BD7" w:rsidRDefault="00275C89" w:rsidP="00275C89">
            <w:pPr>
              <w:spacing w:after="0" w:line="240" w:lineRule="auto"/>
              <w:jc w:val="center"/>
              <w:rPr>
                <w:rFonts w:ascii="Times New Roman" w:hAnsi="Times New Roman" w:cs="Times New Roman"/>
                <w:b/>
                <w:i/>
                <w:sz w:val="20"/>
                <w:szCs w:val="20"/>
              </w:rPr>
            </w:pPr>
          </w:p>
        </w:tc>
        <w:tc>
          <w:tcPr>
            <w:tcW w:w="1544" w:type="pct"/>
            <w:tcBorders>
              <w:top w:val="single" w:sz="4" w:space="0" w:color="auto"/>
              <w:bottom w:val="single" w:sz="4" w:space="0" w:color="auto"/>
            </w:tcBorders>
            <w:shd w:val="clear" w:color="auto" w:fill="FBE4D5" w:themeFill="accent2" w:themeFillTint="33"/>
            <w:vAlign w:val="center"/>
          </w:tcPr>
          <w:p w:rsidR="00275C89" w:rsidRPr="00F97445" w:rsidRDefault="00F97445" w:rsidP="00275C89">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275C89" w:rsidRPr="00F97445">
              <w:rPr>
                <w:rFonts w:ascii="Times New Roman" w:hAnsi="Times New Roman"/>
                <w:sz w:val="20"/>
                <w:szCs w:val="20"/>
              </w:rPr>
              <w:t>роизводительность, Гкал/ч</w:t>
            </w:r>
          </w:p>
        </w:tc>
        <w:tc>
          <w:tcPr>
            <w:tcW w:w="2206" w:type="pct"/>
            <w:tcBorders>
              <w:top w:val="single" w:sz="4" w:space="0" w:color="auto"/>
              <w:bottom w:val="single" w:sz="4" w:space="0" w:color="auto"/>
            </w:tcBorders>
            <w:shd w:val="clear" w:color="auto" w:fill="FBE4D5" w:themeFill="accent2" w:themeFillTint="33"/>
            <w:vAlign w:val="center"/>
          </w:tcPr>
          <w:p w:rsidR="00275C89" w:rsidRPr="00BD795E" w:rsidRDefault="00377805" w:rsidP="00275C89">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sz w:val="20"/>
                <w:szCs w:val="20"/>
              </w:rPr>
              <w:t>0,</w:t>
            </w:r>
            <w:r w:rsidR="00275C89" w:rsidRPr="00BD795E">
              <w:rPr>
                <w:rFonts w:ascii="Times New Roman" w:hAnsi="Times New Roman"/>
                <w:color w:val="000000" w:themeColor="text1"/>
                <w:sz w:val="20"/>
                <w:szCs w:val="20"/>
              </w:rPr>
              <w:t>78</w:t>
            </w:r>
          </w:p>
        </w:tc>
      </w:tr>
    </w:tbl>
    <w:p w:rsidR="00045E71" w:rsidRPr="00A050BC" w:rsidRDefault="00045E71" w:rsidP="00045E71">
      <w:pPr>
        <w:spacing w:before="240" w:after="0" w:line="240" w:lineRule="auto"/>
        <w:jc w:val="center"/>
        <w:rPr>
          <w:rFonts w:ascii="Times New Roman" w:hAnsi="Times New Roman" w:cs="Times New Roman"/>
          <w:b/>
          <w:bCs/>
          <w:i/>
          <w:sz w:val="28"/>
          <w:szCs w:val="28"/>
        </w:rPr>
      </w:pPr>
      <w:r w:rsidRPr="00A050BC">
        <w:rPr>
          <w:rFonts w:ascii="Times New Roman" w:hAnsi="Times New Roman" w:cs="Times New Roman"/>
          <w:b/>
          <w:i/>
          <w:sz w:val="28"/>
          <w:szCs w:val="28"/>
        </w:rPr>
        <w:t xml:space="preserve">Таблица </w:t>
      </w:r>
      <w:r w:rsidR="005F6B65">
        <w:rPr>
          <w:rFonts w:ascii="Times New Roman" w:hAnsi="Times New Roman" w:cs="Times New Roman"/>
          <w:b/>
          <w:i/>
          <w:sz w:val="28"/>
          <w:szCs w:val="28"/>
        </w:rPr>
        <w:t>1.2.1.12</w:t>
      </w:r>
      <w:r w:rsidRPr="00A050BC">
        <w:rPr>
          <w:rFonts w:ascii="Times New Roman" w:hAnsi="Times New Roman" w:cs="Times New Roman"/>
          <w:b/>
          <w:i/>
          <w:sz w:val="28"/>
          <w:szCs w:val="28"/>
        </w:rPr>
        <w:t xml:space="preserve"> – Технические характеристики </w:t>
      </w:r>
      <w:r w:rsidRPr="00A07CF9">
        <w:rPr>
          <w:rFonts w:ascii="Times New Roman" w:hAnsi="Times New Roman"/>
          <w:b/>
          <w:i/>
          <w:sz w:val="28"/>
          <w:szCs w:val="28"/>
        </w:rPr>
        <w:t xml:space="preserve">котельной </w:t>
      </w:r>
      <w:r w:rsidR="007E1A9B">
        <w:rPr>
          <w:rFonts w:ascii="Times New Roman" w:hAnsi="Times New Roman"/>
          <w:b/>
          <w:i/>
          <w:sz w:val="28"/>
          <w:szCs w:val="28"/>
        </w:rPr>
        <w:t>«</w:t>
      </w:r>
      <w:r w:rsidR="005F6B65">
        <w:rPr>
          <w:rFonts w:ascii="Times New Roman" w:hAnsi="Times New Roman"/>
          <w:b/>
          <w:i/>
          <w:sz w:val="28"/>
          <w:szCs w:val="28"/>
        </w:rPr>
        <w:t>Калинина 201</w:t>
      </w:r>
      <w:r w:rsidR="007E1A9B">
        <w:rPr>
          <w:rFonts w:ascii="Times New Roman" w:hAnsi="Times New Roman"/>
          <w:b/>
          <w:i/>
          <w:sz w:val="28"/>
          <w:szCs w:val="28"/>
        </w:rPr>
        <w:t>»</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9"/>
        <w:gridCol w:w="2977"/>
        <w:gridCol w:w="4253"/>
      </w:tblGrid>
      <w:tr w:rsidR="005F6B65" w:rsidRPr="00316BD7" w:rsidTr="004972E6">
        <w:tc>
          <w:tcPr>
            <w:tcW w:w="5000" w:type="pct"/>
            <w:gridSpan w:val="3"/>
            <w:tcBorders>
              <w:top w:val="single" w:sz="4" w:space="0" w:color="auto"/>
              <w:bottom w:val="single" w:sz="4" w:space="0" w:color="auto"/>
            </w:tcBorders>
            <w:shd w:val="clear" w:color="auto" w:fill="F7CAAC" w:themeFill="accent2" w:themeFillTint="66"/>
            <w:vAlign w:val="center"/>
          </w:tcPr>
          <w:p w:rsidR="005F6B65" w:rsidRPr="00316BD7" w:rsidRDefault="005F6B65" w:rsidP="004972E6">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Оборудование</w:t>
            </w:r>
          </w:p>
        </w:tc>
      </w:tr>
      <w:tr w:rsidR="005F6B65" w:rsidRPr="00316BD7" w:rsidTr="004972E6">
        <w:tc>
          <w:tcPr>
            <w:tcW w:w="5000" w:type="pct"/>
            <w:gridSpan w:val="3"/>
            <w:tcBorders>
              <w:top w:val="single" w:sz="4" w:space="0" w:color="auto"/>
              <w:bottom w:val="single" w:sz="4" w:space="0" w:color="auto"/>
            </w:tcBorders>
            <w:shd w:val="clear" w:color="auto" w:fill="F7CAAC" w:themeFill="accent2" w:themeFillTint="66"/>
            <w:vAlign w:val="center"/>
          </w:tcPr>
          <w:p w:rsidR="005F6B65" w:rsidRPr="00316BD7" w:rsidRDefault="005F6B65" w:rsidP="004972E6">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Котлы</w:t>
            </w:r>
          </w:p>
        </w:tc>
      </w:tr>
      <w:tr w:rsidR="005F6B65" w:rsidRPr="00316BD7" w:rsidTr="004972E6">
        <w:tc>
          <w:tcPr>
            <w:tcW w:w="1250" w:type="pct"/>
            <w:vMerge w:val="restart"/>
            <w:tcBorders>
              <w:top w:val="single" w:sz="4" w:space="0" w:color="auto"/>
            </w:tcBorders>
            <w:shd w:val="clear" w:color="auto" w:fill="F7CAAC" w:themeFill="accent2" w:themeFillTint="66"/>
            <w:vAlign w:val="center"/>
          </w:tcPr>
          <w:p w:rsidR="005F6B65" w:rsidRPr="00F97445" w:rsidRDefault="005F6B65" w:rsidP="005F6B65">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№1</w:t>
            </w:r>
          </w:p>
        </w:tc>
        <w:tc>
          <w:tcPr>
            <w:tcW w:w="1544" w:type="pct"/>
            <w:tcBorders>
              <w:top w:val="single" w:sz="4" w:space="0" w:color="auto"/>
              <w:bottom w:val="single" w:sz="4" w:space="0" w:color="auto"/>
            </w:tcBorders>
            <w:shd w:val="clear" w:color="auto" w:fill="auto"/>
            <w:vAlign w:val="center"/>
          </w:tcPr>
          <w:p w:rsidR="005F6B65" w:rsidRPr="00F97445" w:rsidRDefault="005F6B65" w:rsidP="005F6B65">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2206" w:type="pct"/>
            <w:tcBorders>
              <w:top w:val="single" w:sz="4" w:space="0" w:color="auto"/>
              <w:bottom w:val="single" w:sz="4" w:space="0" w:color="auto"/>
            </w:tcBorders>
            <w:shd w:val="clear" w:color="auto" w:fill="auto"/>
            <w:vAlign w:val="center"/>
          </w:tcPr>
          <w:p w:rsidR="005F6B65" w:rsidRPr="00BD795E" w:rsidRDefault="005F6B65" w:rsidP="005F6B65">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lang w:val="en-US"/>
              </w:rPr>
              <w:t>RSA-</w:t>
            </w:r>
            <w:r w:rsidRPr="00BD795E">
              <w:rPr>
                <w:rFonts w:ascii="Times New Roman" w:hAnsi="Times New Roman"/>
                <w:color w:val="000000" w:themeColor="text1"/>
              </w:rPr>
              <w:t>60</w:t>
            </w:r>
          </w:p>
        </w:tc>
      </w:tr>
      <w:tr w:rsidR="005F6B65" w:rsidRPr="00316BD7" w:rsidTr="004972E6">
        <w:trPr>
          <w:trHeight w:val="85"/>
        </w:trPr>
        <w:tc>
          <w:tcPr>
            <w:tcW w:w="1250" w:type="pct"/>
            <w:vMerge/>
            <w:tcBorders>
              <w:bottom w:val="single" w:sz="4" w:space="0" w:color="auto"/>
            </w:tcBorders>
            <w:shd w:val="clear" w:color="auto" w:fill="F7CAAC" w:themeFill="accent2" w:themeFillTint="66"/>
            <w:vAlign w:val="center"/>
          </w:tcPr>
          <w:p w:rsidR="005F6B65" w:rsidRPr="00F97445" w:rsidRDefault="005F6B65" w:rsidP="005F6B65">
            <w:pPr>
              <w:spacing w:after="0" w:line="240" w:lineRule="auto"/>
              <w:jc w:val="center"/>
              <w:rPr>
                <w:rFonts w:ascii="Times New Roman" w:hAnsi="Times New Roman" w:cs="Times New Roman"/>
                <w:b/>
                <w:i/>
                <w:sz w:val="20"/>
                <w:szCs w:val="20"/>
              </w:rPr>
            </w:pPr>
          </w:p>
        </w:tc>
        <w:tc>
          <w:tcPr>
            <w:tcW w:w="1544" w:type="pct"/>
            <w:tcBorders>
              <w:top w:val="single" w:sz="4" w:space="0" w:color="auto"/>
              <w:bottom w:val="single" w:sz="4" w:space="0" w:color="auto"/>
            </w:tcBorders>
            <w:shd w:val="clear" w:color="auto" w:fill="FBE4D5" w:themeFill="accent2" w:themeFillTint="33"/>
            <w:vAlign w:val="center"/>
          </w:tcPr>
          <w:p w:rsidR="005F6B65" w:rsidRPr="00F97445" w:rsidRDefault="00F97445" w:rsidP="005F6B65">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5F6B65" w:rsidRPr="00F97445">
              <w:rPr>
                <w:rFonts w:ascii="Times New Roman" w:hAnsi="Times New Roman"/>
                <w:sz w:val="20"/>
                <w:szCs w:val="20"/>
              </w:rPr>
              <w:t>роизводительность, Гкал/ч</w:t>
            </w:r>
          </w:p>
        </w:tc>
        <w:tc>
          <w:tcPr>
            <w:tcW w:w="2206" w:type="pct"/>
            <w:tcBorders>
              <w:top w:val="single" w:sz="4" w:space="0" w:color="auto"/>
              <w:bottom w:val="single" w:sz="4" w:space="0" w:color="auto"/>
            </w:tcBorders>
            <w:shd w:val="clear" w:color="auto" w:fill="FBE4D5" w:themeFill="accent2" w:themeFillTint="33"/>
            <w:vAlign w:val="center"/>
          </w:tcPr>
          <w:p w:rsidR="005F6B65" w:rsidRPr="00BD795E" w:rsidRDefault="005F6B65" w:rsidP="005F6B65">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sz w:val="20"/>
                <w:szCs w:val="20"/>
              </w:rPr>
              <w:t>0,</w:t>
            </w:r>
            <w:r w:rsidR="00377805" w:rsidRPr="00BD795E">
              <w:rPr>
                <w:rFonts w:ascii="Times New Roman" w:hAnsi="Times New Roman"/>
                <w:color w:val="000000" w:themeColor="text1"/>
                <w:sz w:val="20"/>
                <w:szCs w:val="20"/>
              </w:rPr>
              <w:t>0</w:t>
            </w:r>
            <w:r w:rsidRPr="00BD795E">
              <w:rPr>
                <w:rFonts w:ascii="Times New Roman" w:hAnsi="Times New Roman"/>
                <w:color w:val="000000" w:themeColor="text1"/>
                <w:sz w:val="20"/>
                <w:szCs w:val="20"/>
              </w:rPr>
              <w:t>54</w:t>
            </w:r>
          </w:p>
        </w:tc>
      </w:tr>
      <w:tr w:rsidR="005F6B65" w:rsidRPr="00316BD7" w:rsidTr="004972E6">
        <w:trPr>
          <w:trHeight w:val="77"/>
        </w:trPr>
        <w:tc>
          <w:tcPr>
            <w:tcW w:w="1250" w:type="pct"/>
            <w:vMerge w:val="restart"/>
            <w:shd w:val="clear" w:color="auto" w:fill="F7CAAC" w:themeFill="accent2" w:themeFillTint="66"/>
            <w:vAlign w:val="center"/>
          </w:tcPr>
          <w:p w:rsidR="005F6B65" w:rsidRPr="00F97445" w:rsidRDefault="005F6B65" w:rsidP="005F6B65">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№2</w:t>
            </w:r>
          </w:p>
        </w:tc>
        <w:tc>
          <w:tcPr>
            <w:tcW w:w="1544" w:type="pct"/>
            <w:tcBorders>
              <w:top w:val="single" w:sz="4" w:space="0" w:color="auto"/>
              <w:bottom w:val="single" w:sz="4" w:space="0" w:color="auto"/>
            </w:tcBorders>
            <w:shd w:val="clear" w:color="auto" w:fill="auto"/>
            <w:vAlign w:val="center"/>
          </w:tcPr>
          <w:p w:rsidR="005F6B65" w:rsidRPr="00F97445" w:rsidRDefault="005F6B65" w:rsidP="005F6B65">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2206" w:type="pct"/>
            <w:tcBorders>
              <w:top w:val="single" w:sz="4" w:space="0" w:color="auto"/>
              <w:bottom w:val="single" w:sz="4" w:space="0" w:color="auto"/>
            </w:tcBorders>
            <w:shd w:val="clear" w:color="auto" w:fill="auto"/>
            <w:vAlign w:val="center"/>
          </w:tcPr>
          <w:p w:rsidR="005F6B65" w:rsidRPr="00BD795E" w:rsidRDefault="005F6B65" w:rsidP="005F6B65">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lang w:val="en-US"/>
              </w:rPr>
              <w:t>RSA-</w:t>
            </w:r>
            <w:r w:rsidRPr="00BD795E">
              <w:rPr>
                <w:rFonts w:ascii="Times New Roman" w:hAnsi="Times New Roman"/>
                <w:color w:val="000000" w:themeColor="text1"/>
              </w:rPr>
              <w:t>60</w:t>
            </w:r>
          </w:p>
        </w:tc>
      </w:tr>
      <w:tr w:rsidR="005F6B65" w:rsidRPr="00316BD7" w:rsidTr="004972E6">
        <w:trPr>
          <w:trHeight w:val="85"/>
        </w:trPr>
        <w:tc>
          <w:tcPr>
            <w:tcW w:w="1250" w:type="pct"/>
            <w:vMerge/>
            <w:shd w:val="clear" w:color="auto" w:fill="F7CAAC" w:themeFill="accent2" w:themeFillTint="66"/>
            <w:vAlign w:val="center"/>
          </w:tcPr>
          <w:p w:rsidR="005F6B65" w:rsidRPr="00316BD7" w:rsidRDefault="005F6B65" w:rsidP="005F6B65">
            <w:pPr>
              <w:spacing w:after="0" w:line="240" w:lineRule="auto"/>
              <w:jc w:val="center"/>
              <w:rPr>
                <w:rFonts w:ascii="Times New Roman" w:hAnsi="Times New Roman" w:cs="Times New Roman"/>
                <w:b/>
                <w:i/>
                <w:sz w:val="20"/>
                <w:szCs w:val="20"/>
              </w:rPr>
            </w:pPr>
          </w:p>
        </w:tc>
        <w:tc>
          <w:tcPr>
            <w:tcW w:w="1544" w:type="pct"/>
            <w:tcBorders>
              <w:top w:val="single" w:sz="4" w:space="0" w:color="auto"/>
              <w:bottom w:val="single" w:sz="4" w:space="0" w:color="auto"/>
            </w:tcBorders>
            <w:shd w:val="clear" w:color="auto" w:fill="FBE4D5" w:themeFill="accent2" w:themeFillTint="33"/>
            <w:vAlign w:val="center"/>
          </w:tcPr>
          <w:p w:rsidR="005F6B65" w:rsidRPr="00F97445" w:rsidRDefault="00F97445" w:rsidP="005F6B65">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5F6B65" w:rsidRPr="00F97445">
              <w:rPr>
                <w:rFonts w:ascii="Times New Roman" w:hAnsi="Times New Roman"/>
                <w:sz w:val="20"/>
                <w:szCs w:val="20"/>
              </w:rPr>
              <w:t>роизводительность, Гкал/ч</w:t>
            </w:r>
          </w:p>
        </w:tc>
        <w:tc>
          <w:tcPr>
            <w:tcW w:w="2206" w:type="pct"/>
            <w:tcBorders>
              <w:top w:val="single" w:sz="4" w:space="0" w:color="auto"/>
              <w:bottom w:val="single" w:sz="4" w:space="0" w:color="auto"/>
            </w:tcBorders>
            <w:shd w:val="clear" w:color="auto" w:fill="FBE4D5" w:themeFill="accent2" w:themeFillTint="33"/>
            <w:vAlign w:val="center"/>
          </w:tcPr>
          <w:p w:rsidR="005F6B65" w:rsidRPr="00BD795E" w:rsidRDefault="005F6B65" w:rsidP="005F6B65">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sz w:val="20"/>
                <w:szCs w:val="20"/>
              </w:rPr>
              <w:t>0,</w:t>
            </w:r>
            <w:r w:rsidR="00377805" w:rsidRPr="00BD795E">
              <w:rPr>
                <w:rFonts w:ascii="Times New Roman" w:hAnsi="Times New Roman"/>
                <w:color w:val="000000" w:themeColor="text1"/>
                <w:sz w:val="20"/>
                <w:szCs w:val="20"/>
              </w:rPr>
              <w:t>0</w:t>
            </w:r>
            <w:r w:rsidRPr="00BD795E">
              <w:rPr>
                <w:rFonts w:ascii="Times New Roman" w:hAnsi="Times New Roman"/>
                <w:color w:val="000000" w:themeColor="text1"/>
                <w:sz w:val="20"/>
                <w:szCs w:val="20"/>
              </w:rPr>
              <w:t>54</w:t>
            </w:r>
          </w:p>
        </w:tc>
      </w:tr>
    </w:tbl>
    <w:p w:rsidR="00AB5845" w:rsidRPr="00A050BC" w:rsidRDefault="00AB5845" w:rsidP="00AB5845">
      <w:pPr>
        <w:spacing w:before="240" w:after="0" w:line="240" w:lineRule="auto"/>
        <w:jc w:val="center"/>
        <w:rPr>
          <w:rFonts w:ascii="Times New Roman" w:hAnsi="Times New Roman" w:cs="Times New Roman"/>
          <w:b/>
          <w:bCs/>
          <w:i/>
          <w:sz w:val="28"/>
          <w:szCs w:val="28"/>
        </w:rPr>
      </w:pPr>
      <w:r w:rsidRPr="00A050BC">
        <w:rPr>
          <w:rFonts w:ascii="Times New Roman" w:hAnsi="Times New Roman" w:cs="Times New Roman"/>
          <w:b/>
          <w:i/>
          <w:sz w:val="28"/>
          <w:szCs w:val="28"/>
        </w:rPr>
        <w:t xml:space="preserve">Таблица </w:t>
      </w:r>
      <w:r>
        <w:rPr>
          <w:rFonts w:ascii="Times New Roman" w:hAnsi="Times New Roman" w:cs="Times New Roman"/>
          <w:b/>
          <w:i/>
          <w:sz w:val="28"/>
          <w:szCs w:val="28"/>
        </w:rPr>
        <w:t>1.2.1.13</w:t>
      </w:r>
      <w:r w:rsidRPr="00A050BC">
        <w:rPr>
          <w:rFonts w:ascii="Times New Roman" w:hAnsi="Times New Roman" w:cs="Times New Roman"/>
          <w:b/>
          <w:i/>
          <w:sz w:val="28"/>
          <w:szCs w:val="28"/>
        </w:rPr>
        <w:t xml:space="preserve"> – Технические характеристики </w:t>
      </w:r>
      <w:r w:rsidRPr="00A07CF9">
        <w:rPr>
          <w:rFonts w:ascii="Times New Roman" w:hAnsi="Times New Roman"/>
          <w:b/>
          <w:i/>
          <w:sz w:val="28"/>
          <w:szCs w:val="28"/>
        </w:rPr>
        <w:t xml:space="preserve">котельной </w:t>
      </w:r>
      <w:r w:rsidR="007E1A9B">
        <w:rPr>
          <w:rFonts w:ascii="Times New Roman" w:hAnsi="Times New Roman"/>
          <w:b/>
          <w:i/>
          <w:sz w:val="28"/>
          <w:szCs w:val="28"/>
        </w:rPr>
        <w:t>«</w:t>
      </w:r>
      <w:r>
        <w:rPr>
          <w:rFonts w:ascii="Times New Roman" w:hAnsi="Times New Roman"/>
          <w:b/>
          <w:i/>
          <w:sz w:val="28"/>
          <w:szCs w:val="28"/>
        </w:rPr>
        <w:t>Калинина 205</w:t>
      </w:r>
      <w:r w:rsidR="007E1A9B">
        <w:rPr>
          <w:rFonts w:ascii="Times New Roman" w:hAnsi="Times New Roman"/>
          <w:b/>
          <w:i/>
          <w:sz w:val="28"/>
          <w:szCs w:val="28"/>
        </w:rPr>
        <w:t>»</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9"/>
        <w:gridCol w:w="2977"/>
        <w:gridCol w:w="4253"/>
      </w:tblGrid>
      <w:tr w:rsidR="00AB5845" w:rsidRPr="00316BD7" w:rsidTr="004972E6">
        <w:tc>
          <w:tcPr>
            <w:tcW w:w="5000" w:type="pct"/>
            <w:gridSpan w:val="3"/>
            <w:tcBorders>
              <w:top w:val="single" w:sz="4" w:space="0" w:color="auto"/>
              <w:bottom w:val="single" w:sz="4" w:space="0" w:color="auto"/>
            </w:tcBorders>
            <w:shd w:val="clear" w:color="auto" w:fill="F7CAAC" w:themeFill="accent2" w:themeFillTint="66"/>
            <w:vAlign w:val="center"/>
          </w:tcPr>
          <w:p w:rsidR="00AB5845" w:rsidRPr="00316BD7" w:rsidRDefault="00AB5845" w:rsidP="004972E6">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Оборудование</w:t>
            </w:r>
          </w:p>
        </w:tc>
      </w:tr>
      <w:tr w:rsidR="00AB5845" w:rsidRPr="00316BD7" w:rsidTr="004972E6">
        <w:tc>
          <w:tcPr>
            <w:tcW w:w="5000" w:type="pct"/>
            <w:gridSpan w:val="3"/>
            <w:tcBorders>
              <w:top w:val="single" w:sz="4" w:space="0" w:color="auto"/>
              <w:bottom w:val="single" w:sz="4" w:space="0" w:color="auto"/>
            </w:tcBorders>
            <w:shd w:val="clear" w:color="auto" w:fill="F7CAAC" w:themeFill="accent2" w:themeFillTint="66"/>
            <w:vAlign w:val="center"/>
          </w:tcPr>
          <w:p w:rsidR="00AB5845" w:rsidRPr="00316BD7" w:rsidRDefault="00AB5845" w:rsidP="004972E6">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Котлы</w:t>
            </w:r>
          </w:p>
        </w:tc>
      </w:tr>
      <w:tr w:rsidR="00AB5845" w:rsidRPr="00316BD7" w:rsidTr="004972E6">
        <w:tc>
          <w:tcPr>
            <w:tcW w:w="1250" w:type="pct"/>
            <w:vMerge w:val="restart"/>
            <w:tcBorders>
              <w:top w:val="single" w:sz="4" w:space="0" w:color="auto"/>
            </w:tcBorders>
            <w:shd w:val="clear" w:color="auto" w:fill="F7CAAC" w:themeFill="accent2" w:themeFillTint="66"/>
            <w:vAlign w:val="center"/>
          </w:tcPr>
          <w:p w:rsidR="00AB5845" w:rsidRPr="00F97445" w:rsidRDefault="00AB5845" w:rsidP="004972E6">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№1</w:t>
            </w:r>
          </w:p>
        </w:tc>
        <w:tc>
          <w:tcPr>
            <w:tcW w:w="1544" w:type="pct"/>
            <w:tcBorders>
              <w:top w:val="single" w:sz="4" w:space="0" w:color="auto"/>
              <w:bottom w:val="single" w:sz="4" w:space="0" w:color="auto"/>
            </w:tcBorders>
            <w:shd w:val="clear" w:color="auto" w:fill="auto"/>
            <w:vAlign w:val="center"/>
          </w:tcPr>
          <w:p w:rsidR="00AB5845" w:rsidRPr="00F97445" w:rsidRDefault="00AB5845" w:rsidP="004972E6">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2206" w:type="pct"/>
            <w:tcBorders>
              <w:top w:val="single" w:sz="4" w:space="0" w:color="auto"/>
              <w:bottom w:val="single" w:sz="4" w:space="0" w:color="auto"/>
            </w:tcBorders>
            <w:shd w:val="clear" w:color="auto" w:fill="auto"/>
            <w:vAlign w:val="center"/>
          </w:tcPr>
          <w:p w:rsidR="00AB5845" w:rsidRPr="00BD795E" w:rsidRDefault="00AB5845" w:rsidP="004972E6">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lang w:val="en-US"/>
              </w:rPr>
              <w:t>RSA-</w:t>
            </w:r>
            <w:r w:rsidRPr="00BD795E">
              <w:rPr>
                <w:rFonts w:ascii="Times New Roman" w:hAnsi="Times New Roman"/>
                <w:color w:val="000000" w:themeColor="text1"/>
              </w:rPr>
              <w:t>60</w:t>
            </w:r>
          </w:p>
        </w:tc>
      </w:tr>
      <w:tr w:rsidR="00AB5845" w:rsidRPr="00316BD7" w:rsidTr="004972E6">
        <w:trPr>
          <w:trHeight w:val="85"/>
        </w:trPr>
        <w:tc>
          <w:tcPr>
            <w:tcW w:w="1250" w:type="pct"/>
            <w:vMerge/>
            <w:tcBorders>
              <w:bottom w:val="single" w:sz="4" w:space="0" w:color="auto"/>
            </w:tcBorders>
            <w:shd w:val="clear" w:color="auto" w:fill="F7CAAC" w:themeFill="accent2" w:themeFillTint="66"/>
            <w:vAlign w:val="center"/>
          </w:tcPr>
          <w:p w:rsidR="00AB5845" w:rsidRPr="00F97445" w:rsidRDefault="00AB5845" w:rsidP="004972E6">
            <w:pPr>
              <w:spacing w:after="0" w:line="240" w:lineRule="auto"/>
              <w:jc w:val="center"/>
              <w:rPr>
                <w:rFonts w:ascii="Times New Roman" w:hAnsi="Times New Roman" w:cs="Times New Roman"/>
                <w:b/>
                <w:i/>
                <w:sz w:val="20"/>
                <w:szCs w:val="20"/>
              </w:rPr>
            </w:pPr>
          </w:p>
        </w:tc>
        <w:tc>
          <w:tcPr>
            <w:tcW w:w="1544" w:type="pct"/>
            <w:tcBorders>
              <w:top w:val="single" w:sz="4" w:space="0" w:color="auto"/>
              <w:bottom w:val="single" w:sz="4" w:space="0" w:color="auto"/>
            </w:tcBorders>
            <w:shd w:val="clear" w:color="auto" w:fill="FBE4D5" w:themeFill="accent2" w:themeFillTint="33"/>
            <w:vAlign w:val="center"/>
          </w:tcPr>
          <w:p w:rsidR="00AB5845" w:rsidRPr="00F97445" w:rsidRDefault="00F97445" w:rsidP="004972E6">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AB5845" w:rsidRPr="00F97445">
              <w:rPr>
                <w:rFonts w:ascii="Times New Roman" w:hAnsi="Times New Roman"/>
                <w:sz w:val="20"/>
                <w:szCs w:val="20"/>
              </w:rPr>
              <w:t>роизводительность, Гкал/ч</w:t>
            </w:r>
          </w:p>
        </w:tc>
        <w:tc>
          <w:tcPr>
            <w:tcW w:w="2206" w:type="pct"/>
            <w:tcBorders>
              <w:top w:val="single" w:sz="4" w:space="0" w:color="auto"/>
              <w:bottom w:val="single" w:sz="4" w:space="0" w:color="auto"/>
            </w:tcBorders>
            <w:shd w:val="clear" w:color="auto" w:fill="FBE4D5" w:themeFill="accent2" w:themeFillTint="33"/>
            <w:vAlign w:val="center"/>
          </w:tcPr>
          <w:p w:rsidR="00AB5845" w:rsidRPr="00BD795E" w:rsidRDefault="00AB5845" w:rsidP="004972E6">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sz w:val="20"/>
                <w:szCs w:val="20"/>
              </w:rPr>
              <w:t>0,</w:t>
            </w:r>
            <w:r w:rsidR="00377805" w:rsidRPr="00BD795E">
              <w:rPr>
                <w:rFonts w:ascii="Times New Roman" w:hAnsi="Times New Roman"/>
                <w:color w:val="000000" w:themeColor="text1"/>
                <w:sz w:val="20"/>
                <w:szCs w:val="20"/>
              </w:rPr>
              <w:t>0</w:t>
            </w:r>
            <w:r w:rsidRPr="00BD795E">
              <w:rPr>
                <w:rFonts w:ascii="Times New Roman" w:hAnsi="Times New Roman"/>
                <w:color w:val="000000" w:themeColor="text1"/>
                <w:sz w:val="20"/>
                <w:szCs w:val="20"/>
              </w:rPr>
              <w:t>54</w:t>
            </w:r>
          </w:p>
        </w:tc>
      </w:tr>
      <w:tr w:rsidR="00AB5845" w:rsidRPr="00316BD7" w:rsidTr="00BD795E">
        <w:trPr>
          <w:trHeight w:val="77"/>
        </w:trPr>
        <w:tc>
          <w:tcPr>
            <w:tcW w:w="1250" w:type="pct"/>
            <w:vMerge w:val="restart"/>
            <w:shd w:val="clear" w:color="auto" w:fill="F7CAAC" w:themeFill="accent2" w:themeFillTint="66"/>
            <w:vAlign w:val="center"/>
          </w:tcPr>
          <w:p w:rsidR="00AB5845" w:rsidRPr="00F97445" w:rsidRDefault="00AB5845" w:rsidP="004972E6">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№2</w:t>
            </w:r>
          </w:p>
        </w:tc>
        <w:tc>
          <w:tcPr>
            <w:tcW w:w="1544" w:type="pct"/>
            <w:tcBorders>
              <w:top w:val="single" w:sz="4" w:space="0" w:color="auto"/>
              <w:bottom w:val="single" w:sz="4" w:space="0" w:color="auto"/>
            </w:tcBorders>
            <w:shd w:val="clear" w:color="auto" w:fill="auto"/>
            <w:vAlign w:val="center"/>
          </w:tcPr>
          <w:p w:rsidR="00AB5845" w:rsidRPr="00F97445" w:rsidRDefault="00AB5845" w:rsidP="004972E6">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2206" w:type="pct"/>
            <w:tcBorders>
              <w:top w:val="single" w:sz="4" w:space="0" w:color="auto"/>
              <w:bottom w:val="single" w:sz="4" w:space="0" w:color="auto"/>
            </w:tcBorders>
            <w:shd w:val="clear" w:color="auto" w:fill="auto"/>
            <w:vAlign w:val="center"/>
          </w:tcPr>
          <w:p w:rsidR="00AB5845" w:rsidRPr="00BD795E" w:rsidRDefault="00AB5845" w:rsidP="004972E6">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lang w:val="en-US"/>
              </w:rPr>
              <w:t>RSA-</w:t>
            </w:r>
            <w:r w:rsidRPr="00BD795E">
              <w:rPr>
                <w:rFonts w:ascii="Times New Roman" w:hAnsi="Times New Roman"/>
                <w:color w:val="000000" w:themeColor="text1"/>
              </w:rPr>
              <w:t>60</w:t>
            </w:r>
          </w:p>
        </w:tc>
      </w:tr>
      <w:tr w:rsidR="00AB5845" w:rsidRPr="00316BD7" w:rsidTr="004972E6">
        <w:trPr>
          <w:trHeight w:val="85"/>
        </w:trPr>
        <w:tc>
          <w:tcPr>
            <w:tcW w:w="1250" w:type="pct"/>
            <w:vMerge/>
            <w:shd w:val="clear" w:color="auto" w:fill="F7CAAC" w:themeFill="accent2" w:themeFillTint="66"/>
            <w:vAlign w:val="center"/>
          </w:tcPr>
          <w:p w:rsidR="00AB5845" w:rsidRPr="00316BD7" w:rsidRDefault="00AB5845" w:rsidP="004972E6">
            <w:pPr>
              <w:spacing w:after="0" w:line="240" w:lineRule="auto"/>
              <w:jc w:val="center"/>
              <w:rPr>
                <w:rFonts w:ascii="Times New Roman" w:hAnsi="Times New Roman" w:cs="Times New Roman"/>
                <w:b/>
                <w:i/>
                <w:sz w:val="20"/>
                <w:szCs w:val="20"/>
              </w:rPr>
            </w:pPr>
          </w:p>
        </w:tc>
        <w:tc>
          <w:tcPr>
            <w:tcW w:w="1544" w:type="pct"/>
            <w:tcBorders>
              <w:top w:val="single" w:sz="4" w:space="0" w:color="auto"/>
              <w:bottom w:val="single" w:sz="4" w:space="0" w:color="auto"/>
            </w:tcBorders>
            <w:shd w:val="clear" w:color="auto" w:fill="FBE4D5" w:themeFill="accent2" w:themeFillTint="33"/>
            <w:vAlign w:val="center"/>
          </w:tcPr>
          <w:p w:rsidR="00AB5845" w:rsidRPr="00F97445" w:rsidRDefault="00F97445" w:rsidP="004972E6">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AB5845" w:rsidRPr="00F97445">
              <w:rPr>
                <w:rFonts w:ascii="Times New Roman" w:hAnsi="Times New Roman"/>
                <w:sz w:val="20"/>
                <w:szCs w:val="20"/>
              </w:rPr>
              <w:t>роизводительность, Гкал/ч</w:t>
            </w:r>
          </w:p>
        </w:tc>
        <w:tc>
          <w:tcPr>
            <w:tcW w:w="2206" w:type="pct"/>
            <w:tcBorders>
              <w:top w:val="single" w:sz="4" w:space="0" w:color="auto"/>
              <w:bottom w:val="single" w:sz="4" w:space="0" w:color="auto"/>
            </w:tcBorders>
            <w:shd w:val="clear" w:color="auto" w:fill="FBE4D5" w:themeFill="accent2" w:themeFillTint="33"/>
            <w:vAlign w:val="center"/>
          </w:tcPr>
          <w:p w:rsidR="00AB5845" w:rsidRPr="00BD795E" w:rsidRDefault="00AB5845" w:rsidP="004972E6">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sz w:val="20"/>
                <w:szCs w:val="20"/>
              </w:rPr>
              <w:t>0,</w:t>
            </w:r>
            <w:r w:rsidR="00377805" w:rsidRPr="00BD795E">
              <w:rPr>
                <w:rFonts w:ascii="Times New Roman" w:hAnsi="Times New Roman"/>
                <w:color w:val="000000" w:themeColor="text1"/>
                <w:sz w:val="20"/>
                <w:szCs w:val="20"/>
              </w:rPr>
              <w:t>0</w:t>
            </w:r>
            <w:r w:rsidRPr="00BD795E">
              <w:rPr>
                <w:rFonts w:ascii="Times New Roman" w:hAnsi="Times New Roman"/>
                <w:color w:val="000000" w:themeColor="text1"/>
                <w:sz w:val="20"/>
                <w:szCs w:val="20"/>
              </w:rPr>
              <w:t>54</w:t>
            </w:r>
          </w:p>
        </w:tc>
      </w:tr>
    </w:tbl>
    <w:p w:rsidR="00AB5845" w:rsidRPr="00A050BC" w:rsidRDefault="00AB5845" w:rsidP="00AB5845">
      <w:pPr>
        <w:spacing w:before="240" w:after="0" w:line="240" w:lineRule="auto"/>
        <w:jc w:val="center"/>
        <w:rPr>
          <w:rFonts w:ascii="Times New Roman" w:hAnsi="Times New Roman" w:cs="Times New Roman"/>
          <w:b/>
          <w:bCs/>
          <w:i/>
          <w:sz w:val="28"/>
          <w:szCs w:val="28"/>
        </w:rPr>
      </w:pPr>
      <w:r w:rsidRPr="00A050BC">
        <w:rPr>
          <w:rFonts w:ascii="Times New Roman" w:hAnsi="Times New Roman" w:cs="Times New Roman"/>
          <w:b/>
          <w:i/>
          <w:sz w:val="28"/>
          <w:szCs w:val="28"/>
        </w:rPr>
        <w:t xml:space="preserve">Таблица </w:t>
      </w:r>
      <w:r>
        <w:rPr>
          <w:rFonts w:ascii="Times New Roman" w:hAnsi="Times New Roman" w:cs="Times New Roman"/>
          <w:b/>
          <w:i/>
          <w:sz w:val="28"/>
          <w:szCs w:val="28"/>
        </w:rPr>
        <w:t>1.2.1.14</w:t>
      </w:r>
      <w:r w:rsidRPr="00A050BC">
        <w:rPr>
          <w:rFonts w:ascii="Times New Roman" w:hAnsi="Times New Roman" w:cs="Times New Roman"/>
          <w:b/>
          <w:i/>
          <w:sz w:val="28"/>
          <w:szCs w:val="28"/>
        </w:rPr>
        <w:t xml:space="preserve"> – Технические характеристики </w:t>
      </w:r>
      <w:r w:rsidRPr="00A07CF9">
        <w:rPr>
          <w:rFonts w:ascii="Times New Roman" w:hAnsi="Times New Roman"/>
          <w:b/>
          <w:i/>
          <w:sz w:val="28"/>
          <w:szCs w:val="28"/>
        </w:rPr>
        <w:t xml:space="preserve">котельной </w:t>
      </w:r>
      <w:r w:rsidR="007E1A9B">
        <w:rPr>
          <w:rFonts w:ascii="Times New Roman" w:hAnsi="Times New Roman"/>
          <w:b/>
          <w:i/>
          <w:sz w:val="28"/>
          <w:szCs w:val="28"/>
        </w:rPr>
        <w:t>«</w:t>
      </w:r>
      <w:r>
        <w:rPr>
          <w:rFonts w:ascii="Times New Roman" w:hAnsi="Times New Roman"/>
          <w:b/>
          <w:i/>
          <w:sz w:val="28"/>
          <w:szCs w:val="28"/>
        </w:rPr>
        <w:t>Калинина 207</w:t>
      </w:r>
      <w:r w:rsidR="007E1A9B">
        <w:rPr>
          <w:rFonts w:ascii="Times New Roman" w:hAnsi="Times New Roman"/>
          <w:b/>
          <w:i/>
          <w:sz w:val="28"/>
          <w:szCs w:val="28"/>
        </w:rPr>
        <w:t>»</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9"/>
        <w:gridCol w:w="2977"/>
        <w:gridCol w:w="4253"/>
      </w:tblGrid>
      <w:tr w:rsidR="00AB5845" w:rsidRPr="00316BD7" w:rsidTr="004972E6">
        <w:tc>
          <w:tcPr>
            <w:tcW w:w="5000" w:type="pct"/>
            <w:gridSpan w:val="3"/>
            <w:tcBorders>
              <w:top w:val="single" w:sz="4" w:space="0" w:color="auto"/>
              <w:bottom w:val="single" w:sz="4" w:space="0" w:color="auto"/>
            </w:tcBorders>
            <w:shd w:val="clear" w:color="auto" w:fill="F7CAAC" w:themeFill="accent2" w:themeFillTint="66"/>
            <w:vAlign w:val="center"/>
          </w:tcPr>
          <w:p w:rsidR="00AB5845" w:rsidRPr="00316BD7" w:rsidRDefault="00AB5845" w:rsidP="004972E6">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Оборудование</w:t>
            </w:r>
          </w:p>
        </w:tc>
      </w:tr>
      <w:tr w:rsidR="00AB5845" w:rsidRPr="00316BD7" w:rsidTr="004972E6">
        <w:tc>
          <w:tcPr>
            <w:tcW w:w="5000" w:type="pct"/>
            <w:gridSpan w:val="3"/>
            <w:tcBorders>
              <w:top w:val="single" w:sz="4" w:space="0" w:color="auto"/>
              <w:bottom w:val="single" w:sz="4" w:space="0" w:color="auto"/>
            </w:tcBorders>
            <w:shd w:val="clear" w:color="auto" w:fill="F7CAAC" w:themeFill="accent2" w:themeFillTint="66"/>
            <w:vAlign w:val="center"/>
          </w:tcPr>
          <w:p w:rsidR="00AB5845" w:rsidRPr="00316BD7" w:rsidRDefault="00AB5845" w:rsidP="004972E6">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Котлы</w:t>
            </w:r>
          </w:p>
        </w:tc>
      </w:tr>
      <w:tr w:rsidR="00AB5845" w:rsidRPr="00316BD7" w:rsidTr="004972E6">
        <w:tc>
          <w:tcPr>
            <w:tcW w:w="1250" w:type="pct"/>
            <w:vMerge w:val="restart"/>
            <w:tcBorders>
              <w:top w:val="single" w:sz="4" w:space="0" w:color="auto"/>
            </w:tcBorders>
            <w:shd w:val="clear" w:color="auto" w:fill="F7CAAC" w:themeFill="accent2" w:themeFillTint="66"/>
            <w:vAlign w:val="center"/>
          </w:tcPr>
          <w:p w:rsidR="00AB5845" w:rsidRPr="00F97445" w:rsidRDefault="00AB5845" w:rsidP="004972E6">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№1</w:t>
            </w:r>
          </w:p>
        </w:tc>
        <w:tc>
          <w:tcPr>
            <w:tcW w:w="1544" w:type="pct"/>
            <w:tcBorders>
              <w:top w:val="single" w:sz="4" w:space="0" w:color="auto"/>
              <w:bottom w:val="single" w:sz="4" w:space="0" w:color="auto"/>
            </w:tcBorders>
            <w:shd w:val="clear" w:color="auto" w:fill="auto"/>
            <w:vAlign w:val="center"/>
          </w:tcPr>
          <w:p w:rsidR="00AB5845" w:rsidRPr="00F97445" w:rsidRDefault="00AB5845" w:rsidP="004972E6">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2206" w:type="pct"/>
            <w:tcBorders>
              <w:top w:val="single" w:sz="4" w:space="0" w:color="auto"/>
              <w:bottom w:val="single" w:sz="4" w:space="0" w:color="auto"/>
            </w:tcBorders>
            <w:shd w:val="clear" w:color="auto" w:fill="auto"/>
            <w:vAlign w:val="center"/>
          </w:tcPr>
          <w:p w:rsidR="00AB5845" w:rsidRPr="00BD795E" w:rsidRDefault="00AB5845" w:rsidP="004972E6">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lang w:val="en-US"/>
              </w:rPr>
              <w:t>RSA-</w:t>
            </w:r>
            <w:r w:rsidRPr="00BD795E">
              <w:rPr>
                <w:rFonts w:ascii="Times New Roman" w:hAnsi="Times New Roman"/>
                <w:color w:val="000000" w:themeColor="text1"/>
              </w:rPr>
              <w:t>60</w:t>
            </w:r>
          </w:p>
        </w:tc>
      </w:tr>
      <w:tr w:rsidR="00AB5845" w:rsidRPr="00316BD7" w:rsidTr="004972E6">
        <w:trPr>
          <w:trHeight w:val="85"/>
        </w:trPr>
        <w:tc>
          <w:tcPr>
            <w:tcW w:w="1250" w:type="pct"/>
            <w:vMerge/>
            <w:tcBorders>
              <w:bottom w:val="single" w:sz="4" w:space="0" w:color="auto"/>
            </w:tcBorders>
            <w:shd w:val="clear" w:color="auto" w:fill="F7CAAC" w:themeFill="accent2" w:themeFillTint="66"/>
            <w:vAlign w:val="center"/>
          </w:tcPr>
          <w:p w:rsidR="00AB5845" w:rsidRPr="00F97445" w:rsidRDefault="00AB5845" w:rsidP="004972E6">
            <w:pPr>
              <w:spacing w:after="0" w:line="240" w:lineRule="auto"/>
              <w:jc w:val="center"/>
              <w:rPr>
                <w:rFonts w:ascii="Times New Roman" w:hAnsi="Times New Roman" w:cs="Times New Roman"/>
                <w:b/>
                <w:i/>
                <w:sz w:val="20"/>
                <w:szCs w:val="20"/>
              </w:rPr>
            </w:pPr>
          </w:p>
        </w:tc>
        <w:tc>
          <w:tcPr>
            <w:tcW w:w="1544" w:type="pct"/>
            <w:tcBorders>
              <w:top w:val="single" w:sz="4" w:space="0" w:color="auto"/>
              <w:bottom w:val="single" w:sz="4" w:space="0" w:color="auto"/>
            </w:tcBorders>
            <w:shd w:val="clear" w:color="auto" w:fill="FBE4D5" w:themeFill="accent2" w:themeFillTint="33"/>
            <w:vAlign w:val="center"/>
          </w:tcPr>
          <w:p w:rsidR="00AB5845" w:rsidRPr="00F97445" w:rsidRDefault="00F97445" w:rsidP="004972E6">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AB5845" w:rsidRPr="00F97445">
              <w:rPr>
                <w:rFonts w:ascii="Times New Roman" w:hAnsi="Times New Roman"/>
                <w:sz w:val="20"/>
                <w:szCs w:val="20"/>
              </w:rPr>
              <w:t>роизводительность, Гкал/ч</w:t>
            </w:r>
          </w:p>
        </w:tc>
        <w:tc>
          <w:tcPr>
            <w:tcW w:w="2206" w:type="pct"/>
            <w:tcBorders>
              <w:top w:val="single" w:sz="4" w:space="0" w:color="auto"/>
              <w:bottom w:val="single" w:sz="4" w:space="0" w:color="auto"/>
            </w:tcBorders>
            <w:shd w:val="clear" w:color="auto" w:fill="FBE4D5" w:themeFill="accent2" w:themeFillTint="33"/>
            <w:vAlign w:val="center"/>
          </w:tcPr>
          <w:p w:rsidR="00AB5845" w:rsidRPr="00BD795E" w:rsidRDefault="00AB5845" w:rsidP="004972E6">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sz w:val="20"/>
                <w:szCs w:val="20"/>
              </w:rPr>
              <w:t>0,</w:t>
            </w:r>
            <w:r w:rsidR="00377805" w:rsidRPr="00BD795E">
              <w:rPr>
                <w:rFonts w:ascii="Times New Roman" w:hAnsi="Times New Roman"/>
                <w:color w:val="000000" w:themeColor="text1"/>
                <w:sz w:val="20"/>
                <w:szCs w:val="20"/>
              </w:rPr>
              <w:t>0</w:t>
            </w:r>
            <w:r w:rsidRPr="00BD795E">
              <w:rPr>
                <w:rFonts w:ascii="Times New Roman" w:hAnsi="Times New Roman"/>
                <w:color w:val="000000" w:themeColor="text1"/>
                <w:sz w:val="20"/>
                <w:szCs w:val="20"/>
              </w:rPr>
              <w:t>54</w:t>
            </w:r>
          </w:p>
        </w:tc>
      </w:tr>
      <w:tr w:rsidR="00AB5845" w:rsidRPr="00316BD7" w:rsidTr="004972E6">
        <w:trPr>
          <w:trHeight w:val="77"/>
        </w:trPr>
        <w:tc>
          <w:tcPr>
            <w:tcW w:w="1250" w:type="pct"/>
            <w:vMerge w:val="restart"/>
            <w:shd w:val="clear" w:color="auto" w:fill="F7CAAC" w:themeFill="accent2" w:themeFillTint="66"/>
            <w:vAlign w:val="center"/>
          </w:tcPr>
          <w:p w:rsidR="00AB5845" w:rsidRPr="00F97445" w:rsidRDefault="00AB5845" w:rsidP="004972E6">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№2</w:t>
            </w:r>
          </w:p>
        </w:tc>
        <w:tc>
          <w:tcPr>
            <w:tcW w:w="1544" w:type="pct"/>
            <w:tcBorders>
              <w:top w:val="single" w:sz="4" w:space="0" w:color="auto"/>
              <w:bottom w:val="single" w:sz="4" w:space="0" w:color="auto"/>
            </w:tcBorders>
            <w:shd w:val="clear" w:color="auto" w:fill="auto"/>
            <w:vAlign w:val="center"/>
          </w:tcPr>
          <w:p w:rsidR="00AB5845" w:rsidRPr="00F97445" w:rsidRDefault="00AB5845" w:rsidP="004972E6">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2206" w:type="pct"/>
            <w:tcBorders>
              <w:top w:val="single" w:sz="4" w:space="0" w:color="auto"/>
              <w:bottom w:val="single" w:sz="4" w:space="0" w:color="auto"/>
            </w:tcBorders>
            <w:shd w:val="clear" w:color="auto" w:fill="auto"/>
            <w:vAlign w:val="center"/>
          </w:tcPr>
          <w:p w:rsidR="00AB5845" w:rsidRPr="00BD795E" w:rsidRDefault="00AB5845" w:rsidP="004972E6">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lang w:val="en-US"/>
              </w:rPr>
              <w:t>RSA-</w:t>
            </w:r>
            <w:r w:rsidRPr="00BD795E">
              <w:rPr>
                <w:rFonts w:ascii="Times New Roman" w:hAnsi="Times New Roman"/>
                <w:color w:val="000000" w:themeColor="text1"/>
              </w:rPr>
              <w:t>60</w:t>
            </w:r>
          </w:p>
        </w:tc>
      </w:tr>
      <w:tr w:rsidR="00AB5845" w:rsidRPr="00316BD7" w:rsidTr="004972E6">
        <w:trPr>
          <w:trHeight w:val="85"/>
        </w:trPr>
        <w:tc>
          <w:tcPr>
            <w:tcW w:w="1250" w:type="pct"/>
            <w:vMerge/>
            <w:shd w:val="clear" w:color="auto" w:fill="F7CAAC" w:themeFill="accent2" w:themeFillTint="66"/>
            <w:vAlign w:val="center"/>
          </w:tcPr>
          <w:p w:rsidR="00AB5845" w:rsidRPr="00316BD7" w:rsidRDefault="00AB5845" w:rsidP="004972E6">
            <w:pPr>
              <w:spacing w:after="0" w:line="240" w:lineRule="auto"/>
              <w:jc w:val="center"/>
              <w:rPr>
                <w:rFonts w:ascii="Times New Roman" w:hAnsi="Times New Roman" w:cs="Times New Roman"/>
                <w:b/>
                <w:i/>
                <w:sz w:val="20"/>
                <w:szCs w:val="20"/>
              </w:rPr>
            </w:pPr>
          </w:p>
        </w:tc>
        <w:tc>
          <w:tcPr>
            <w:tcW w:w="1544" w:type="pct"/>
            <w:tcBorders>
              <w:top w:val="single" w:sz="4" w:space="0" w:color="auto"/>
              <w:bottom w:val="single" w:sz="4" w:space="0" w:color="auto"/>
            </w:tcBorders>
            <w:shd w:val="clear" w:color="auto" w:fill="FBE4D5" w:themeFill="accent2" w:themeFillTint="33"/>
            <w:vAlign w:val="center"/>
          </w:tcPr>
          <w:p w:rsidR="00AB5845" w:rsidRPr="00F97445" w:rsidRDefault="00F97445" w:rsidP="004972E6">
            <w:pPr>
              <w:spacing w:after="0" w:line="240" w:lineRule="auto"/>
              <w:jc w:val="center"/>
              <w:rPr>
                <w:rFonts w:ascii="Times New Roman" w:hAnsi="Times New Roman" w:cs="Times New Roman"/>
                <w:sz w:val="20"/>
                <w:szCs w:val="20"/>
              </w:rPr>
            </w:pPr>
            <w:r>
              <w:rPr>
                <w:rFonts w:ascii="Times New Roman" w:hAnsi="Times New Roman"/>
                <w:sz w:val="20"/>
                <w:szCs w:val="20"/>
              </w:rPr>
              <w:t>п</w:t>
            </w:r>
            <w:r w:rsidR="00AB5845" w:rsidRPr="00F97445">
              <w:rPr>
                <w:rFonts w:ascii="Times New Roman" w:hAnsi="Times New Roman"/>
                <w:sz w:val="20"/>
                <w:szCs w:val="20"/>
              </w:rPr>
              <w:t>роизводительность, Гкал/ч</w:t>
            </w:r>
          </w:p>
        </w:tc>
        <w:tc>
          <w:tcPr>
            <w:tcW w:w="2206" w:type="pct"/>
            <w:tcBorders>
              <w:top w:val="single" w:sz="4" w:space="0" w:color="auto"/>
              <w:bottom w:val="single" w:sz="4" w:space="0" w:color="auto"/>
            </w:tcBorders>
            <w:shd w:val="clear" w:color="auto" w:fill="FBE4D5" w:themeFill="accent2" w:themeFillTint="33"/>
            <w:vAlign w:val="center"/>
          </w:tcPr>
          <w:p w:rsidR="00AB5845" w:rsidRPr="00BD795E" w:rsidRDefault="00AB5845" w:rsidP="004972E6">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sz w:val="20"/>
                <w:szCs w:val="20"/>
              </w:rPr>
              <w:t>0,</w:t>
            </w:r>
            <w:r w:rsidR="00377805" w:rsidRPr="00BD795E">
              <w:rPr>
                <w:rFonts w:ascii="Times New Roman" w:hAnsi="Times New Roman"/>
                <w:color w:val="000000" w:themeColor="text1"/>
                <w:sz w:val="20"/>
                <w:szCs w:val="20"/>
              </w:rPr>
              <w:t>0</w:t>
            </w:r>
            <w:r w:rsidRPr="00BD795E">
              <w:rPr>
                <w:rFonts w:ascii="Times New Roman" w:hAnsi="Times New Roman"/>
                <w:color w:val="000000" w:themeColor="text1"/>
                <w:sz w:val="20"/>
                <w:szCs w:val="20"/>
              </w:rPr>
              <w:t>54</w:t>
            </w:r>
          </w:p>
        </w:tc>
      </w:tr>
    </w:tbl>
    <w:p w:rsidR="00CF1B73" w:rsidRPr="00A050BC" w:rsidRDefault="00CF1B73" w:rsidP="00CF1B73">
      <w:pPr>
        <w:spacing w:before="240" w:after="0" w:line="240" w:lineRule="auto"/>
        <w:jc w:val="center"/>
        <w:rPr>
          <w:rFonts w:ascii="Times New Roman" w:hAnsi="Times New Roman" w:cs="Times New Roman"/>
          <w:b/>
          <w:bCs/>
          <w:i/>
          <w:sz w:val="28"/>
          <w:szCs w:val="28"/>
        </w:rPr>
      </w:pPr>
      <w:r w:rsidRPr="00A050BC">
        <w:rPr>
          <w:rFonts w:ascii="Times New Roman" w:hAnsi="Times New Roman" w:cs="Times New Roman"/>
          <w:b/>
          <w:i/>
          <w:sz w:val="28"/>
          <w:szCs w:val="28"/>
        </w:rPr>
        <w:t xml:space="preserve">Таблица </w:t>
      </w:r>
      <w:r w:rsidR="002D5163">
        <w:rPr>
          <w:rFonts w:ascii="Times New Roman" w:hAnsi="Times New Roman" w:cs="Times New Roman"/>
          <w:b/>
          <w:i/>
          <w:sz w:val="28"/>
          <w:szCs w:val="28"/>
        </w:rPr>
        <w:t>1.2.1.15</w:t>
      </w:r>
      <w:r w:rsidRPr="00A050BC">
        <w:rPr>
          <w:rFonts w:ascii="Times New Roman" w:hAnsi="Times New Roman" w:cs="Times New Roman"/>
          <w:b/>
          <w:i/>
          <w:sz w:val="28"/>
          <w:szCs w:val="28"/>
        </w:rPr>
        <w:t xml:space="preserve"> – Технические характеристики </w:t>
      </w:r>
      <w:r w:rsidRPr="00A07CF9">
        <w:rPr>
          <w:rFonts w:ascii="Times New Roman" w:hAnsi="Times New Roman"/>
          <w:b/>
          <w:i/>
          <w:sz w:val="28"/>
          <w:szCs w:val="28"/>
        </w:rPr>
        <w:t xml:space="preserve">котельной </w:t>
      </w:r>
      <w:r w:rsidR="002D5163" w:rsidRPr="002D5163">
        <w:rPr>
          <w:rFonts w:ascii="Times New Roman" w:eastAsia="Calibri" w:hAnsi="Times New Roman" w:cs="Times New Roman"/>
          <w:b/>
          <w:i/>
          <w:sz w:val="28"/>
          <w:szCs w:val="28"/>
        </w:rPr>
        <w:t>Витотерм-5000</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9"/>
        <w:gridCol w:w="2977"/>
        <w:gridCol w:w="4253"/>
      </w:tblGrid>
      <w:tr w:rsidR="00CF1B73" w:rsidRPr="00316BD7" w:rsidTr="000F76EF">
        <w:tc>
          <w:tcPr>
            <w:tcW w:w="5000" w:type="pct"/>
            <w:gridSpan w:val="3"/>
            <w:tcBorders>
              <w:top w:val="single" w:sz="4" w:space="0" w:color="auto"/>
              <w:bottom w:val="single" w:sz="4" w:space="0" w:color="auto"/>
            </w:tcBorders>
            <w:shd w:val="clear" w:color="auto" w:fill="F7CAAC" w:themeFill="accent2" w:themeFillTint="66"/>
            <w:vAlign w:val="center"/>
          </w:tcPr>
          <w:p w:rsidR="00CF1B73" w:rsidRPr="00316BD7" w:rsidRDefault="00CF1B73" w:rsidP="000F76EF">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Оборудование</w:t>
            </w:r>
          </w:p>
        </w:tc>
      </w:tr>
      <w:tr w:rsidR="00CF1B73" w:rsidRPr="00316BD7" w:rsidTr="000F76EF">
        <w:tc>
          <w:tcPr>
            <w:tcW w:w="5000" w:type="pct"/>
            <w:gridSpan w:val="3"/>
            <w:tcBorders>
              <w:top w:val="single" w:sz="4" w:space="0" w:color="auto"/>
              <w:bottom w:val="single" w:sz="4" w:space="0" w:color="auto"/>
            </w:tcBorders>
            <w:shd w:val="clear" w:color="auto" w:fill="F7CAAC" w:themeFill="accent2" w:themeFillTint="66"/>
            <w:vAlign w:val="center"/>
          </w:tcPr>
          <w:p w:rsidR="00CF1B73" w:rsidRPr="00316BD7" w:rsidRDefault="00CF1B73" w:rsidP="000F76EF">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lastRenderedPageBreak/>
              <w:t>Котлы</w:t>
            </w:r>
          </w:p>
        </w:tc>
      </w:tr>
      <w:tr w:rsidR="00CF1B73" w:rsidRPr="00316BD7" w:rsidTr="000F76EF">
        <w:tc>
          <w:tcPr>
            <w:tcW w:w="1250" w:type="pct"/>
            <w:vMerge w:val="restart"/>
            <w:tcBorders>
              <w:top w:val="single" w:sz="4" w:space="0" w:color="auto"/>
            </w:tcBorders>
            <w:shd w:val="clear" w:color="auto" w:fill="F7CAAC" w:themeFill="accent2" w:themeFillTint="66"/>
            <w:vAlign w:val="center"/>
          </w:tcPr>
          <w:p w:rsidR="00CF1B73" w:rsidRPr="00F97445" w:rsidRDefault="00CF1B73" w:rsidP="000F76EF">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№1</w:t>
            </w:r>
          </w:p>
        </w:tc>
        <w:tc>
          <w:tcPr>
            <w:tcW w:w="1544" w:type="pct"/>
            <w:tcBorders>
              <w:top w:val="single" w:sz="4" w:space="0" w:color="auto"/>
              <w:bottom w:val="single" w:sz="4" w:space="0" w:color="auto"/>
            </w:tcBorders>
            <w:shd w:val="clear" w:color="auto" w:fill="auto"/>
            <w:vAlign w:val="center"/>
          </w:tcPr>
          <w:p w:rsidR="00CF1B73" w:rsidRPr="00F97445" w:rsidRDefault="00CF1B73" w:rsidP="000F76EF">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2206" w:type="pct"/>
            <w:tcBorders>
              <w:top w:val="single" w:sz="4" w:space="0" w:color="auto"/>
              <w:bottom w:val="single" w:sz="4" w:space="0" w:color="auto"/>
            </w:tcBorders>
            <w:shd w:val="clear" w:color="auto" w:fill="auto"/>
            <w:vAlign w:val="center"/>
          </w:tcPr>
          <w:p w:rsidR="00CF1B73" w:rsidRPr="00311F87" w:rsidRDefault="00311F87" w:rsidP="000F76EF">
            <w:pPr>
              <w:spacing w:after="0" w:line="240" w:lineRule="auto"/>
              <w:jc w:val="center"/>
              <w:rPr>
                <w:rFonts w:ascii="Times New Roman" w:hAnsi="Times New Roman" w:cs="Times New Roman"/>
                <w:color w:val="000000" w:themeColor="text1"/>
                <w:sz w:val="20"/>
                <w:szCs w:val="20"/>
              </w:rPr>
            </w:pPr>
            <w:r w:rsidRPr="00311F87">
              <w:rPr>
                <w:rFonts w:ascii="Times New Roman" w:hAnsi="Times New Roman" w:cs="Times New Roman"/>
                <w:sz w:val="20"/>
                <w:szCs w:val="20"/>
              </w:rPr>
              <w:t>Котел</w:t>
            </w:r>
            <w:r w:rsidRPr="00311F87">
              <w:rPr>
                <w:rFonts w:ascii="Times New Roman" w:hAnsi="Times New Roman" w:cs="Times New Roman"/>
                <w:sz w:val="20"/>
                <w:szCs w:val="20"/>
                <w:lang w:val="en-US"/>
              </w:rPr>
              <w:t xml:space="preserve"> Buderus Logano SK745</w:t>
            </w:r>
          </w:p>
        </w:tc>
      </w:tr>
      <w:tr w:rsidR="00CF1B73" w:rsidRPr="00316BD7" w:rsidTr="000F76EF">
        <w:trPr>
          <w:trHeight w:val="85"/>
        </w:trPr>
        <w:tc>
          <w:tcPr>
            <w:tcW w:w="1250" w:type="pct"/>
            <w:vMerge/>
            <w:tcBorders>
              <w:bottom w:val="single" w:sz="4" w:space="0" w:color="auto"/>
            </w:tcBorders>
            <w:shd w:val="clear" w:color="auto" w:fill="F7CAAC" w:themeFill="accent2" w:themeFillTint="66"/>
            <w:vAlign w:val="center"/>
          </w:tcPr>
          <w:p w:rsidR="00CF1B73" w:rsidRPr="00F97445" w:rsidRDefault="00CF1B73" w:rsidP="000F76EF">
            <w:pPr>
              <w:spacing w:after="0" w:line="240" w:lineRule="auto"/>
              <w:jc w:val="center"/>
              <w:rPr>
                <w:rFonts w:ascii="Times New Roman" w:hAnsi="Times New Roman" w:cs="Times New Roman"/>
                <w:b/>
                <w:i/>
                <w:sz w:val="20"/>
                <w:szCs w:val="20"/>
              </w:rPr>
            </w:pPr>
          </w:p>
        </w:tc>
        <w:tc>
          <w:tcPr>
            <w:tcW w:w="1544" w:type="pct"/>
            <w:tcBorders>
              <w:top w:val="single" w:sz="4" w:space="0" w:color="auto"/>
              <w:bottom w:val="single" w:sz="4" w:space="0" w:color="auto"/>
            </w:tcBorders>
            <w:shd w:val="clear" w:color="auto" w:fill="FBE4D5" w:themeFill="accent2" w:themeFillTint="33"/>
            <w:vAlign w:val="center"/>
          </w:tcPr>
          <w:p w:rsidR="00CF1B73" w:rsidRPr="00F97445" w:rsidRDefault="00CF1B73" w:rsidP="000F76EF">
            <w:pPr>
              <w:spacing w:after="0" w:line="240" w:lineRule="auto"/>
              <w:jc w:val="center"/>
              <w:rPr>
                <w:rFonts w:ascii="Times New Roman" w:hAnsi="Times New Roman" w:cs="Times New Roman"/>
                <w:sz w:val="20"/>
                <w:szCs w:val="20"/>
              </w:rPr>
            </w:pPr>
            <w:r>
              <w:rPr>
                <w:rFonts w:ascii="Times New Roman" w:hAnsi="Times New Roman"/>
                <w:sz w:val="20"/>
                <w:szCs w:val="20"/>
              </w:rPr>
              <w:t>п</w:t>
            </w:r>
            <w:r w:rsidRPr="00F97445">
              <w:rPr>
                <w:rFonts w:ascii="Times New Roman" w:hAnsi="Times New Roman"/>
                <w:sz w:val="20"/>
                <w:szCs w:val="20"/>
              </w:rPr>
              <w:t>роизводительность, Гкал/ч</w:t>
            </w:r>
          </w:p>
        </w:tc>
        <w:tc>
          <w:tcPr>
            <w:tcW w:w="2206" w:type="pct"/>
            <w:tcBorders>
              <w:top w:val="single" w:sz="4" w:space="0" w:color="auto"/>
              <w:bottom w:val="single" w:sz="4" w:space="0" w:color="auto"/>
            </w:tcBorders>
            <w:shd w:val="clear" w:color="auto" w:fill="FBE4D5" w:themeFill="accent2" w:themeFillTint="33"/>
            <w:vAlign w:val="center"/>
          </w:tcPr>
          <w:p w:rsidR="00CF1B73" w:rsidRPr="00BD795E" w:rsidRDefault="00AA343E" w:rsidP="000F76EF">
            <w:pPr>
              <w:spacing w:after="0" w:line="240" w:lineRule="auto"/>
              <w:jc w:val="center"/>
              <w:rPr>
                <w:rFonts w:ascii="Times New Roman" w:hAnsi="Times New Roman" w:cs="Times New Roman"/>
                <w:color w:val="000000" w:themeColor="text1"/>
                <w:sz w:val="20"/>
                <w:szCs w:val="20"/>
              </w:rPr>
            </w:pPr>
            <w:r>
              <w:rPr>
                <w:rFonts w:ascii="Times New Roman" w:hAnsi="Times New Roman"/>
                <w:color w:val="000000" w:themeColor="text1"/>
                <w:sz w:val="20"/>
                <w:szCs w:val="20"/>
              </w:rPr>
              <w:t>1,591</w:t>
            </w:r>
          </w:p>
        </w:tc>
      </w:tr>
      <w:tr w:rsidR="00AA343E" w:rsidRPr="00316BD7" w:rsidTr="000F76EF">
        <w:trPr>
          <w:trHeight w:val="77"/>
        </w:trPr>
        <w:tc>
          <w:tcPr>
            <w:tcW w:w="1250" w:type="pct"/>
            <w:vMerge w:val="restart"/>
            <w:shd w:val="clear" w:color="auto" w:fill="F7CAAC" w:themeFill="accent2" w:themeFillTint="66"/>
            <w:vAlign w:val="center"/>
          </w:tcPr>
          <w:p w:rsidR="00AA343E" w:rsidRPr="00F97445" w:rsidRDefault="00AA343E" w:rsidP="00AA343E">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№2</w:t>
            </w:r>
          </w:p>
        </w:tc>
        <w:tc>
          <w:tcPr>
            <w:tcW w:w="1544" w:type="pct"/>
            <w:tcBorders>
              <w:top w:val="single" w:sz="4" w:space="0" w:color="auto"/>
              <w:bottom w:val="single" w:sz="4" w:space="0" w:color="auto"/>
            </w:tcBorders>
            <w:shd w:val="clear" w:color="auto" w:fill="auto"/>
            <w:vAlign w:val="center"/>
          </w:tcPr>
          <w:p w:rsidR="00AA343E" w:rsidRPr="00F97445" w:rsidRDefault="00AA343E" w:rsidP="00AA343E">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2206" w:type="pct"/>
            <w:tcBorders>
              <w:top w:val="single" w:sz="4" w:space="0" w:color="auto"/>
              <w:bottom w:val="single" w:sz="4" w:space="0" w:color="auto"/>
            </w:tcBorders>
            <w:shd w:val="clear" w:color="auto" w:fill="auto"/>
            <w:vAlign w:val="center"/>
          </w:tcPr>
          <w:p w:rsidR="00AA343E" w:rsidRPr="00311F87" w:rsidRDefault="00AA343E" w:rsidP="00AA343E">
            <w:pPr>
              <w:spacing w:after="0" w:line="240" w:lineRule="auto"/>
              <w:jc w:val="center"/>
              <w:rPr>
                <w:rFonts w:ascii="Times New Roman" w:hAnsi="Times New Roman" w:cs="Times New Roman"/>
                <w:color w:val="000000" w:themeColor="text1"/>
                <w:sz w:val="20"/>
                <w:szCs w:val="20"/>
              </w:rPr>
            </w:pPr>
            <w:r w:rsidRPr="00311F87">
              <w:rPr>
                <w:rFonts w:ascii="Times New Roman" w:hAnsi="Times New Roman" w:cs="Times New Roman"/>
                <w:sz w:val="20"/>
                <w:szCs w:val="20"/>
              </w:rPr>
              <w:t>Котел</w:t>
            </w:r>
            <w:r w:rsidRPr="00311F87">
              <w:rPr>
                <w:rFonts w:ascii="Times New Roman" w:hAnsi="Times New Roman" w:cs="Times New Roman"/>
                <w:sz w:val="20"/>
                <w:szCs w:val="20"/>
                <w:lang w:val="en-US"/>
              </w:rPr>
              <w:t xml:space="preserve"> Buderus Logano SK745</w:t>
            </w:r>
          </w:p>
        </w:tc>
      </w:tr>
      <w:tr w:rsidR="00AA343E" w:rsidRPr="00316BD7" w:rsidTr="000F76EF">
        <w:trPr>
          <w:trHeight w:val="85"/>
        </w:trPr>
        <w:tc>
          <w:tcPr>
            <w:tcW w:w="1250" w:type="pct"/>
            <w:vMerge/>
            <w:shd w:val="clear" w:color="auto" w:fill="F7CAAC" w:themeFill="accent2" w:themeFillTint="66"/>
            <w:vAlign w:val="center"/>
          </w:tcPr>
          <w:p w:rsidR="00AA343E" w:rsidRPr="00316BD7" w:rsidRDefault="00AA343E" w:rsidP="00AA343E">
            <w:pPr>
              <w:spacing w:after="0" w:line="240" w:lineRule="auto"/>
              <w:jc w:val="center"/>
              <w:rPr>
                <w:rFonts w:ascii="Times New Roman" w:hAnsi="Times New Roman" w:cs="Times New Roman"/>
                <w:b/>
                <w:i/>
                <w:sz w:val="20"/>
                <w:szCs w:val="20"/>
              </w:rPr>
            </w:pPr>
          </w:p>
        </w:tc>
        <w:tc>
          <w:tcPr>
            <w:tcW w:w="1544" w:type="pct"/>
            <w:tcBorders>
              <w:top w:val="single" w:sz="4" w:space="0" w:color="auto"/>
              <w:bottom w:val="single" w:sz="4" w:space="0" w:color="auto"/>
            </w:tcBorders>
            <w:shd w:val="clear" w:color="auto" w:fill="FBE4D5" w:themeFill="accent2" w:themeFillTint="33"/>
            <w:vAlign w:val="center"/>
          </w:tcPr>
          <w:p w:rsidR="00AA343E" w:rsidRPr="00F97445" w:rsidRDefault="00AA343E" w:rsidP="00AA343E">
            <w:pPr>
              <w:spacing w:after="0" w:line="240" w:lineRule="auto"/>
              <w:jc w:val="center"/>
              <w:rPr>
                <w:rFonts w:ascii="Times New Roman" w:hAnsi="Times New Roman" w:cs="Times New Roman"/>
                <w:sz w:val="20"/>
                <w:szCs w:val="20"/>
              </w:rPr>
            </w:pPr>
            <w:r>
              <w:rPr>
                <w:rFonts w:ascii="Times New Roman" w:hAnsi="Times New Roman"/>
                <w:sz w:val="20"/>
                <w:szCs w:val="20"/>
              </w:rPr>
              <w:t>п</w:t>
            </w:r>
            <w:r w:rsidRPr="00F97445">
              <w:rPr>
                <w:rFonts w:ascii="Times New Roman" w:hAnsi="Times New Roman"/>
                <w:sz w:val="20"/>
                <w:szCs w:val="20"/>
              </w:rPr>
              <w:t>роизводительность, Гкал/ч</w:t>
            </w:r>
          </w:p>
        </w:tc>
        <w:tc>
          <w:tcPr>
            <w:tcW w:w="2206" w:type="pct"/>
            <w:tcBorders>
              <w:top w:val="single" w:sz="4" w:space="0" w:color="auto"/>
              <w:bottom w:val="single" w:sz="4" w:space="0" w:color="auto"/>
            </w:tcBorders>
            <w:shd w:val="clear" w:color="auto" w:fill="FBE4D5" w:themeFill="accent2" w:themeFillTint="33"/>
            <w:vAlign w:val="center"/>
          </w:tcPr>
          <w:p w:rsidR="00AA343E" w:rsidRPr="00BD795E" w:rsidRDefault="00AA343E" w:rsidP="00AA343E">
            <w:pPr>
              <w:spacing w:after="0" w:line="240" w:lineRule="auto"/>
              <w:jc w:val="center"/>
              <w:rPr>
                <w:rFonts w:ascii="Times New Roman" w:hAnsi="Times New Roman" w:cs="Times New Roman"/>
                <w:color w:val="000000" w:themeColor="text1"/>
                <w:sz w:val="20"/>
                <w:szCs w:val="20"/>
              </w:rPr>
            </w:pPr>
            <w:r>
              <w:rPr>
                <w:rFonts w:ascii="Times New Roman" w:hAnsi="Times New Roman"/>
                <w:color w:val="000000" w:themeColor="text1"/>
                <w:sz w:val="20"/>
                <w:szCs w:val="20"/>
              </w:rPr>
              <w:t>1,591</w:t>
            </w:r>
          </w:p>
        </w:tc>
      </w:tr>
      <w:tr w:rsidR="00AA343E" w:rsidRPr="00316BD7" w:rsidTr="00D74FD6">
        <w:trPr>
          <w:trHeight w:val="85"/>
        </w:trPr>
        <w:tc>
          <w:tcPr>
            <w:tcW w:w="1250" w:type="pct"/>
            <w:vMerge w:val="restart"/>
            <w:shd w:val="clear" w:color="auto" w:fill="F7CAAC" w:themeFill="accent2" w:themeFillTint="66"/>
            <w:vAlign w:val="center"/>
          </w:tcPr>
          <w:p w:rsidR="00AA343E" w:rsidRPr="00316BD7" w:rsidRDefault="00AA343E" w:rsidP="00AA343E">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w:t>
            </w:r>
            <w:r>
              <w:rPr>
                <w:rFonts w:ascii="Times New Roman" w:hAnsi="Times New Roman"/>
                <w:b/>
                <w:i/>
                <w:sz w:val="20"/>
                <w:szCs w:val="20"/>
              </w:rPr>
              <w:t>отел №3</w:t>
            </w:r>
          </w:p>
        </w:tc>
        <w:tc>
          <w:tcPr>
            <w:tcW w:w="1544" w:type="pct"/>
            <w:tcBorders>
              <w:top w:val="single" w:sz="4" w:space="0" w:color="auto"/>
              <w:bottom w:val="single" w:sz="4" w:space="0" w:color="auto"/>
            </w:tcBorders>
            <w:shd w:val="clear" w:color="auto" w:fill="auto"/>
            <w:vAlign w:val="center"/>
          </w:tcPr>
          <w:p w:rsidR="00AA343E" w:rsidRPr="00F97445" w:rsidRDefault="00AA343E" w:rsidP="00AA343E">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2206" w:type="pct"/>
            <w:tcBorders>
              <w:top w:val="single" w:sz="4" w:space="0" w:color="auto"/>
              <w:bottom w:val="single" w:sz="4" w:space="0" w:color="auto"/>
            </w:tcBorders>
            <w:shd w:val="clear" w:color="auto" w:fill="auto"/>
            <w:vAlign w:val="center"/>
          </w:tcPr>
          <w:p w:rsidR="00AA343E" w:rsidRPr="00311F87" w:rsidRDefault="00AA343E" w:rsidP="00AA343E">
            <w:pPr>
              <w:spacing w:after="0" w:line="240" w:lineRule="auto"/>
              <w:jc w:val="center"/>
              <w:rPr>
                <w:rFonts w:ascii="Times New Roman" w:hAnsi="Times New Roman" w:cs="Times New Roman"/>
                <w:color w:val="000000" w:themeColor="text1"/>
                <w:sz w:val="20"/>
                <w:szCs w:val="20"/>
              </w:rPr>
            </w:pPr>
            <w:r w:rsidRPr="00311F87">
              <w:rPr>
                <w:rFonts w:ascii="Times New Roman" w:hAnsi="Times New Roman" w:cs="Times New Roman"/>
                <w:sz w:val="20"/>
                <w:szCs w:val="20"/>
              </w:rPr>
              <w:t>Котел</w:t>
            </w:r>
            <w:r w:rsidRPr="00311F87">
              <w:rPr>
                <w:rFonts w:ascii="Times New Roman" w:hAnsi="Times New Roman" w:cs="Times New Roman"/>
                <w:sz w:val="20"/>
                <w:szCs w:val="20"/>
                <w:lang w:val="en-US"/>
              </w:rPr>
              <w:t xml:space="preserve"> Buderus Logano SK745</w:t>
            </w:r>
          </w:p>
        </w:tc>
      </w:tr>
      <w:tr w:rsidR="00AA343E" w:rsidRPr="00316BD7" w:rsidTr="000F76EF">
        <w:trPr>
          <w:trHeight w:val="85"/>
        </w:trPr>
        <w:tc>
          <w:tcPr>
            <w:tcW w:w="1250" w:type="pct"/>
            <w:vMerge/>
            <w:shd w:val="clear" w:color="auto" w:fill="F7CAAC" w:themeFill="accent2" w:themeFillTint="66"/>
            <w:vAlign w:val="center"/>
          </w:tcPr>
          <w:p w:rsidR="00AA343E" w:rsidRPr="00316BD7" w:rsidRDefault="00AA343E" w:rsidP="00AA343E">
            <w:pPr>
              <w:spacing w:after="0" w:line="240" w:lineRule="auto"/>
              <w:jc w:val="center"/>
              <w:rPr>
                <w:rFonts w:ascii="Times New Roman" w:hAnsi="Times New Roman" w:cs="Times New Roman"/>
                <w:b/>
                <w:i/>
                <w:sz w:val="20"/>
                <w:szCs w:val="20"/>
              </w:rPr>
            </w:pPr>
          </w:p>
        </w:tc>
        <w:tc>
          <w:tcPr>
            <w:tcW w:w="1544" w:type="pct"/>
            <w:tcBorders>
              <w:top w:val="single" w:sz="4" w:space="0" w:color="auto"/>
              <w:bottom w:val="single" w:sz="4" w:space="0" w:color="auto"/>
            </w:tcBorders>
            <w:shd w:val="clear" w:color="auto" w:fill="FBE4D5" w:themeFill="accent2" w:themeFillTint="33"/>
            <w:vAlign w:val="center"/>
          </w:tcPr>
          <w:p w:rsidR="00AA343E" w:rsidRPr="00F97445" w:rsidRDefault="00AA343E" w:rsidP="00AA343E">
            <w:pPr>
              <w:spacing w:after="0" w:line="240" w:lineRule="auto"/>
              <w:jc w:val="center"/>
              <w:rPr>
                <w:rFonts w:ascii="Times New Roman" w:hAnsi="Times New Roman" w:cs="Times New Roman"/>
                <w:sz w:val="20"/>
                <w:szCs w:val="20"/>
              </w:rPr>
            </w:pPr>
            <w:r>
              <w:rPr>
                <w:rFonts w:ascii="Times New Roman" w:hAnsi="Times New Roman"/>
                <w:sz w:val="20"/>
                <w:szCs w:val="20"/>
              </w:rPr>
              <w:t>п</w:t>
            </w:r>
            <w:r w:rsidRPr="00F97445">
              <w:rPr>
                <w:rFonts w:ascii="Times New Roman" w:hAnsi="Times New Roman"/>
                <w:sz w:val="20"/>
                <w:szCs w:val="20"/>
              </w:rPr>
              <w:t>роизводительность, Гкал/ч</w:t>
            </w:r>
          </w:p>
        </w:tc>
        <w:tc>
          <w:tcPr>
            <w:tcW w:w="2206" w:type="pct"/>
            <w:tcBorders>
              <w:top w:val="single" w:sz="4" w:space="0" w:color="auto"/>
              <w:bottom w:val="single" w:sz="4" w:space="0" w:color="auto"/>
            </w:tcBorders>
            <w:shd w:val="clear" w:color="auto" w:fill="FBE4D5" w:themeFill="accent2" w:themeFillTint="33"/>
            <w:vAlign w:val="center"/>
          </w:tcPr>
          <w:p w:rsidR="00AA343E" w:rsidRPr="00BD795E" w:rsidRDefault="00AA343E" w:rsidP="00AA343E">
            <w:pPr>
              <w:spacing w:after="0" w:line="240" w:lineRule="auto"/>
              <w:jc w:val="center"/>
              <w:rPr>
                <w:rFonts w:ascii="Times New Roman" w:hAnsi="Times New Roman" w:cs="Times New Roman"/>
                <w:color w:val="000000" w:themeColor="text1"/>
                <w:sz w:val="20"/>
                <w:szCs w:val="20"/>
              </w:rPr>
            </w:pPr>
            <w:r>
              <w:rPr>
                <w:rFonts w:ascii="Times New Roman" w:hAnsi="Times New Roman"/>
                <w:color w:val="000000" w:themeColor="text1"/>
                <w:sz w:val="20"/>
                <w:szCs w:val="20"/>
              </w:rPr>
              <w:t>1,204</w:t>
            </w:r>
          </w:p>
        </w:tc>
      </w:tr>
    </w:tbl>
    <w:p w:rsidR="00CF1B73" w:rsidRPr="00A050BC" w:rsidRDefault="00CF1B73" w:rsidP="00CF1B73">
      <w:pPr>
        <w:spacing w:before="240" w:after="0" w:line="240" w:lineRule="auto"/>
        <w:jc w:val="center"/>
        <w:rPr>
          <w:rFonts w:ascii="Times New Roman" w:hAnsi="Times New Roman" w:cs="Times New Roman"/>
          <w:b/>
          <w:bCs/>
          <w:i/>
          <w:sz w:val="28"/>
          <w:szCs w:val="28"/>
        </w:rPr>
      </w:pPr>
      <w:r w:rsidRPr="00A050BC">
        <w:rPr>
          <w:rFonts w:ascii="Times New Roman" w:hAnsi="Times New Roman" w:cs="Times New Roman"/>
          <w:b/>
          <w:i/>
          <w:sz w:val="28"/>
          <w:szCs w:val="28"/>
        </w:rPr>
        <w:t xml:space="preserve">Таблица </w:t>
      </w:r>
      <w:r w:rsidR="002D5163">
        <w:rPr>
          <w:rFonts w:ascii="Times New Roman" w:hAnsi="Times New Roman" w:cs="Times New Roman"/>
          <w:b/>
          <w:i/>
          <w:sz w:val="28"/>
          <w:szCs w:val="28"/>
        </w:rPr>
        <w:t>1.2.1.16</w:t>
      </w:r>
      <w:r w:rsidRPr="00A050BC">
        <w:rPr>
          <w:rFonts w:ascii="Times New Roman" w:hAnsi="Times New Roman" w:cs="Times New Roman"/>
          <w:b/>
          <w:i/>
          <w:sz w:val="28"/>
          <w:szCs w:val="28"/>
        </w:rPr>
        <w:t xml:space="preserve"> – Технические характеристики </w:t>
      </w:r>
      <w:r w:rsidRPr="00A07CF9">
        <w:rPr>
          <w:rFonts w:ascii="Times New Roman" w:hAnsi="Times New Roman"/>
          <w:b/>
          <w:i/>
          <w:sz w:val="28"/>
          <w:szCs w:val="28"/>
        </w:rPr>
        <w:t xml:space="preserve">котельной </w:t>
      </w:r>
      <w:r w:rsidR="002D5163" w:rsidRPr="002D5163">
        <w:rPr>
          <w:rFonts w:ascii="Times New Roman" w:eastAsia="Calibri" w:hAnsi="Times New Roman" w:cs="Times New Roman"/>
          <w:b/>
          <w:i/>
          <w:sz w:val="28"/>
          <w:szCs w:val="28"/>
        </w:rPr>
        <w:t>ТКУ-1240Б</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9"/>
        <w:gridCol w:w="2977"/>
        <w:gridCol w:w="4253"/>
      </w:tblGrid>
      <w:tr w:rsidR="00CF1B73" w:rsidRPr="00316BD7" w:rsidTr="000F76EF">
        <w:tc>
          <w:tcPr>
            <w:tcW w:w="5000" w:type="pct"/>
            <w:gridSpan w:val="3"/>
            <w:tcBorders>
              <w:top w:val="single" w:sz="4" w:space="0" w:color="auto"/>
              <w:bottom w:val="single" w:sz="4" w:space="0" w:color="auto"/>
            </w:tcBorders>
            <w:shd w:val="clear" w:color="auto" w:fill="F7CAAC" w:themeFill="accent2" w:themeFillTint="66"/>
            <w:vAlign w:val="center"/>
          </w:tcPr>
          <w:p w:rsidR="00CF1B73" w:rsidRPr="00316BD7" w:rsidRDefault="00CF1B73" w:rsidP="000F76EF">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Оборудование</w:t>
            </w:r>
          </w:p>
        </w:tc>
      </w:tr>
      <w:tr w:rsidR="00CF1B73" w:rsidRPr="00316BD7" w:rsidTr="000F76EF">
        <w:tc>
          <w:tcPr>
            <w:tcW w:w="5000" w:type="pct"/>
            <w:gridSpan w:val="3"/>
            <w:tcBorders>
              <w:top w:val="single" w:sz="4" w:space="0" w:color="auto"/>
              <w:bottom w:val="single" w:sz="4" w:space="0" w:color="auto"/>
            </w:tcBorders>
            <w:shd w:val="clear" w:color="auto" w:fill="F7CAAC" w:themeFill="accent2" w:themeFillTint="66"/>
            <w:vAlign w:val="center"/>
          </w:tcPr>
          <w:p w:rsidR="00CF1B73" w:rsidRPr="00316BD7" w:rsidRDefault="00CF1B73" w:rsidP="000F76EF">
            <w:pPr>
              <w:spacing w:after="0" w:line="240" w:lineRule="auto"/>
              <w:jc w:val="center"/>
              <w:rPr>
                <w:rFonts w:ascii="Times New Roman" w:hAnsi="Times New Roman" w:cs="Times New Roman"/>
                <w:b/>
                <w:i/>
                <w:sz w:val="20"/>
                <w:szCs w:val="20"/>
              </w:rPr>
            </w:pPr>
            <w:r w:rsidRPr="00316BD7">
              <w:rPr>
                <w:rFonts w:ascii="Times New Roman" w:hAnsi="Times New Roman" w:cs="Times New Roman"/>
                <w:b/>
                <w:i/>
                <w:sz w:val="20"/>
                <w:szCs w:val="20"/>
              </w:rPr>
              <w:t>Котлы</w:t>
            </w:r>
          </w:p>
        </w:tc>
      </w:tr>
      <w:tr w:rsidR="00CF1B73" w:rsidRPr="00316BD7" w:rsidTr="000F76EF">
        <w:tc>
          <w:tcPr>
            <w:tcW w:w="1250" w:type="pct"/>
            <w:vMerge w:val="restart"/>
            <w:tcBorders>
              <w:top w:val="single" w:sz="4" w:space="0" w:color="auto"/>
            </w:tcBorders>
            <w:shd w:val="clear" w:color="auto" w:fill="F7CAAC" w:themeFill="accent2" w:themeFillTint="66"/>
            <w:vAlign w:val="center"/>
          </w:tcPr>
          <w:p w:rsidR="00CF1B73" w:rsidRPr="00F97445" w:rsidRDefault="00CF1B73" w:rsidP="000F76EF">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№1</w:t>
            </w:r>
          </w:p>
        </w:tc>
        <w:tc>
          <w:tcPr>
            <w:tcW w:w="1544" w:type="pct"/>
            <w:tcBorders>
              <w:top w:val="single" w:sz="4" w:space="0" w:color="auto"/>
              <w:bottom w:val="single" w:sz="4" w:space="0" w:color="auto"/>
            </w:tcBorders>
            <w:shd w:val="clear" w:color="auto" w:fill="auto"/>
            <w:vAlign w:val="center"/>
          </w:tcPr>
          <w:p w:rsidR="00CF1B73" w:rsidRPr="00F97445" w:rsidRDefault="00CF1B73" w:rsidP="000F76EF">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2206" w:type="pct"/>
            <w:tcBorders>
              <w:top w:val="single" w:sz="4" w:space="0" w:color="auto"/>
              <w:bottom w:val="single" w:sz="4" w:space="0" w:color="auto"/>
            </w:tcBorders>
            <w:shd w:val="clear" w:color="auto" w:fill="auto"/>
            <w:vAlign w:val="center"/>
          </w:tcPr>
          <w:p w:rsidR="00CF1B73" w:rsidRPr="00311F87" w:rsidRDefault="00311F87" w:rsidP="000F76EF">
            <w:pPr>
              <w:spacing w:after="0" w:line="240" w:lineRule="auto"/>
              <w:jc w:val="center"/>
              <w:rPr>
                <w:rFonts w:ascii="Times New Roman" w:hAnsi="Times New Roman" w:cs="Times New Roman"/>
                <w:color w:val="000000" w:themeColor="text1"/>
                <w:sz w:val="20"/>
                <w:szCs w:val="20"/>
              </w:rPr>
            </w:pPr>
            <w:r w:rsidRPr="00311F87">
              <w:rPr>
                <w:rFonts w:ascii="Times New Roman" w:hAnsi="Times New Roman" w:cs="Times New Roman"/>
                <w:sz w:val="20"/>
                <w:szCs w:val="20"/>
              </w:rPr>
              <w:t>VITOPLEX-100</w:t>
            </w:r>
          </w:p>
        </w:tc>
      </w:tr>
      <w:tr w:rsidR="00CF1B73" w:rsidRPr="00316BD7" w:rsidTr="000F76EF">
        <w:trPr>
          <w:trHeight w:val="85"/>
        </w:trPr>
        <w:tc>
          <w:tcPr>
            <w:tcW w:w="1250" w:type="pct"/>
            <w:vMerge/>
            <w:tcBorders>
              <w:bottom w:val="single" w:sz="4" w:space="0" w:color="auto"/>
            </w:tcBorders>
            <w:shd w:val="clear" w:color="auto" w:fill="F7CAAC" w:themeFill="accent2" w:themeFillTint="66"/>
            <w:vAlign w:val="center"/>
          </w:tcPr>
          <w:p w:rsidR="00CF1B73" w:rsidRPr="00F97445" w:rsidRDefault="00CF1B73" w:rsidP="000F76EF">
            <w:pPr>
              <w:spacing w:after="0" w:line="240" w:lineRule="auto"/>
              <w:jc w:val="center"/>
              <w:rPr>
                <w:rFonts w:ascii="Times New Roman" w:hAnsi="Times New Roman" w:cs="Times New Roman"/>
                <w:b/>
                <w:i/>
                <w:sz w:val="20"/>
                <w:szCs w:val="20"/>
              </w:rPr>
            </w:pPr>
          </w:p>
        </w:tc>
        <w:tc>
          <w:tcPr>
            <w:tcW w:w="1544" w:type="pct"/>
            <w:tcBorders>
              <w:top w:val="single" w:sz="4" w:space="0" w:color="auto"/>
              <w:bottom w:val="single" w:sz="4" w:space="0" w:color="auto"/>
            </w:tcBorders>
            <w:shd w:val="clear" w:color="auto" w:fill="FBE4D5" w:themeFill="accent2" w:themeFillTint="33"/>
            <w:vAlign w:val="center"/>
          </w:tcPr>
          <w:p w:rsidR="00CF1B73" w:rsidRPr="00F97445" w:rsidRDefault="00CF1B73" w:rsidP="000F76EF">
            <w:pPr>
              <w:spacing w:after="0" w:line="240" w:lineRule="auto"/>
              <w:jc w:val="center"/>
              <w:rPr>
                <w:rFonts w:ascii="Times New Roman" w:hAnsi="Times New Roman" w:cs="Times New Roman"/>
                <w:sz w:val="20"/>
                <w:szCs w:val="20"/>
              </w:rPr>
            </w:pPr>
            <w:r>
              <w:rPr>
                <w:rFonts w:ascii="Times New Roman" w:hAnsi="Times New Roman"/>
                <w:sz w:val="20"/>
                <w:szCs w:val="20"/>
              </w:rPr>
              <w:t>п</w:t>
            </w:r>
            <w:r w:rsidRPr="00F97445">
              <w:rPr>
                <w:rFonts w:ascii="Times New Roman" w:hAnsi="Times New Roman"/>
                <w:sz w:val="20"/>
                <w:szCs w:val="20"/>
              </w:rPr>
              <w:t>роизводительность, Гкал/ч</w:t>
            </w:r>
          </w:p>
        </w:tc>
        <w:tc>
          <w:tcPr>
            <w:tcW w:w="2206" w:type="pct"/>
            <w:tcBorders>
              <w:top w:val="single" w:sz="4" w:space="0" w:color="auto"/>
              <w:bottom w:val="single" w:sz="4" w:space="0" w:color="auto"/>
            </w:tcBorders>
            <w:shd w:val="clear" w:color="auto" w:fill="FBE4D5" w:themeFill="accent2" w:themeFillTint="33"/>
            <w:vAlign w:val="center"/>
          </w:tcPr>
          <w:p w:rsidR="00CF1B73" w:rsidRPr="00BD795E" w:rsidRDefault="00CF1B73" w:rsidP="000F76EF">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sz w:val="20"/>
                <w:szCs w:val="20"/>
              </w:rPr>
              <w:t>0,</w:t>
            </w:r>
            <w:r w:rsidR="00AA343E">
              <w:rPr>
                <w:rFonts w:ascii="Times New Roman" w:hAnsi="Times New Roman"/>
                <w:color w:val="000000" w:themeColor="text1"/>
                <w:sz w:val="20"/>
                <w:szCs w:val="20"/>
              </w:rPr>
              <w:t>533</w:t>
            </w:r>
          </w:p>
        </w:tc>
      </w:tr>
      <w:tr w:rsidR="00AA343E" w:rsidRPr="00316BD7" w:rsidTr="000F76EF">
        <w:trPr>
          <w:trHeight w:val="77"/>
        </w:trPr>
        <w:tc>
          <w:tcPr>
            <w:tcW w:w="1250" w:type="pct"/>
            <w:vMerge w:val="restart"/>
            <w:shd w:val="clear" w:color="auto" w:fill="F7CAAC" w:themeFill="accent2" w:themeFillTint="66"/>
            <w:vAlign w:val="center"/>
          </w:tcPr>
          <w:p w:rsidR="00AA343E" w:rsidRPr="00F97445" w:rsidRDefault="00AA343E" w:rsidP="00AA343E">
            <w:pPr>
              <w:spacing w:after="0" w:line="240" w:lineRule="auto"/>
              <w:jc w:val="center"/>
              <w:rPr>
                <w:rFonts w:ascii="Times New Roman" w:hAnsi="Times New Roman" w:cs="Times New Roman"/>
                <w:b/>
                <w:i/>
                <w:sz w:val="20"/>
                <w:szCs w:val="20"/>
              </w:rPr>
            </w:pPr>
            <w:r w:rsidRPr="00F97445">
              <w:rPr>
                <w:rFonts w:ascii="Times New Roman" w:hAnsi="Times New Roman"/>
                <w:b/>
                <w:i/>
                <w:sz w:val="20"/>
                <w:szCs w:val="20"/>
              </w:rPr>
              <w:t>Котел №2</w:t>
            </w:r>
          </w:p>
        </w:tc>
        <w:tc>
          <w:tcPr>
            <w:tcW w:w="1544" w:type="pct"/>
            <w:tcBorders>
              <w:top w:val="single" w:sz="4" w:space="0" w:color="auto"/>
              <w:bottom w:val="single" w:sz="4" w:space="0" w:color="auto"/>
            </w:tcBorders>
            <w:shd w:val="clear" w:color="auto" w:fill="auto"/>
            <w:vAlign w:val="center"/>
          </w:tcPr>
          <w:p w:rsidR="00AA343E" w:rsidRPr="00F97445" w:rsidRDefault="00AA343E" w:rsidP="00AA343E">
            <w:pPr>
              <w:spacing w:after="0" w:line="240" w:lineRule="auto"/>
              <w:jc w:val="center"/>
              <w:rPr>
                <w:rFonts w:ascii="Times New Roman" w:hAnsi="Times New Roman" w:cs="Times New Roman"/>
                <w:sz w:val="20"/>
                <w:szCs w:val="20"/>
              </w:rPr>
            </w:pPr>
            <w:r w:rsidRPr="00F97445">
              <w:rPr>
                <w:rFonts w:ascii="Times New Roman" w:hAnsi="Times New Roman"/>
                <w:sz w:val="20"/>
                <w:szCs w:val="20"/>
              </w:rPr>
              <w:t>марка /тип</w:t>
            </w:r>
          </w:p>
        </w:tc>
        <w:tc>
          <w:tcPr>
            <w:tcW w:w="2206" w:type="pct"/>
            <w:tcBorders>
              <w:top w:val="single" w:sz="4" w:space="0" w:color="auto"/>
              <w:bottom w:val="single" w:sz="4" w:space="0" w:color="auto"/>
            </w:tcBorders>
            <w:shd w:val="clear" w:color="auto" w:fill="auto"/>
            <w:vAlign w:val="center"/>
          </w:tcPr>
          <w:p w:rsidR="00AA343E" w:rsidRPr="00311F87" w:rsidRDefault="00AA343E" w:rsidP="00AA343E">
            <w:pPr>
              <w:spacing w:after="0" w:line="240" w:lineRule="auto"/>
              <w:jc w:val="center"/>
              <w:rPr>
                <w:rFonts w:ascii="Times New Roman" w:hAnsi="Times New Roman" w:cs="Times New Roman"/>
                <w:color w:val="000000" w:themeColor="text1"/>
                <w:sz w:val="20"/>
                <w:szCs w:val="20"/>
              </w:rPr>
            </w:pPr>
            <w:r w:rsidRPr="00311F87">
              <w:rPr>
                <w:rFonts w:ascii="Times New Roman" w:hAnsi="Times New Roman" w:cs="Times New Roman"/>
                <w:sz w:val="20"/>
                <w:szCs w:val="20"/>
              </w:rPr>
              <w:t>VITOPLEX-100</w:t>
            </w:r>
          </w:p>
        </w:tc>
      </w:tr>
      <w:tr w:rsidR="00AA343E" w:rsidRPr="00316BD7" w:rsidTr="000F76EF">
        <w:trPr>
          <w:trHeight w:val="85"/>
        </w:trPr>
        <w:tc>
          <w:tcPr>
            <w:tcW w:w="1250" w:type="pct"/>
            <w:vMerge/>
            <w:shd w:val="clear" w:color="auto" w:fill="F7CAAC" w:themeFill="accent2" w:themeFillTint="66"/>
            <w:vAlign w:val="center"/>
          </w:tcPr>
          <w:p w:rsidR="00AA343E" w:rsidRPr="00316BD7" w:rsidRDefault="00AA343E" w:rsidP="00AA343E">
            <w:pPr>
              <w:spacing w:after="0" w:line="240" w:lineRule="auto"/>
              <w:jc w:val="center"/>
              <w:rPr>
                <w:rFonts w:ascii="Times New Roman" w:hAnsi="Times New Roman" w:cs="Times New Roman"/>
                <w:b/>
                <w:i/>
                <w:sz w:val="20"/>
                <w:szCs w:val="20"/>
              </w:rPr>
            </w:pPr>
          </w:p>
        </w:tc>
        <w:tc>
          <w:tcPr>
            <w:tcW w:w="1544" w:type="pct"/>
            <w:tcBorders>
              <w:top w:val="single" w:sz="4" w:space="0" w:color="auto"/>
              <w:bottom w:val="single" w:sz="4" w:space="0" w:color="auto"/>
            </w:tcBorders>
            <w:shd w:val="clear" w:color="auto" w:fill="FBE4D5" w:themeFill="accent2" w:themeFillTint="33"/>
            <w:vAlign w:val="center"/>
          </w:tcPr>
          <w:p w:rsidR="00AA343E" w:rsidRPr="00F97445" w:rsidRDefault="00AA343E" w:rsidP="00AA343E">
            <w:pPr>
              <w:spacing w:after="0" w:line="240" w:lineRule="auto"/>
              <w:jc w:val="center"/>
              <w:rPr>
                <w:rFonts w:ascii="Times New Roman" w:hAnsi="Times New Roman" w:cs="Times New Roman"/>
                <w:sz w:val="20"/>
                <w:szCs w:val="20"/>
              </w:rPr>
            </w:pPr>
            <w:r>
              <w:rPr>
                <w:rFonts w:ascii="Times New Roman" w:hAnsi="Times New Roman"/>
                <w:sz w:val="20"/>
                <w:szCs w:val="20"/>
              </w:rPr>
              <w:t>п</w:t>
            </w:r>
            <w:r w:rsidRPr="00F97445">
              <w:rPr>
                <w:rFonts w:ascii="Times New Roman" w:hAnsi="Times New Roman"/>
                <w:sz w:val="20"/>
                <w:szCs w:val="20"/>
              </w:rPr>
              <w:t>роизводительность, Гкал/ч</w:t>
            </w:r>
          </w:p>
        </w:tc>
        <w:tc>
          <w:tcPr>
            <w:tcW w:w="2206" w:type="pct"/>
            <w:tcBorders>
              <w:top w:val="single" w:sz="4" w:space="0" w:color="auto"/>
              <w:bottom w:val="single" w:sz="4" w:space="0" w:color="auto"/>
            </w:tcBorders>
            <w:shd w:val="clear" w:color="auto" w:fill="FBE4D5" w:themeFill="accent2" w:themeFillTint="33"/>
            <w:vAlign w:val="center"/>
          </w:tcPr>
          <w:p w:rsidR="00AA343E" w:rsidRPr="00BD795E" w:rsidRDefault="00AA343E" w:rsidP="00AA343E">
            <w:pPr>
              <w:spacing w:after="0" w:line="240" w:lineRule="auto"/>
              <w:jc w:val="center"/>
              <w:rPr>
                <w:rFonts w:ascii="Times New Roman" w:hAnsi="Times New Roman" w:cs="Times New Roman"/>
                <w:color w:val="000000" w:themeColor="text1"/>
                <w:sz w:val="20"/>
                <w:szCs w:val="20"/>
              </w:rPr>
            </w:pPr>
            <w:r w:rsidRPr="00BD795E">
              <w:rPr>
                <w:rFonts w:ascii="Times New Roman" w:hAnsi="Times New Roman"/>
                <w:color w:val="000000" w:themeColor="text1"/>
                <w:sz w:val="20"/>
                <w:szCs w:val="20"/>
              </w:rPr>
              <w:t>0,</w:t>
            </w:r>
            <w:r>
              <w:rPr>
                <w:rFonts w:ascii="Times New Roman" w:hAnsi="Times New Roman"/>
                <w:color w:val="000000" w:themeColor="text1"/>
                <w:sz w:val="20"/>
                <w:szCs w:val="20"/>
              </w:rPr>
              <w:t>533</w:t>
            </w:r>
          </w:p>
        </w:tc>
      </w:tr>
    </w:tbl>
    <w:p w:rsidR="00CF1B73" w:rsidRDefault="00CF1B73" w:rsidP="00F31996">
      <w:pPr>
        <w:spacing w:after="0" w:line="240" w:lineRule="auto"/>
        <w:ind w:left="-142"/>
        <w:jc w:val="center"/>
        <w:rPr>
          <w:rFonts w:ascii="Times New Roman" w:hAnsi="Times New Roman" w:cs="Times New Roman"/>
          <w:b/>
          <w:i/>
          <w:sz w:val="28"/>
          <w:szCs w:val="28"/>
        </w:rPr>
        <w:sectPr w:rsidR="00CF1B73" w:rsidSect="0036591E">
          <w:pgSz w:w="11906" w:h="16838" w:code="9"/>
          <w:pgMar w:top="1134" w:right="851" w:bottom="1134" w:left="1418" w:header="709" w:footer="262"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A050BC" w:rsidRDefault="00727B2B" w:rsidP="00AF31CA">
      <w:pPr>
        <w:autoSpaceDE w:val="0"/>
        <w:autoSpaceDN w:val="0"/>
        <w:adjustRightInd w:val="0"/>
        <w:spacing w:line="240" w:lineRule="auto"/>
        <w:jc w:val="center"/>
        <w:rPr>
          <w:rFonts w:ascii="Times New Roman" w:hAnsi="Times New Roman" w:cs="Times New Roman"/>
          <w:b/>
          <w:i/>
          <w:iCs/>
          <w:sz w:val="28"/>
          <w:szCs w:val="28"/>
        </w:rPr>
      </w:pPr>
      <w:r w:rsidRPr="008950EC">
        <w:rPr>
          <w:rFonts w:ascii="Times New Roman" w:hAnsi="Times New Roman" w:cs="Times New Roman"/>
          <w:b/>
          <w:i/>
          <w:iCs/>
          <w:sz w:val="28"/>
          <w:szCs w:val="28"/>
        </w:rPr>
        <w:lastRenderedPageBreak/>
        <w:t>1.2.2 Параметры установленной тепловой мощности теплофикационного оборудования и теплофикационной установки</w:t>
      </w:r>
    </w:p>
    <w:p w:rsidR="008950EC" w:rsidRPr="00727B2B" w:rsidRDefault="00A050BC" w:rsidP="0057598A">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Таблица </w:t>
      </w:r>
      <w:r w:rsidR="00A91891">
        <w:rPr>
          <w:rFonts w:ascii="Times New Roman" w:hAnsi="Times New Roman" w:cs="Times New Roman"/>
          <w:b/>
          <w:i/>
          <w:sz w:val="28"/>
          <w:szCs w:val="28"/>
        </w:rPr>
        <w:t>1.2.2.1</w:t>
      </w:r>
      <w:r w:rsidR="008950EC" w:rsidRPr="00727B2B">
        <w:rPr>
          <w:rFonts w:ascii="Times New Roman" w:hAnsi="Times New Roman" w:cs="Times New Roman"/>
          <w:b/>
          <w:i/>
          <w:sz w:val="28"/>
          <w:szCs w:val="28"/>
        </w:rPr>
        <w:t xml:space="preserve"> – Параметры установленной тепловой мощности котлов</w:t>
      </w:r>
    </w:p>
    <w:tbl>
      <w:tblPr>
        <w:tblpPr w:leftFromText="180" w:rightFromText="180" w:vertAnchor="text" w:tblpXSpec="center" w:tblpY="1"/>
        <w:tblOverlap w:val="never"/>
        <w:tblW w:w="49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0"/>
        <w:gridCol w:w="1418"/>
        <w:gridCol w:w="1701"/>
        <w:gridCol w:w="980"/>
        <w:gridCol w:w="1389"/>
        <w:gridCol w:w="1529"/>
        <w:gridCol w:w="1526"/>
        <w:gridCol w:w="1526"/>
        <w:gridCol w:w="1523"/>
        <w:gridCol w:w="9"/>
      </w:tblGrid>
      <w:tr w:rsidR="000F76EF" w:rsidRPr="000F76EF" w:rsidTr="005525FB">
        <w:trPr>
          <w:gridAfter w:val="1"/>
          <w:wAfter w:w="3" w:type="pct"/>
          <w:cantSplit/>
          <w:trHeight w:val="113"/>
          <w:jc w:val="center"/>
        </w:trPr>
        <w:tc>
          <w:tcPr>
            <w:tcW w:w="941" w:type="pct"/>
            <w:vMerge w:val="restart"/>
            <w:shd w:val="clear" w:color="auto" w:fill="F7CAAC" w:themeFill="accent2" w:themeFillTint="66"/>
            <w:vAlign w:val="center"/>
          </w:tcPr>
          <w:p w:rsidR="00AF1788" w:rsidRPr="000F76EF" w:rsidRDefault="00AF1788" w:rsidP="00F97445">
            <w:pPr>
              <w:spacing w:after="0" w:line="240" w:lineRule="auto"/>
              <w:ind w:left="-108" w:right="-108"/>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Источник тепловой энергии</w:t>
            </w:r>
          </w:p>
        </w:tc>
        <w:tc>
          <w:tcPr>
            <w:tcW w:w="1920" w:type="pct"/>
            <w:gridSpan w:val="4"/>
            <w:shd w:val="clear" w:color="auto" w:fill="F7CAAC" w:themeFill="accent2" w:themeFillTint="66"/>
            <w:vAlign w:val="center"/>
          </w:tcPr>
          <w:p w:rsidR="00AF1788" w:rsidRPr="000F76EF" w:rsidRDefault="00AF1788" w:rsidP="00F97445">
            <w:pPr>
              <w:spacing w:after="0" w:line="240" w:lineRule="auto"/>
              <w:ind w:left="-108"/>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Основное оборудование источника тепловой энергии</w:t>
            </w:r>
          </w:p>
        </w:tc>
        <w:tc>
          <w:tcPr>
            <w:tcW w:w="535" w:type="pct"/>
            <w:vMerge w:val="restart"/>
            <w:shd w:val="clear" w:color="auto" w:fill="F7CAAC" w:themeFill="accent2" w:themeFillTint="66"/>
            <w:vAlign w:val="center"/>
          </w:tcPr>
          <w:p w:rsidR="00AF1788" w:rsidRPr="000F76EF" w:rsidRDefault="00AF1788" w:rsidP="00F97445">
            <w:pPr>
              <w:spacing w:after="0" w:line="240" w:lineRule="auto"/>
              <w:ind w:left="-108"/>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Установленная тепловая мощность основного оборудования источника тепловой энергии, Гкал/ч</w:t>
            </w:r>
          </w:p>
        </w:tc>
        <w:tc>
          <w:tcPr>
            <w:tcW w:w="534" w:type="pct"/>
            <w:vMerge w:val="restart"/>
            <w:shd w:val="clear" w:color="auto" w:fill="F7CAAC" w:themeFill="accent2" w:themeFillTint="66"/>
            <w:vAlign w:val="center"/>
          </w:tcPr>
          <w:p w:rsidR="00AF1788" w:rsidRPr="000F76EF" w:rsidRDefault="00AF1788" w:rsidP="00F97445">
            <w:pPr>
              <w:spacing w:after="0" w:line="240" w:lineRule="auto"/>
              <w:ind w:left="-108" w:right="-124"/>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Технические ограничения на использование установленной тепловой мощности</w:t>
            </w:r>
          </w:p>
        </w:tc>
        <w:tc>
          <w:tcPr>
            <w:tcW w:w="534" w:type="pct"/>
            <w:vMerge w:val="restart"/>
            <w:shd w:val="clear" w:color="auto" w:fill="F7CAAC" w:themeFill="accent2" w:themeFillTint="66"/>
            <w:vAlign w:val="center"/>
          </w:tcPr>
          <w:p w:rsidR="00AF1788" w:rsidRPr="000F76EF" w:rsidRDefault="00AF1788" w:rsidP="00F97445">
            <w:pPr>
              <w:spacing w:after="0" w:line="240" w:lineRule="auto"/>
              <w:ind w:left="-108" w:right="-123"/>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Фактический КПД, %</w:t>
            </w:r>
          </w:p>
        </w:tc>
        <w:tc>
          <w:tcPr>
            <w:tcW w:w="533" w:type="pct"/>
            <w:vMerge w:val="restart"/>
            <w:shd w:val="clear" w:color="auto" w:fill="F7CAAC" w:themeFill="accent2" w:themeFillTint="66"/>
            <w:vAlign w:val="center"/>
          </w:tcPr>
          <w:p w:rsidR="00AF1788" w:rsidRPr="000F76EF" w:rsidRDefault="00AF1788" w:rsidP="00F97445">
            <w:pPr>
              <w:spacing w:after="0" w:line="240" w:lineRule="auto"/>
              <w:ind w:left="-108"/>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Располагаемая мощность основного оборудования источника тепловой энергии, Гкал/ч</w:t>
            </w:r>
          </w:p>
        </w:tc>
      </w:tr>
      <w:tr w:rsidR="000F76EF" w:rsidRPr="000F76EF" w:rsidTr="005525FB">
        <w:trPr>
          <w:gridAfter w:val="1"/>
          <w:wAfter w:w="3" w:type="pct"/>
          <w:cantSplit/>
          <w:trHeight w:val="1084"/>
          <w:jc w:val="center"/>
        </w:trPr>
        <w:tc>
          <w:tcPr>
            <w:tcW w:w="941" w:type="pct"/>
            <w:vMerge/>
            <w:shd w:val="clear" w:color="auto" w:fill="F7CAAC" w:themeFill="accent2" w:themeFillTint="66"/>
            <w:vAlign w:val="center"/>
          </w:tcPr>
          <w:p w:rsidR="00AF1788" w:rsidRPr="000F76EF" w:rsidRDefault="00AF1788" w:rsidP="00F97445">
            <w:pPr>
              <w:spacing w:after="0" w:line="240" w:lineRule="auto"/>
              <w:ind w:left="-108" w:right="-108"/>
              <w:jc w:val="center"/>
              <w:rPr>
                <w:rFonts w:ascii="Times New Roman" w:hAnsi="Times New Roman"/>
                <w:color w:val="000000" w:themeColor="text1"/>
                <w:sz w:val="16"/>
                <w:szCs w:val="16"/>
              </w:rPr>
            </w:pPr>
          </w:p>
        </w:tc>
        <w:tc>
          <w:tcPr>
            <w:tcW w:w="496" w:type="pct"/>
            <w:shd w:val="clear" w:color="auto" w:fill="F7CAAC" w:themeFill="accent2" w:themeFillTint="66"/>
            <w:vAlign w:val="center"/>
          </w:tcPr>
          <w:p w:rsidR="00AF1788" w:rsidRPr="000F76EF" w:rsidRDefault="00AF1788" w:rsidP="00F97445">
            <w:pPr>
              <w:spacing w:after="0" w:line="240" w:lineRule="auto"/>
              <w:ind w:left="-108" w:right="-121"/>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Тип (марка)</w:t>
            </w:r>
          </w:p>
        </w:tc>
        <w:tc>
          <w:tcPr>
            <w:tcW w:w="595" w:type="pct"/>
            <w:shd w:val="clear" w:color="auto" w:fill="F7CAAC" w:themeFill="accent2" w:themeFillTint="66"/>
            <w:vAlign w:val="center"/>
          </w:tcPr>
          <w:p w:rsidR="00AF1788" w:rsidRPr="000F76EF" w:rsidRDefault="00377805" w:rsidP="00F97445">
            <w:pPr>
              <w:spacing w:after="0" w:line="240" w:lineRule="auto"/>
              <w:ind w:left="-108" w:right="-102"/>
              <w:jc w:val="center"/>
              <w:rPr>
                <w:rFonts w:ascii="Times New Roman" w:hAnsi="Times New Roman" w:cs="Times New Roman"/>
                <w:b/>
                <w:i/>
                <w:color w:val="000000" w:themeColor="text1"/>
                <w:sz w:val="16"/>
                <w:szCs w:val="16"/>
              </w:rPr>
            </w:pPr>
            <w:r w:rsidRPr="000F76EF">
              <w:rPr>
                <w:rFonts w:ascii="Times New Roman" w:hAnsi="Times New Roman" w:cs="Times New Roman"/>
                <w:b/>
                <w:i/>
                <w:color w:val="000000" w:themeColor="text1"/>
                <w:sz w:val="16"/>
                <w:szCs w:val="16"/>
              </w:rPr>
              <w:t xml:space="preserve">Производительность, </w:t>
            </w:r>
            <w:r w:rsidR="000F76EF" w:rsidRPr="000F76EF">
              <w:rPr>
                <w:rFonts w:ascii="Times New Roman" w:hAnsi="Times New Roman"/>
                <w:b/>
                <w:i/>
                <w:color w:val="000000" w:themeColor="text1"/>
                <w:sz w:val="16"/>
                <w:szCs w:val="16"/>
              </w:rPr>
              <w:t xml:space="preserve"> Гкал/ч</w:t>
            </w:r>
          </w:p>
        </w:tc>
        <w:tc>
          <w:tcPr>
            <w:tcW w:w="343" w:type="pct"/>
            <w:shd w:val="clear" w:color="auto" w:fill="F7CAAC" w:themeFill="accent2" w:themeFillTint="66"/>
            <w:vAlign w:val="center"/>
          </w:tcPr>
          <w:p w:rsidR="00AF1788" w:rsidRPr="000F76EF" w:rsidRDefault="00AF1788" w:rsidP="00F97445">
            <w:pPr>
              <w:spacing w:after="0" w:line="240" w:lineRule="auto"/>
              <w:ind w:left="-108" w:right="-103"/>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Количество, шт.</w:t>
            </w:r>
          </w:p>
        </w:tc>
        <w:tc>
          <w:tcPr>
            <w:tcW w:w="486" w:type="pct"/>
            <w:shd w:val="clear" w:color="auto" w:fill="F7CAAC" w:themeFill="accent2" w:themeFillTint="66"/>
            <w:vAlign w:val="center"/>
          </w:tcPr>
          <w:p w:rsidR="00AF1788" w:rsidRPr="000F76EF" w:rsidRDefault="00AF1788" w:rsidP="00F97445">
            <w:pPr>
              <w:spacing w:after="0" w:line="240" w:lineRule="auto"/>
              <w:ind w:left="-108" w:right="-111"/>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Тепловая мощность основного оборудования, Гкал/ч</w:t>
            </w:r>
          </w:p>
        </w:tc>
        <w:tc>
          <w:tcPr>
            <w:tcW w:w="535" w:type="pct"/>
            <w:vMerge/>
            <w:shd w:val="clear" w:color="auto" w:fill="F7CAAC" w:themeFill="accent2" w:themeFillTint="66"/>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p>
        </w:tc>
        <w:tc>
          <w:tcPr>
            <w:tcW w:w="534" w:type="pct"/>
            <w:vMerge/>
            <w:shd w:val="clear" w:color="auto" w:fill="F7CAAC" w:themeFill="accent2" w:themeFillTint="66"/>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p>
        </w:tc>
        <w:tc>
          <w:tcPr>
            <w:tcW w:w="534" w:type="pct"/>
            <w:vMerge/>
            <w:shd w:val="clear" w:color="auto" w:fill="F7CAAC" w:themeFill="accent2" w:themeFillTint="66"/>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p>
        </w:tc>
        <w:tc>
          <w:tcPr>
            <w:tcW w:w="533" w:type="pct"/>
            <w:vMerge/>
            <w:shd w:val="clear" w:color="auto" w:fill="F7CAAC" w:themeFill="accent2" w:themeFillTint="66"/>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p>
        </w:tc>
      </w:tr>
      <w:tr w:rsidR="000F76EF" w:rsidRPr="000F76EF" w:rsidTr="005525FB">
        <w:trPr>
          <w:cantSplit/>
          <w:trHeight w:val="20"/>
          <w:jc w:val="center"/>
        </w:trPr>
        <w:tc>
          <w:tcPr>
            <w:tcW w:w="5000" w:type="pct"/>
            <w:gridSpan w:val="10"/>
            <w:shd w:val="clear" w:color="auto" w:fill="F7CAAC" w:themeFill="accent2" w:themeFillTint="66"/>
            <w:vAlign w:val="center"/>
          </w:tcPr>
          <w:p w:rsidR="00AF1788" w:rsidRPr="000F76EF" w:rsidRDefault="00AF1788" w:rsidP="00F97445">
            <w:pPr>
              <w:spacing w:after="0" w:line="240" w:lineRule="auto"/>
              <w:ind w:left="-108" w:right="-108"/>
              <w:jc w:val="center"/>
              <w:rPr>
                <w:rFonts w:ascii="Times New Roman" w:hAnsi="Times New Roman" w:cs="Times New Roman"/>
                <w:b/>
                <w:i/>
                <w:color w:val="000000" w:themeColor="text1"/>
                <w:sz w:val="16"/>
                <w:szCs w:val="16"/>
              </w:rPr>
            </w:pPr>
            <w:r w:rsidRPr="000F76EF">
              <w:rPr>
                <w:rFonts w:ascii="Times New Roman" w:hAnsi="Times New Roman" w:cs="Times New Roman"/>
                <w:b/>
                <w:i/>
                <w:color w:val="000000" w:themeColor="text1"/>
                <w:sz w:val="16"/>
                <w:szCs w:val="16"/>
              </w:rPr>
              <w:t xml:space="preserve">МУП </w:t>
            </w:r>
            <w:r w:rsidR="007E1A9B" w:rsidRPr="000F76EF">
              <w:rPr>
                <w:rFonts w:ascii="Times New Roman" w:hAnsi="Times New Roman" w:cs="Times New Roman"/>
                <w:b/>
                <w:i/>
                <w:color w:val="000000" w:themeColor="text1"/>
                <w:sz w:val="16"/>
                <w:szCs w:val="16"/>
              </w:rPr>
              <w:t>«</w:t>
            </w:r>
            <w:r w:rsidRPr="000F76EF">
              <w:rPr>
                <w:rFonts w:ascii="Times New Roman" w:hAnsi="Times New Roman" w:cs="Times New Roman"/>
                <w:b/>
                <w:i/>
                <w:color w:val="000000" w:themeColor="text1"/>
                <w:sz w:val="16"/>
                <w:szCs w:val="16"/>
              </w:rPr>
              <w:t>Тепловые сети</w:t>
            </w:r>
            <w:r w:rsidR="007E1A9B" w:rsidRPr="000F76EF">
              <w:rPr>
                <w:rFonts w:ascii="Times New Roman" w:hAnsi="Times New Roman" w:cs="Times New Roman"/>
                <w:b/>
                <w:i/>
                <w:color w:val="000000" w:themeColor="text1"/>
                <w:sz w:val="16"/>
                <w:szCs w:val="16"/>
              </w:rPr>
              <w:t>»</w:t>
            </w:r>
          </w:p>
        </w:tc>
      </w:tr>
      <w:tr w:rsidR="000F76EF" w:rsidRPr="000F76EF" w:rsidTr="005525FB">
        <w:trPr>
          <w:gridAfter w:val="1"/>
          <w:wAfter w:w="3" w:type="pct"/>
          <w:cantSplit/>
          <w:trHeight w:val="20"/>
          <w:jc w:val="center"/>
        </w:trPr>
        <w:tc>
          <w:tcPr>
            <w:tcW w:w="941" w:type="pct"/>
            <w:vMerge w:val="restart"/>
            <w:shd w:val="clear" w:color="auto" w:fill="F7CAAC" w:themeFill="accent2" w:themeFillTint="66"/>
            <w:vAlign w:val="center"/>
          </w:tcPr>
          <w:p w:rsidR="00AF1788" w:rsidRPr="000F76EF" w:rsidRDefault="00AF1788" w:rsidP="00F97445">
            <w:pPr>
              <w:spacing w:after="0" w:line="240" w:lineRule="auto"/>
              <w:ind w:left="-108" w:right="-108"/>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Котельная 33квар.</w:t>
            </w:r>
          </w:p>
        </w:tc>
        <w:tc>
          <w:tcPr>
            <w:tcW w:w="496"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ДКВР 6,5-13</w:t>
            </w:r>
          </w:p>
        </w:tc>
        <w:tc>
          <w:tcPr>
            <w:tcW w:w="595" w:type="pct"/>
            <w:shd w:val="clear" w:color="auto" w:fill="auto"/>
            <w:vAlign w:val="center"/>
          </w:tcPr>
          <w:p w:rsidR="00AF1788" w:rsidRPr="000F76EF" w:rsidRDefault="00377805" w:rsidP="00F97445">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4,2</w:t>
            </w:r>
          </w:p>
        </w:tc>
        <w:tc>
          <w:tcPr>
            <w:tcW w:w="343"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val="restart"/>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12,6</w:t>
            </w:r>
          </w:p>
        </w:tc>
        <w:tc>
          <w:tcPr>
            <w:tcW w:w="535" w:type="pct"/>
            <w:vMerge w:val="restart"/>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12,6</w:t>
            </w:r>
          </w:p>
        </w:tc>
        <w:tc>
          <w:tcPr>
            <w:tcW w:w="534" w:type="pct"/>
            <w:vMerge w:val="restart"/>
            <w:vAlign w:val="center"/>
          </w:tcPr>
          <w:p w:rsidR="00AF1788" w:rsidRPr="000F76EF" w:rsidRDefault="005525FB"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отсутствует</w:t>
            </w:r>
          </w:p>
        </w:tc>
        <w:tc>
          <w:tcPr>
            <w:tcW w:w="534"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val="restart"/>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12,6</w:t>
            </w:r>
          </w:p>
        </w:tc>
      </w:tr>
      <w:tr w:rsidR="000F76EF" w:rsidRPr="000F76EF" w:rsidTr="005525FB">
        <w:trPr>
          <w:gridAfter w:val="1"/>
          <w:wAfter w:w="3" w:type="pct"/>
          <w:cantSplit/>
          <w:trHeight w:val="20"/>
          <w:jc w:val="center"/>
        </w:trPr>
        <w:tc>
          <w:tcPr>
            <w:tcW w:w="941" w:type="pct"/>
            <w:vMerge/>
            <w:shd w:val="clear" w:color="auto" w:fill="F7CAAC" w:themeFill="accent2" w:themeFillTint="66"/>
            <w:vAlign w:val="center"/>
          </w:tcPr>
          <w:p w:rsidR="00AF1788" w:rsidRPr="000F76EF" w:rsidRDefault="00AF1788" w:rsidP="00F97445">
            <w:pPr>
              <w:spacing w:after="0" w:line="240" w:lineRule="auto"/>
              <w:ind w:left="-108" w:right="-108"/>
              <w:jc w:val="center"/>
              <w:rPr>
                <w:rFonts w:ascii="Times New Roman" w:hAnsi="Times New Roman"/>
                <w:b/>
                <w:i/>
                <w:color w:val="000000" w:themeColor="text1"/>
                <w:sz w:val="16"/>
                <w:szCs w:val="16"/>
                <w:highlight w:val="yellow"/>
              </w:rPr>
            </w:pPr>
          </w:p>
        </w:tc>
        <w:tc>
          <w:tcPr>
            <w:tcW w:w="496"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ДКВР 6,5-13</w:t>
            </w:r>
          </w:p>
        </w:tc>
        <w:tc>
          <w:tcPr>
            <w:tcW w:w="595" w:type="pct"/>
            <w:shd w:val="clear" w:color="auto" w:fill="auto"/>
            <w:vAlign w:val="center"/>
          </w:tcPr>
          <w:p w:rsidR="00AF1788" w:rsidRPr="000F76EF" w:rsidRDefault="00377805" w:rsidP="00F97445">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4,2</w:t>
            </w:r>
          </w:p>
        </w:tc>
        <w:tc>
          <w:tcPr>
            <w:tcW w:w="343"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p>
        </w:tc>
        <w:tc>
          <w:tcPr>
            <w:tcW w:w="535" w:type="pct"/>
            <w:vMerge/>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p>
        </w:tc>
        <w:tc>
          <w:tcPr>
            <w:tcW w:w="534" w:type="pct"/>
            <w:vMerge/>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p>
        </w:tc>
        <w:tc>
          <w:tcPr>
            <w:tcW w:w="534"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p>
        </w:tc>
      </w:tr>
      <w:tr w:rsidR="000F76EF" w:rsidRPr="000F76EF" w:rsidTr="005525FB">
        <w:trPr>
          <w:gridAfter w:val="1"/>
          <w:wAfter w:w="3" w:type="pct"/>
          <w:cantSplit/>
          <w:trHeight w:val="20"/>
          <w:jc w:val="center"/>
        </w:trPr>
        <w:tc>
          <w:tcPr>
            <w:tcW w:w="941" w:type="pct"/>
            <w:vMerge/>
            <w:shd w:val="clear" w:color="auto" w:fill="F7CAAC" w:themeFill="accent2" w:themeFillTint="66"/>
            <w:vAlign w:val="center"/>
          </w:tcPr>
          <w:p w:rsidR="00AF1788" w:rsidRPr="000F76EF" w:rsidRDefault="00AF1788" w:rsidP="00F97445">
            <w:pPr>
              <w:spacing w:after="0" w:line="240" w:lineRule="auto"/>
              <w:ind w:left="-108" w:right="-108"/>
              <w:jc w:val="center"/>
              <w:rPr>
                <w:rFonts w:ascii="Times New Roman" w:hAnsi="Times New Roman"/>
                <w:b/>
                <w:i/>
                <w:color w:val="000000" w:themeColor="text1"/>
                <w:sz w:val="16"/>
                <w:szCs w:val="16"/>
                <w:highlight w:val="yellow"/>
              </w:rPr>
            </w:pPr>
          </w:p>
        </w:tc>
        <w:tc>
          <w:tcPr>
            <w:tcW w:w="496"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ДКВР 6,5-13</w:t>
            </w:r>
          </w:p>
        </w:tc>
        <w:tc>
          <w:tcPr>
            <w:tcW w:w="595" w:type="pct"/>
            <w:shd w:val="clear" w:color="auto" w:fill="auto"/>
            <w:vAlign w:val="center"/>
          </w:tcPr>
          <w:p w:rsidR="00AF1788" w:rsidRPr="000F76EF" w:rsidRDefault="00377805" w:rsidP="00F97445">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4,2</w:t>
            </w:r>
          </w:p>
        </w:tc>
        <w:tc>
          <w:tcPr>
            <w:tcW w:w="343"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p>
        </w:tc>
        <w:tc>
          <w:tcPr>
            <w:tcW w:w="535" w:type="pct"/>
            <w:vMerge/>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p>
        </w:tc>
        <w:tc>
          <w:tcPr>
            <w:tcW w:w="534" w:type="pct"/>
            <w:vMerge/>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p>
        </w:tc>
        <w:tc>
          <w:tcPr>
            <w:tcW w:w="534"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p>
        </w:tc>
      </w:tr>
      <w:tr w:rsidR="000F76EF" w:rsidRPr="000F76EF" w:rsidTr="005525FB">
        <w:trPr>
          <w:gridAfter w:val="1"/>
          <w:wAfter w:w="3" w:type="pct"/>
          <w:cantSplit/>
          <w:trHeight w:val="20"/>
          <w:jc w:val="center"/>
        </w:trPr>
        <w:tc>
          <w:tcPr>
            <w:tcW w:w="941" w:type="pct"/>
            <w:vMerge w:val="restart"/>
            <w:shd w:val="clear" w:color="auto" w:fill="F7CAAC" w:themeFill="accent2" w:themeFillTint="66"/>
            <w:vAlign w:val="center"/>
          </w:tcPr>
          <w:p w:rsidR="00AF1788" w:rsidRPr="000F76EF" w:rsidRDefault="00AF1788" w:rsidP="00F97445">
            <w:pPr>
              <w:spacing w:after="0" w:line="240" w:lineRule="auto"/>
              <w:ind w:left="-108" w:right="-108"/>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Котельная 138кв.</w:t>
            </w:r>
          </w:p>
        </w:tc>
        <w:tc>
          <w:tcPr>
            <w:tcW w:w="496"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КСВ-0,63</w:t>
            </w:r>
          </w:p>
        </w:tc>
        <w:tc>
          <w:tcPr>
            <w:tcW w:w="595" w:type="pct"/>
            <w:shd w:val="clear" w:color="auto" w:fill="auto"/>
            <w:vAlign w:val="center"/>
          </w:tcPr>
          <w:p w:rsidR="00AF1788" w:rsidRPr="000F76EF" w:rsidRDefault="00AF1788" w:rsidP="00F97445">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0,63</w:t>
            </w:r>
          </w:p>
        </w:tc>
        <w:tc>
          <w:tcPr>
            <w:tcW w:w="343"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val="restart"/>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1,62</w:t>
            </w:r>
          </w:p>
        </w:tc>
        <w:tc>
          <w:tcPr>
            <w:tcW w:w="535" w:type="pct"/>
            <w:vMerge w:val="restart"/>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1,62</w:t>
            </w:r>
          </w:p>
        </w:tc>
        <w:tc>
          <w:tcPr>
            <w:tcW w:w="534" w:type="pct"/>
            <w:vMerge w:val="restart"/>
            <w:vAlign w:val="center"/>
          </w:tcPr>
          <w:p w:rsidR="00AF1788" w:rsidRPr="000F76EF" w:rsidRDefault="005525FB"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отсутствует</w:t>
            </w:r>
          </w:p>
        </w:tc>
        <w:tc>
          <w:tcPr>
            <w:tcW w:w="534"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val="restart"/>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1,62</w:t>
            </w:r>
          </w:p>
        </w:tc>
      </w:tr>
      <w:tr w:rsidR="000F76EF" w:rsidRPr="000F76EF" w:rsidTr="005525FB">
        <w:trPr>
          <w:gridAfter w:val="1"/>
          <w:wAfter w:w="3" w:type="pct"/>
          <w:cantSplit/>
          <w:trHeight w:val="20"/>
          <w:jc w:val="center"/>
        </w:trPr>
        <w:tc>
          <w:tcPr>
            <w:tcW w:w="941" w:type="pct"/>
            <w:vMerge/>
            <w:shd w:val="clear" w:color="auto" w:fill="F7CAAC" w:themeFill="accent2" w:themeFillTint="66"/>
            <w:vAlign w:val="center"/>
          </w:tcPr>
          <w:p w:rsidR="00AF1788" w:rsidRPr="000F76EF" w:rsidRDefault="00AF1788" w:rsidP="00F97445">
            <w:pPr>
              <w:spacing w:after="0" w:line="240" w:lineRule="auto"/>
              <w:ind w:left="-108" w:right="-108"/>
              <w:jc w:val="center"/>
              <w:rPr>
                <w:rFonts w:ascii="Times New Roman" w:hAnsi="Times New Roman"/>
                <w:b/>
                <w:i/>
                <w:color w:val="000000" w:themeColor="text1"/>
                <w:sz w:val="16"/>
                <w:szCs w:val="16"/>
                <w:highlight w:val="yellow"/>
              </w:rPr>
            </w:pPr>
          </w:p>
        </w:tc>
        <w:tc>
          <w:tcPr>
            <w:tcW w:w="496"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КСВ-0,63</w:t>
            </w:r>
          </w:p>
        </w:tc>
        <w:tc>
          <w:tcPr>
            <w:tcW w:w="595" w:type="pct"/>
            <w:shd w:val="clear" w:color="auto" w:fill="auto"/>
            <w:vAlign w:val="center"/>
          </w:tcPr>
          <w:p w:rsidR="00AF1788" w:rsidRPr="000F76EF" w:rsidRDefault="00AF1788" w:rsidP="00F97445">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0,63</w:t>
            </w:r>
          </w:p>
        </w:tc>
        <w:tc>
          <w:tcPr>
            <w:tcW w:w="343"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p>
        </w:tc>
        <w:tc>
          <w:tcPr>
            <w:tcW w:w="535" w:type="pct"/>
            <w:vMerge/>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p>
        </w:tc>
        <w:tc>
          <w:tcPr>
            <w:tcW w:w="534" w:type="pct"/>
            <w:vMerge/>
            <w:vAlign w:val="center"/>
          </w:tcPr>
          <w:p w:rsidR="00AF1788" w:rsidRPr="000F76EF" w:rsidRDefault="00AF1788" w:rsidP="00F97445">
            <w:pPr>
              <w:spacing w:after="0" w:line="240" w:lineRule="auto"/>
              <w:ind w:left="-108"/>
              <w:jc w:val="center"/>
              <w:rPr>
                <w:color w:val="000000" w:themeColor="text1"/>
                <w:sz w:val="16"/>
                <w:szCs w:val="16"/>
              </w:rPr>
            </w:pPr>
          </w:p>
        </w:tc>
        <w:tc>
          <w:tcPr>
            <w:tcW w:w="534"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p>
        </w:tc>
      </w:tr>
      <w:tr w:rsidR="000F76EF" w:rsidRPr="000F76EF" w:rsidTr="005525FB">
        <w:trPr>
          <w:gridAfter w:val="1"/>
          <w:wAfter w:w="3" w:type="pct"/>
          <w:cantSplit/>
          <w:trHeight w:val="20"/>
          <w:jc w:val="center"/>
        </w:trPr>
        <w:tc>
          <w:tcPr>
            <w:tcW w:w="941" w:type="pct"/>
            <w:vMerge/>
            <w:shd w:val="clear" w:color="auto" w:fill="F7CAAC" w:themeFill="accent2" w:themeFillTint="66"/>
            <w:vAlign w:val="center"/>
          </w:tcPr>
          <w:p w:rsidR="00AF1788" w:rsidRPr="000F76EF" w:rsidRDefault="00AF1788" w:rsidP="00F97445">
            <w:pPr>
              <w:spacing w:after="0" w:line="240" w:lineRule="auto"/>
              <w:ind w:left="-108" w:right="-108"/>
              <w:jc w:val="center"/>
              <w:rPr>
                <w:rFonts w:ascii="Times New Roman" w:hAnsi="Times New Roman"/>
                <w:b/>
                <w:i/>
                <w:color w:val="000000" w:themeColor="text1"/>
                <w:sz w:val="16"/>
                <w:szCs w:val="16"/>
                <w:highlight w:val="yellow"/>
              </w:rPr>
            </w:pPr>
          </w:p>
        </w:tc>
        <w:tc>
          <w:tcPr>
            <w:tcW w:w="496"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КСВ-0,63</w:t>
            </w:r>
          </w:p>
        </w:tc>
        <w:tc>
          <w:tcPr>
            <w:tcW w:w="595" w:type="pct"/>
            <w:shd w:val="clear" w:color="auto" w:fill="auto"/>
            <w:vAlign w:val="center"/>
          </w:tcPr>
          <w:p w:rsidR="00AF1788" w:rsidRPr="000F76EF" w:rsidRDefault="00AF1788" w:rsidP="00F97445">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0,63</w:t>
            </w:r>
          </w:p>
        </w:tc>
        <w:tc>
          <w:tcPr>
            <w:tcW w:w="343"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p>
        </w:tc>
        <w:tc>
          <w:tcPr>
            <w:tcW w:w="535" w:type="pct"/>
            <w:vMerge/>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p>
        </w:tc>
        <w:tc>
          <w:tcPr>
            <w:tcW w:w="534" w:type="pct"/>
            <w:vMerge/>
            <w:vAlign w:val="center"/>
          </w:tcPr>
          <w:p w:rsidR="00AF1788" w:rsidRPr="000F76EF" w:rsidRDefault="00AF1788" w:rsidP="00F97445">
            <w:pPr>
              <w:spacing w:after="0" w:line="240" w:lineRule="auto"/>
              <w:ind w:left="-108"/>
              <w:jc w:val="center"/>
              <w:rPr>
                <w:color w:val="000000" w:themeColor="text1"/>
                <w:sz w:val="16"/>
                <w:szCs w:val="16"/>
              </w:rPr>
            </w:pPr>
          </w:p>
        </w:tc>
        <w:tc>
          <w:tcPr>
            <w:tcW w:w="534"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p>
        </w:tc>
      </w:tr>
      <w:tr w:rsidR="000F76EF" w:rsidRPr="000F76EF" w:rsidTr="005525FB">
        <w:trPr>
          <w:gridAfter w:val="1"/>
          <w:wAfter w:w="3" w:type="pct"/>
          <w:cantSplit/>
          <w:trHeight w:val="20"/>
          <w:jc w:val="center"/>
        </w:trPr>
        <w:tc>
          <w:tcPr>
            <w:tcW w:w="941" w:type="pct"/>
            <w:vMerge w:val="restart"/>
            <w:shd w:val="clear" w:color="auto" w:fill="F7CAAC" w:themeFill="accent2" w:themeFillTint="66"/>
            <w:vAlign w:val="center"/>
          </w:tcPr>
          <w:p w:rsidR="00AF1788" w:rsidRPr="000F76EF" w:rsidRDefault="00AF1788" w:rsidP="00F97445">
            <w:pPr>
              <w:spacing w:after="0" w:line="240" w:lineRule="auto"/>
              <w:ind w:left="-108" w:right="-108"/>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Котельная ДОС</w:t>
            </w:r>
          </w:p>
        </w:tc>
        <w:tc>
          <w:tcPr>
            <w:tcW w:w="496"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КСВ-1,0</w:t>
            </w:r>
          </w:p>
        </w:tc>
        <w:tc>
          <w:tcPr>
            <w:tcW w:w="595" w:type="pct"/>
            <w:shd w:val="clear" w:color="auto" w:fill="auto"/>
            <w:vAlign w:val="center"/>
          </w:tcPr>
          <w:p w:rsidR="00AF1788" w:rsidRPr="000F76EF" w:rsidRDefault="00377805" w:rsidP="00F97445">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1,0</w:t>
            </w:r>
          </w:p>
        </w:tc>
        <w:tc>
          <w:tcPr>
            <w:tcW w:w="343"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val="restart"/>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1,72</w:t>
            </w:r>
          </w:p>
        </w:tc>
        <w:tc>
          <w:tcPr>
            <w:tcW w:w="535" w:type="pct"/>
            <w:vMerge w:val="restart"/>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1,72</w:t>
            </w:r>
          </w:p>
        </w:tc>
        <w:tc>
          <w:tcPr>
            <w:tcW w:w="534" w:type="pct"/>
            <w:vMerge w:val="restart"/>
            <w:vAlign w:val="center"/>
          </w:tcPr>
          <w:p w:rsidR="00AF1788" w:rsidRPr="000F76EF" w:rsidRDefault="005525FB" w:rsidP="00F97445">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отсутствует</w:t>
            </w:r>
          </w:p>
        </w:tc>
        <w:tc>
          <w:tcPr>
            <w:tcW w:w="534"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val="restart"/>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1,72</w:t>
            </w:r>
          </w:p>
        </w:tc>
      </w:tr>
      <w:tr w:rsidR="000F76EF" w:rsidRPr="000F76EF" w:rsidTr="005525FB">
        <w:trPr>
          <w:gridAfter w:val="1"/>
          <w:wAfter w:w="3" w:type="pct"/>
          <w:cantSplit/>
          <w:trHeight w:val="20"/>
          <w:jc w:val="center"/>
        </w:trPr>
        <w:tc>
          <w:tcPr>
            <w:tcW w:w="941" w:type="pct"/>
            <w:vMerge/>
            <w:shd w:val="clear" w:color="auto" w:fill="F7CAAC" w:themeFill="accent2" w:themeFillTint="66"/>
            <w:vAlign w:val="center"/>
          </w:tcPr>
          <w:p w:rsidR="00AF1788" w:rsidRPr="000F76EF" w:rsidRDefault="00AF1788" w:rsidP="00F97445">
            <w:pPr>
              <w:spacing w:after="0" w:line="240" w:lineRule="auto"/>
              <w:ind w:left="-108" w:right="-108"/>
              <w:jc w:val="center"/>
              <w:rPr>
                <w:rFonts w:ascii="Times New Roman" w:hAnsi="Times New Roman"/>
                <w:b/>
                <w:i/>
                <w:color w:val="000000" w:themeColor="text1"/>
                <w:sz w:val="16"/>
                <w:szCs w:val="16"/>
                <w:highlight w:val="yellow"/>
              </w:rPr>
            </w:pPr>
          </w:p>
        </w:tc>
        <w:tc>
          <w:tcPr>
            <w:tcW w:w="496"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КСВ-1,0</w:t>
            </w:r>
          </w:p>
        </w:tc>
        <w:tc>
          <w:tcPr>
            <w:tcW w:w="595" w:type="pct"/>
            <w:shd w:val="clear" w:color="auto" w:fill="auto"/>
            <w:vAlign w:val="center"/>
          </w:tcPr>
          <w:p w:rsidR="00AF1788" w:rsidRPr="000F76EF" w:rsidRDefault="00377805" w:rsidP="00F97445">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1,0</w:t>
            </w:r>
          </w:p>
        </w:tc>
        <w:tc>
          <w:tcPr>
            <w:tcW w:w="343"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p>
        </w:tc>
        <w:tc>
          <w:tcPr>
            <w:tcW w:w="535" w:type="pct"/>
            <w:vMerge/>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p>
        </w:tc>
        <w:tc>
          <w:tcPr>
            <w:tcW w:w="534" w:type="pct"/>
            <w:vMerge/>
            <w:vAlign w:val="center"/>
          </w:tcPr>
          <w:p w:rsidR="00AF1788" w:rsidRPr="000F76EF" w:rsidRDefault="00AF1788" w:rsidP="00F97445">
            <w:pPr>
              <w:spacing w:after="0" w:line="240" w:lineRule="auto"/>
              <w:ind w:left="-108"/>
              <w:jc w:val="center"/>
              <w:rPr>
                <w:color w:val="000000" w:themeColor="text1"/>
                <w:sz w:val="16"/>
                <w:szCs w:val="16"/>
              </w:rPr>
            </w:pPr>
          </w:p>
        </w:tc>
        <w:tc>
          <w:tcPr>
            <w:tcW w:w="534"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p>
        </w:tc>
      </w:tr>
      <w:tr w:rsidR="000F76EF" w:rsidRPr="000F76EF" w:rsidTr="005525FB">
        <w:trPr>
          <w:gridAfter w:val="1"/>
          <w:wAfter w:w="3" w:type="pct"/>
          <w:cantSplit/>
          <w:trHeight w:val="20"/>
          <w:jc w:val="center"/>
        </w:trPr>
        <w:tc>
          <w:tcPr>
            <w:tcW w:w="941" w:type="pct"/>
            <w:vMerge w:val="restart"/>
            <w:shd w:val="clear" w:color="auto" w:fill="F7CAAC" w:themeFill="accent2" w:themeFillTint="66"/>
            <w:vAlign w:val="center"/>
          </w:tcPr>
          <w:p w:rsidR="00AF1788" w:rsidRPr="000F76EF" w:rsidRDefault="00AF1788" w:rsidP="00F97445">
            <w:pPr>
              <w:spacing w:after="0" w:line="240" w:lineRule="auto"/>
              <w:ind w:left="-108" w:right="-108"/>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Котельная ЦРБ</w:t>
            </w:r>
          </w:p>
        </w:tc>
        <w:tc>
          <w:tcPr>
            <w:tcW w:w="496"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КСВ-0,63</w:t>
            </w:r>
          </w:p>
        </w:tc>
        <w:tc>
          <w:tcPr>
            <w:tcW w:w="595" w:type="pct"/>
            <w:shd w:val="clear" w:color="auto" w:fill="auto"/>
            <w:vAlign w:val="center"/>
          </w:tcPr>
          <w:p w:rsidR="00AF1788" w:rsidRPr="000F76EF" w:rsidRDefault="00AF1788" w:rsidP="00F97445">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0,63</w:t>
            </w:r>
          </w:p>
        </w:tc>
        <w:tc>
          <w:tcPr>
            <w:tcW w:w="343"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val="restart"/>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1,08</w:t>
            </w:r>
          </w:p>
        </w:tc>
        <w:tc>
          <w:tcPr>
            <w:tcW w:w="535" w:type="pct"/>
            <w:vMerge w:val="restart"/>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1,08</w:t>
            </w:r>
          </w:p>
        </w:tc>
        <w:tc>
          <w:tcPr>
            <w:tcW w:w="534" w:type="pct"/>
            <w:vMerge w:val="restart"/>
            <w:vAlign w:val="center"/>
          </w:tcPr>
          <w:p w:rsidR="00AF1788" w:rsidRPr="000F76EF" w:rsidRDefault="005525FB" w:rsidP="00F97445">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отсутствует</w:t>
            </w:r>
          </w:p>
        </w:tc>
        <w:tc>
          <w:tcPr>
            <w:tcW w:w="534"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val="restart"/>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1,08</w:t>
            </w:r>
          </w:p>
        </w:tc>
      </w:tr>
      <w:tr w:rsidR="000F76EF" w:rsidRPr="000F76EF" w:rsidTr="005525FB">
        <w:trPr>
          <w:gridAfter w:val="1"/>
          <w:wAfter w:w="3" w:type="pct"/>
          <w:cantSplit/>
          <w:trHeight w:val="20"/>
          <w:jc w:val="center"/>
        </w:trPr>
        <w:tc>
          <w:tcPr>
            <w:tcW w:w="941" w:type="pct"/>
            <w:vMerge/>
            <w:shd w:val="clear" w:color="auto" w:fill="F7CAAC" w:themeFill="accent2" w:themeFillTint="66"/>
            <w:vAlign w:val="center"/>
          </w:tcPr>
          <w:p w:rsidR="00AF1788" w:rsidRPr="000F76EF" w:rsidRDefault="00AF1788" w:rsidP="00F97445">
            <w:pPr>
              <w:spacing w:after="0" w:line="240" w:lineRule="auto"/>
              <w:ind w:left="-108" w:right="-108"/>
              <w:jc w:val="center"/>
              <w:rPr>
                <w:rFonts w:ascii="Times New Roman" w:hAnsi="Times New Roman"/>
                <w:b/>
                <w:i/>
                <w:color w:val="000000" w:themeColor="text1"/>
                <w:sz w:val="16"/>
                <w:szCs w:val="16"/>
                <w:highlight w:val="yellow"/>
              </w:rPr>
            </w:pPr>
          </w:p>
        </w:tc>
        <w:tc>
          <w:tcPr>
            <w:tcW w:w="496"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КСВ-0,63</w:t>
            </w:r>
          </w:p>
        </w:tc>
        <w:tc>
          <w:tcPr>
            <w:tcW w:w="595" w:type="pct"/>
            <w:shd w:val="clear" w:color="auto" w:fill="auto"/>
            <w:vAlign w:val="center"/>
          </w:tcPr>
          <w:p w:rsidR="00AF1788" w:rsidRPr="000F76EF" w:rsidRDefault="00AF1788" w:rsidP="00F97445">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0,63</w:t>
            </w:r>
          </w:p>
        </w:tc>
        <w:tc>
          <w:tcPr>
            <w:tcW w:w="343"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p>
        </w:tc>
        <w:tc>
          <w:tcPr>
            <w:tcW w:w="535" w:type="pct"/>
            <w:vMerge/>
            <w:shd w:val="clear" w:color="auto" w:fill="auto"/>
            <w:vAlign w:val="center"/>
          </w:tcPr>
          <w:p w:rsidR="00AF1788" w:rsidRPr="000F76EF" w:rsidRDefault="00AF1788" w:rsidP="00F97445">
            <w:pPr>
              <w:spacing w:after="0" w:line="240" w:lineRule="auto"/>
              <w:ind w:left="-108"/>
              <w:jc w:val="center"/>
              <w:rPr>
                <w:color w:val="000000" w:themeColor="text1"/>
                <w:sz w:val="16"/>
                <w:szCs w:val="16"/>
              </w:rPr>
            </w:pPr>
          </w:p>
        </w:tc>
        <w:tc>
          <w:tcPr>
            <w:tcW w:w="534" w:type="pct"/>
            <w:vMerge/>
            <w:vAlign w:val="center"/>
          </w:tcPr>
          <w:p w:rsidR="00AF1788" w:rsidRPr="000F76EF" w:rsidRDefault="00AF1788" w:rsidP="00F97445">
            <w:pPr>
              <w:spacing w:after="0" w:line="240" w:lineRule="auto"/>
              <w:ind w:left="-108"/>
              <w:jc w:val="center"/>
              <w:rPr>
                <w:color w:val="000000" w:themeColor="text1"/>
                <w:sz w:val="16"/>
                <w:szCs w:val="16"/>
              </w:rPr>
            </w:pPr>
          </w:p>
        </w:tc>
        <w:tc>
          <w:tcPr>
            <w:tcW w:w="534" w:type="pct"/>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shd w:val="clear" w:color="auto" w:fill="auto"/>
            <w:vAlign w:val="center"/>
          </w:tcPr>
          <w:p w:rsidR="00AF1788" w:rsidRPr="000F76EF" w:rsidRDefault="00AF1788" w:rsidP="00F97445">
            <w:pPr>
              <w:spacing w:after="0" w:line="240" w:lineRule="auto"/>
              <w:ind w:left="-108"/>
              <w:jc w:val="center"/>
              <w:rPr>
                <w:rFonts w:ascii="Times New Roman" w:hAnsi="Times New Roman"/>
                <w:color w:val="000000" w:themeColor="text1"/>
                <w:sz w:val="16"/>
                <w:szCs w:val="16"/>
              </w:rPr>
            </w:pPr>
          </w:p>
        </w:tc>
      </w:tr>
      <w:tr w:rsidR="000F76EF" w:rsidRPr="000F76EF" w:rsidTr="005525FB">
        <w:trPr>
          <w:gridAfter w:val="1"/>
          <w:wAfter w:w="3" w:type="pct"/>
          <w:cantSplit/>
          <w:trHeight w:val="20"/>
          <w:jc w:val="center"/>
        </w:trPr>
        <w:tc>
          <w:tcPr>
            <w:tcW w:w="941" w:type="pct"/>
            <w:vMerge w:val="restart"/>
            <w:shd w:val="clear" w:color="auto" w:fill="F7CAAC" w:themeFill="accent2" w:themeFillTint="66"/>
            <w:vAlign w:val="center"/>
          </w:tcPr>
          <w:p w:rsidR="00DD4B2D" w:rsidRPr="000F76EF" w:rsidRDefault="00DD4B2D" w:rsidP="00F97445">
            <w:pPr>
              <w:spacing w:after="0" w:line="240" w:lineRule="auto"/>
              <w:ind w:left="-108" w:right="-108"/>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Котельная 103кв</w:t>
            </w:r>
          </w:p>
        </w:tc>
        <w:tc>
          <w:tcPr>
            <w:tcW w:w="496" w:type="pct"/>
            <w:shd w:val="clear" w:color="auto" w:fill="auto"/>
            <w:vAlign w:val="center"/>
          </w:tcPr>
          <w:p w:rsidR="00DD4B2D" w:rsidRPr="000F76EF" w:rsidRDefault="00DD4B2D"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КВА—0,63</w:t>
            </w:r>
          </w:p>
        </w:tc>
        <w:tc>
          <w:tcPr>
            <w:tcW w:w="595" w:type="pct"/>
            <w:shd w:val="clear" w:color="auto" w:fill="auto"/>
            <w:vAlign w:val="center"/>
          </w:tcPr>
          <w:p w:rsidR="00DD4B2D" w:rsidRPr="000F76EF" w:rsidRDefault="00DD4B2D" w:rsidP="00F97445">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0,63</w:t>
            </w:r>
          </w:p>
        </w:tc>
        <w:tc>
          <w:tcPr>
            <w:tcW w:w="343" w:type="pct"/>
            <w:shd w:val="clear" w:color="auto" w:fill="auto"/>
            <w:vAlign w:val="center"/>
          </w:tcPr>
          <w:p w:rsidR="00DD4B2D" w:rsidRPr="000F76EF" w:rsidRDefault="00DD4B2D"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val="restart"/>
            <w:shd w:val="clear" w:color="auto" w:fill="auto"/>
            <w:vAlign w:val="center"/>
          </w:tcPr>
          <w:p w:rsidR="00DD4B2D" w:rsidRPr="000F76EF" w:rsidRDefault="00DD4B2D" w:rsidP="00F97445">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1,62</w:t>
            </w:r>
          </w:p>
        </w:tc>
        <w:tc>
          <w:tcPr>
            <w:tcW w:w="535" w:type="pct"/>
            <w:vMerge w:val="restart"/>
            <w:shd w:val="clear" w:color="auto" w:fill="auto"/>
            <w:vAlign w:val="center"/>
          </w:tcPr>
          <w:p w:rsidR="00DD4B2D" w:rsidRPr="000F76EF" w:rsidRDefault="00DD4B2D" w:rsidP="00F97445">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1,62</w:t>
            </w:r>
          </w:p>
        </w:tc>
        <w:tc>
          <w:tcPr>
            <w:tcW w:w="534" w:type="pct"/>
            <w:vMerge w:val="restart"/>
            <w:vAlign w:val="center"/>
          </w:tcPr>
          <w:p w:rsidR="00DD4B2D" w:rsidRPr="000F76EF" w:rsidRDefault="00DD4B2D" w:rsidP="00F97445">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отсутствует</w:t>
            </w:r>
          </w:p>
        </w:tc>
        <w:tc>
          <w:tcPr>
            <w:tcW w:w="534" w:type="pct"/>
            <w:shd w:val="clear" w:color="auto" w:fill="auto"/>
            <w:vAlign w:val="center"/>
          </w:tcPr>
          <w:p w:rsidR="00DD4B2D" w:rsidRPr="000F76EF" w:rsidRDefault="00DD4B2D"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val="restart"/>
            <w:shd w:val="clear" w:color="auto" w:fill="auto"/>
            <w:vAlign w:val="center"/>
          </w:tcPr>
          <w:p w:rsidR="00DD4B2D" w:rsidRPr="000F76EF" w:rsidRDefault="00DD4B2D" w:rsidP="00F97445">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1,62</w:t>
            </w:r>
          </w:p>
        </w:tc>
      </w:tr>
      <w:tr w:rsidR="000F76EF" w:rsidRPr="000F76EF" w:rsidTr="005525FB">
        <w:trPr>
          <w:gridAfter w:val="1"/>
          <w:wAfter w:w="3" w:type="pct"/>
          <w:cantSplit/>
          <w:trHeight w:val="20"/>
          <w:jc w:val="center"/>
        </w:trPr>
        <w:tc>
          <w:tcPr>
            <w:tcW w:w="941" w:type="pct"/>
            <w:vMerge/>
            <w:shd w:val="clear" w:color="auto" w:fill="F7CAAC" w:themeFill="accent2" w:themeFillTint="66"/>
            <w:vAlign w:val="center"/>
          </w:tcPr>
          <w:p w:rsidR="00DD4B2D" w:rsidRPr="000F76EF" w:rsidRDefault="00DD4B2D" w:rsidP="00F97445">
            <w:pPr>
              <w:spacing w:after="0" w:line="240" w:lineRule="auto"/>
              <w:ind w:left="-108" w:right="-108"/>
              <w:jc w:val="center"/>
              <w:rPr>
                <w:rFonts w:ascii="Times New Roman" w:hAnsi="Times New Roman"/>
                <w:b/>
                <w:i/>
                <w:color w:val="000000" w:themeColor="text1"/>
                <w:sz w:val="16"/>
                <w:szCs w:val="16"/>
                <w:highlight w:val="yellow"/>
              </w:rPr>
            </w:pPr>
          </w:p>
        </w:tc>
        <w:tc>
          <w:tcPr>
            <w:tcW w:w="496" w:type="pct"/>
            <w:shd w:val="clear" w:color="auto" w:fill="auto"/>
            <w:vAlign w:val="center"/>
          </w:tcPr>
          <w:p w:rsidR="00DD4B2D" w:rsidRPr="000F76EF" w:rsidRDefault="00DD4B2D"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КВА—0,63</w:t>
            </w:r>
          </w:p>
        </w:tc>
        <w:tc>
          <w:tcPr>
            <w:tcW w:w="595" w:type="pct"/>
            <w:shd w:val="clear" w:color="auto" w:fill="auto"/>
            <w:vAlign w:val="center"/>
          </w:tcPr>
          <w:p w:rsidR="00DD4B2D" w:rsidRPr="000F76EF" w:rsidRDefault="00DD4B2D" w:rsidP="00F97445">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0,63</w:t>
            </w:r>
          </w:p>
        </w:tc>
        <w:tc>
          <w:tcPr>
            <w:tcW w:w="343" w:type="pct"/>
            <w:shd w:val="clear" w:color="auto" w:fill="auto"/>
            <w:vAlign w:val="center"/>
          </w:tcPr>
          <w:p w:rsidR="00DD4B2D" w:rsidRPr="000F76EF" w:rsidRDefault="00DD4B2D"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shd w:val="clear" w:color="auto" w:fill="auto"/>
            <w:vAlign w:val="center"/>
          </w:tcPr>
          <w:p w:rsidR="00DD4B2D" w:rsidRPr="000F76EF" w:rsidRDefault="00DD4B2D" w:rsidP="00F97445">
            <w:pPr>
              <w:spacing w:after="0" w:line="240" w:lineRule="auto"/>
              <w:ind w:left="-108"/>
              <w:jc w:val="center"/>
              <w:rPr>
                <w:rFonts w:ascii="Times New Roman" w:hAnsi="Times New Roman"/>
                <w:color w:val="000000" w:themeColor="text1"/>
                <w:sz w:val="16"/>
                <w:szCs w:val="16"/>
              </w:rPr>
            </w:pPr>
          </w:p>
        </w:tc>
        <w:tc>
          <w:tcPr>
            <w:tcW w:w="535" w:type="pct"/>
            <w:vMerge/>
            <w:shd w:val="clear" w:color="auto" w:fill="auto"/>
            <w:vAlign w:val="center"/>
          </w:tcPr>
          <w:p w:rsidR="00DD4B2D" w:rsidRPr="000F76EF" w:rsidRDefault="00DD4B2D" w:rsidP="00F97445">
            <w:pPr>
              <w:spacing w:after="0" w:line="240" w:lineRule="auto"/>
              <w:ind w:left="-108"/>
              <w:jc w:val="center"/>
              <w:rPr>
                <w:rFonts w:ascii="Times New Roman" w:hAnsi="Times New Roman"/>
                <w:color w:val="000000" w:themeColor="text1"/>
                <w:sz w:val="16"/>
                <w:szCs w:val="16"/>
              </w:rPr>
            </w:pPr>
          </w:p>
        </w:tc>
        <w:tc>
          <w:tcPr>
            <w:tcW w:w="534" w:type="pct"/>
            <w:vMerge/>
            <w:vAlign w:val="center"/>
          </w:tcPr>
          <w:p w:rsidR="00DD4B2D" w:rsidRPr="000F76EF" w:rsidRDefault="00DD4B2D" w:rsidP="00F97445">
            <w:pPr>
              <w:spacing w:after="0" w:line="240" w:lineRule="auto"/>
              <w:ind w:left="-108"/>
              <w:jc w:val="center"/>
              <w:rPr>
                <w:color w:val="000000" w:themeColor="text1"/>
                <w:sz w:val="16"/>
                <w:szCs w:val="16"/>
              </w:rPr>
            </w:pPr>
          </w:p>
        </w:tc>
        <w:tc>
          <w:tcPr>
            <w:tcW w:w="534" w:type="pct"/>
            <w:shd w:val="clear" w:color="auto" w:fill="auto"/>
            <w:vAlign w:val="center"/>
          </w:tcPr>
          <w:p w:rsidR="00DD4B2D" w:rsidRPr="000F76EF" w:rsidRDefault="00DD4B2D" w:rsidP="00F97445">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shd w:val="clear" w:color="auto" w:fill="auto"/>
            <w:vAlign w:val="center"/>
          </w:tcPr>
          <w:p w:rsidR="00DD4B2D" w:rsidRPr="000F76EF" w:rsidRDefault="00DD4B2D" w:rsidP="00F97445">
            <w:pPr>
              <w:spacing w:after="0" w:line="240" w:lineRule="auto"/>
              <w:ind w:left="-108"/>
              <w:jc w:val="center"/>
              <w:rPr>
                <w:rFonts w:ascii="Times New Roman" w:hAnsi="Times New Roman"/>
                <w:color w:val="000000" w:themeColor="text1"/>
                <w:sz w:val="16"/>
                <w:szCs w:val="16"/>
              </w:rPr>
            </w:pPr>
          </w:p>
        </w:tc>
      </w:tr>
      <w:tr w:rsidR="000F76EF" w:rsidRPr="000F76EF" w:rsidTr="005525FB">
        <w:trPr>
          <w:gridAfter w:val="1"/>
          <w:wAfter w:w="3" w:type="pct"/>
          <w:cantSplit/>
          <w:trHeight w:val="20"/>
          <w:jc w:val="center"/>
        </w:trPr>
        <w:tc>
          <w:tcPr>
            <w:tcW w:w="941" w:type="pct"/>
            <w:vMerge/>
            <w:shd w:val="clear" w:color="auto" w:fill="F7CAAC" w:themeFill="accent2" w:themeFillTint="66"/>
            <w:vAlign w:val="center"/>
          </w:tcPr>
          <w:p w:rsidR="00DD4B2D" w:rsidRPr="000F76EF" w:rsidRDefault="00DD4B2D" w:rsidP="00DD4B2D">
            <w:pPr>
              <w:spacing w:after="0" w:line="240" w:lineRule="auto"/>
              <w:ind w:left="-108" w:right="-108"/>
              <w:jc w:val="center"/>
              <w:rPr>
                <w:rFonts w:ascii="Times New Roman" w:hAnsi="Times New Roman"/>
                <w:b/>
                <w:i/>
                <w:color w:val="000000" w:themeColor="text1"/>
                <w:sz w:val="16"/>
                <w:szCs w:val="16"/>
                <w:highlight w:val="yellow"/>
              </w:rPr>
            </w:pPr>
          </w:p>
        </w:tc>
        <w:tc>
          <w:tcPr>
            <w:tcW w:w="496"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КВА—0,63</w:t>
            </w:r>
          </w:p>
        </w:tc>
        <w:tc>
          <w:tcPr>
            <w:tcW w:w="595" w:type="pct"/>
            <w:shd w:val="clear" w:color="auto" w:fill="auto"/>
            <w:vAlign w:val="center"/>
          </w:tcPr>
          <w:p w:rsidR="00DD4B2D" w:rsidRPr="000F76EF" w:rsidRDefault="00DD4B2D" w:rsidP="00DD4B2D">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0,63</w:t>
            </w:r>
          </w:p>
        </w:tc>
        <w:tc>
          <w:tcPr>
            <w:tcW w:w="343"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c>
          <w:tcPr>
            <w:tcW w:w="535"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c>
          <w:tcPr>
            <w:tcW w:w="534" w:type="pct"/>
            <w:vMerge/>
            <w:vAlign w:val="center"/>
          </w:tcPr>
          <w:p w:rsidR="00DD4B2D" w:rsidRPr="000F76EF" w:rsidRDefault="00DD4B2D" w:rsidP="00DD4B2D">
            <w:pPr>
              <w:spacing w:after="0" w:line="240" w:lineRule="auto"/>
              <w:ind w:left="-108"/>
              <w:jc w:val="center"/>
              <w:rPr>
                <w:color w:val="000000" w:themeColor="text1"/>
                <w:sz w:val="16"/>
                <w:szCs w:val="16"/>
              </w:rPr>
            </w:pPr>
          </w:p>
        </w:tc>
        <w:tc>
          <w:tcPr>
            <w:tcW w:w="534"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r>
      <w:tr w:rsidR="000F76EF" w:rsidRPr="000F76EF" w:rsidTr="005525FB">
        <w:trPr>
          <w:gridAfter w:val="1"/>
          <w:wAfter w:w="3" w:type="pct"/>
          <w:cantSplit/>
          <w:trHeight w:val="20"/>
          <w:jc w:val="center"/>
        </w:trPr>
        <w:tc>
          <w:tcPr>
            <w:tcW w:w="941" w:type="pct"/>
            <w:vMerge w:val="restart"/>
            <w:shd w:val="clear" w:color="auto" w:fill="F7CAAC" w:themeFill="accent2" w:themeFillTint="66"/>
            <w:vAlign w:val="center"/>
          </w:tcPr>
          <w:p w:rsidR="00DD4B2D" w:rsidRPr="000F76EF" w:rsidRDefault="00DD4B2D" w:rsidP="00DD4B2D">
            <w:pPr>
              <w:spacing w:after="0" w:line="240" w:lineRule="auto"/>
              <w:ind w:left="-108" w:right="-108"/>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Котельная Волна</w:t>
            </w:r>
          </w:p>
        </w:tc>
        <w:tc>
          <w:tcPr>
            <w:tcW w:w="496"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КСВ-0,25</w:t>
            </w:r>
          </w:p>
        </w:tc>
        <w:tc>
          <w:tcPr>
            <w:tcW w:w="595" w:type="pct"/>
            <w:shd w:val="clear" w:color="auto" w:fill="auto"/>
            <w:vAlign w:val="center"/>
          </w:tcPr>
          <w:p w:rsidR="00DD4B2D" w:rsidRPr="000F76EF" w:rsidRDefault="00DD4B2D" w:rsidP="00DD4B2D">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0,25</w:t>
            </w:r>
          </w:p>
        </w:tc>
        <w:tc>
          <w:tcPr>
            <w:tcW w:w="343"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0,5</w:t>
            </w:r>
          </w:p>
        </w:tc>
        <w:tc>
          <w:tcPr>
            <w:tcW w:w="535"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0,5</w:t>
            </w:r>
          </w:p>
        </w:tc>
        <w:tc>
          <w:tcPr>
            <w:tcW w:w="534" w:type="pct"/>
            <w:vMerge w:val="restart"/>
            <w:vAlign w:val="center"/>
          </w:tcPr>
          <w:p w:rsidR="00DD4B2D" w:rsidRPr="000F76EF" w:rsidRDefault="00DD4B2D" w:rsidP="00DD4B2D">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отсутствует</w:t>
            </w:r>
          </w:p>
        </w:tc>
        <w:tc>
          <w:tcPr>
            <w:tcW w:w="534"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0,5</w:t>
            </w:r>
          </w:p>
        </w:tc>
      </w:tr>
      <w:tr w:rsidR="000F76EF" w:rsidRPr="000F76EF" w:rsidTr="005525FB">
        <w:trPr>
          <w:gridAfter w:val="1"/>
          <w:wAfter w:w="3" w:type="pct"/>
          <w:cantSplit/>
          <w:trHeight w:val="20"/>
          <w:jc w:val="center"/>
        </w:trPr>
        <w:tc>
          <w:tcPr>
            <w:tcW w:w="941" w:type="pct"/>
            <w:vMerge/>
            <w:shd w:val="clear" w:color="auto" w:fill="F7CAAC" w:themeFill="accent2" w:themeFillTint="66"/>
            <w:vAlign w:val="center"/>
          </w:tcPr>
          <w:p w:rsidR="00DD4B2D" w:rsidRPr="000F76EF" w:rsidRDefault="00DD4B2D" w:rsidP="00DD4B2D">
            <w:pPr>
              <w:spacing w:after="0" w:line="240" w:lineRule="auto"/>
              <w:ind w:left="-108" w:right="-108"/>
              <w:jc w:val="center"/>
              <w:rPr>
                <w:rFonts w:ascii="Times New Roman" w:hAnsi="Times New Roman"/>
                <w:b/>
                <w:i/>
                <w:color w:val="000000" w:themeColor="text1"/>
                <w:sz w:val="16"/>
                <w:szCs w:val="16"/>
                <w:highlight w:val="yellow"/>
              </w:rPr>
            </w:pPr>
          </w:p>
        </w:tc>
        <w:tc>
          <w:tcPr>
            <w:tcW w:w="496"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lang w:val="en-US"/>
              </w:rPr>
            </w:pPr>
            <w:r w:rsidRPr="000F76EF">
              <w:rPr>
                <w:rFonts w:ascii="Times New Roman" w:hAnsi="Times New Roman"/>
                <w:color w:val="000000" w:themeColor="text1"/>
                <w:sz w:val="16"/>
                <w:szCs w:val="16"/>
              </w:rPr>
              <w:t>КСВ-0,25</w:t>
            </w:r>
          </w:p>
        </w:tc>
        <w:tc>
          <w:tcPr>
            <w:tcW w:w="595" w:type="pct"/>
            <w:shd w:val="clear" w:color="auto" w:fill="auto"/>
            <w:vAlign w:val="center"/>
          </w:tcPr>
          <w:p w:rsidR="00DD4B2D" w:rsidRPr="000F76EF" w:rsidRDefault="00DD4B2D" w:rsidP="00DD4B2D">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0,25</w:t>
            </w:r>
          </w:p>
        </w:tc>
        <w:tc>
          <w:tcPr>
            <w:tcW w:w="343"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c>
          <w:tcPr>
            <w:tcW w:w="535"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c>
          <w:tcPr>
            <w:tcW w:w="534" w:type="pct"/>
            <w:vMerge/>
            <w:vAlign w:val="center"/>
          </w:tcPr>
          <w:p w:rsidR="00DD4B2D" w:rsidRPr="000F76EF" w:rsidRDefault="00DD4B2D" w:rsidP="00DD4B2D">
            <w:pPr>
              <w:spacing w:after="0" w:line="240" w:lineRule="auto"/>
              <w:ind w:left="-108"/>
              <w:jc w:val="center"/>
              <w:rPr>
                <w:color w:val="000000" w:themeColor="text1"/>
                <w:sz w:val="16"/>
                <w:szCs w:val="16"/>
              </w:rPr>
            </w:pPr>
          </w:p>
        </w:tc>
        <w:tc>
          <w:tcPr>
            <w:tcW w:w="534"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r>
      <w:tr w:rsidR="000F76EF" w:rsidRPr="000F76EF" w:rsidTr="005525FB">
        <w:trPr>
          <w:gridAfter w:val="1"/>
          <w:wAfter w:w="3" w:type="pct"/>
          <w:cantSplit/>
          <w:trHeight w:val="20"/>
          <w:jc w:val="center"/>
        </w:trPr>
        <w:tc>
          <w:tcPr>
            <w:tcW w:w="941" w:type="pct"/>
            <w:vMerge w:val="restart"/>
            <w:shd w:val="clear" w:color="auto" w:fill="F7CAAC" w:themeFill="accent2" w:themeFillTint="66"/>
            <w:vAlign w:val="center"/>
          </w:tcPr>
          <w:p w:rsidR="00DD4B2D" w:rsidRPr="000F76EF" w:rsidRDefault="00DD4B2D" w:rsidP="00DD4B2D">
            <w:pPr>
              <w:spacing w:after="0" w:line="240" w:lineRule="auto"/>
              <w:ind w:left="-108" w:right="-108"/>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Котельная п. Мелиораторов</w:t>
            </w:r>
          </w:p>
        </w:tc>
        <w:tc>
          <w:tcPr>
            <w:tcW w:w="496"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КСВ-0,63</w:t>
            </w:r>
          </w:p>
        </w:tc>
        <w:tc>
          <w:tcPr>
            <w:tcW w:w="595" w:type="pct"/>
            <w:shd w:val="clear" w:color="auto" w:fill="auto"/>
            <w:vAlign w:val="center"/>
          </w:tcPr>
          <w:p w:rsidR="00DD4B2D" w:rsidRPr="000F76EF" w:rsidRDefault="00DD4B2D" w:rsidP="00DD4B2D">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0,63</w:t>
            </w:r>
          </w:p>
        </w:tc>
        <w:tc>
          <w:tcPr>
            <w:tcW w:w="343"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1,08</w:t>
            </w:r>
          </w:p>
        </w:tc>
        <w:tc>
          <w:tcPr>
            <w:tcW w:w="535"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1,08</w:t>
            </w:r>
          </w:p>
        </w:tc>
        <w:tc>
          <w:tcPr>
            <w:tcW w:w="534" w:type="pct"/>
            <w:vMerge w:val="restart"/>
            <w:vAlign w:val="center"/>
          </w:tcPr>
          <w:p w:rsidR="00DD4B2D" w:rsidRPr="000F76EF" w:rsidRDefault="00DD4B2D" w:rsidP="00DD4B2D">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отсутствует</w:t>
            </w:r>
          </w:p>
        </w:tc>
        <w:tc>
          <w:tcPr>
            <w:tcW w:w="534"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1,08</w:t>
            </w:r>
          </w:p>
        </w:tc>
      </w:tr>
      <w:tr w:rsidR="000F76EF" w:rsidRPr="000F76EF" w:rsidTr="005525FB">
        <w:trPr>
          <w:gridAfter w:val="1"/>
          <w:wAfter w:w="3" w:type="pct"/>
          <w:cantSplit/>
          <w:trHeight w:val="20"/>
          <w:jc w:val="center"/>
        </w:trPr>
        <w:tc>
          <w:tcPr>
            <w:tcW w:w="941" w:type="pct"/>
            <w:vMerge/>
            <w:shd w:val="clear" w:color="auto" w:fill="F7CAAC" w:themeFill="accent2" w:themeFillTint="66"/>
            <w:vAlign w:val="center"/>
          </w:tcPr>
          <w:p w:rsidR="00DD4B2D" w:rsidRPr="000F76EF" w:rsidRDefault="00DD4B2D" w:rsidP="00DD4B2D">
            <w:pPr>
              <w:spacing w:after="0" w:line="240" w:lineRule="auto"/>
              <w:ind w:left="-108" w:right="-108"/>
              <w:jc w:val="center"/>
              <w:rPr>
                <w:rFonts w:ascii="Times New Roman" w:hAnsi="Times New Roman"/>
                <w:b/>
                <w:i/>
                <w:color w:val="000000" w:themeColor="text1"/>
                <w:sz w:val="16"/>
                <w:szCs w:val="16"/>
                <w:highlight w:val="yellow"/>
              </w:rPr>
            </w:pPr>
          </w:p>
        </w:tc>
        <w:tc>
          <w:tcPr>
            <w:tcW w:w="496"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lang w:val="en-US"/>
              </w:rPr>
            </w:pPr>
            <w:r w:rsidRPr="000F76EF">
              <w:rPr>
                <w:rFonts w:ascii="Times New Roman" w:hAnsi="Times New Roman"/>
                <w:color w:val="000000" w:themeColor="text1"/>
                <w:sz w:val="16"/>
                <w:szCs w:val="16"/>
              </w:rPr>
              <w:t>КСВ-0,63</w:t>
            </w:r>
          </w:p>
        </w:tc>
        <w:tc>
          <w:tcPr>
            <w:tcW w:w="595" w:type="pct"/>
            <w:shd w:val="clear" w:color="auto" w:fill="auto"/>
            <w:vAlign w:val="center"/>
          </w:tcPr>
          <w:p w:rsidR="00DD4B2D" w:rsidRPr="000F76EF" w:rsidRDefault="00DD4B2D" w:rsidP="00DD4B2D">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0,63</w:t>
            </w:r>
          </w:p>
        </w:tc>
        <w:tc>
          <w:tcPr>
            <w:tcW w:w="343"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c>
          <w:tcPr>
            <w:tcW w:w="535"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c>
          <w:tcPr>
            <w:tcW w:w="534" w:type="pct"/>
            <w:vMerge/>
            <w:vAlign w:val="center"/>
          </w:tcPr>
          <w:p w:rsidR="00DD4B2D" w:rsidRPr="000F76EF" w:rsidRDefault="00DD4B2D" w:rsidP="00DD4B2D">
            <w:pPr>
              <w:spacing w:after="0" w:line="240" w:lineRule="auto"/>
              <w:ind w:left="-108"/>
              <w:jc w:val="center"/>
              <w:rPr>
                <w:color w:val="000000" w:themeColor="text1"/>
                <w:sz w:val="16"/>
                <w:szCs w:val="16"/>
              </w:rPr>
            </w:pPr>
          </w:p>
        </w:tc>
        <w:tc>
          <w:tcPr>
            <w:tcW w:w="534"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r>
      <w:tr w:rsidR="000F76EF" w:rsidRPr="000F76EF" w:rsidTr="005525FB">
        <w:trPr>
          <w:gridAfter w:val="1"/>
          <w:wAfter w:w="3" w:type="pct"/>
          <w:cantSplit/>
          <w:trHeight w:val="195"/>
          <w:jc w:val="center"/>
        </w:trPr>
        <w:tc>
          <w:tcPr>
            <w:tcW w:w="941" w:type="pct"/>
            <w:vMerge w:val="restart"/>
            <w:shd w:val="clear" w:color="auto" w:fill="F7CAAC" w:themeFill="accent2" w:themeFillTint="66"/>
            <w:vAlign w:val="center"/>
          </w:tcPr>
          <w:p w:rsidR="00DD4B2D" w:rsidRPr="000F76EF" w:rsidRDefault="00DD4B2D" w:rsidP="00DD4B2D">
            <w:pPr>
              <w:spacing w:after="0" w:line="240" w:lineRule="auto"/>
              <w:ind w:left="-108" w:right="-108"/>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Котельная д/с №8</w:t>
            </w:r>
          </w:p>
        </w:tc>
        <w:tc>
          <w:tcPr>
            <w:tcW w:w="496" w:type="pct"/>
            <w:shd w:val="clear" w:color="auto" w:fill="auto"/>
          </w:tcPr>
          <w:p w:rsidR="00DD4B2D" w:rsidRPr="000F76EF" w:rsidRDefault="00DD4B2D" w:rsidP="00DD4B2D">
            <w:pPr>
              <w:spacing w:after="0" w:line="240" w:lineRule="auto"/>
              <w:jc w:val="center"/>
              <w:rPr>
                <w:rFonts w:ascii="Times New Roman" w:hAnsi="Times New Roman"/>
                <w:color w:val="000000" w:themeColor="text1"/>
                <w:sz w:val="16"/>
                <w:szCs w:val="16"/>
              </w:rPr>
            </w:pPr>
            <w:r w:rsidRPr="000F76EF">
              <w:rPr>
                <w:rFonts w:ascii="Times New Roman" w:hAnsi="Times New Roman"/>
                <w:color w:val="000000" w:themeColor="text1"/>
                <w:sz w:val="16"/>
                <w:szCs w:val="16"/>
                <w:lang w:val="en-US"/>
              </w:rPr>
              <w:t>RSA-100</w:t>
            </w:r>
          </w:p>
        </w:tc>
        <w:tc>
          <w:tcPr>
            <w:tcW w:w="595" w:type="pct"/>
            <w:shd w:val="clear" w:color="auto" w:fill="auto"/>
            <w:vAlign w:val="center"/>
          </w:tcPr>
          <w:p w:rsidR="00DD4B2D" w:rsidRPr="000F76EF" w:rsidRDefault="00DD4B2D" w:rsidP="00DD4B2D">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0,1</w:t>
            </w:r>
          </w:p>
        </w:tc>
        <w:tc>
          <w:tcPr>
            <w:tcW w:w="343"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0,17</w:t>
            </w:r>
          </w:p>
        </w:tc>
        <w:tc>
          <w:tcPr>
            <w:tcW w:w="535"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0,17</w:t>
            </w:r>
          </w:p>
        </w:tc>
        <w:tc>
          <w:tcPr>
            <w:tcW w:w="534" w:type="pct"/>
            <w:vMerge w:val="restart"/>
            <w:vAlign w:val="center"/>
          </w:tcPr>
          <w:p w:rsidR="00DD4B2D" w:rsidRPr="000F76EF" w:rsidRDefault="00DD4B2D" w:rsidP="00DD4B2D">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отсутствует</w:t>
            </w:r>
          </w:p>
        </w:tc>
        <w:tc>
          <w:tcPr>
            <w:tcW w:w="534"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0,17</w:t>
            </w:r>
          </w:p>
        </w:tc>
      </w:tr>
      <w:tr w:rsidR="000F76EF" w:rsidRPr="000F76EF" w:rsidTr="005525FB">
        <w:trPr>
          <w:gridAfter w:val="1"/>
          <w:wAfter w:w="3" w:type="pct"/>
          <w:cantSplit/>
          <w:trHeight w:val="70"/>
          <w:jc w:val="center"/>
        </w:trPr>
        <w:tc>
          <w:tcPr>
            <w:tcW w:w="941" w:type="pct"/>
            <w:vMerge/>
            <w:shd w:val="clear" w:color="auto" w:fill="F7CAAC" w:themeFill="accent2" w:themeFillTint="66"/>
            <w:vAlign w:val="center"/>
          </w:tcPr>
          <w:p w:rsidR="00DD4B2D" w:rsidRPr="000F76EF" w:rsidRDefault="00DD4B2D" w:rsidP="00DD4B2D">
            <w:pPr>
              <w:spacing w:after="0" w:line="240" w:lineRule="auto"/>
              <w:ind w:left="-108" w:right="-108"/>
              <w:jc w:val="center"/>
              <w:rPr>
                <w:rFonts w:ascii="Times New Roman" w:hAnsi="Times New Roman"/>
                <w:b/>
                <w:i/>
                <w:color w:val="000000" w:themeColor="text1"/>
                <w:sz w:val="16"/>
                <w:szCs w:val="16"/>
                <w:highlight w:val="yellow"/>
              </w:rPr>
            </w:pPr>
          </w:p>
        </w:tc>
        <w:tc>
          <w:tcPr>
            <w:tcW w:w="496" w:type="pct"/>
            <w:shd w:val="clear" w:color="auto" w:fill="auto"/>
          </w:tcPr>
          <w:p w:rsidR="00DD4B2D" w:rsidRPr="000F76EF" w:rsidRDefault="00DD4B2D" w:rsidP="00DD4B2D">
            <w:pPr>
              <w:spacing w:after="0" w:line="240" w:lineRule="auto"/>
              <w:jc w:val="center"/>
              <w:rPr>
                <w:rFonts w:ascii="Times New Roman" w:hAnsi="Times New Roman"/>
                <w:color w:val="000000" w:themeColor="text1"/>
                <w:sz w:val="16"/>
                <w:szCs w:val="16"/>
              </w:rPr>
            </w:pPr>
            <w:r w:rsidRPr="000F76EF">
              <w:rPr>
                <w:rFonts w:ascii="Times New Roman" w:hAnsi="Times New Roman"/>
                <w:color w:val="000000" w:themeColor="text1"/>
                <w:sz w:val="16"/>
                <w:szCs w:val="16"/>
                <w:lang w:val="en-US"/>
              </w:rPr>
              <w:t>RSA-100</w:t>
            </w:r>
          </w:p>
        </w:tc>
        <w:tc>
          <w:tcPr>
            <w:tcW w:w="595" w:type="pct"/>
            <w:shd w:val="clear" w:color="auto" w:fill="auto"/>
            <w:vAlign w:val="center"/>
          </w:tcPr>
          <w:p w:rsidR="00DD4B2D" w:rsidRPr="000F76EF" w:rsidRDefault="00DD4B2D" w:rsidP="00DD4B2D">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0,1</w:t>
            </w:r>
          </w:p>
        </w:tc>
        <w:tc>
          <w:tcPr>
            <w:tcW w:w="343"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c>
          <w:tcPr>
            <w:tcW w:w="535"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c>
          <w:tcPr>
            <w:tcW w:w="534" w:type="pct"/>
            <w:vMerge/>
            <w:vAlign w:val="center"/>
          </w:tcPr>
          <w:p w:rsidR="00DD4B2D" w:rsidRPr="000F76EF" w:rsidRDefault="00DD4B2D" w:rsidP="00DD4B2D">
            <w:pPr>
              <w:spacing w:after="0" w:line="240" w:lineRule="auto"/>
              <w:ind w:left="-108"/>
              <w:jc w:val="center"/>
              <w:rPr>
                <w:color w:val="000000" w:themeColor="text1"/>
                <w:sz w:val="16"/>
                <w:szCs w:val="16"/>
              </w:rPr>
            </w:pPr>
          </w:p>
        </w:tc>
        <w:tc>
          <w:tcPr>
            <w:tcW w:w="534"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r>
      <w:tr w:rsidR="000F76EF" w:rsidRPr="000F76EF" w:rsidTr="005525FB">
        <w:trPr>
          <w:gridAfter w:val="1"/>
          <w:wAfter w:w="3" w:type="pct"/>
          <w:cantSplit/>
          <w:trHeight w:val="271"/>
          <w:jc w:val="center"/>
        </w:trPr>
        <w:tc>
          <w:tcPr>
            <w:tcW w:w="941" w:type="pct"/>
            <w:vMerge w:val="restart"/>
            <w:shd w:val="clear" w:color="auto" w:fill="F7CAAC" w:themeFill="accent2" w:themeFillTint="66"/>
            <w:vAlign w:val="center"/>
          </w:tcPr>
          <w:p w:rsidR="00DD4B2D" w:rsidRPr="000F76EF" w:rsidRDefault="00DD4B2D" w:rsidP="00DD4B2D">
            <w:pPr>
              <w:spacing w:after="0" w:line="240" w:lineRule="auto"/>
              <w:ind w:left="-108" w:right="-108"/>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Котельная Серафимовичад. 10Б</w:t>
            </w:r>
          </w:p>
        </w:tc>
        <w:tc>
          <w:tcPr>
            <w:tcW w:w="496" w:type="pct"/>
            <w:shd w:val="clear" w:color="auto" w:fill="auto"/>
            <w:vAlign w:val="center"/>
          </w:tcPr>
          <w:p w:rsidR="00DD4B2D" w:rsidRPr="000F76EF" w:rsidRDefault="00DD4B2D" w:rsidP="00DD4B2D">
            <w:pPr>
              <w:spacing w:after="0" w:line="240" w:lineRule="auto"/>
              <w:jc w:val="center"/>
              <w:rPr>
                <w:rFonts w:ascii="Times New Roman" w:hAnsi="Times New Roman"/>
                <w:color w:val="000000" w:themeColor="text1"/>
                <w:sz w:val="16"/>
                <w:szCs w:val="16"/>
              </w:rPr>
            </w:pPr>
            <w:r w:rsidRPr="000F76EF">
              <w:rPr>
                <w:rFonts w:ascii="Times New Roman" w:hAnsi="Times New Roman"/>
                <w:color w:val="000000" w:themeColor="text1"/>
                <w:sz w:val="16"/>
                <w:szCs w:val="16"/>
                <w:lang w:val="en-US"/>
              </w:rPr>
              <w:t>RSA-100</w:t>
            </w:r>
          </w:p>
        </w:tc>
        <w:tc>
          <w:tcPr>
            <w:tcW w:w="595" w:type="pct"/>
            <w:shd w:val="clear" w:color="auto" w:fill="auto"/>
            <w:vAlign w:val="center"/>
          </w:tcPr>
          <w:p w:rsidR="00DD4B2D" w:rsidRPr="000F76EF" w:rsidRDefault="00DD4B2D" w:rsidP="00DD4B2D">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0,1</w:t>
            </w:r>
          </w:p>
        </w:tc>
        <w:tc>
          <w:tcPr>
            <w:tcW w:w="343"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0,17</w:t>
            </w:r>
          </w:p>
        </w:tc>
        <w:tc>
          <w:tcPr>
            <w:tcW w:w="535"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0,17</w:t>
            </w:r>
          </w:p>
        </w:tc>
        <w:tc>
          <w:tcPr>
            <w:tcW w:w="534" w:type="pct"/>
            <w:vMerge w:val="restart"/>
            <w:vAlign w:val="center"/>
          </w:tcPr>
          <w:p w:rsidR="00DD4B2D" w:rsidRPr="000F76EF" w:rsidRDefault="00DD4B2D" w:rsidP="00DD4B2D">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отсутствует</w:t>
            </w:r>
          </w:p>
        </w:tc>
        <w:tc>
          <w:tcPr>
            <w:tcW w:w="534"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0,17</w:t>
            </w:r>
          </w:p>
        </w:tc>
      </w:tr>
      <w:tr w:rsidR="000F76EF" w:rsidRPr="000F76EF" w:rsidTr="005525FB">
        <w:trPr>
          <w:gridAfter w:val="1"/>
          <w:wAfter w:w="3" w:type="pct"/>
          <w:cantSplit/>
          <w:trHeight w:val="20"/>
          <w:jc w:val="center"/>
        </w:trPr>
        <w:tc>
          <w:tcPr>
            <w:tcW w:w="941" w:type="pct"/>
            <w:vMerge/>
            <w:shd w:val="clear" w:color="auto" w:fill="F7CAAC" w:themeFill="accent2" w:themeFillTint="66"/>
            <w:vAlign w:val="center"/>
          </w:tcPr>
          <w:p w:rsidR="00DD4B2D" w:rsidRPr="000F76EF" w:rsidRDefault="00DD4B2D" w:rsidP="00DD4B2D">
            <w:pPr>
              <w:spacing w:after="0" w:line="240" w:lineRule="auto"/>
              <w:ind w:left="-108" w:right="-108"/>
              <w:jc w:val="center"/>
              <w:rPr>
                <w:rFonts w:ascii="Times New Roman" w:hAnsi="Times New Roman"/>
                <w:b/>
                <w:i/>
                <w:color w:val="000000" w:themeColor="text1"/>
                <w:sz w:val="16"/>
                <w:szCs w:val="16"/>
                <w:highlight w:val="yellow"/>
              </w:rPr>
            </w:pPr>
          </w:p>
        </w:tc>
        <w:tc>
          <w:tcPr>
            <w:tcW w:w="496" w:type="pct"/>
            <w:shd w:val="clear" w:color="auto" w:fill="auto"/>
            <w:vAlign w:val="center"/>
          </w:tcPr>
          <w:p w:rsidR="00DD4B2D" w:rsidRPr="000F76EF" w:rsidRDefault="00DD4B2D" w:rsidP="00DD4B2D">
            <w:pPr>
              <w:spacing w:after="0" w:line="240" w:lineRule="auto"/>
              <w:jc w:val="center"/>
              <w:rPr>
                <w:rFonts w:ascii="Times New Roman" w:hAnsi="Times New Roman"/>
                <w:color w:val="000000" w:themeColor="text1"/>
                <w:sz w:val="16"/>
                <w:szCs w:val="16"/>
              </w:rPr>
            </w:pPr>
            <w:r w:rsidRPr="000F76EF">
              <w:rPr>
                <w:rFonts w:ascii="Times New Roman" w:hAnsi="Times New Roman"/>
                <w:color w:val="000000" w:themeColor="text1"/>
                <w:sz w:val="16"/>
                <w:szCs w:val="16"/>
                <w:lang w:val="en-US"/>
              </w:rPr>
              <w:t>RSA-100</w:t>
            </w:r>
          </w:p>
        </w:tc>
        <w:tc>
          <w:tcPr>
            <w:tcW w:w="595" w:type="pct"/>
            <w:shd w:val="clear" w:color="auto" w:fill="auto"/>
            <w:vAlign w:val="center"/>
          </w:tcPr>
          <w:p w:rsidR="00DD4B2D" w:rsidRPr="000F76EF" w:rsidRDefault="00DD4B2D" w:rsidP="00DD4B2D">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0,1</w:t>
            </w:r>
          </w:p>
        </w:tc>
        <w:tc>
          <w:tcPr>
            <w:tcW w:w="343"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c>
          <w:tcPr>
            <w:tcW w:w="535"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c>
          <w:tcPr>
            <w:tcW w:w="534" w:type="pct"/>
            <w:vMerge/>
            <w:vAlign w:val="center"/>
          </w:tcPr>
          <w:p w:rsidR="00DD4B2D" w:rsidRPr="000F76EF" w:rsidRDefault="00DD4B2D" w:rsidP="00DD4B2D">
            <w:pPr>
              <w:spacing w:after="0" w:line="240" w:lineRule="auto"/>
              <w:ind w:left="-108"/>
              <w:jc w:val="center"/>
              <w:rPr>
                <w:color w:val="000000" w:themeColor="text1"/>
                <w:sz w:val="16"/>
                <w:szCs w:val="16"/>
              </w:rPr>
            </w:pPr>
          </w:p>
        </w:tc>
        <w:tc>
          <w:tcPr>
            <w:tcW w:w="534"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r>
      <w:tr w:rsidR="000F76EF" w:rsidRPr="000F76EF" w:rsidTr="005525FB">
        <w:trPr>
          <w:gridAfter w:val="1"/>
          <w:wAfter w:w="3" w:type="pct"/>
          <w:cantSplit/>
          <w:trHeight w:val="20"/>
          <w:jc w:val="center"/>
        </w:trPr>
        <w:tc>
          <w:tcPr>
            <w:tcW w:w="941" w:type="pct"/>
            <w:vMerge w:val="restart"/>
            <w:shd w:val="clear" w:color="auto" w:fill="F7CAAC" w:themeFill="accent2" w:themeFillTint="66"/>
            <w:vAlign w:val="center"/>
          </w:tcPr>
          <w:p w:rsidR="00DD4B2D" w:rsidRPr="000F76EF" w:rsidRDefault="00DD4B2D" w:rsidP="00DD4B2D">
            <w:pPr>
              <w:spacing w:after="0" w:line="240" w:lineRule="auto"/>
              <w:ind w:left="-108" w:right="-108"/>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Котельная Калинина д. 201</w:t>
            </w:r>
          </w:p>
        </w:tc>
        <w:tc>
          <w:tcPr>
            <w:tcW w:w="496" w:type="pct"/>
            <w:shd w:val="clear" w:color="auto" w:fill="auto"/>
          </w:tcPr>
          <w:p w:rsidR="00DD4B2D" w:rsidRPr="000F76EF" w:rsidRDefault="00DD4B2D" w:rsidP="00DD4B2D">
            <w:pPr>
              <w:spacing w:after="0" w:line="240" w:lineRule="auto"/>
              <w:jc w:val="center"/>
              <w:rPr>
                <w:rFonts w:ascii="Times New Roman" w:hAnsi="Times New Roman"/>
                <w:color w:val="000000" w:themeColor="text1"/>
                <w:sz w:val="16"/>
                <w:szCs w:val="16"/>
              </w:rPr>
            </w:pPr>
            <w:r w:rsidRPr="000F76EF">
              <w:rPr>
                <w:rFonts w:ascii="Times New Roman" w:hAnsi="Times New Roman"/>
                <w:color w:val="000000" w:themeColor="text1"/>
                <w:sz w:val="16"/>
                <w:szCs w:val="16"/>
                <w:lang w:val="en-US"/>
              </w:rPr>
              <w:t>RSA-</w:t>
            </w:r>
            <w:r w:rsidRPr="000F76EF">
              <w:rPr>
                <w:rFonts w:ascii="Times New Roman" w:hAnsi="Times New Roman"/>
                <w:color w:val="000000" w:themeColor="text1"/>
                <w:sz w:val="16"/>
                <w:szCs w:val="16"/>
              </w:rPr>
              <w:t>60</w:t>
            </w:r>
          </w:p>
        </w:tc>
        <w:tc>
          <w:tcPr>
            <w:tcW w:w="595" w:type="pct"/>
            <w:shd w:val="clear" w:color="auto" w:fill="auto"/>
            <w:vAlign w:val="center"/>
          </w:tcPr>
          <w:p w:rsidR="00DD4B2D" w:rsidRPr="000F76EF" w:rsidRDefault="00DD4B2D" w:rsidP="00DD4B2D">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w:t>
            </w:r>
          </w:p>
        </w:tc>
        <w:tc>
          <w:tcPr>
            <w:tcW w:w="343"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0,12</w:t>
            </w:r>
          </w:p>
        </w:tc>
        <w:tc>
          <w:tcPr>
            <w:tcW w:w="535"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0,12</w:t>
            </w:r>
          </w:p>
        </w:tc>
        <w:tc>
          <w:tcPr>
            <w:tcW w:w="534" w:type="pct"/>
            <w:vMerge w:val="restart"/>
            <w:vAlign w:val="center"/>
          </w:tcPr>
          <w:p w:rsidR="00DD4B2D" w:rsidRPr="000F76EF" w:rsidRDefault="00DD4B2D" w:rsidP="00DD4B2D">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отсутствует</w:t>
            </w:r>
          </w:p>
        </w:tc>
        <w:tc>
          <w:tcPr>
            <w:tcW w:w="534"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0,12</w:t>
            </w:r>
          </w:p>
        </w:tc>
      </w:tr>
      <w:tr w:rsidR="000F76EF" w:rsidRPr="000F76EF" w:rsidTr="005525FB">
        <w:trPr>
          <w:gridAfter w:val="1"/>
          <w:wAfter w:w="3" w:type="pct"/>
          <w:cantSplit/>
          <w:trHeight w:val="20"/>
          <w:jc w:val="center"/>
        </w:trPr>
        <w:tc>
          <w:tcPr>
            <w:tcW w:w="941" w:type="pct"/>
            <w:vMerge/>
            <w:shd w:val="clear" w:color="auto" w:fill="F7CAAC" w:themeFill="accent2" w:themeFillTint="66"/>
            <w:vAlign w:val="center"/>
          </w:tcPr>
          <w:p w:rsidR="00DD4B2D" w:rsidRPr="000F76EF" w:rsidRDefault="00DD4B2D" w:rsidP="00DD4B2D">
            <w:pPr>
              <w:spacing w:after="0" w:line="240" w:lineRule="auto"/>
              <w:ind w:left="-108" w:right="-108"/>
              <w:jc w:val="center"/>
              <w:rPr>
                <w:rFonts w:ascii="Times New Roman" w:hAnsi="Times New Roman"/>
                <w:b/>
                <w:i/>
                <w:color w:val="000000" w:themeColor="text1"/>
                <w:sz w:val="16"/>
                <w:szCs w:val="16"/>
                <w:highlight w:val="yellow"/>
              </w:rPr>
            </w:pPr>
          </w:p>
        </w:tc>
        <w:tc>
          <w:tcPr>
            <w:tcW w:w="496" w:type="pct"/>
            <w:shd w:val="clear" w:color="auto" w:fill="auto"/>
          </w:tcPr>
          <w:p w:rsidR="00DD4B2D" w:rsidRPr="000F76EF" w:rsidRDefault="00DD4B2D" w:rsidP="00DD4B2D">
            <w:pPr>
              <w:spacing w:after="0" w:line="240" w:lineRule="auto"/>
              <w:jc w:val="center"/>
              <w:rPr>
                <w:rFonts w:ascii="Times New Roman" w:hAnsi="Times New Roman"/>
                <w:color w:val="000000" w:themeColor="text1"/>
                <w:sz w:val="16"/>
                <w:szCs w:val="16"/>
              </w:rPr>
            </w:pPr>
            <w:r w:rsidRPr="000F76EF">
              <w:rPr>
                <w:rFonts w:ascii="Times New Roman" w:hAnsi="Times New Roman"/>
                <w:color w:val="000000" w:themeColor="text1"/>
                <w:sz w:val="16"/>
                <w:szCs w:val="16"/>
                <w:lang w:val="en-US"/>
              </w:rPr>
              <w:t>RSA-</w:t>
            </w:r>
            <w:r w:rsidRPr="000F76EF">
              <w:rPr>
                <w:rFonts w:ascii="Times New Roman" w:hAnsi="Times New Roman"/>
                <w:color w:val="000000" w:themeColor="text1"/>
                <w:sz w:val="16"/>
                <w:szCs w:val="16"/>
              </w:rPr>
              <w:t>60</w:t>
            </w:r>
          </w:p>
        </w:tc>
        <w:tc>
          <w:tcPr>
            <w:tcW w:w="595" w:type="pct"/>
            <w:shd w:val="clear" w:color="auto" w:fill="auto"/>
            <w:vAlign w:val="center"/>
          </w:tcPr>
          <w:p w:rsidR="00DD4B2D" w:rsidRPr="000F76EF" w:rsidRDefault="00DD4B2D" w:rsidP="00DD4B2D">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w:t>
            </w:r>
          </w:p>
        </w:tc>
        <w:tc>
          <w:tcPr>
            <w:tcW w:w="343"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c>
          <w:tcPr>
            <w:tcW w:w="535"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c>
          <w:tcPr>
            <w:tcW w:w="534" w:type="pct"/>
            <w:vMerge/>
            <w:vAlign w:val="center"/>
          </w:tcPr>
          <w:p w:rsidR="00DD4B2D" w:rsidRPr="000F76EF" w:rsidRDefault="00DD4B2D" w:rsidP="00DD4B2D">
            <w:pPr>
              <w:spacing w:after="0" w:line="240" w:lineRule="auto"/>
              <w:ind w:left="-108"/>
              <w:jc w:val="center"/>
              <w:rPr>
                <w:color w:val="000000" w:themeColor="text1"/>
                <w:sz w:val="16"/>
                <w:szCs w:val="16"/>
              </w:rPr>
            </w:pPr>
          </w:p>
        </w:tc>
        <w:tc>
          <w:tcPr>
            <w:tcW w:w="534"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r>
      <w:tr w:rsidR="000F76EF" w:rsidRPr="000F76EF" w:rsidTr="005525FB">
        <w:trPr>
          <w:gridAfter w:val="1"/>
          <w:wAfter w:w="3" w:type="pct"/>
          <w:cantSplit/>
          <w:trHeight w:val="20"/>
          <w:jc w:val="center"/>
        </w:trPr>
        <w:tc>
          <w:tcPr>
            <w:tcW w:w="941" w:type="pct"/>
            <w:vMerge w:val="restart"/>
            <w:shd w:val="clear" w:color="auto" w:fill="F7CAAC" w:themeFill="accent2" w:themeFillTint="66"/>
            <w:vAlign w:val="center"/>
          </w:tcPr>
          <w:p w:rsidR="00DD4B2D" w:rsidRPr="000F76EF" w:rsidRDefault="00DD4B2D" w:rsidP="00DD4B2D">
            <w:pPr>
              <w:spacing w:after="0" w:line="240" w:lineRule="auto"/>
              <w:ind w:left="-108" w:right="-108"/>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Котельная Калинина д. 205</w:t>
            </w:r>
          </w:p>
        </w:tc>
        <w:tc>
          <w:tcPr>
            <w:tcW w:w="496" w:type="pct"/>
            <w:shd w:val="clear" w:color="auto" w:fill="auto"/>
          </w:tcPr>
          <w:p w:rsidR="00DD4B2D" w:rsidRPr="000F76EF" w:rsidRDefault="00DD4B2D" w:rsidP="00DD4B2D">
            <w:pPr>
              <w:spacing w:after="0" w:line="240" w:lineRule="auto"/>
              <w:jc w:val="center"/>
              <w:rPr>
                <w:rFonts w:ascii="Times New Roman" w:hAnsi="Times New Roman"/>
                <w:color w:val="000000" w:themeColor="text1"/>
                <w:sz w:val="16"/>
                <w:szCs w:val="16"/>
              </w:rPr>
            </w:pPr>
            <w:r w:rsidRPr="000F76EF">
              <w:rPr>
                <w:rFonts w:ascii="Times New Roman" w:hAnsi="Times New Roman"/>
                <w:color w:val="000000" w:themeColor="text1"/>
                <w:sz w:val="16"/>
                <w:szCs w:val="16"/>
                <w:lang w:val="en-US"/>
              </w:rPr>
              <w:t>RSA-</w:t>
            </w:r>
            <w:r w:rsidRPr="000F76EF">
              <w:rPr>
                <w:rFonts w:ascii="Times New Roman" w:hAnsi="Times New Roman"/>
                <w:color w:val="000000" w:themeColor="text1"/>
                <w:sz w:val="16"/>
                <w:szCs w:val="16"/>
              </w:rPr>
              <w:t>60</w:t>
            </w:r>
          </w:p>
        </w:tc>
        <w:tc>
          <w:tcPr>
            <w:tcW w:w="595" w:type="pct"/>
            <w:shd w:val="clear" w:color="auto" w:fill="auto"/>
            <w:vAlign w:val="center"/>
          </w:tcPr>
          <w:p w:rsidR="00DD4B2D" w:rsidRPr="000F76EF" w:rsidRDefault="00DD4B2D" w:rsidP="00DD4B2D">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w:t>
            </w:r>
          </w:p>
        </w:tc>
        <w:tc>
          <w:tcPr>
            <w:tcW w:w="343"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0,12</w:t>
            </w:r>
          </w:p>
        </w:tc>
        <w:tc>
          <w:tcPr>
            <w:tcW w:w="535"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0,12</w:t>
            </w:r>
          </w:p>
        </w:tc>
        <w:tc>
          <w:tcPr>
            <w:tcW w:w="534" w:type="pct"/>
            <w:vMerge w:val="restart"/>
            <w:vAlign w:val="center"/>
          </w:tcPr>
          <w:p w:rsidR="00DD4B2D" w:rsidRPr="000F76EF" w:rsidRDefault="00DD4B2D" w:rsidP="00DD4B2D">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отсутствует</w:t>
            </w:r>
          </w:p>
        </w:tc>
        <w:tc>
          <w:tcPr>
            <w:tcW w:w="534"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0,12</w:t>
            </w:r>
          </w:p>
        </w:tc>
      </w:tr>
      <w:tr w:rsidR="000F76EF" w:rsidRPr="000F76EF" w:rsidTr="005525FB">
        <w:trPr>
          <w:gridAfter w:val="1"/>
          <w:wAfter w:w="3" w:type="pct"/>
          <w:cantSplit/>
          <w:trHeight w:val="20"/>
          <w:jc w:val="center"/>
        </w:trPr>
        <w:tc>
          <w:tcPr>
            <w:tcW w:w="941" w:type="pct"/>
            <w:vMerge/>
            <w:shd w:val="clear" w:color="auto" w:fill="F7CAAC" w:themeFill="accent2" w:themeFillTint="66"/>
            <w:vAlign w:val="center"/>
          </w:tcPr>
          <w:p w:rsidR="00DD4B2D" w:rsidRPr="000F76EF" w:rsidRDefault="00DD4B2D" w:rsidP="00DD4B2D">
            <w:pPr>
              <w:spacing w:after="0" w:line="240" w:lineRule="auto"/>
              <w:ind w:left="-108" w:right="-108"/>
              <w:jc w:val="center"/>
              <w:rPr>
                <w:rFonts w:ascii="Times New Roman" w:hAnsi="Times New Roman"/>
                <w:b/>
                <w:i/>
                <w:color w:val="000000" w:themeColor="text1"/>
                <w:sz w:val="16"/>
                <w:szCs w:val="16"/>
                <w:highlight w:val="yellow"/>
              </w:rPr>
            </w:pPr>
          </w:p>
        </w:tc>
        <w:tc>
          <w:tcPr>
            <w:tcW w:w="496" w:type="pct"/>
            <w:shd w:val="clear" w:color="auto" w:fill="auto"/>
          </w:tcPr>
          <w:p w:rsidR="00DD4B2D" w:rsidRPr="000F76EF" w:rsidRDefault="00DD4B2D" w:rsidP="00DD4B2D">
            <w:pPr>
              <w:spacing w:after="0" w:line="240" w:lineRule="auto"/>
              <w:jc w:val="center"/>
              <w:rPr>
                <w:rFonts w:ascii="Times New Roman" w:hAnsi="Times New Roman"/>
                <w:color w:val="000000" w:themeColor="text1"/>
                <w:sz w:val="16"/>
                <w:szCs w:val="16"/>
              </w:rPr>
            </w:pPr>
            <w:r w:rsidRPr="000F76EF">
              <w:rPr>
                <w:rFonts w:ascii="Times New Roman" w:hAnsi="Times New Roman"/>
                <w:color w:val="000000" w:themeColor="text1"/>
                <w:sz w:val="16"/>
                <w:szCs w:val="16"/>
                <w:lang w:val="en-US"/>
              </w:rPr>
              <w:t>RSA-</w:t>
            </w:r>
            <w:r w:rsidRPr="000F76EF">
              <w:rPr>
                <w:rFonts w:ascii="Times New Roman" w:hAnsi="Times New Roman"/>
                <w:color w:val="000000" w:themeColor="text1"/>
                <w:sz w:val="16"/>
                <w:szCs w:val="16"/>
              </w:rPr>
              <w:t>60</w:t>
            </w:r>
          </w:p>
        </w:tc>
        <w:tc>
          <w:tcPr>
            <w:tcW w:w="595" w:type="pct"/>
            <w:shd w:val="clear" w:color="auto" w:fill="auto"/>
            <w:vAlign w:val="center"/>
          </w:tcPr>
          <w:p w:rsidR="00DD4B2D" w:rsidRPr="000F76EF" w:rsidRDefault="00DD4B2D" w:rsidP="00DD4B2D">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w:t>
            </w:r>
          </w:p>
        </w:tc>
        <w:tc>
          <w:tcPr>
            <w:tcW w:w="343"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c>
          <w:tcPr>
            <w:tcW w:w="535"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c>
          <w:tcPr>
            <w:tcW w:w="534" w:type="pct"/>
            <w:vMerge/>
            <w:vAlign w:val="center"/>
          </w:tcPr>
          <w:p w:rsidR="00DD4B2D" w:rsidRPr="000F76EF" w:rsidRDefault="00DD4B2D" w:rsidP="00DD4B2D">
            <w:pPr>
              <w:spacing w:after="0" w:line="240" w:lineRule="auto"/>
              <w:ind w:left="-108"/>
              <w:jc w:val="center"/>
              <w:rPr>
                <w:color w:val="000000" w:themeColor="text1"/>
                <w:sz w:val="16"/>
                <w:szCs w:val="16"/>
              </w:rPr>
            </w:pPr>
          </w:p>
        </w:tc>
        <w:tc>
          <w:tcPr>
            <w:tcW w:w="534"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r>
      <w:tr w:rsidR="000F76EF" w:rsidRPr="000F76EF" w:rsidTr="005525FB">
        <w:trPr>
          <w:gridAfter w:val="1"/>
          <w:wAfter w:w="3" w:type="pct"/>
          <w:cantSplit/>
          <w:trHeight w:val="20"/>
          <w:jc w:val="center"/>
        </w:trPr>
        <w:tc>
          <w:tcPr>
            <w:tcW w:w="941" w:type="pct"/>
            <w:vMerge w:val="restart"/>
            <w:shd w:val="clear" w:color="auto" w:fill="F7CAAC" w:themeFill="accent2" w:themeFillTint="66"/>
            <w:vAlign w:val="center"/>
          </w:tcPr>
          <w:p w:rsidR="00DD4B2D" w:rsidRPr="000F76EF" w:rsidRDefault="00DD4B2D" w:rsidP="00DD4B2D">
            <w:pPr>
              <w:spacing w:after="0" w:line="240" w:lineRule="auto"/>
              <w:ind w:left="-108" w:right="-108"/>
              <w:jc w:val="center"/>
              <w:rPr>
                <w:rFonts w:ascii="Times New Roman" w:hAnsi="Times New Roman"/>
                <w:b/>
                <w:i/>
                <w:color w:val="000000" w:themeColor="text1"/>
                <w:sz w:val="16"/>
                <w:szCs w:val="16"/>
              </w:rPr>
            </w:pPr>
            <w:r w:rsidRPr="000F76EF">
              <w:rPr>
                <w:rFonts w:ascii="Times New Roman" w:hAnsi="Times New Roman"/>
                <w:b/>
                <w:i/>
                <w:color w:val="000000" w:themeColor="text1"/>
                <w:sz w:val="16"/>
                <w:szCs w:val="16"/>
              </w:rPr>
              <w:t>Котельная Калинина д. 207</w:t>
            </w:r>
          </w:p>
        </w:tc>
        <w:tc>
          <w:tcPr>
            <w:tcW w:w="496" w:type="pct"/>
            <w:shd w:val="clear" w:color="auto" w:fill="auto"/>
          </w:tcPr>
          <w:p w:rsidR="00DD4B2D" w:rsidRPr="000F76EF" w:rsidRDefault="00DD4B2D" w:rsidP="00DD4B2D">
            <w:pPr>
              <w:spacing w:after="0" w:line="240" w:lineRule="auto"/>
              <w:jc w:val="center"/>
              <w:rPr>
                <w:rFonts w:ascii="Times New Roman" w:hAnsi="Times New Roman"/>
                <w:color w:val="000000" w:themeColor="text1"/>
                <w:sz w:val="16"/>
                <w:szCs w:val="16"/>
              </w:rPr>
            </w:pPr>
            <w:r w:rsidRPr="000F76EF">
              <w:rPr>
                <w:rFonts w:ascii="Times New Roman" w:hAnsi="Times New Roman"/>
                <w:color w:val="000000" w:themeColor="text1"/>
                <w:sz w:val="16"/>
                <w:szCs w:val="16"/>
                <w:lang w:val="en-US"/>
              </w:rPr>
              <w:t>RSA-</w:t>
            </w:r>
            <w:r w:rsidRPr="000F76EF">
              <w:rPr>
                <w:rFonts w:ascii="Times New Roman" w:hAnsi="Times New Roman"/>
                <w:color w:val="000000" w:themeColor="text1"/>
                <w:sz w:val="16"/>
                <w:szCs w:val="16"/>
              </w:rPr>
              <w:t>60</w:t>
            </w:r>
          </w:p>
        </w:tc>
        <w:tc>
          <w:tcPr>
            <w:tcW w:w="595" w:type="pct"/>
            <w:shd w:val="clear" w:color="auto" w:fill="auto"/>
            <w:vAlign w:val="center"/>
          </w:tcPr>
          <w:p w:rsidR="00DD4B2D" w:rsidRPr="000F76EF" w:rsidRDefault="00DD4B2D" w:rsidP="00DD4B2D">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w:t>
            </w:r>
          </w:p>
        </w:tc>
        <w:tc>
          <w:tcPr>
            <w:tcW w:w="343"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0,12</w:t>
            </w:r>
          </w:p>
        </w:tc>
        <w:tc>
          <w:tcPr>
            <w:tcW w:w="535"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0,12</w:t>
            </w:r>
          </w:p>
        </w:tc>
        <w:tc>
          <w:tcPr>
            <w:tcW w:w="534" w:type="pct"/>
            <w:vMerge w:val="restart"/>
            <w:vAlign w:val="center"/>
          </w:tcPr>
          <w:p w:rsidR="00DD4B2D" w:rsidRPr="000F76EF" w:rsidRDefault="00DD4B2D" w:rsidP="00DD4B2D">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отсутствует</w:t>
            </w:r>
          </w:p>
        </w:tc>
        <w:tc>
          <w:tcPr>
            <w:tcW w:w="534"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val="restar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0,12</w:t>
            </w:r>
          </w:p>
        </w:tc>
      </w:tr>
      <w:tr w:rsidR="000F76EF" w:rsidRPr="000F76EF" w:rsidTr="005525FB">
        <w:trPr>
          <w:gridAfter w:val="1"/>
          <w:wAfter w:w="3" w:type="pct"/>
          <w:cantSplit/>
          <w:trHeight w:val="20"/>
          <w:jc w:val="center"/>
        </w:trPr>
        <w:tc>
          <w:tcPr>
            <w:tcW w:w="941" w:type="pct"/>
            <w:vMerge/>
            <w:shd w:val="clear" w:color="auto" w:fill="F7CAAC" w:themeFill="accent2" w:themeFillTint="66"/>
            <w:vAlign w:val="center"/>
          </w:tcPr>
          <w:p w:rsidR="00DD4B2D" w:rsidRPr="000F76EF" w:rsidRDefault="00DD4B2D" w:rsidP="00DD4B2D">
            <w:pPr>
              <w:spacing w:after="0" w:line="240" w:lineRule="auto"/>
              <w:ind w:left="-108" w:right="-108"/>
              <w:jc w:val="center"/>
              <w:rPr>
                <w:rFonts w:ascii="Times New Roman" w:hAnsi="Times New Roman"/>
                <w:color w:val="000000" w:themeColor="text1"/>
                <w:sz w:val="16"/>
                <w:szCs w:val="16"/>
                <w:highlight w:val="yellow"/>
              </w:rPr>
            </w:pPr>
          </w:p>
        </w:tc>
        <w:tc>
          <w:tcPr>
            <w:tcW w:w="496" w:type="pct"/>
            <w:shd w:val="clear" w:color="auto" w:fill="auto"/>
          </w:tcPr>
          <w:p w:rsidR="00DD4B2D" w:rsidRPr="000F76EF" w:rsidRDefault="00DD4B2D" w:rsidP="00DD4B2D">
            <w:pPr>
              <w:spacing w:after="0" w:line="240" w:lineRule="auto"/>
              <w:jc w:val="center"/>
              <w:rPr>
                <w:rFonts w:ascii="Times New Roman" w:hAnsi="Times New Roman"/>
                <w:color w:val="000000" w:themeColor="text1"/>
                <w:sz w:val="16"/>
                <w:szCs w:val="16"/>
              </w:rPr>
            </w:pPr>
            <w:r w:rsidRPr="000F76EF">
              <w:rPr>
                <w:rFonts w:ascii="Times New Roman" w:hAnsi="Times New Roman"/>
                <w:color w:val="000000" w:themeColor="text1"/>
                <w:sz w:val="16"/>
                <w:szCs w:val="16"/>
                <w:lang w:val="en-US"/>
              </w:rPr>
              <w:t>RSA-</w:t>
            </w:r>
            <w:r w:rsidRPr="000F76EF">
              <w:rPr>
                <w:rFonts w:ascii="Times New Roman" w:hAnsi="Times New Roman"/>
                <w:color w:val="000000" w:themeColor="text1"/>
                <w:sz w:val="16"/>
                <w:szCs w:val="16"/>
              </w:rPr>
              <w:t>60</w:t>
            </w:r>
          </w:p>
        </w:tc>
        <w:tc>
          <w:tcPr>
            <w:tcW w:w="595" w:type="pct"/>
            <w:shd w:val="clear" w:color="auto" w:fill="auto"/>
            <w:vAlign w:val="center"/>
          </w:tcPr>
          <w:p w:rsidR="00DD4B2D" w:rsidRPr="000F76EF" w:rsidRDefault="00DD4B2D" w:rsidP="00DD4B2D">
            <w:pPr>
              <w:spacing w:after="0" w:line="240" w:lineRule="auto"/>
              <w:ind w:left="-108"/>
              <w:jc w:val="center"/>
              <w:rPr>
                <w:rFonts w:ascii="Times New Roman" w:hAnsi="Times New Roman" w:cs="Times New Roman"/>
                <w:color w:val="000000" w:themeColor="text1"/>
                <w:sz w:val="16"/>
                <w:szCs w:val="16"/>
              </w:rPr>
            </w:pPr>
            <w:r w:rsidRPr="000F76EF">
              <w:rPr>
                <w:rFonts w:ascii="Times New Roman" w:hAnsi="Times New Roman" w:cs="Times New Roman"/>
                <w:color w:val="000000" w:themeColor="text1"/>
                <w:sz w:val="16"/>
                <w:szCs w:val="16"/>
              </w:rPr>
              <w:t>-</w:t>
            </w:r>
          </w:p>
        </w:tc>
        <w:tc>
          <w:tcPr>
            <w:tcW w:w="343"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c>
          <w:tcPr>
            <w:tcW w:w="535"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c>
          <w:tcPr>
            <w:tcW w:w="534" w:type="pct"/>
            <w:vMerge/>
            <w:vAlign w:val="center"/>
          </w:tcPr>
          <w:p w:rsidR="00DD4B2D" w:rsidRPr="000F76EF" w:rsidRDefault="00DD4B2D" w:rsidP="00DD4B2D">
            <w:pPr>
              <w:spacing w:after="0" w:line="240" w:lineRule="auto"/>
              <w:ind w:left="-108"/>
              <w:jc w:val="center"/>
              <w:rPr>
                <w:color w:val="000000" w:themeColor="text1"/>
                <w:sz w:val="16"/>
                <w:szCs w:val="16"/>
              </w:rPr>
            </w:pPr>
          </w:p>
        </w:tc>
        <w:tc>
          <w:tcPr>
            <w:tcW w:w="534" w:type="pct"/>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vMerge/>
            <w:shd w:val="clear" w:color="auto" w:fill="auto"/>
            <w:vAlign w:val="center"/>
          </w:tcPr>
          <w:p w:rsidR="00DD4B2D" w:rsidRPr="000F76EF" w:rsidRDefault="00DD4B2D" w:rsidP="00DD4B2D">
            <w:pPr>
              <w:spacing w:after="0" w:line="240" w:lineRule="auto"/>
              <w:ind w:left="-108"/>
              <w:jc w:val="center"/>
              <w:rPr>
                <w:rFonts w:ascii="Times New Roman" w:hAnsi="Times New Roman"/>
                <w:color w:val="000000" w:themeColor="text1"/>
                <w:sz w:val="16"/>
                <w:szCs w:val="16"/>
              </w:rPr>
            </w:pPr>
          </w:p>
        </w:tc>
      </w:tr>
      <w:tr w:rsidR="00BB0210" w:rsidRPr="000F76EF" w:rsidTr="001C3D11">
        <w:trPr>
          <w:gridAfter w:val="1"/>
          <w:wAfter w:w="3" w:type="pct"/>
          <w:cantSplit/>
          <w:trHeight w:val="20"/>
          <w:jc w:val="center"/>
        </w:trPr>
        <w:tc>
          <w:tcPr>
            <w:tcW w:w="941" w:type="pct"/>
            <w:vMerge w:val="restart"/>
            <w:shd w:val="clear" w:color="auto" w:fill="F7CAAC" w:themeFill="accent2" w:themeFillTint="66"/>
            <w:vAlign w:val="center"/>
          </w:tcPr>
          <w:p w:rsidR="00BB0210" w:rsidRPr="000F76EF" w:rsidRDefault="00BB0210" w:rsidP="00BB0210">
            <w:pPr>
              <w:spacing w:after="0" w:line="240" w:lineRule="auto"/>
              <w:ind w:left="-108" w:right="-108"/>
              <w:jc w:val="center"/>
              <w:rPr>
                <w:rFonts w:ascii="Times New Roman" w:hAnsi="Times New Roman"/>
                <w:b/>
                <w:i/>
                <w:color w:val="000000" w:themeColor="text1"/>
                <w:sz w:val="16"/>
                <w:szCs w:val="16"/>
                <w:highlight w:val="yellow"/>
              </w:rPr>
            </w:pPr>
            <w:r w:rsidRPr="000F76EF">
              <w:rPr>
                <w:rFonts w:ascii="Times New Roman" w:hAnsi="Times New Roman"/>
                <w:b/>
                <w:i/>
                <w:color w:val="000000" w:themeColor="text1"/>
                <w:sz w:val="16"/>
                <w:szCs w:val="16"/>
              </w:rPr>
              <w:t>Котельная Витотерм-5000</w:t>
            </w:r>
          </w:p>
        </w:tc>
        <w:tc>
          <w:tcPr>
            <w:tcW w:w="496" w:type="pct"/>
            <w:shd w:val="clear" w:color="auto" w:fill="auto"/>
            <w:vAlign w:val="center"/>
          </w:tcPr>
          <w:p w:rsidR="00BB0210" w:rsidRPr="000F76EF" w:rsidRDefault="00BB0210" w:rsidP="00BB0210">
            <w:pPr>
              <w:spacing w:after="0"/>
              <w:jc w:val="center"/>
              <w:rPr>
                <w:color w:val="000000" w:themeColor="text1"/>
              </w:rPr>
            </w:pPr>
            <w:r w:rsidRPr="000F76EF">
              <w:rPr>
                <w:rFonts w:ascii="Times New Roman" w:hAnsi="Times New Roman" w:cs="Times New Roman"/>
                <w:color w:val="000000" w:themeColor="text1"/>
                <w:sz w:val="16"/>
                <w:szCs w:val="16"/>
              </w:rPr>
              <w:t>Котел</w:t>
            </w:r>
            <w:r w:rsidRPr="000F76EF">
              <w:rPr>
                <w:rFonts w:ascii="Times New Roman" w:hAnsi="Times New Roman" w:cs="Times New Roman"/>
                <w:color w:val="000000" w:themeColor="text1"/>
                <w:sz w:val="16"/>
                <w:szCs w:val="16"/>
                <w:lang w:val="en-US"/>
              </w:rPr>
              <w:t xml:space="preserve"> Buderus Logano SK745</w:t>
            </w:r>
          </w:p>
        </w:tc>
        <w:tc>
          <w:tcPr>
            <w:tcW w:w="595" w:type="pct"/>
            <w:shd w:val="clear" w:color="auto" w:fill="auto"/>
            <w:vAlign w:val="center"/>
          </w:tcPr>
          <w:p w:rsidR="00BB0210" w:rsidRPr="000A117E" w:rsidRDefault="00BB0210" w:rsidP="00BB0210">
            <w:pPr>
              <w:spacing w:after="0" w:line="240" w:lineRule="auto"/>
              <w:ind w:left="-108"/>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1,591</w:t>
            </w:r>
          </w:p>
        </w:tc>
        <w:tc>
          <w:tcPr>
            <w:tcW w:w="343" w:type="pct"/>
            <w:shd w:val="clear" w:color="auto" w:fill="auto"/>
            <w:vAlign w:val="center"/>
          </w:tcPr>
          <w:p w:rsidR="00BB0210" w:rsidRPr="000F76EF" w:rsidRDefault="00BB0210" w:rsidP="00BB0210">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val="restart"/>
            <w:shd w:val="clear" w:color="auto" w:fill="auto"/>
            <w:vAlign w:val="center"/>
          </w:tcPr>
          <w:p w:rsidR="00BB0210" w:rsidRPr="000F76EF" w:rsidRDefault="00FF4697" w:rsidP="00BB0210">
            <w:pPr>
              <w:spacing w:after="0" w:line="240" w:lineRule="auto"/>
              <w:ind w:left="-108"/>
              <w:jc w:val="center"/>
              <w:rPr>
                <w:rFonts w:ascii="Times New Roman" w:hAnsi="Times New Roman"/>
                <w:color w:val="000000" w:themeColor="text1"/>
                <w:sz w:val="16"/>
                <w:szCs w:val="16"/>
              </w:rPr>
            </w:pPr>
            <w:r>
              <w:rPr>
                <w:rFonts w:ascii="Times New Roman" w:hAnsi="Times New Roman"/>
                <w:color w:val="000000" w:themeColor="text1"/>
                <w:sz w:val="16"/>
                <w:szCs w:val="16"/>
              </w:rPr>
              <w:t>4,39</w:t>
            </w:r>
          </w:p>
        </w:tc>
        <w:tc>
          <w:tcPr>
            <w:tcW w:w="535" w:type="pct"/>
            <w:vMerge w:val="restart"/>
            <w:shd w:val="clear" w:color="auto" w:fill="auto"/>
            <w:vAlign w:val="center"/>
          </w:tcPr>
          <w:p w:rsidR="00BB0210" w:rsidRPr="000F76EF" w:rsidRDefault="00FF4697" w:rsidP="00BB0210">
            <w:pPr>
              <w:spacing w:after="0" w:line="240" w:lineRule="auto"/>
              <w:ind w:left="-108"/>
              <w:jc w:val="center"/>
              <w:rPr>
                <w:rFonts w:ascii="Times New Roman" w:hAnsi="Times New Roman"/>
                <w:color w:val="000000" w:themeColor="text1"/>
                <w:sz w:val="16"/>
                <w:szCs w:val="16"/>
              </w:rPr>
            </w:pPr>
            <w:r>
              <w:rPr>
                <w:rFonts w:ascii="Times New Roman" w:hAnsi="Times New Roman"/>
                <w:color w:val="000000" w:themeColor="text1"/>
                <w:sz w:val="16"/>
                <w:szCs w:val="16"/>
              </w:rPr>
              <w:t>4,39</w:t>
            </w:r>
          </w:p>
        </w:tc>
        <w:tc>
          <w:tcPr>
            <w:tcW w:w="534" w:type="pct"/>
            <w:vAlign w:val="center"/>
          </w:tcPr>
          <w:p w:rsidR="00BB0210" w:rsidRPr="000F76EF" w:rsidRDefault="00BB0210" w:rsidP="00BB0210">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отсутствует</w:t>
            </w:r>
          </w:p>
        </w:tc>
        <w:tc>
          <w:tcPr>
            <w:tcW w:w="534" w:type="pct"/>
            <w:shd w:val="clear" w:color="auto" w:fill="auto"/>
            <w:vAlign w:val="center"/>
          </w:tcPr>
          <w:p w:rsidR="00BB0210" w:rsidRPr="000F76EF" w:rsidRDefault="00BB0210" w:rsidP="00BB0210">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shd w:val="clear" w:color="auto" w:fill="auto"/>
            <w:vAlign w:val="center"/>
          </w:tcPr>
          <w:p w:rsidR="00BB0210" w:rsidRPr="000A117E" w:rsidRDefault="00BB0210" w:rsidP="00BB0210">
            <w:pPr>
              <w:spacing w:after="0" w:line="240" w:lineRule="auto"/>
              <w:ind w:left="-108"/>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1,591</w:t>
            </w:r>
          </w:p>
        </w:tc>
      </w:tr>
      <w:tr w:rsidR="00BB0210" w:rsidRPr="000F76EF" w:rsidTr="001C3D11">
        <w:trPr>
          <w:gridAfter w:val="1"/>
          <w:wAfter w:w="3" w:type="pct"/>
          <w:cantSplit/>
          <w:trHeight w:val="20"/>
          <w:jc w:val="center"/>
        </w:trPr>
        <w:tc>
          <w:tcPr>
            <w:tcW w:w="941" w:type="pct"/>
            <w:vMerge/>
            <w:shd w:val="clear" w:color="auto" w:fill="F7CAAC" w:themeFill="accent2" w:themeFillTint="66"/>
            <w:vAlign w:val="center"/>
          </w:tcPr>
          <w:p w:rsidR="00BB0210" w:rsidRPr="000F76EF" w:rsidRDefault="00BB0210" w:rsidP="00BB0210">
            <w:pPr>
              <w:spacing w:after="0" w:line="240" w:lineRule="auto"/>
              <w:ind w:left="-108" w:right="-108"/>
              <w:jc w:val="center"/>
              <w:rPr>
                <w:rFonts w:ascii="Times New Roman" w:hAnsi="Times New Roman"/>
                <w:color w:val="000000" w:themeColor="text1"/>
                <w:sz w:val="16"/>
                <w:szCs w:val="16"/>
                <w:highlight w:val="yellow"/>
              </w:rPr>
            </w:pPr>
          </w:p>
        </w:tc>
        <w:tc>
          <w:tcPr>
            <w:tcW w:w="496" w:type="pct"/>
            <w:shd w:val="clear" w:color="auto" w:fill="auto"/>
            <w:vAlign w:val="center"/>
          </w:tcPr>
          <w:p w:rsidR="00BB0210" w:rsidRPr="000F76EF" w:rsidRDefault="00BB0210" w:rsidP="00BB0210">
            <w:pPr>
              <w:spacing w:after="0"/>
              <w:jc w:val="center"/>
              <w:rPr>
                <w:color w:val="000000" w:themeColor="text1"/>
              </w:rPr>
            </w:pPr>
            <w:r w:rsidRPr="000F76EF">
              <w:rPr>
                <w:rFonts w:ascii="Times New Roman" w:hAnsi="Times New Roman" w:cs="Times New Roman"/>
                <w:color w:val="000000" w:themeColor="text1"/>
                <w:sz w:val="16"/>
                <w:szCs w:val="16"/>
              </w:rPr>
              <w:t>Котел</w:t>
            </w:r>
            <w:r w:rsidRPr="000F76EF">
              <w:rPr>
                <w:rFonts w:ascii="Times New Roman" w:hAnsi="Times New Roman" w:cs="Times New Roman"/>
                <w:color w:val="000000" w:themeColor="text1"/>
                <w:sz w:val="16"/>
                <w:szCs w:val="16"/>
                <w:lang w:val="en-US"/>
              </w:rPr>
              <w:t xml:space="preserve"> Buderus Logano SK745</w:t>
            </w:r>
          </w:p>
        </w:tc>
        <w:tc>
          <w:tcPr>
            <w:tcW w:w="595" w:type="pct"/>
            <w:shd w:val="clear" w:color="auto" w:fill="auto"/>
            <w:vAlign w:val="center"/>
          </w:tcPr>
          <w:p w:rsidR="00BB0210" w:rsidRPr="000F76EF" w:rsidRDefault="00BB0210" w:rsidP="00BB0210">
            <w:pPr>
              <w:spacing w:after="0" w:line="240" w:lineRule="auto"/>
              <w:ind w:left="-108"/>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1,591</w:t>
            </w:r>
          </w:p>
        </w:tc>
        <w:tc>
          <w:tcPr>
            <w:tcW w:w="343" w:type="pct"/>
            <w:shd w:val="clear" w:color="auto" w:fill="auto"/>
            <w:vAlign w:val="center"/>
          </w:tcPr>
          <w:p w:rsidR="00BB0210" w:rsidRPr="000F76EF" w:rsidRDefault="00BB0210" w:rsidP="00BB0210">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shd w:val="clear" w:color="auto" w:fill="auto"/>
            <w:vAlign w:val="center"/>
          </w:tcPr>
          <w:p w:rsidR="00BB0210" w:rsidRPr="000F76EF" w:rsidRDefault="00BB0210" w:rsidP="00BB0210">
            <w:pPr>
              <w:spacing w:after="0" w:line="240" w:lineRule="auto"/>
              <w:ind w:left="-108"/>
              <w:jc w:val="center"/>
              <w:rPr>
                <w:rFonts w:ascii="Times New Roman" w:hAnsi="Times New Roman"/>
                <w:color w:val="000000" w:themeColor="text1"/>
                <w:sz w:val="16"/>
                <w:szCs w:val="16"/>
              </w:rPr>
            </w:pPr>
          </w:p>
        </w:tc>
        <w:tc>
          <w:tcPr>
            <w:tcW w:w="535" w:type="pct"/>
            <w:vMerge/>
            <w:shd w:val="clear" w:color="auto" w:fill="auto"/>
            <w:vAlign w:val="center"/>
          </w:tcPr>
          <w:p w:rsidR="00BB0210" w:rsidRPr="000F76EF" w:rsidRDefault="00BB0210" w:rsidP="00BB0210">
            <w:pPr>
              <w:spacing w:after="0" w:line="240" w:lineRule="auto"/>
              <w:ind w:left="-108"/>
              <w:jc w:val="center"/>
              <w:rPr>
                <w:rFonts w:ascii="Times New Roman" w:hAnsi="Times New Roman"/>
                <w:color w:val="000000" w:themeColor="text1"/>
                <w:sz w:val="16"/>
                <w:szCs w:val="16"/>
              </w:rPr>
            </w:pPr>
          </w:p>
        </w:tc>
        <w:tc>
          <w:tcPr>
            <w:tcW w:w="534" w:type="pct"/>
            <w:vAlign w:val="center"/>
          </w:tcPr>
          <w:p w:rsidR="00BB0210" w:rsidRPr="000F76EF" w:rsidRDefault="00BB0210" w:rsidP="00BB0210">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отсутствует</w:t>
            </w:r>
          </w:p>
        </w:tc>
        <w:tc>
          <w:tcPr>
            <w:tcW w:w="534" w:type="pct"/>
            <w:shd w:val="clear" w:color="auto" w:fill="auto"/>
            <w:vAlign w:val="center"/>
          </w:tcPr>
          <w:p w:rsidR="00BB0210" w:rsidRPr="000F76EF" w:rsidRDefault="00BB0210" w:rsidP="00BB0210">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shd w:val="clear" w:color="auto" w:fill="auto"/>
            <w:vAlign w:val="center"/>
          </w:tcPr>
          <w:p w:rsidR="00BB0210" w:rsidRPr="000F76EF" w:rsidRDefault="00BB0210" w:rsidP="00BB0210">
            <w:pPr>
              <w:spacing w:after="0" w:line="240" w:lineRule="auto"/>
              <w:ind w:left="-108"/>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1,591</w:t>
            </w:r>
          </w:p>
        </w:tc>
      </w:tr>
      <w:tr w:rsidR="00BB0210" w:rsidRPr="000F76EF" w:rsidTr="001C3D11">
        <w:trPr>
          <w:gridAfter w:val="1"/>
          <w:wAfter w:w="3" w:type="pct"/>
          <w:cantSplit/>
          <w:trHeight w:val="20"/>
          <w:jc w:val="center"/>
        </w:trPr>
        <w:tc>
          <w:tcPr>
            <w:tcW w:w="941" w:type="pct"/>
            <w:vMerge/>
            <w:shd w:val="clear" w:color="auto" w:fill="F7CAAC" w:themeFill="accent2" w:themeFillTint="66"/>
            <w:vAlign w:val="center"/>
          </w:tcPr>
          <w:p w:rsidR="00BB0210" w:rsidRPr="000F76EF" w:rsidRDefault="00BB0210" w:rsidP="00BB0210">
            <w:pPr>
              <w:spacing w:after="0" w:line="240" w:lineRule="auto"/>
              <w:ind w:left="-108" w:right="-108"/>
              <w:jc w:val="center"/>
              <w:rPr>
                <w:rFonts w:ascii="Times New Roman" w:hAnsi="Times New Roman"/>
                <w:color w:val="000000" w:themeColor="text1"/>
                <w:sz w:val="16"/>
                <w:szCs w:val="16"/>
                <w:highlight w:val="yellow"/>
              </w:rPr>
            </w:pPr>
          </w:p>
        </w:tc>
        <w:tc>
          <w:tcPr>
            <w:tcW w:w="496" w:type="pct"/>
            <w:shd w:val="clear" w:color="auto" w:fill="auto"/>
            <w:vAlign w:val="center"/>
          </w:tcPr>
          <w:p w:rsidR="00BB0210" w:rsidRPr="000F76EF" w:rsidRDefault="00BB0210" w:rsidP="00BB0210">
            <w:pPr>
              <w:spacing w:after="0"/>
              <w:jc w:val="center"/>
              <w:rPr>
                <w:color w:val="000000" w:themeColor="text1"/>
              </w:rPr>
            </w:pPr>
            <w:r w:rsidRPr="000F76EF">
              <w:rPr>
                <w:rFonts w:ascii="Times New Roman" w:hAnsi="Times New Roman" w:cs="Times New Roman"/>
                <w:color w:val="000000" w:themeColor="text1"/>
                <w:sz w:val="16"/>
                <w:szCs w:val="16"/>
              </w:rPr>
              <w:t>Котел</w:t>
            </w:r>
            <w:r w:rsidRPr="000F76EF">
              <w:rPr>
                <w:rFonts w:ascii="Times New Roman" w:hAnsi="Times New Roman" w:cs="Times New Roman"/>
                <w:color w:val="000000" w:themeColor="text1"/>
                <w:sz w:val="16"/>
                <w:szCs w:val="16"/>
                <w:lang w:val="en-US"/>
              </w:rPr>
              <w:t xml:space="preserve"> Buderus Logano SK745</w:t>
            </w:r>
          </w:p>
        </w:tc>
        <w:tc>
          <w:tcPr>
            <w:tcW w:w="595" w:type="pct"/>
            <w:shd w:val="clear" w:color="auto" w:fill="auto"/>
            <w:vAlign w:val="center"/>
          </w:tcPr>
          <w:p w:rsidR="00BB0210" w:rsidRPr="000F76EF" w:rsidRDefault="00BB0210" w:rsidP="00BB0210">
            <w:pPr>
              <w:spacing w:after="0" w:line="240" w:lineRule="auto"/>
              <w:ind w:left="-108"/>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1,204</w:t>
            </w:r>
          </w:p>
        </w:tc>
        <w:tc>
          <w:tcPr>
            <w:tcW w:w="343" w:type="pct"/>
            <w:shd w:val="clear" w:color="auto" w:fill="auto"/>
            <w:vAlign w:val="center"/>
          </w:tcPr>
          <w:p w:rsidR="00BB0210" w:rsidRPr="000F76EF" w:rsidRDefault="00BB0210" w:rsidP="00BB0210">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shd w:val="clear" w:color="auto" w:fill="auto"/>
            <w:vAlign w:val="center"/>
          </w:tcPr>
          <w:p w:rsidR="00BB0210" w:rsidRPr="000F76EF" w:rsidRDefault="00BB0210" w:rsidP="00BB0210">
            <w:pPr>
              <w:spacing w:after="0" w:line="240" w:lineRule="auto"/>
              <w:ind w:left="-108"/>
              <w:jc w:val="center"/>
              <w:rPr>
                <w:rFonts w:ascii="Times New Roman" w:hAnsi="Times New Roman"/>
                <w:color w:val="000000" w:themeColor="text1"/>
                <w:sz w:val="16"/>
                <w:szCs w:val="16"/>
              </w:rPr>
            </w:pPr>
          </w:p>
        </w:tc>
        <w:tc>
          <w:tcPr>
            <w:tcW w:w="535" w:type="pct"/>
            <w:vMerge/>
            <w:shd w:val="clear" w:color="auto" w:fill="auto"/>
            <w:vAlign w:val="center"/>
          </w:tcPr>
          <w:p w:rsidR="00BB0210" w:rsidRPr="000F76EF" w:rsidRDefault="00BB0210" w:rsidP="00BB0210">
            <w:pPr>
              <w:spacing w:after="0" w:line="240" w:lineRule="auto"/>
              <w:ind w:left="-108"/>
              <w:jc w:val="center"/>
              <w:rPr>
                <w:rFonts w:ascii="Times New Roman" w:hAnsi="Times New Roman"/>
                <w:color w:val="000000" w:themeColor="text1"/>
                <w:sz w:val="16"/>
                <w:szCs w:val="16"/>
              </w:rPr>
            </w:pPr>
          </w:p>
        </w:tc>
        <w:tc>
          <w:tcPr>
            <w:tcW w:w="534" w:type="pct"/>
            <w:vAlign w:val="center"/>
          </w:tcPr>
          <w:p w:rsidR="00BB0210" w:rsidRPr="000F76EF" w:rsidRDefault="00BB0210" w:rsidP="00BB0210">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отсутствует</w:t>
            </w:r>
          </w:p>
        </w:tc>
        <w:tc>
          <w:tcPr>
            <w:tcW w:w="534" w:type="pct"/>
            <w:shd w:val="clear" w:color="auto" w:fill="auto"/>
            <w:vAlign w:val="center"/>
          </w:tcPr>
          <w:p w:rsidR="00BB0210" w:rsidRPr="000F76EF" w:rsidRDefault="00BB0210" w:rsidP="00BB0210">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shd w:val="clear" w:color="auto" w:fill="auto"/>
            <w:vAlign w:val="center"/>
          </w:tcPr>
          <w:p w:rsidR="00BB0210" w:rsidRPr="000F76EF" w:rsidRDefault="00BB0210" w:rsidP="00BB0210">
            <w:pPr>
              <w:spacing w:after="0" w:line="240" w:lineRule="auto"/>
              <w:ind w:left="-108"/>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1,204</w:t>
            </w:r>
          </w:p>
        </w:tc>
      </w:tr>
      <w:tr w:rsidR="00BB0210" w:rsidRPr="000F76EF" w:rsidTr="001C3D11">
        <w:trPr>
          <w:gridAfter w:val="1"/>
          <w:wAfter w:w="3" w:type="pct"/>
          <w:cantSplit/>
          <w:trHeight w:val="20"/>
          <w:jc w:val="center"/>
        </w:trPr>
        <w:tc>
          <w:tcPr>
            <w:tcW w:w="941" w:type="pct"/>
            <w:vMerge w:val="restart"/>
            <w:shd w:val="clear" w:color="auto" w:fill="F7CAAC" w:themeFill="accent2" w:themeFillTint="66"/>
            <w:vAlign w:val="center"/>
          </w:tcPr>
          <w:p w:rsidR="00BB0210" w:rsidRPr="000F76EF" w:rsidRDefault="00BB0210" w:rsidP="00BB0210">
            <w:pPr>
              <w:spacing w:after="0" w:line="240" w:lineRule="auto"/>
              <w:ind w:left="-108" w:right="-108"/>
              <w:jc w:val="center"/>
              <w:rPr>
                <w:rFonts w:ascii="Times New Roman" w:hAnsi="Times New Roman"/>
                <w:color w:val="000000" w:themeColor="text1"/>
                <w:sz w:val="16"/>
                <w:szCs w:val="16"/>
                <w:highlight w:val="yellow"/>
              </w:rPr>
            </w:pPr>
            <w:r w:rsidRPr="000F76EF">
              <w:rPr>
                <w:rFonts w:ascii="Times New Roman" w:eastAsia="Calibri" w:hAnsi="Times New Roman" w:cs="Times New Roman"/>
                <w:b/>
                <w:i/>
                <w:color w:val="000000" w:themeColor="text1"/>
                <w:sz w:val="16"/>
                <w:szCs w:val="16"/>
              </w:rPr>
              <w:lastRenderedPageBreak/>
              <w:t>Котельная ТКУ-1240Б</w:t>
            </w:r>
          </w:p>
        </w:tc>
        <w:tc>
          <w:tcPr>
            <w:tcW w:w="496" w:type="pct"/>
            <w:shd w:val="clear" w:color="auto" w:fill="auto"/>
            <w:vAlign w:val="center"/>
          </w:tcPr>
          <w:p w:rsidR="00BB0210" w:rsidRPr="000F76EF" w:rsidRDefault="00BB0210" w:rsidP="00BB0210">
            <w:pPr>
              <w:spacing w:after="0"/>
              <w:jc w:val="center"/>
              <w:rPr>
                <w:color w:val="000000" w:themeColor="text1"/>
              </w:rPr>
            </w:pPr>
            <w:r w:rsidRPr="000F76EF">
              <w:rPr>
                <w:rFonts w:ascii="Times New Roman" w:hAnsi="Times New Roman" w:cs="Times New Roman"/>
                <w:color w:val="000000" w:themeColor="text1"/>
                <w:sz w:val="16"/>
                <w:szCs w:val="16"/>
              </w:rPr>
              <w:t>VITOPLEX-100</w:t>
            </w:r>
          </w:p>
        </w:tc>
        <w:tc>
          <w:tcPr>
            <w:tcW w:w="595" w:type="pct"/>
            <w:shd w:val="clear" w:color="auto" w:fill="auto"/>
            <w:vAlign w:val="center"/>
          </w:tcPr>
          <w:p w:rsidR="00BB0210" w:rsidRPr="000F76EF" w:rsidRDefault="00BB0210" w:rsidP="00BB0210">
            <w:pPr>
              <w:spacing w:after="0" w:line="240" w:lineRule="auto"/>
              <w:ind w:left="-108"/>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0,533</w:t>
            </w:r>
          </w:p>
        </w:tc>
        <w:tc>
          <w:tcPr>
            <w:tcW w:w="343" w:type="pct"/>
            <w:shd w:val="clear" w:color="auto" w:fill="auto"/>
            <w:vAlign w:val="center"/>
          </w:tcPr>
          <w:p w:rsidR="00BB0210" w:rsidRPr="000F76EF" w:rsidRDefault="00BB0210" w:rsidP="00BB0210">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val="restart"/>
            <w:shd w:val="clear" w:color="auto" w:fill="auto"/>
            <w:vAlign w:val="center"/>
          </w:tcPr>
          <w:p w:rsidR="00BB0210" w:rsidRPr="000F76EF" w:rsidRDefault="00FF4697" w:rsidP="00BB0210">
            <w:pPr>
              <w:spacing w:after="0" w:line="240" w:lineRule="auto"/>
              <w:ind w:left="-108"/>
              <w:jc w:val="center"/>
              <w:rPr>
                <w:rFonts w:ascii="Times New Roman" w:hAnsi="Times New Roman"/>
                <w:color w:val="000000" w:themeColor="text1"/>
                <w:sz w:val="16"/>
                <w:szCs w:val="16"/>
              </w:rPr>
            </w:pPr>
            <w:r>
              <w:rPr>
                <w:rFonts w:ascii="Times New Roman" w:hAnsi="Times New Roman"/>
                <w:color w:val="000000" w:themeColor="text1"/>
                <w:sz w:val="16"/>
                <w:szCs w:val="16"/>
              </w:rPr>
              <w:t>1,07</w:t>
            </w:r>
          </w:p>
        </w:tc>
        <w:tc>
          <w:tcPr>
            <w:tcW w:w="535" w:type="pct"/>
            <w:vMerge w:val="restart"/>
            <w:shd w:val="clear" w:color="auto" w:fill="auto"/>
            <w:vAlign w:val="center"/>
          </w:tcPr>
          <w:p w:rsidR="00BB0210" w:rsidRPr="000F76EF" w:rsidRDefault="00FF4697" w:rsidP="00BB0210">
            <w:pPr>
              <w:spacing w:after="0" w:line="240" w:lineRule="auto"/>
              <w:ind w:left="-108"/>
              <w:jc w:val="center"/>
              <w:rPr>
                <w:rFonts w:ascii="Times New Roman" w:hAnsi="Times New Roman"/>
                <w:color w:val="000000" w:themeColor="text1"/>
                <w:sz w:val="16"/>
                <w:szCs w:val="16"/>
              </w:rPr>
            </w:pPr>
            <w:r>
              <w:rPr>
                <w:rFonts w:ascii="Times New Roman" w:hAnsi="Times New Roman"/>
                <w:color w:val="000000" w:themeColor="text1"/>
                <w:sz w:val="16"/>
                <w:szCs w:val="16"/>
              </w:rPr>
              <w:t>1,07</w:t>
            </w:r>
          </w:p>
        </w:tc>
        <w:tc>
          <w:tcPr>
            <w:tcW w:w="534" w:type="pct"/>
            <w:vAlign w:val="center"/>
          </w:tcPr>
          <w:p w:rsidR="00BB0210" w:rsidRPr="000F76EF" w:rsidRDefault="00BB0210" w:rsidP="00BB0210">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отсутствует</w:t>
            </w:r>
          </w:p>
        </w:tc>
        <w:tc>
          <w:tcPr>
            <w:tcW w:w="534" w:type="pct"/>
            <w:shd w:val="clear" w:color="auto" w:fill="auto"/>
            <w:vAlign w:val="center"/>
          </w:tcPr>
          <w:p w:rsidR="00BB0210" w:rsidRPr="000F76EF" w:rsidRDefault="00BB0210" w:rsidP="00BB0210">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shd w:val="clear" w:color="auto" w:fill="auto"/>
            <w:vAlign w:val="center"/>
          </w:tcPr>
          <w:p w:rsidR="00BB0210" w:rsidRPr="000F76EF" w:rsidRDefault="00BB0210" w:rsidP="00BB0210">
            <w:pPr>
              <w:spacing w:after="0" w:line="240" w:lineRule="auto"/>
              <w:ind w:left="-108"/>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0,533</w:t>
            </w:r>
          </w:p>
        </w:tc>
      </w:tr>
      <w:tr w:rsidR="00BB0210" w:rsidRPr="000F76EF" w:rsidTr="001C3D11">
        <w:trPr>
          <w:gridAfter w:val="1"/>
          <w:wAfter w:w="3" w:type="pct"/>
          <w:cantSplit/>
          <w:trHeight w:val="20"/>
          <w:jc w:val="center"/>
        </w:trPr>
        <w:tc>
          <w:tcPr>
            <w:tcW w:w="941" w:type="pct"/>
            <w:vMerge/>
            <w:shd w:val="clear" w:color="auto" w:fill="F7CAAC" w:themeFill="accent2" w:themeFillTint="66"/>
            <w:vAlign w:val="center"/>
          </w:tcPr>
          <w:p w:rsidR="00BB0210" w:rsidRPr="000F76EF" w:rsidRDefault="00BB0210" w:rsidP="00BB0210">
            <w:pPr>
              <w:spacing w:after="0" w:line="240" w:lineRule="auto"/>
              <w:ind w:left="-108" w:right="-108"/>
              <w:jc w:val="center"/>
              <w:rPr>
                <w:rFonts w:ascii="Times New Roman" w:hAnsi="Times New Roman"/>
                <w:color w:val="000000" w:themeColor="text1"/>
                <w:sz w:val="16"/>
                <w:szCs w:val="16"/>
                <w:highlight w:val="yellow"/>
              </w:rPr>
            </w:pPr>
          </w:p>
        </w:tc>
        <w:tc>
          <w:tcPr>
            <w:tcW w:w="496" w:type="pct"/>
            <w:shd w:val="clear" w:color="auto" w:fill="auto"/>
            <w:vAlign w:val="center"/>
          </w:tcPr>
          <w:p w:rsidR="00BB0210" w:rsidRPr="000F76EF" w:rsidRDefault="00BB0210" w:rsidP="00BB0210">
            <w:pPr>
              <w:spacing w:after="0"/>
              <w:jc w:val="center"/>
              <w:rPr>
                <w:color w:val="000000" w:themeColor="text1"/>
              </w:rPr>
            </w:pPr>
            <w:r w:rsidRPr="000F76EF">
              <w:rPr>
                <w:rFonts w:ascii="Times New Roman" w:hAnsi="Times New Roman" w:cs="Times New Roman"/>
                <w:color w:val="000000" w:themeColor="text1"/>
                <w:sz w:val="16"/>
                <w:szCs w:val="16"/>
              </w:rPr>
              <w:t>VITOPLEX-100</w:t>
            </w:r>
          </w:p>
        </w:tc>
        <w:tc>
          <w:tcPr>
            <w:tcW w:w="595" w:type="pct"/>
            <w:shd w:val="clear" w:color="auto" w:fill="auto"/>
            <w:vAlign w:val="center"/>
          </w:tcPr>
          <w:p w:rsidR="00BB0210" w:rsidRPr="000F76EF" w:rsidRDefault="00BB0210" w:rsidP="00BB0210">
            <w:pPr>
              <w:spacing w:after="0" w:line="240" w:lineRule="auto"/>
              <w:ind w:left="-108"/>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0,533</w:t>
            </w:r>
          </w:p>
        </w:tc>
        <w:tc>
          <w:tcPr>
            <w:tcW w:w="343" w:type="pct"/>
            <w:shd w:val="clear" w:color="auto" w:fill="auto"/>
            <w:vAlign w:val="center"/>
          </w:tcPr>
          <w:p w:rsidR="00BB0210" w:rsidRPr="000F76EF" w:rsidRDefault="00BB0210" w:rsidP="00BB0210">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1</w:t>
            </w:r>
          </w:p>
        </w:tc>
        <w:tc>
          <w:tcPr>
            <w:tcW w:w="486" w:type="pct"/>
            <w:vMerge/>
            <w:shd w:val="clear" w:color="auto" w:fill="auto"/>
            <w:vAlign w:val="center"/>
          </w:tcPr>
          <w:p w:rsidR="00BB0210" w:rsidRPr="000F76EF" w:rsidRDefault="00BB0210" w:rsidP="00BB0210">
            <w:pPr>
              <w:spacing w:after="0" w:line="240" w:lineRule="auto"/>
              <w:ind w:left="-108"/>
              <w:jc w:val="center"/>
              <w:rPr>
                <w:rFonts w:ascii="Times New Roman" w:hAnsi="Times New Roman"/>
                <w:color w:val="000000" w:themeColor="text1"/>
                <w:sz w:val="16"/>
                <w:szCs w:val="16"/>
              </w:rPr>
            </w:pPr>
          </w:p>
        </w:tc>
        <w:tc>
          <w:tcPr>
            <w:tcW w:w="535" w:type="pct"/>
            <w:vMerge/>
            <w:shd w:val="clear" w:color="auto" w:fill="auto"/>
            <w:vAlign w:val="center"/>
          </w:tcPr>
          <w:p w:rsidR="00BB0210" w:rsidRPr="000F76EF" w:rsidRDefault="00BB0210" w:rsidP="00BB0210">
            <w:pPr>
              <w:spacing w:after="0" w:line="240" w:lineRule="auto"/>
              <w:ind w:left="-108"/>
              <w:jc w:val="center"/>
              <w:rPr>
                <w:rFonts w:ascii="Times New Roman" w:hAnsi="Times New Roman"/>
                <w:color w:val="000000" w:themeColor="text1"/>
                <w:sz w:val="16"/>
                <w:szCs w:val="16"/>
              </w:rPr>
            </w:pPr>
          </w:p>
        </w:tc>
        <w:tc>
          <w:tcPr>
            <w:tcW w:w="534" w:type="pct"/>
            <w:vAlign w:val="center"/>
          </w:tcPr>
          <w:p w:rsidR="00BB0210" w:rsidRPr="000F76EF" w:rsidRDefault="00BB0210" w:rsidP="00BB0210">
            <w:pPr>
              <w:spacing w:after="0" w:line="240" w:lineRule="auto"/>
              <w:ind w:left="-108"/>
              <w:jc w:val="center"/>
              <w:rPr>
                <w:color w:val="000000" w:themeColor="text1"/>
                <w:sz w:val="16"/>
                <w:szCs w:val="16"/>
              </w:rPr>
            </w:pPr>
            <w:r w:rsidRPr="000F76EF">
              <w:rPr>
                <w:rFonts w:ascii="Times New Roman" w:hAnsi="Times New Roman"/>
                <w:color w:val="000000" w:themeColor="text1"/>
                <w:sz w:val="16"/>
                <w:szCs w:val="16"/>
              </w:rPr>
              <w:t>отсутствует</w:t>
            </w:r>
          </w:p>
        </w:tc>
        <w:tc>
          <w:tcPr>
            <w:tcW w:w="534" w:type="pct"/>
            <w:shd w:val="clear" w:color="auto" w:fill="auto"/>
            <w:vAlign w:val="center"/>
          </w:tcPr>
          <w:p w:rsidR="00BB0210" w:rsidRPr="000F76EF" w:rsidRDefault="00BB0210" w:rsidP="00BB0210">
            <w:pPr>
              <w:spacing w:after="0" w:line="240" w:lineRule="auto"/>
              <w:ind w:left="-108"/>
              <w:jc w:val="center"/>
              <w:rPr>
                <w:rFonts w:ascii="Times New Roman" w:hAnsi="Times New Roman"/>
                <w:color w:val="000000" w:themeColor="text1"/>
                <w:sz w:val="16"/>
                <w:szCs w:val="16"/>
              </w:rPr>
            </w:pPr>
            <w:r w:rsidRPr="000F76EF">
              <w:rPr>
                <w:rFonts w:ascii="Times New Roman" w:hAnsi="Times New Roman"/>
                <w:color w:val="000000" w:themeColor="text1"/>
                <w:sz w:val="16"/>
                <w:szCs w:val="16"/>
              </w:rPr>
              <w:t>-</w:t>
            </w:r>
          </w:p>
        </w:tc>
        <w:tc>
          <w:tcPr>
            <w:tcW w:w="533" w:type="pct"/>
            <w:shd w:val="clear" w:color="auto" w:fill="auto"/>
            <w:vAlign w:val="center"/>
          </w:tcPr>
          <w:p w:rsidR="00BB0210" w:rsidRPr="000F76EF" w:rsidRDefault="00BB0210" w:rsidP="00BB0210">
            <w:pPr>
              <w:spacing w:after="0" w:line="240" w:lineRule="auto"/>
              <w:ind w:left="-108"/>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0,533</w:t>
            </w:r>
          </w:p>
        </w:tc>
      </w:tr>
    </w:tbl>
    <w:p w:rsidR="00727B2B" w:rsidRPr="00776C66" w:rsidRDefault="00727B2B" w:rsidP="00206C25">
      <w:pPr>
        <w:autoSpaceDE w:val="0"/>
        <w:autoSpaceDN w:val="0"/>
        <w:adjustRightInd w:val="0"/>
        <w:spacing w:after="0" w:line="360" w:lineRule="auto"/>
        <w:jc w:val="both"/>
        <w:rPr>
          <w:rFonts w:ascii="Times New Roman" w:hAnsi="Times New Roman" w:cs="Times New Roman"/>
          <w:sz w:val="28"/>
          <w:szCs w:val="28"/>
        </w:rPr>
        <w:sectPr w:rsidR="00727B2B" w:rsidRPr="00776C66" w:rsidSect="0036591E">
          <w:headerReference w:type="default" r:id="rId25"/>
          <w:pgSz w:w="16838" w:h="11906" w:orient="landscape"/>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206C25" w:rsidRPr="0008296D" w:rsidRDefault="00206C25" w:rsidP="00CD16A1">
      <w:pPr>
        <w:autoSpaceDE w:val="0"/>
        <w:autoSpaceDN w:val="0"/>
        <w:adjustRightInd w:val="0"/>
        <w:spacing w:line="240" w:lineRule="auto"/>
        <w:jc w:val="center"/>
        <w:rPr>
          <w:rFonts w:ascii="Times New Roman" w:hAnsi="Times New Roman" w:cs="Times New Roman"/>
          <w:b/>
          <w:i/>
          <w:iCs/>
          <w:sz w:val="28"/>
          <w:szCs w:val="28"/>
        </w:rPr>
      </w:pPr>
      <w:r w:rsidRPr="0008296D">
        <w:rPr>
          <w:rFonts w:ascii="Times New Roman" w:hAnsi="Times New Roman" w:cs="Times New Roman"/>
          <w:b/>
          <w:i/>
          <w:iCs/>
          <w:sz w:val="28"/>
          <w:szCs w:val="28"/>
        </w:rPr>
        <w:lastRenderedPageBreak/>
        <w:t>1.2.3 Ограничения тепловой мощности и параметры располагаемой тепловой мощности</w:t>
      </w:r>
    </w:p>
    <w:p w:rsidR="00206C25" w:rsidRPr="00776C66" w:rsidRDefault="00206C25" w:rsidP="00206C25">
      <w:pPr>
        <w:autoSpaceDE w:val="0"/>
        <w:autoSpaceDN w:val="0"/>
        <w:adjustRightInd w:val="0"/>
        <w:spacing w:after="0" w:line="360" w:lineRule="auto"/>
        <w:ind w:firstLine="567"/>
        <w:jc w:val="both"/>
        <w:rPr>
          <w:rFonts w:ascii="Times New Roman" w:hAnsi="Times New Roman" w:cs="Times New Roman"/>
          <w:i/>
          <w:iCs/>
          <w:sz w:val="28"/>
          <w:szCs w:val="28"/>
        </w:rPr>
      </w:pPr>
      <w:r w:rsidRPr="00776C66">
        <w:rPr>
          <w:rFonts w:ascii="Times New Roman" w:hAnsi="Times New Roman" w:cs="Times New Roman"/>
          <w:sz w:val="28"/>
          <w:szCs w:val="28"/>
        </w:rPr>
        <w:t>Расп</w:t>
      </w:r>
      <w:r>
        <w:rPr>
          <w:rFonts w:ascii="Times New Roman" w:hAnsi="Times New Roman" w:cs="Times New Roman"/>
          <w:sz w:val="28"/>
          <w:szCs w:val="28"/>
        </w:rPr>
        <w:t>олагаемая тепловая мощность и ее</w:t>
      </w:r>
      <w:r w:rsidRPr="00776C66">
        <w:rPr>
          <w:rFonts w:ascii="Times New Roman" w:hAnsi="Times New Roman" w:cs="Times New Roman"/>
          <w:sz w:val="28"/>
          <w:szCs w:val="28"/>
        </w:rPr>
        <w:t xml:space="preserve"> ограничен</w:t>
      </w:r>
      <w:r>
        <w:rPr>
          <w:rFonts w:ascii="Times New Roman" w:hAnsi="Times New Roman" w:cs="Times New Roman"/>
          <w:sz w:val="28"/>
          <w:szCs w:val="28"/>
        </w:rPr>
        <w:t xml:space="preserve">ия нереализуемые по техническим </w:t>
      </w:r>
      <w:r w:rsidRPr="00776C66">
        <w:rPr>
          <w:rFonts w:ascii="Times New Roman" w:hAnsi="Times New Roman" w:cs="Times New Roman"/>
          <w:sz w:val="28"/>
          <w:szCs w:val="28"/>
        </w:rPr>
        <w:t xml:space="preserve">причинам в </w:t>
      </w:r>
      <w:r w:rsidR="007E4D14">
        <w:rPr>
          <w:rFonts w:ascii="Times New Roman" w:hAnsi="Times New Roman" w:cs="Times New Roman"/>
          <w:sz w:val="28"/>
          <w:szCs w:val="28"/>
        </w:rPr>
        <w:t>котельных</w:t>
      </w:r>
      <w:r w:rsidR="00377805">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377805">
        <w:rPr>
          <w:rFonts w:ascii="Times New Roman" w:hAnsi="Times New Roman" w:cs="Times New Roman"/>
          <w:sz w:val="28"/>
          <w:szCs w:val="28"/>
        </w:rPr>
        <w:t xml:space="preserve"> </w:t>
      </w:r>
      <w:r w:rsidR="003E4FFF" w:rsidRPr="003E4FFF">
        <w:rPr>
          <w:rFonts w:ascii="Times New Roman" w:hAnsi="Times New Roman" w:cs="Times New Roman"/>
          <w:sz w:val="28"/>
          <w:szCs w:val="28"/>
        </w:rPr>
        <w:t xml:space="preserve">Котельниковского муниципального района Волгоградской области </w:t>
      </w:r>
      <w:r w:rsidRPr="00776C66">
        <w:rPr>
          <w:rFonts w:ascii="Times New Roman" w:hAnsi="Times New Roman" w:cs="Times New Roman"/>
          <w:sz w:val="28"/>
          <w:szCs w:val="28"/>
        </w:rPr>
        <w:t>пре</w:t>
      </w:r>
      <w:r w:rsidR="005B5195">
        <w:rPr>
          <w:rFonts w:ascii="Times New Roman" w:hAnsi="Times New Roman" w:cs="Times New Roman"/>
          <w:sz w:val="28"/>
          <w:szCs w:val="28"/>
        </w:rPr>
        <w:t>дс</w:t>
      </w:r>
      <w:r w:rsidRPr="00776C66">
        <w:rPr>
          <w:rFonts w:ascii="Times New Roman" w:hAnsi="Times New Roman" w:cs="Times New Roman"/>
          <w:sz w:val="28"/>
          <w:szCs w:val="28"/>
        </w:rPr>
        <w:t>тавлены в таблице</w:t>
      </w:r>
      <w:r w:rsidR="00910254">
        <w:rPr>
          <w:rFonts w:ascii="Times New Roman" w:hAnsi="Times New Roman" w:cs="Times New Roman"/>
          <w:sz w:val="28"/>
          <w:szCs w:val="28"/>
        </w:rPr>
        <w:t xml:space="preserve"> </w:t>
      </w:r>
      <w:r w:rsidR="002B0BF3">
        <w:rPr>
          <w:rFonts w:ascii="Times New Roman" w:hAnsi="Times New Roman" w:cs="Times New Roman"/>
          <w:sz w:val="28"/>
          <w:szCs w:val="28"/>
        </w:rPr>
        <w:t>1.2.3</w:t>
      </w:r>
      <w:r w:rsidR="00AE5A72">
        <w:rPr>
          <w:rFonts w:ascii="Times New Roman" w:hAnsi="Times New Roman" w:cs="Times New Roman"/>
          <w:sz w:val="28"/>
          <w:szCs w:val="28"/>
        </w:rPr>
        <w:t>.1</w:t>
      </w:r>
      <w:r w:rsidR="005525FB">
        <w:rPr>
          <w:rFonts w:ascii="Times New Roman" w:hAnsi="Times New Roman" w:cs="Times New Roman"/>
          <w:sz w:val="28"/>
          <w:szCs w:val="28"/>
        </w:rPr>
        <w:t>.</w:t>
      </w:r>
    </w:p>
    <w:p w:rsidR="00AF1788" w:rsidRPr="00781077" w:rsidRDefault="00CE7856" w:rsidP="0008296D">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Таблица </w:t>
      </w:r>
      <w:r w:rsidR="000908CA">
        <w:rPr>
          <w:rFonts w:ascii="Times New Roman" w:hAnsi="Times New Roman" w:cs="Times New Roman"/>
          <w:b/>
          <w:i/>
          <w:sz w:val="28"/>
          <w:szCs w:val="28"/>
        </w:rPr>
        <w:t>1.2.3</w:t>
      </w:r>
      <w:r w:rsidR="00A91891">
        <w:rPr>
          <w:rFonts w:ascii="Times New Roman" w:hAnsi="Times New Roman" w:cs="Times New Roman"/>
          <w:b/>
          <w:i/>
          <w:sz w:val="28"/>
          <w:szCs w:val="28"/>
        </w:rPr>
        <w:t>.1</w:t>
      </w:r>
      <w:r w:rsidR="00776C66" w:rsidRPr="00781077">
        <w:rPr>
          <w:rFonts w:ascii="Times New Roman" w:hAnsi="Times New Roman" w:cs="Times New Roman"/>
          <w:b/>
          <w:i/>
          <w:sz w:val="28"/>
          <w:szCs w:val="28"/>
        </w:rPr>
        <w:t xml:space="preserve"> – Ограничения тепловой мощности и параметры располагаемой тепловой мощности</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1559"/>
        <w:gridCol w:w="1843"/>
        <w:gridCol w:w="2119"/>
      </w:tblGrid>
      <w:tr w:rsidR="00AF1788" w:rsidRPr="00FD5D0A" w:rsidTr="005525FB">
        <w:trPr>
          <w:trHeight w:val="20"/>
          <w:jc w:val="right"/>
        </w:trPr>
        <w:tc>
          <w:tcPr>
            <w:tcW w:w="4106" w:type="dxa"/>
            <w:shd w:val="clear" w:color="auto" w:fill="F7CAAC" w:themeFill="accent2" w:themeFillTint="66"/>
            <w:vAlign w:val="center"/>
          </w:tcPr>
          <w:p w:rsidR="00AF1788" w:rsidRPr="00FD5D0A" w:rsidRDefault="00AF1788" w:rsidP="004972E6">
            <w:pPr>
              <w:spacing w:after="0" w:line="240" w:lineRule="auto"/>
              <w:jc w:val="center"/>
              <w:rPr>
                <w:rFonts w:ascii="Times New Roman" w:hAnsi="Times New Roman"/>
                <w:i/>
                <w:sz w:val="20"/>
                <w:szCs w:val="20"/>
              </w:rPr>
            </w:pPr>
            <w:r w:rsidRPr="002B7356">
              <w:rPr>
                <w:rFonts w:ascii="Times New Roman" w:eastAsia="Times New Roman,Bold" w:hAnsi="Times New Roman"/>
                <w:b/>
                <w:bCs/>
                <w:i/>
                <w:sz w:val="20"/>
                <w:szCs w:val="20"/>
              </w:rPr>
              <w:t>Наименование и адрес</w:t>
            </w:r>
          </w:p>
        </w:tc>
        <w:tc>
          <w:tcPr>
            <w:tcW w:w="1559" w:type="dxa"/>
            <w:shd w:val="clear" w:color="auto" w:fill="F7CAAC" w:themeFill="accent2" w:themeFillTint="66"/>
            <w:vAlign w:val="center"/>
          </w:tcPr>
          <w:p w:rsidR="00AF1788" w:rsidRPr="00FD5D0A" w:rsidRDefault="00AF1788" w:rsidP="004972E6">
            <w:pPr>
              <w:autoSpaceDE w:val="0"/>
              <w:autoSpaceDN w:val="0"/>
              <w:adjustRightInd w:val="0"/>
              <w:spacing w:after="0" w:line="240" w:lineRule="auto"/>
              <w:jc w:val="center"/>
              <w:rPr>
                <w:rFonts w:ascii="Times New Roman" w:hAnsi="Times New Roman"/>
                <w:i/>
                <w:sz w:val="20"/>
                <w:szCs w:val="20"/>
              </w:rPr>
            </w:pPr>
            <w:r w:rsidRPr="002B7356">
              <w:rPr>
                <w:rFonts w:ascii="Times New Roman" w:eastAsia="Times New Roman,Bold" w:hAnsi="Times New Roman"/>
                <w:b/>
                <w:bCs/>
                <w:i/>
                <w:sz w:val="20"/>
                <w:szCs w:val="20"/>
              </w:rPr>
              <w:t>Год ввода в</w:t>
            </w:r>
            <w:r w:rsidR="00910254">
              <w:rPr>
                <w:rFonts w:ascii="Times New Roman" w:eastAsia="Times New Roman,Bold" w:hAnsi="Times New Roman"/>
                <w:b/>
                <w:bCs/>
                <w:i/>
                <w:sz w:val="20"/>
                <w:szCs w:val="20"/>
              </w:rPr>
              <w:t xml:space="preserve"> </w:t>
            </w:r>
            <w:r w:rsidRPr="002B7356">
              <w:rPr>
                <w:rFonts w:ascii="Times New Roman" w:eastAsia="Times New Roman,Bold" w:hAnsi="Times New Roman"/>
                <w:b/>
                <w:bCs/>
                <w:i/>
                <w:sz w:val="20"/>
                <w:szCs w:val="20"/>
              </w:rPr>
              <w:t>эксплуатацию</w:t>
            </w:r>
          </w:p>
        </w:tc>
        <w:tc>
          <w:tcPr>
            <w:tcW w:w="1843" w:type="dxa"/>
            <w:shd w:val="clear" w:color="auto" w:fill="F7CAAC" w:themeFill="accent2" w:themeFillTint="66"/>
            <w:vAlign w:val="center"/>
          </w:tcPr>
          <w:p w:rsidR="00AF1788" w:rsidRPr="00FD5D0A" w:rsidRDefault="00AF1788" w:rsidP="004972E6">
            <w:pPr>
              <w:autoSpaceDE w:val="0"/>
              <w:autoSpaceDN w:val="0"/>
              <w:adjustRightInd w:val="0"/>
              <w:spacing w:after="0" w:line="240" w:lineRule="auto"/>
              <w:jc w:val="center"/>
              <w:rPr>
                <w:rFonts w:ascii="Times New Roman" w:hAnsi="Times New Roman"/>
                <w:i/>
                <w:sz w:val="20"/>
                <w:szCs w:val="20"/>
              </w:rPr>
            </w:pPr>
            <w:r w:rsidRPr="002B7356">
              <w:rPr>
                <w:rFonts w:ascii="Times New Roman" w:eastAsia="Times New Roman,Bold" w:hAnsi="Times New Roman"/>
                <w:b/>
                <w:bCs/>
                <w:i/>
                <w:sz w:val="20"/>
                <w:szCs w:val="20"/>
              </w:rPr>
              <w:t>Ограничения</w:t>
            </w:r>
            <w:r w:rsidR="00910254">
              <w:rPr>
                <w:rFonts w:ascii="Times New Roman" w:eastAsia="Times New Roman,Bold" w:hAnsi="Times New Roman"/>
                <w:b/>
                <w:bCs/>
                <w:i/>
                <w:sz w:val="20"/>
                <w:szCs w:val="20"/>
              </w:rPr>
              <w:t xml:space="preserve"> </w:t>
            </w:r>
            <w:r w:rsidRPr="002B7356">
              <w:rPr>
                <w:rFonts w:ascii="Times New Roman" w:eastAsia="Times New Roman,Bold" w:hAnsi="Times New Roman"/>
                <w:b/>
                <w:bCs/>
                <w:i/>
                <w:sz w:val="20"/>
                <w:szCs w:val="20"/>
              </w:rPr>
              <w:t>тепловой мощности</w:t>
            </w:r>
          </w:p>
        </w:tc>
        <w:tc>
          <w:tcPr>
            <w:tcW w:w="2119" w:type="dxa"/>
            <w:shd w:val="clear" w:color="auto" w:fill="F7CAAC" w:themeFill="accent2" w:themeFillTint="66"/>
            <w:vAlign w:val="center"/>
          </w:tcPr>
          <w:p w:rsidR="00AF1788" w:rsidRPr="00FD5D0A" w:rsidRDefault="00AF1788" w:rsidP="004972E6">
            <w:pPr>
              <w:autoSpaceDE w:val="0"/>
              <w:autoSpaceDN w:val="0"/>
              <w:adjustRightInd w:val="0"/>
              <w:spacing w:after="0" w:line="240" w:lineRule="auto"/>
              <w:jc w:val="center"/>
              <w:rPr>
                <w:rFonts w:ascii="Times New Roman" w:hAnsi="Times New Roman"/>
                <w:i/>
                <w:sz w:val="20"/>
                <w:szCs w:val="20"/>
              </w:rPr>
            </w:pPr>
            <w:r w:rsidRPr="002B7356">
              <w:rPr>
                <w:rFonts w:ascii="Times New Roman" w:eastAsia="Times New Roman,Bold" w:hAnsi="Times New Roman"/>
                <w:b/>
                <w:bCs/>
                <w:i/>
                <w:sz w:val="20"/>
                <w:szCs w:val="20"/>
              </w:rPr>
              <w:t>Располагаемая</w:t>
            </w:r>
            <w:r w:rsidR="00910254">
              <w:rPr>
                <w:rFonts w:ascii="Times New Roman" w:eastAsia="Times New Roman,Bold" w:hAnsi="Times New Roman"/>
                <w:b/>
                <w:bCs/>
                <w:i/>
                <w:sz w:val="20"/>
                <w:szCs w:val="20"/>
              </w:rPr>
              <w:t xml:space="preserve"> </w:t>
            </w:r>
            <w:r w:rsidRPr="002B7356">
              <w:rPr>
                <w:rFonts w:ascii="Times New Roman" w:eastAsia="Times New Roman,Bold" w:hAnsi="Times New Roman"/>
                <w:b/>
                <w:bCs/>
                <w:i/>
                <w:sz w:val="20"/>
                <w:szCs w:val="20"/>
              </w:rPr>
              <w:t>тепловая мощность, Гкал/ч</w:t>
            </w:r>
          </w:p>
        </w:tc>
      </w:tr>
      <w:tr w:rsidR="00AF1788" w:rsidRPr="00FD5D0A" w:rsidTr="005525FB">
        <w:trPr>
          <w:trHeight w:val="20"/>
          <w:jc w:val="right"/>
        </w:trPr>
        <w:tc>
          <w:tcPr>
            <w:tcW w:w="9627" w:type="dxa"/>
            <w:gridSpan w:val="4"/>
            <w:shd w:val="clear" w:color="auto" w:fill="F7CAAC" w:themeFill="accent2" w:themeFillTint="66"/>
            <w:vAlign w:val="center"/>
          </w:tcPr>
          <w:p w:rsidR="00AF1788" w:rsidRPr="002B7356" w:rsidRDefault="00AF1788" w:rsidP="004972E6">
            <w:pPr>
              <w:autoSpaceDE w:val="0"/>
              <w:autoSpaceDN w:val="0"/>
              <w:adjustRightInd w:val="0"/>
              <w:spacing w:after="0" w:line="240" w:lineRule="auto"/>
              <w:jc w:val="center"/>
              <w:rPr>
                <w:rFonts w:ascii="Times New Roman" w:eastAsia="Times New Roman,Bold" w:hAnsi="Times New Roman"/>
                <w:b/>
                <w:bCs/>
                <w:i/>
                <w:sz w:val="20"/>
                <w:szCs w:val="20"/>
              </w:rPr>
            </w:pPr>
            <w:r w:rsidRPr="002B7356">
              <w:rPr>
                <w:rFonts w:ascii="Times New Roman" w:eastAsia="Times New Roman,Bold" w:hAnsi="Times New Roman"/>
                <w:b/>
                <w:bCs/>
                <w:i/>
                <w:sz w:val="20"/>
                <w:szCs w:val="20"/>
              </w:rPr>
              <w:t xml:space="preserve">МУП </w:t>
            </w:r>
            <w:r w:rsidR="007E1A9B">
              <w:rPr>
                <w:rFonts w:ascii="Times New Roman" w:eastAsia="Times New Roman,Bold" w:hAnsi="Times New Roman"/>
                <w:b/>
                <w:bCs/>
                <w:i/>
                <w:sz w:val="20"/>
                <w:szCs w:val="20"/>
              </w:rPr>
              <w:t>«</w:t>
            </w:r>
            <w:r w:rsidRPr="002B7356">
              <w:rPr>
                <w:rFonts w:ascii="Times New Roman" w:eastAsia="Times New Roman,Bold" w:hAnsi="Times New Roman"/>
                <w:b/>
                <w:bCs/>
                <w:i/>
                <w:sz w:val="20"/>
                <w:szCs w:val="20"/>
              </w:rPr>
              <w:t>Тепловые сети</w:t>
            </w:r>
            <w:r w:rsidR="007E1A9B">
              <w:rPr>
                <w:rFonts w:ascii="Times New Roman" w:eastAsia="Times New Roman,Bold" w:hAnsi="Times New Roman"/>
                <w:b/>
                <w:bCs/>
                <w:i/>
                <w:sz w:val="20"/>
                <w:szCs w:val="20"/>
              </w:rPr>
              <w:t>»</w:t>
            </w:r>
          </w:p>
        </w:tc>
      </w:tr>
      <w:tr w:rsidR="00AF1788" w:rsidRPr="00FD5D0A" w:rsidTr="005525FB">
        <w:trPr>
          <w:trHeight w:val="20"/>
          <w:jc w:val="right"/>
        </w:trPr>
        <w:tc>
          <w:tcPr>
            <w:tcW w:w="4106" w:type="dxa"/>
            <w:shd w:val="clear" w:color="auto" w:fill="F7CAAC" w:themeFill="accent2" w:themeFillTint="66"/>
            <w:vAlign w:val="center"/>
          </w:tcPr>
          <w:p w:rsidR="00AF1788" w:rsidRPr="005525FB" w:rsidRDefault="00AF1788" w:rsidP="004972E6">
            <w:pPr>
              <w:spacing w:after="0" w:line="240" w:lineRule="auto"/>
              <w:jc w:val="center"/>
              <w:rPr>
                <w:rFonts w:ascii="Times New Roman" w:hAnsi="Times New Roman"/>
                <w:b/>
                <w:i/>
                <w:sz w:val="20"/>
                <w:szCs w:val="20"/>
              </w:rPr>
            </w:pPr>
            <w:r w:rsidRPr="005525FB">
              <w:rPr>
                <w:rFonts w:ascii="Times New Roman" w:hAnsi="Times New Roman"/>
                <w:b/>
                <w:i/>
                <w:sz w:val="20"/>
                <w:szCs w:val="20"/>
              </w:rPr>
              <w:t>Котельная 33квар.</w:t>
            </w:r>
          </w:p>
        </w:tc>
        <w:tc>
          <w:tcPr>
            <w:tcW w:w="1559" w:type="dxa"/>
            <w:vAlign w:val="center"/>
          </w:tcPr>
          <w:p w:rsidR="00AF1788" w:rsidRPr="00FD5D0A" w:rsidRDefault="00AF1788" w:rsidP="004972E6">
            <w:pPr>
              <w:spacing w:after="0" w:line="240" w:lineRule="auto"/>
              <w:jc w:val="center"/>
              <w:rPr>
                <w:rFonts w:ascii="Times New Roman" w:hAnsi="Times New Roman"/>
                <w:sz w:val="20"/>
                <w:szCs w:val="20"/>
              </w:rPr>
            </w:pPr>
            <w:r w:rsidRPr="00FD5D0A">
              <w:rPr>
                <w:rFonts w:ascii="Times New Roman" w:hAnsi="Times New Roman"/>
                <w:sz w:val="20"/>
                <w:szCs w:val="20"/>
              </w:rPr>
              <w:t>-</w:t>
            </w:r>
          </w:p>
        </w:tc>
        <w:tc>
          <w:tcPr>
            <w:tcW w:w="1843" w:type="dxa"/>
            <w:vAlign w:val="center"/>
          </w:tcPr>
          <w:p w:rsidR="00AF1788" w:rsidRPr="00FD5D0A" w:rsidRDefault="00AF1788" w:rsidP="004972E6">
            <w:pPr>
              <w:spacing w:after="0" w:line="240" w:lineRule="auto"/>
              <w:jc w:val="center"/>
              <w:rPr>
                <w:rFonts w:ascii="Times New Roman" w:hAnsi="Times New Roman"/>
                <w:sz w:val="20"/>
                <w:szCs w:val="20"/>
              </w:rPr>
            </w:pPr>
            <w:r w:rsidRPr="00FD5D0A">
              <w:rPr>
                <w:rFonts w:ascii="Times New Roman" w:hAnsi="Times New Roman"/>
                <w:sz w:val="20"/>
                <w:szCs w:val="20"/>
              </w:rPr>
              <w:t>0,0</w:t>
            </w:r>
          </w:p>
        </w:tc>
        <w:tc>
          <w:tcPr>
            <w:tcW w:w="2119" w:type="dxa"/>
            <w:vAlign w:val="center"/>
          </w:tcPr>
          <w:p w:rsidR="00AF1788" w:rsidRPr="00FD5D0A" w:rsidRDefault="00AF1788" w:rsidP="004972E6">
            <w:pPr>
              <w:spacing w:after="0" w:line="240" w:lineRule="auto"/>
              <w:jc w:val="center"/>
              <w:rPr>
                <w:rFonts w:ascii="Times New Roman" w:hAnsi="Times New Roman"/>
                <w:sz w:val="20"/>
                <w:szCs w:val="20"/>
              </w:rPr>
            </w:pPr>
            <w:r w:rsidRPr="00FD5D0A">
              <w:rPr>
                <w:rFonts w:ascii="Times New Roman" w:hAnsi="Times New Roman"/>
                <w:sz w:val="20"/>
                <w:szCs w:val="20"/>
              </w:rPr>
              <w:t>12,6</w:t>
            </w:r>
          </w:p>
        </w:tc>
      </w:tr>
      <w:tr w:rsidR="00113431" w:rsidRPr="00FD5D0A" w:rsidTr="005525FB">
        <w:trPr>
          <w:trHeight w:val="20"/>
          <w:jc w:val="right"/>
        </w:trPr>
        <w:tc>
          <w:tcPr>
            <w:tcW w:w="4106" w:type="dxa"/>
            <w:shd w:val="clear" w:color="auto" w:fill="F7CAAC" w:themeFill="accent2" w:themeFillTint="66"/>
            <w:vAlign w:val="center"/>
          </w:tcPr>
          <w:p w:rsidR="00113431" w:rsidRPr="005525FB" w:rsidRDefault="00113431" w:rsidP="00113431">
            <w:pPr>
              <w:spacing w:after="0" w:line="240" w:lineRule="auto"/>
              <w:jc w:val="center"/>
              <w:rPr>
                <w:rFonts w:ascii="Times New Roman" w:hAnsi="Times New Roman"/>
                <w:b/>
                <w:i/>
                <w:sz w:val="20"/>
                <w:szCs w:val="20"/>
              </w:rPr>
            </w:pPr>
            <w:r w:rsidRPr="005525FB">
              <w:rPr>
                <w:rFonts w:ascii="Times New Roman" w:hAnsi="Times New Roman"/>
                <w:b/>
                <w:i/>
                <w:sz w:val="20"/>
                <w:szCs w:val="20"/>
              </w:rPr>
              <w:t>Котельная ЦРБ</w:t>
            </w:r>
          </w:p>
        </w:tc>
        <w:tc>
          <w:tcPr>
            <w:tcW w:w="1559" w:type="dxa"/>
            <w:shd w:val="clear" w:color="auto" w:fill="FBE4D5" w:themeFill="accent2" w:themeFillTint="33"/>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w:t>
            </w:r>
          </w:p>
        </w:tc>
        <w:tc>
          <w:tcPr>
            <w:tcW w:w="1843" w:type="dxa"/>
            <w:shd w:val="clear" w:color="auto" w:fill="FBE4D5" w:themeFill="accent2" w:themeFillTint="33"/>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0,0</w:t>
            </w:r>
          </w:p>
        </w:tc>
        <w:tc>
          <w:tcPr>
            <w:tcW w:w="2119" w:type="dxa"/>
            <w:shd w:val="clear" w:color="auto" w:fill="FBE4D5" w:themeFill="accent2" w:themeFillTint="33"/>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1,08</w:t>
            </w:r>
          </w:p>
        </w:tc>
      </w:tr>
      <w:tr w:rsidR="00113431" w:rsidRPr="00FD5D0A" w:rsidTr="005525FB">
        <w:trPr>
          <w:trHeight w:val="20"/>
          <w:jc w:val="right"/>
        </w:trPr>
        <w:tc>
          <w:tcPr>
            <w:tcW w:w="4106" w:type="dxa"/>
            <w:shd w:val="clear" w:color="auto" w:fill="F7CAAC" w:themeFill="accent2" w:themeFillTint="66"/>
            <w:vAlign w:val="center"/>
          </w:tcPr>
          <w:p w:rsidR="00113431" w:rsidRPr="005525FB" w:rsidRDefault="00113431" w:rsidP="00113431">
            <w:pPr>
              <w:spacing w:after="0" w:line="240" w:lineRule="auto"/>
              <w:jc w:val="center"/>
              <w:rPr>
                <w:rFonts w:ascii="Times New Roman" w:hAnsi="Times New Roman"/>
                <w:b/>
                <w:i/>
                <w:sz w:val="20"/>
                <w:szCs w:val="20"/>
              </w:rPr>
            </w:pPr>
            <w:r w:rsidRPr="005525FB">
              <w:rPr>
                <w:rFonts w:ascii="Times New Roman" w:hAnsi="Times New Roman"/>
                <w:b/>
                <w:i/>
                <w:sz w:val="20"/>
                <w:szCs w:val="20"/>
              </w:rPr>
              <w:t>Котельная 103кв</w:t>
            </w:r>
          </w:p>
        </w:tc>
        <w:tc>
          <w:tcPr>
            <w:tcW w:w="1559" w:type="dxa"/>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w:t>
            </w:r>
          </w:p>
        </w:tc>
        <w:tc>
          <w:tcPr>
            <w:tcW w:w="1843" w:type="dxa"/>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0,0</w:t>
            </w:r>
          </w:p>
        </w:tc>
        <w:tc>
          <w:tcPr>
            <w:tcW w:w="2119" w:type="dxa"/>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1,62</w:t>
            </w:r>
          </w:p>
        </w:tc>
      </w:tr>
      <w:tr w:rsidR="00113431" w:rsidRPr="00FD5D0A" w:rsidTr="005525FB">
        <w:trPr>
          <w:trHeight w:val="20"/>
          <w:jc w:val="right"/>
        </w:trPr>
        <w:tc>
          <w:tcPr>
            <w:tcW w:w="4106" w:type="dxa"/>
            <w:shd w:val="clear" w:color="auto" w:fill="F7CAAC" w:themeFill="accent2" w:themeFillTint="66"/>
            <w:vAlign w:val="center"/>
          </w:tcPr>
          <w:p w:rsidR="00113431" w:rsidRPr="005525FB" w:rsidRDefault="00113431" w:rsidP="00113431">
            <w:pPr>
              <w:spacing w:after="0" w:line="240" w:lineRule="auto"/>
              <w:jc w:val="center"/>
              <w:rPr>
                <w:rFonts w:ascii="Times New Roman" w:hAnsi="Times New Roman"/>
                <w:b/>
                <w:i/>
                <w:sz w:val="20"/>
                <w:szCs w:val="20"/>
              </w:rPr>
            </w:pPr>
            <w:r w:rsidRPr="005525FB">
              <w:rPr>
                <w:rFonts w:ascii="Times New Roman" w:hAnsi="Times New Roman"/>
                <w:b/>
                <w:i/>
                <w:sz w:val="20"/>
                <w:szCs w:val="20"/>
              </w:rPr>
              <w:t>Котельная 138кв.</w:t>
            </w:r>
          </w:p>
        </w:tc>
        <w:tc>
          <w:tcPr>
            <w:tcW w:w="1559" w:type="dxa"/>
            <w:shd w:val="clear" w:color="auto" w:fill="FBE4D5" w:themeFill="accent2" w:themeFillTint="33"/>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w:t>
            </w:r>
          </w:p>
        </w:tc>
        <w:tc>
          <w:tcPr>
            <w:tcW w:w="1843" w:type="dxa"/>
            <w:shd w:val="clear" w:color="auto" w:fill="FBE4D5" w:themeFill="accent2" w:themeFillTint="33"/>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0,0</w:t>
            </w:r>
          </w:p>
        </w:tc>
        <w:tc>
          <w:tcPr>
            <w:tcW w:w="2119" w:type="dxa"/>
            <w:shd w:val="clear" w:color="auto" w:fill="FBE4D5" w:themeFill="accent2" w:themeFillTint="33"/>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1,62</w:t>
            </w:r>
          </w:p>
        </w:tc>
      </w:tr>
      <w:tr w:rsidR="00113431" w:rsidRPr="00FD5D0A" w:rsidTr="005525FB">
        <w:trPr>
          <w:trHeight w:val="20"/>
          <w:jc w:val="right"/>
        </w:trPr>
        <w:tc>
          <w:tcPr>
            <w:tcW w:w="4106" w:type="dxa"/>
            <w:shd w:val="clear" w:color="auto" w:fill="F7CAAC" w:themeFill="accent2" w:themeFillTint="66"/>
            <w:vAlign w:val="center"/>
          </w:tcPr>
          <w:p w:rsidR="00113431" w:rsidRPr="005525FB" w:rsidRDefault="00113431" w:rsidP="00113431">
            <w:pPr>
              <w:spacing w:after="0" w:line="240" w:lineRule="auto"/>
              <w:jc w:val="center"/>
              <w:rPr>
                <w:rFonts w:ascii="Times New Roman" w:hAnsi="Times New Roman"/>
                <w:b/>
                <w:i/>
                <w:sz w:val="20"/>
                <w:szCs w:val="20"/>
              </w:rPr>
            </w:pPr>
            <w:r w:rsidRPr="005525FB">
              <w:rPr>
                <w:rFonts w:ascii="Times New Roman" w:hAnsi="Times New Roman"/>
                <w:b/>
                <w:i/>
                <w:sz w:val="20"/>
                <w:szCs w:val="20"/>
              </w:rPr>
              <w:t>Котельная ДОС</w:t>
            </w:r>
          </w:p>
        </w:tc>
        <w:tc>
          <w:tcPr>
            <w:tcW w:w="1559" w:type="dxa"/>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w:t>
            </w:r>
          </w:p>
        </w:tc>
        <w:tc>
          <w:tcPr>
            <w:tcW w:w="1843" w:type="dxa"/>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0,0</w:t>
            </w:r>
          </w:p>
        </w:tc>
        <w:tc>
          <w:tcPr>
            <w:tcW w:w="2119" w:type="dxa"/>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1,72</w:t>
            </w:r>
          </w:p>
        </w:tc>
      </w:tr>
      <w:tr w:rsidR="00113431" w:rsidRPr="00FD5D0A" w:rsidTr="005525FB">
        <w:trPr>
          <w:trHeight w:val="20"/>
          <w:jc w:val="right"/>
        </w:trPr>
        <w:tc>
          <w:tcPr>
            <w:tcW w:w="4106" w:type="dxa"/>
            <w:shd w:val="clear" w:color="auto" w:fill="F7CAAC" w:themeFill="accent2" w:themeFillTint="66"/>
            <w:vAlign w:val="center"/>
          </w:tcPr>
          <w:p w:rsidR="00113431" w:rsidRPr="005525FB" w:rsidRDefault="00113431" w:rsidP="00113431">
            <w:pPr>
              <w:spacing w:after="0" w:line="240" w:lineRule="auto"/>
              <w:jc w:val="center"/>
              <w:rPr>
                <w:rFonts w:ascii="Times New Roman" w:hAnsi="Times New Roman"/>
                <w:b/>
                <w:i/>
                <w:sz w:val="20"/>
                <w:szCs w:val="20"/>
              </w:rPr>
            </w:pPr>
            <w:r w:rsidRPr="005525FB">
              <w:rPr>
                <w:rFonts w:ascii="Times New Roman" w:hAnsi="Times New Roman"/>
                <w:b/>
                <w:i/>
                <w:sz w:val="20"/>
                <w:szCs w:val="20"/>
              </w:rPr>
              <w:t>Котельная п. Мелиораторов</w:t>
            </w:r>
          </w:p>
        </w:tc>
        <w:tc>
          <w:tcPr>
            <w:tcW w:w="1559" w:type="dxa"/>
            <w:shd w:val="clear" w:color="auto" w:fill="FBE4D5" w:themeFill="accent2" w:themeFillTint="33"/>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w:t>
            </w:r>
          </w:p>
        </w:tc>
        <w:tc>
          <w:tcPr>
            <w:tcW w:w="1843" w:type="dxa"/>
            <w:shd w:val="clear" w:color="auto" w:fill="FBE4D5" w:themeFill="accent2" w:themeFillTint="33"/>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0,0</w:t>
            </w:r>
          </w:p>
        </w:tc>
        <w:tc>
          <w:tcPr>
            <w:tcW w:w="2119" w:type="dxa"/>
            <w:shd w:val="clear" w:color="auto" w:fill="FBE4D5" w:themeFill="accent2" w:themeFillTint="33"/>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1,08</w:t>
            </w:r>
          </w:p>
        </w:tc>
      </w:tr>
      <w:tr w:rsidR="00113431" w:rsidRPr="00FD5D0A" w:rsidTr="005525FB">
        <w:trPr>
          <w:trHeight w:val="20"/>
          <w:jc w:val="right"/>
        </w:trPr>
        <w:tc>
          <w:tcPr>
            <w:tcW w:w="4106" w:type="dxa"/>
            <w:shd w:val="clear" w:color="auto" w:fill="F7CAAC" w:themeFill="accent2" w:themeFillTint="66"/>
            <w:vAlign w:val="center"/>
          </w:tcPr>
          <w:p w:rsidR="00113431" w:rsidRPr="005525FB" w:rsidRDefault="00113431" w:rsidP="00113431">
            <w:pPr>
              <w:spacing w:after="0" w:line="240" w:lineRule="auto"/>
              <w:jc w:val="center"/>
              <w:rPr>
                <w:rFonts w:ascii="Times New Roman" w:hAnsi="Times New Roman"/>
                <w:b/>
                <w:i/>
                <w:sz w:val="20"/>
                <w:szCs w:val="20"/>
              </w:rPr>
            </w:pPr>
            <w:r w:rsidRPr="005525FB">
              <w:rPr>
                <w:rFonts w:ascii="Times New Roman" w:hAnsi="Times New Roman"/>
                <w:b/>
                <w:i/>
                <w:sz w:val="20"/>
                <w:szCs w:val="20"/>
              </w:rPr>
              <w:t>Котельная Волна</w:t>
            </w:r>
          </w:p>
        </w:tc>
        <w:tc>
          <w:tcPr>
            <w:tcW w:w="1559" w:type="dxa"/>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w:t>
            </w:r>
          </w:p>
        </w:tc>
        <w:tc>
          <w:tcPr>
            <w:tcW w:w="1843" w:type="dxa"/>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0,0</w:t>
            </w:r>
          </w:p>
        </w:tc>
        <w:tc>
          <w:tcPr>
            <w:tcW w:w="2119" w:type="dxa"/>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0,5</w:t>
            </w:r>
          </w:p>
        </w:tc>
      </w:tr>
      <w:tr w:rsidR="00113431" w:rsidRPr="00FD5D0A" w:rsidTr="005525FB">
        <w:trPr>
          <w:trHeight w:val="20"/>
          <w:jc w:val="right"/>
        </w:trPr>
        <w:tc>
          <w:tcPr>
            <w:tcW w:w="4106" w:type="dxa"/>
            <w:shd w:val="clear" w:color="auto" w:fill="F7CAAC" w:themeFill="accent2" w:themeFillTint="66"/>
            <w:vAlign w:val="center"/>
          </w:tcPr>
          <w:p w:rsidR="00113431" w:rsidRPr="005525FB" w:rsidRDefault="00113431" w:rsidP="00113431">
            <w:pPr>
              <w:spacing w:after="0" w:line="240" w:lineRule="auto"/>
              <w:jc w:val="center"/>
              <w:rPr>
                <w:rFonts w:ascii="Times New Roman" w:hAnsi="Times New Roman"/>
                <w:b/>
                <w:i/>
                <w:sz w:val="20"/>
                <w:szCs w:val="20"/>
              </w:rPr>
            </w:pPr>
            <w:r w:rsidRPr="005525FB">
              <w:rPr>
                <w:rFonts w:ascii="Times New Roman" w:hAnsi="Times New Roman"/>
                <w:b/>
                <w:i/>
                <w:sz w:val="20"/>
                <w:szCs w:val="20"/>
              </w:rPr>
              <w:t>Котельная Серафимовича д. 10Б</w:t>
            </w:r>
          </w:p>
        </w:tc>
        <w:tc>
          <w:tcPr>
            <w:tcW w:w="1559" w:type="dxa"/>
            <w:shd w:val="clear" w:color="auto" w:fill="FBE4D5" w:themeFill="accent2" w:themeFillTint="33"/>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w:t>
            </w:r>
          </w:p>
        </w:tc>
        <w:tc>
          <w:tcPr>
            <w:tcW w:w="1843" w:type="dxa"/>
            <w:shd w:val="clear" w:color="auto" w:fill="FBE4D5" w:themeFill="accent2" w:themeFillTint="33"/>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0,0</w:t>
            </w:r>
          </w:p>
        </w:tc>
        <w:tc>
          <w:tcPr>
            <w:tcW w:w="2119" w:type="dxa"/>
            <w:shd w:val="clear" w:color="auto" w:fill="FBE4D5" w:themeFill="accent2" w:themeFillTint="33"/>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0,17</w:t>
            </w:r>
          </w:p>
        </w:tc>
      </w:tr>
      <w:tr w:rsidR="00113431" w:rsidRPr="00FD5D0A" w:rsidTr="005525FB">
        <w:trPr>
          <w:trHeight w:val="20"/>
          <w:jc w:val="right"/>
        </w:trPr>
        <w:tc>
          <w:tcPr>
            <w:tcW w:w="4106" w:type="dxa"/>
            <w:shd w:val="clear" w:color="auto" w:fill="F7CAAC" w:themeFill="accent2" w:themeFillTint="66"/>
            <w:vAlign w:val="center"/>
          </w:tcPr>
          <w:p w:rsidR="00113431" w:rsidRPr="005525FB" w:rsidRDefault="00113431" w:rsidP="00113431">
            <w:pPr>
              <w:spacing w:after="0" w:line="240" w:lineRule="auto"/>
              <w:jc w:val="center"/>
              <w:rPr>
                <w:rFonts w:ascii="Times New Roman" w:hAnsi="Times New Roman"/>
                <w:b/>
                <w:i/>
                <w:sz w:val="20"/>
                <w:szCs w:val="20"/>
              </w:rPr>
            </w:pPr>
            <w:r w:rsidRPr="005525FB">
              <w:rPr>
                <w:rFonts w:ascii="Times New Roman" w:hAnsi="Times New Roman"/>
                <w:b/>
                <w:i/>
                <w:sz w:val="20"/>
                <w:szCs w:val="20"/>
              </w:rPr>
              <w:t>Котельная д/с№8</w:t>
            </w:r>
          </w:p>
        </w:tc>
        <w:tc>
          <w:tcPr>
            <w:tcW w:w="1559" w:type="dxa"/>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w:t>
            </w:r>
          </w:p>
        </w:tc>
        <w:tc>
          <w:tcPr>
            <w:tcW w:w="1843" w:type="dxa"/>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0,0</w:t>
            </w:r>
          </w:p>
        </w:tc>
        <w:tc>
          <w:tcPr>
            <w:tcW w:w="2119" w:type="dxa"/>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0,17</w:t>
            </w:r>
          </w:p>
        </w:tc>
      </w:tr>
      <w:tr w:rsidR="00113431" w:rsidRPr="00FD5D0A" w:rsidTr="005525FB">
        <w:trPr>
          <w:trHeight w:val="20"/>
          <w:jc w:val="right"/>
        </w:trPr>
        <w:tc>
          <w:tcPr>
            <w:tcW w:w="4106" w:type="dxa"/>
            <w:shd w:val="clear" w:color="auto" w:fill="F7CAAC" w:themeFill="accent2" w:themeFillTint="66"/>
            <w:vAlign w:val="center"/>
          </w:tcPr>
          <w:p w:rsidR="00113431" w:rsidRPr="005525FB" w:rsidRDefault="00113431" w:rsidP="00113431">
            <w:pPr>
              <w:spacing w:after="0" w:line="240" w:lineRule="auto"/>
              <w:jc w:val="center"/>
              <w:rPr>
                <w:rFonts w:ascii="Times New Roman" w:hAnsi="Times New Roman"/>
                <w:b/>
                <w:i/>
                <w:sz w:val="20"/>
                <w:szCs w:val="20"/>
              </w:rPr>
            </w:pPr>
            <w:r w:rsidRPr="005525FB">
              <w:rPr>
                <w:rFonts w:ascii="Times New Roman" w:hAnsi="Times New Roman"/>
                <w:b/>
                <w:i/>
                <w:sz w:val="20"/>
                <w:szCs w:val="20"/>
              </w:rPr>
              <w:t>Котельная Калинина д.201</w:t>
            </w:r>
          </w:p>
        </w:tc>
        <w:tc>
          <w:tcPr>
            <w:tcW w:w="1559" w:type="dxa"/>
            <w:shd w:val="clear" w:color="auto" w:fill="FBE4D5" w:themeFill="accent2" w:themeFillTint="33"/>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w:t>
            </w:r>
          </w:p>
        </w:tc>
        <w:tc>
          <w:tcPr>
            <w:tcW w:w="1843" w:type="dxa"/>
            <w:shd w:val="clear" w:color="auto" w:fill="FBE4D5" w:themeFill="accent2" w:themeFillTint="33"/>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0,0</w:t>
            </w:r>
          </w:p>
        </w:tc>
        <w:tc>
          <w:tcPr>
            <w:tcW w:w="2119" w:type="dxa"/>
            <w:shd w:val="clear" w:color="auto" w:fill="FBE4D5" w:themeFill="accent2" w:themeFillTint="33"/>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0,12</w:t>
            </w:r>
          </w:p>
        </w:tc>
      </w:tr>
      <w:tr w:rsidR="00113431" w:rsidRPr="00FD5D0A" w:rsidTr="005525FB">
        <w:trPr>
          <w:trHeight w:val="20"/>
          <w:jc w:val="right"/>
        </w:trPr>
        <w:tc>
          <w:tcPr>
            <w:tcW w:w="4106" w:type="dxa"/>
            <w:shd w:val="clear" w:color="auto" w:fill="F7CAAC" w:themeFill="accent2" w:themeFillTint="66"/>
            <w:vAlign w:val="center"/>
          </w:tcPr>
          <w:p w:rsidR="00113431" w:rsidRPr="005525FB" w:rsidRDefault="00113431" w:rsidP="00113431">
            <w:pPr>
              <w:spacing w:after="0" w:line="240" w:lineRule="auto"/>
              <w:jc w:val="center"/>
              <w:rPr>
                <w:rFonts w:ascii="Times New Roman" w:hAnsi="Times New Roman"/>
                <w:b/>
                <w:i/>
                <w:sz w:val="20"/>
                <w:szCs w:val="20"/>
              </w:rPr>
            </w:pPr>
            <w:r w:rsidRPr="005525FB">
              <w:rPr>
                <w:rFonts w:ascii="Times New Roman" w:hAnsi="Times New Roman"/>
                <w:b/>
                <w:i/>
                <w:sz w:val="20"/>
                <w:szCs w:val="20"/>
              </w:rPr>
              <w:t>Котельная Калинина д.205</w:t>
            </w:r>
          </w:p>
        </w:tc>
        <w:tc>
          <w:tcPr>
            <w:tcW w:w="1559" w:type="dxa"/>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w:t>
            </w:r>
          </w:p>
        </w:tc>
        <w:tc>
          <w:tcPr>
            <w:tcW w:w="1843" w:type="dxa"/>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0,0</w:t>
            </w:r>
          </w:p>
        </w:tc>
        <w:tc>
          <w:tcPr>
            <w:tcW w:w="2119" w:type="dxa"/>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0,12</w:t>
            </w:r>
          </w:p>
        </w:tc>
      </w:tr>
      <w:tr w:rsidR="00113431" w:rsidRPr="00FD5D0A" w:rsidTr="005525FB">
        <w:trPr>
          <w:trHeight w:val="20"/>
          <w:jc w:val="right"/>
        </w:trPr>
        <w:tc>
          <w:tcPr>
            <w:tcW w:w="4106" w:type="dxa"/>
            <w:shd w:val="clear" w:color="auto" w:fill="F7CAAC" w:themeFill="accent2" w:themeFillTint="66"/>
            <w:vAlign w:val="center"/>
          </w:tcPr>
          <w:p w:rsidR="00113431" w:rsidRPr="005525FB" w:rsidRDefault="00113431" w:rsidP="00113431">
            <w:pPr>
              <w:spacing w:after="0" w:line="240" w:lineRule="auto"/>
              <w:jc w:val="center"/>
              <w:rPr>
                <w:rFonts w:ascii="Times New Roman" w:hAnsi="Times New Roman"/>
                <w:b/>
                <w:i/>
                <w:sz w:val="20"/>
                <w:szCs w:val="20"/>
              </w:rPr>
            </w:pPr>
            <w:r w:rsidRPr="005525FB">
              <w:rPr>
                <w:rFonts w:ascii="Times New Roman" w:hAnsi="Times New Roman"/>
                <w:b/>
                <w:i/>
                <w:sz w:val="20"/>
                <w:szCs w:val="20"/>
              </w:rPr>
              <w:t>Котельная Калинина д.207</w:t>
            </w:r>
          </w:p>
        </w:tc>
        <w:tc>
          <w:tcPr>
            <w:tcW w:w="1559" w:type="dxa"/>
            <w:shd w:val="clear" w:color="auto" w:fill="FBE4D5" w:themeFill="accent2" w:themeFillTint="33"/>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w:t>
            </w:r>
          </w:p>
        </w:tc>
        <w:tc>
          <w:tcPr>
            <w:tcW w:w="1843" w:type="dxa"/>
            <w:shd w:val="clear" w:color="auto" w:fill="FBE4D5" w:themeFill="accent2" w:themeFillTint="33"/>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0,0</w:t>
            </w:r>
          </w:p>
        </w:tc>
        <w:tc>
          <w:tcPr>
            <w:tcW w:w="2119" w:type="dxa"/>
            <w:shd w:val="clear" w:color="auto" w:fill="FBE4D5" w:themeFill="accent2" w:themeFillTint="33"/>
            <w:vAlign w:val="center"/>
          </w:tcPr>
          <w:p w:rsidR="00113431" w:rsidRPr="00FD5D0A" w:rsidRDefault="00113431" w:rsidP="00113431">
            <w:pPr>
              <w:spacing w:after="0" w:line="240" w:lineRule="auto"/>
              <w:jc w:val="center"/>
              <w:rPr>
                <w:rFonts w:ascii="Times New Roman" w:hAnsi="Times New Roman"/>
                <w:sz w:val="20"/>
                <w:szCs w:val="20"/>
              </w:rPr>
            </w:pPr>
            <w:r w:rsidRPr="00FD5D0A">
              <w:rPr>
                <w:rFonts w:ascii="Times New Roman" w:hAnsi="Times New Roman"/>
                <w:sz w:val="20"/>
                <w:szCs w:val="20"/>
              </w:rPr>
              <w:t>0,12</w:t>
            </w:r>
          </w:p>
        </w:tc>
      </w:tr>
      <w:tr w:rsidR="00175A52" w:rsidRPr="00FD5D0A" w:rsidTr="005525FB">
        <w:trPr>
          <w:trHeight w:val="20"/>
          <w:jc w:val="right"/>
        </w:trPr>
        <w:tc>
          <w:tcPr>
            <w:tcW w:w="4106" w:type="dxa"/>
            <w:shd w:val="clear" w:color="auto" w:fill="F7CAAC" w:themeFill="accent2" w:themeFillTint="66"/>
            <w:vAlign w:val="center"/>
          </w:tcPr>
          <w:p w:rsidR="00175A52" w:rsidRPr="00175A52" w:rsidRDefault="00175A52" w:rsidP="00175A52">
            <w:pPr>
              <w:widowControl w:val="0"/>
              <w:tabs>
                <w:tab w:val="left" w:pos="1459"/>
              </w:tabs>
              <w:spacing w:after="0"/>
              <w:jc w:val="center"/>
              <w:rPr>
                <w:rFonts w:ascii="Times New Roman" w:eastAsia="Calibri" w:hAnsi="Times New Roman" w:cs="Times New Roman"/>
                <w:b/>
                <w:i/>
                <w:sz w:val="20"/>
                <w:szCs w:val="20"/>
              </w:rPr>
            </w:pPr>
            <w:r w:rsidRPr="00175A52">
              <w:rPr>
                <w:rFonts w:ascii="Times New Roman" w:eastAsia="Calibri" w:hAnsi="Times New Roman" w:cs="Times New Roman"/>
                <w:b/>
                <w:i/>
                <w:sz w:val="20"/>
                <w:szCs w:val="20"/>
              </w:rPr>
              <w:t>Котельная Витотерм-5000</w:t>
            </w:r>
          </w:p>
        </w:tc>
        <w:tc>
          <w:tcPr>
            <w:tcW w:w="1559" w:type="dxa"/>
            <w:shd w:val="clear" w:color="auto" w:fill="FBE4D5" w:themeFill="accent2" w:themeFillTint="33"/>
            <w:vAlign w:val="center"/>
          </w:tcPr>
          <w:p w:rsidR="00175A52" w:rsidRPr="00FD5D0A" w:rsidRDefault="00175A52" w:rsidP="00175A52">
            <w:pPr>
              <w:spacing w:after="0" w:line="240" w:lineRule="auto"/>
              <w:jc w:val="center"/>
              <w:rPr>
                <w:rFonts w:ascii="Times New Roman" w:hAnsi="Times New Roman"/>
                <w:sz w:val="20"/>
                <w:szCs w:val="20"/>
              </w:rPr>
            </w:pPr>
            <w:r w:rsidRPr="00FD5D0A">
              <w:rPr>
                <w:rFonts w:ascii="Times New Roman" w:hAnsi="Times New Roman"/>
                <w:sz w:val="20"/>
                <w:szCs w:val="20"/>
              </w:rPr>
              <w:t>-</w:t>
            </w:r>
          </w:p>
        </w:tc>
        <w:tc>
          <w:tcPr>
            <w:tcW w:w="1843" w:type="dxa"/>
            <w:shd w:val="clear" w:color="auto" w:fill="FBE4D5" w:themeFill="accent2" w:themeFillTint="33"/>
            <w:vAlign w:val="center"/>
          </w:tcPr>
          <w:p w:rsidR="00175A52" w:rsidRPr="00FD5D0A" w:rsidRDefault="00175A52" w:rsidP="00175A52">
            <w:pPr>
              <w:spacing w:after="0" w:line="240" w:lineRule="auto"/>
              <w:jc w:val="center"/>
              <w:rPr>
                <w:rFonts w:ascii="Times New Roman" w:hAnsi="Times New Roman"/>
                <w:sz w:val="20"/>
                <w:szCs w:val="20"/>
              </w:rPr>
            </w:pPr>
            <w:r w:rsidRPr="00FD5D0A">
              <w:rPr>
                <w:rFonts w:ascii="Times New Roman" w:hAnsi="Times New Roman"/>
                <w:sz w:val="20"/>
                <w:szCs w:val="20"/>
              </w:rPr>
              <w:t>0,0</w:t>
            </w:r>
          </w:p>
        </w:tc>
        <w:tc>
          <w:tcPr>
            <w:tcW w:w="2119" w:type="dxa"/>
            <w:shd w:val="clear" w:color="auto" w:fill="FBE4D5" w:themeFill="accent2" w:themeFillTint="33"/>
            <w:vAlign w:val="center"/>
          </w:tcPr>
          <w:p w:rsidR="00175A52" w:rsidRPr="00FD5D0A" w:rsidRDefault="00981074" w:rsidP="00175A52">
            <w:pPr>
              <w:spacing w:after="0" w:line="240" w:lineRule="auto"/>
              <w:jc w:val="center"/>
              <w:rPr>
                <w:rFonts w:ascii="Times New Roman" w:hAnsi="Times New Roman"/>
                <w:sz w:val="20"/>
                <w:szCs w:val="20"/>
              </w:rPr>
            </w:pPr>
            <w:r>
              <w:rPr>
                <w:rFonts w:ascii="Times New Roman" w:hAnsi="Times New Roman"/>
                <w:sz w:val="20"/>
                <w:szCs w:val="20"/>
              </w:rPr>
              <w:t>4,39</w:t>
            </w:r>
          </w:p>
        </w:tc>
      </w:tr>
      <w:tr w:rsidR="00175A52" w:rsidRPr="00FD5D0A" w:rsidTr="005525FB">
        <w:trPr>
          <w:trHeight w:val="20"/>
          <w:jc w:val="right"/>
        </w:trPr>
        <w:tc>
          <w:tcPr>
            <w:tcW w:w="4106" w:type="dxa"/>
            <w:shd w:val="clear" w:color="auto" w:fill="F7CAAC" w:themeFill="accent2" w:themeFillTint="66"/>
            <w:vAlign w:val="center"/>
          </w:tcPr>
          <w:p w:rsidR="00175A52" w:rsidRPr="00175A52" w:rsidRDefault="00175A52" w:rsidP="00175A52">
            <w:pPr>
              <w:widowControl w:val="0"/>
              <w:tabs>
                <w:tab w:val="left" w:pos="1459"/>
              </w:tabs>
              <w:spacing w:after="0"/>
              <w:jc w:val="center"/>
              <w:rPr>
                <w:rFonts w:ascii="Times New Roman" w:eastAsia="Calibri" w:hAnsi="Times New Roman" w:cs="Times New Roman"/>
                <w:b/>
                <w:i/>
                <w:sz w:val="20"/>
                <w:szCs w:val="20"/>
              </w:rPr>
            </w:pPr>
            <w:r w:rsidRPr="00175A52">
              <w:rPr>
                <w:rFonts w:ascii="Times New Roman" w:eastAsia="Calibri" w:hAnsi="Times New Roman" w:cs="Times New Roman"/>
                <w:b/>
                <w:i/>
                <w:sz w:val="20"/>
                <w:szCs w:val="20"/>
              </w:rPr>
              <w:t>Котельная ТКУ-1240Б</w:t>
            </w:r>
          </w:p>
        </w:tc>
        <w:tc>
          <w:tcPr>
            <w:tcW w:w="1559" w:type="dxa"/>
            <w:shd w:val="clear" w:color="auto" w:fill="FBE4D5" w:themeFill="accent2" w:themeFillTint="33"/>
            <w:vAlign w:val="center"/>
          </w:tcPr>
          <w:p w:rsidR="00175A52" w:rsidRPr="00FD5D0A" w:rsidRDefault="00175A52" w:rsidP="00175A52">
            <w:pPr>
              <w:spacing w:after="0" w:line="240" w:lineRule="auto"/>
              <w:jc w:val="center"/>
              <w:rPr>
                <w:rFonts w:ascii="Times New Roman" w:hAnsi="Times New Roman"/>
                <w:sz w:val="20"/>
                <w:szCs w:val="20"/>
              </w:rPr>
            </w:pPr>
            <w:r w:rsidRPr="00FD5D0A">
              <w:rPr>
                <w:rFonts w:ascii="Times New Roman" w:hAnsi="Times New Roman"/>
                <w:sz w:val="20"/>
                <w:szCs w:val="20"/>
              </w:rPr>
              <w:t>-</w:t>
            </w:r>
          </w:p>
        </w:tc>
        <w:tc>
          <w:tcPr>
            <w:tcW w:w="1843" w:type="dxa"/>
            <w:shd w:val="clear" w:color="auto" w:fill="FBE4D5" w:themeFill="accent2" w:themeFillTint="33"/>
            <w:vAlign w:val="center"/>
          </w:tcPr>
          <w:p w:rsidR="00175A52" w:rsidRPr="00FD5D0A" w:rsidRDefault="00175A52" w:rsidP="00175A52">
            <w:pPr>
              <w:spacing w:after="0" w:line="240" w:lineRule="auto"/>
              <w:jc w:val="center"/>
              <w:rPr>
                <w:rFonts w:ascii="Times New Roman" w:hAnsi="Times New Roman"/>
                <w:sz w:val="20"/>
                <w:szCs w:val="20"/>
              </w:rPr>
            </w:pPr>
            <w:r w:rsidRPr="00FD5D0A">
              <w:rPr>
                <w:rFonts w:ascii="Times New Roman" w:hAnsi="Times New Roman"/>
                <w:sz w:val="20"/>
                <w:szCs w:val="20"/>
              </w:rPr>
              <w:t>0,0</w:t>
            </w:r>
          </w:p>
        </w:tc>
        <w:tc>
          <w:tcPr>
            <w:tcW w:w="2119" w:type="dxa"/>
            <w:shd w:val="clear" w:color="auto" w:fill="FBE4D5" w:themeFill="accent2" w:themeFillTint="33"/>
            <w:vAlign w:val="center"/>
          </w:tcPr>
          <w:p w:rsidR="00175A52" w:rsidRPr="00FD5D0A" w:rsidRDefault="00981074" w:rsidP="00175A52">
            <w:pPr>
              <w:spacing w:after="0" w:line="240" w:lineRule="auto"/>
              <w:jc w:val="center"/>
              <w:rPr>
                <w:rFonts w:ascii="Times New Roman" w:hAnsi="Times New Roman"/>
                <w:sz w:val="20"/>
                <w:szCs w:val="20"/>
              </w:rPr>
            </w:pPr>
            <w:r>
              <w:rPr>
                <w:rFonts w:ascii="Times New Roman" w:hAnsi="Times New Roman"/>
                <w:sz w:val="20"/>
                <w:szCs w:val="20"/>
              </w:rPr>
              <w:t>1,07</w:t>
            </w:r>
          </w:p>
        </w:tc>
      </w:tr>
    </w:tbl>
    <w:p w:rsidR="00776C66" w:rsidRPr="00C14341" w:rsidRDefault="00776C66" w:rsidP="00CD16A1">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Параметры установленной тепловой мощност</w:t>
      </w:r>
      <w:r w:rsidR="00287A0D">
        <w:rPr>
          <w:rFonts w:ascii="Times New Roman" w:hAnsi="Times New Roman" w:cs="Times New Roman"/>
          <w:sz w:val="28"/>
          <w:szCs w:val="28"/>
        </w:rPr>
        <w:t>и нетто приведены в таблице 1</w:t>
      </w:r>
      <w:r w:rsidR="00AE5A72">
        <w:rPr>
          <w:rFonts w:ascii="Times New Roman" w:hAnsi="Times New Roman" w:cs="Times New Roman"/>
          <w:sz w:val="28"/>
          <w:szCs w:val="28"/>
        </w:rPr>
        <w:t>.2.4.1</w:t>
      </w:r>
      <w:r w:rsidRPr="00776C66">
        <w:rPr>
          <w:rFonts w:ascii="Times New Roman" w:hAnsi="Times New Roman" w:cs="Times New Roman"/>
          <w:sz w:val="28"/>
          <w:szCs w:val="28"/>
        </w:rPr>
        <w:t>.</w:t>
      </w:r>
    </w:p>
    <w:p w:rsidR="0004480E" w:rsidRPr="00F26DD7" w:rsidRDefault="00776C66" w:rsidP="00C14341">
      <w:pPr>
        <w:spacing w:after="0" w:line="240" w:lineRule="auto"/>
        <w:jc w:val="center"/>
        <w:rPr>
          <w:rFonts w:ascii="Times New Roman" w:hAnsi="Times New Roman" w:cs="Times New Roman"/>
          <w:b/>
          <w:i/>
          <w:sz w:val="28"/>
          <w:szCs w:val="28"/>
        </w:rPr>
      </w:pPr>
      <w:r w:rsidRPr="00F26DD7">
        <w:rPr>
          <w:rFonts w:ascii="Times New Roman" w:hAnsi="Times New Roman" w:cs="Times New Roman"/>
          <w:b/>
          <w:i/>
          <w:sz w:val="28"/>
          <w:szCs w:val="28"/>
        </w:rPr>
        <w:t>Табл</w:t>
      </w:r>
      <w:r w:rsidR="00287A0D">
        <w:rPr>
          <w:rFonts w:ascii="Times New Roman" w:hAnsi="Times New Roman" w:cs="Times New Roman"/>
          <w:b/>
          <w:i/>
          <w:sz w:val="28"/>
          <w:szCs w:val="28"/>
        </w:rPr>
        <w:t>ица 1</w:t>
      </w:r>
      <w:r w:rsidR="00A91891">
        <w:rPr>
          <w:rFonts w:ascii="Times New Roman" w:hAnsi="Times New Roman" w:cs="Times New Roman"/>
          <w:b/>
          <w:i/>
          <w:sz w:val="28"/>
          <w:szCs w:val="28"/>
        </w:rPr>
        <w:t>.2.4.1</w:t>
      </w:r>
      <w:r w:rsidRPr="00F26DD7">
        <w:rPr>
          <w:rFonts w:ascii="Times New Roman" w:hAnsi="Times New Roman" w:cs="Times New Roman"/>
          <w:b/>
          <w:i/>
          <w:sz w:val="28"/>
          <w:szCs w:val="28"/>
        </w:rPr>
        <w:t xml:space="preserve"> – Параметры установленной тепловой мощности нетто</w:t>
      </w:r>
    </w:p>
    <w:tbl>
      <w:tblPr>
        <w:tblOverlap w:val="never"/>
        <w:tblW w:w="98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
        <w:gridCol w:w="2678"/>
        <w:gridCol w:w="1559"/>
        <w:gridCol w:w="2977"/>
        <w:gridCol w:w="2141"/>
      </w:tblGrid>
      <w:tr w:rsidR="00C83E67" w:rsidRPr="005525FB" w:rsidTr="005525FB">
        <w:trPr>
          <w:trHeight w:val="20"/>
        </w:trPr>
        <w:tc>
          <w:tcPr>
            <w:tcW w:w="451" w:type="dxa"/>
            <w:shd w:val="clear" w:color="auto" w:fill="F7CAAC" w:themeFill="accent2" w:themeFillTint="66"/>
            <w:vAlign w:val="center"/>
          </w:tcPr>
          <w:p w:rsidR="00C83E67" w:rsidRPr="005525FB" w:rsidRDefault="00C83E67" w:rsidP="005525FB">
            <w:pPr>
              <w:spacing w:after="0" w:line="240" w:lineRule="auto"/>
              <w:jc w:val="center"/>
              <w:rPr>
                <w:rFonts w:ascii="Times New Roman" w:hAnsi="Times New Roman"/>
                <w:b/>
                <w:i/>
                <w:sz w:val="18"/>
                <w:szCs w:val="18"/>
              </w:rPr>
            </w:pPr>
            <w:r w:rsidRPr="005525FB">
              <w:rPr>
                <w:rFonts w:ascii="Times New Roman" w:hAnsi="Times New Roman"/>
                <w:b/>
                <w:i/>
                <w:sz w:val="18"/>
                <w:szCs w:val="18"/>
              </w:rPr>
              <w:t>№ п/п</w:t>
            </w:r>
          </w:p>
        </w:tc>
        <w:tc>
          <w:tcPr>
            <w:tcW w:w="2678" w:type="dxa"/>
            <w:shd w:val="clear" w:color="auto" w:fill="F7CAAC" w:themeFill="accent2" w:themeFillTint="66"/>
            <w:vAlign w:val="center"/>
          </w:tcPr>
          <w:p w:rsidR="00C83E67" w:rsidRPr="005525FB" w:rsidRDefault="00C83E67" w:rsidP="005525FB">
            <w:pPr>
              <w:spacing w:after="0" w:line="240" w:lineRule="auto"/>
              <w:jc w:val="center"/>
              <w:rPr>
                <w:rFonts w:ascii="Times New Roman" w:hAnsi="Times New Roman"/>
                <w:b/>
                <w:i/>
                <w:sz w:val="18"/>
                <w:szCs w:val="18"/>
              </w:rPr>
            </w:pPr>
            <w:r w:rsidRPr="005525FB">
              <w:rPr>
                <w:rFonts w:ascii="Times New Roman" w:hAnsi="Times New Roman"/>
                <w:b/>
                <w:i/>
                <w:sz w:val="18"/>
                <w:szCs w:val="18"/>
              </w:rPr>
              <w:t>Котельная</w:t>
            </w:r>
          </w:p>
        </w:tc>
        <w:tc>
          <w:tcPr>
            <w:tcW w:w="1559" w:type="dxa"/>
            <w:shd w:val="clear" w:color="auto" w:fill="F7CAAC" w:themeFill="accent2" w:themeFillTint="66"/>
            <w:vAlign w:val="center"/>
          </w:tcPr>
          <w:p w:rsidR="00C83E67" w:rsidRPr="005525FB" w:rsidRDefault="00C83E67" w:rsidP="005525FB">
            <w:pPr>
              <w:autoSpaceDE w:val="0"/>
              <w:autoSpaceDN w:val="0"/>
              <w:adjustRightInd w:val="0"/>
              <w:spacing w:after="0" w:line="240" w:lineRule="auto"/>
              <w:jc w:val="center"/>
              <w:rPr>
                <w:rFonts w:ascii="Times New Roman" w:eastAsia="Times New Roman,Bold" w:hAnsi="Times New Roman"/>
                <w:b/>
                <w:bCs/>
                <w:i/>
                <w:sz w:val="18"/>
                <w:szCs w:val="18"/>
              </w:rPr>
            </w:pPr>
            <w:r w:rsidRPr="005525FB">
              <w:rPr>
                <w:rFonts w:ascii="Times New Roman" w:eastAsia="Times New Roman,Bold" w:hAnsi="Times New Roman"/>
                <w:b/>
                <w:bCs/>
                <w:i/>
                <w:sz w:val="18"/>
                <w:szCs w:val="18"/>
              </w:rPr>
              <w:t>Марка и количество</w:t>
            </w:r>
          </w:p>
          <w:p w:rsidR="00C83E67" w:rsidRPr="005525FB" w:rsidRDefault="00C83E67" w:rsidP="005525FB">
            <w:pPr>
              <w:spacing w:after="0" w:line="240" w:lineRule="auto"/>
              <w:jc w:val="center"/>
              <w:rPr>
                <w:rFonts w:ascii="Times New Roman" w:hAnsi="Times New Roman"/>
                <w:b/>
                <w:i/>
                <w:sz w:val="18"/>
                <w:szCs w:val="18"/>
              </w:rPr>
            </w:pPr>
            <w:r w:rsidRPr="005525FB">
              <w:rPr>
                <w:rFonts w:ascii="Times New Roman" w:eastAsia="Times New Roman,Bold" w:hAnsi="Times New Roman"/>
                <w:b/>
                <w:bCs/>
                <w:i/>
                <w:sz w:val="18"/>
                <w:szCs w:val="18"/>
              </w:rPr>
              <w:t>котлов</w:t>
            </w:r>
          </w:p>
        </w:tc>
        <w:tc>
          <w:tcPr>
            <w:tcW w:w="2977" w:type="dxa"/>
            <w:shd w:val="clear" w:color="auto" w:fill="F7CAAC" w:themeFill="accent2" w:themeFillTint="66"/>
            <w:vAlign w:val="center"/>
          </w:tcPr>
          <w:p w:rsidR="00C83E67" w:rsidRPr="005525FB" w:rsidRDefault="00C83E67" w:rsidP="005525FB">
            <w:pPr>
              <w:autoSpaceDE w:val="0"/>
              <w:autoSpaceDN w:val="0"/>
              <w:adjustRightInd w:val="0"/>
              <w:spacing w:after="0" w:line="240" w:lineRule="auto"/>
              <w:jc w:val="center"/>
              <w:rPr>
                <w:rFonts w:ascii="Times New Roman" w:eastAsia="Times New Roman,Bold" w:hAnsi="Times New Roman"/>
                <w:b/>
                <w:bCs/>
                <w:i/>
                <w:sz w:val="18"/>
                <w:szCs w:val="18"/>
              </w:rPr>
            </w:pPr>
            <w:r w:rsidRPr="005525FB">
              <w:rPr>
                <w:rFonts w:ascii="Times New Roman" w:eastAsia="Times New Roman,Bold" w:hAnsi="Times New Roman"/>
                <w:b/>
                <w:bCs/>
                <w:i/>
                <w:sz w:val="18"/>
                <w:szCs w:val="18"/>
              </w:rPr>
              <w:t>Затраты тепловой мощности на собственные и хозяйственные нужды, Гкал/ч</w:t>
            </w:r>
          </w:p>
        </w:tc>
        <w:tc>
          <w:tcPr>
            <w:tcW w:w="2141" w:type="dxa"/>
            <w:shd w:val="clear" w:color="auto" w:fill="F7CAAC" w:themeFill="accent2" w:themeFillTint="66"/>
            <w:vAlign w:val="center"/>
          </w:tcPr>
          <w:p w:rsidR="00C83E67" w:rsidRPr="005525FB" w:rsidRDefault="00C83E67" w:rsidP="005525FB">
            <w:pPr>
              <w:autoSpaceDE w:val="0"/>
              <w:autoSpaceDN w:val="0"/>
              <w:adjustRightInd w:val="0"/>
              <w:spacing w:after="0" w:line="240" w:lineRule="auto"/>
              <w:jc w:val="center"/>
              <w:rPr>
                <w:rFonts w:ascii="Times New Roman" w:eastAsia="Times New Roman,Bold" w:hAnsi="Times New Roman"/>
                <w:b/>
                <w:bCs/>
                <w:i/>
                <w:sz w:val="18"/>
                <w:szCs w:val="18"/>
              </w:rPr>
            </w:pPr>
            <w:r w:rsidRPr="005525FB">
              <w:rPr>
                <w:rFonts w:ascii="Times New Roman" w:eastAsia="Times New Roman,Bold" w:hAnsi="Times New Roman"/>
                <w:b/>
                <w:bCs/>
                <w:i/>
                <w:sz w:val="18"/>
                <w:szCs w:val="18"/>
              </w:rPr>
              <w:t>Мощность источника тепловой энергии</w:t>
            </w:r>
          </w:p>
          <w:p w:rsidR="00C83E67" w:rsidRPr="005525FB" w:rsidRDefault="00C83E67" w:rsidP="005525FB">
            <w:pPr>
              <w:spacing w:after="0" w:line="240" w:lineRule="auto"/>
              <w:jc w:val="center"/>
              <w:rPr>
                <w:rFonts w:ascii="Times New Roman" w:hAnsi="Times New Roman"/>
                <w:b/>
                <w:i/>
                <w:sz w:val="18"/>
                <w:szCs w:val="18"/>
              </w:rPr>
            </w:pPr>
            <w:r w:rsidRPr="005525FB">
              <w:rPr>
                <w:rFonts w:ascii="Times New Roman" w:eastAsia="Times New Roman,Bold" w:hAnsi="Times New Roman"/>
                <w:b/>
                <w:bCs/>
                <w:i/>
                <w:sz w:val="18"/>
                <w:szCs w:val="18"/>
              </w:rPr>
              <w:t>нетто, Гкал/ч</w:t>
            </w:r>
          </w:p>
        </w:tc>
      </w:tr>
      <w:tr w:rsidR="00C83E67" w:rsidRPr="005525FB" w:rsidTr="005525FB">
        <w:trPr>
          <w:trHeight w:val="20"/>
        </w:trPr>
        <w:tc>
          <w:tcPr>
            <w:tcW w:w="9806" w:type="dxa"/>
            <w:gridSpan w:val="5"/>
            <w:shd w:val="clear" w:color="auto" w:fill="F7CAAC" w:themeFill="accent2" w:themeFillTint="66"/>
            <w:vAlign w:val="center"/>
          </w:tcPr>
          <w:p w:rsidR="00C83E67" w:rsidRPr="005525FB" w:rsidRDefault="00C83E67" w:rsidP="005525FB">
            <w:pPr>
              <w:spacing w:after="0" w:line="240" w:lineRule="auto"/>
              <w:jc w:val="center"/>
              <w:rPr>
                <w:rFonts w:ascii="Times New Roman" w:hAnsi="Times New Roman"/>
                <w:b/>
                <w:i/>
                <w:sz w:val="18"/>
                <w:szCs w:val="18"/>
              </w:rPr>
            </w:pPr>
            <w:r w:rsidRPr="005525FB">
              <w:rPr>
                <w:rFonts w:ascii="Times New Roman" w:hAnsi="Times New Roman"/>
                <w:b/>
                <w:i/>
                <w:sz w:val="18"/>
                <w:szCs w:val="18"/>
              </w:rPr>
              <w:t xml:space="preserve">МУП </w:t>
            </w:r>
            <w:r w:rsidR="007E1A9B" w:rsidRPr="005525FB">
              <w:rPr>
                <w:rFonts w:ascii="Times New Roman" w:hAnsi="Times New Roman"/>
                <w:b/>
                <w:i/>
                <w:sz w:val="18"/>
                <w:szCs w:val="18"/>
              </w:rPr>
              <w:t>«</w:t>
            </w:r>
            <w:r w:rsidRPr="005525FB">
              <w:rPr>
                <w:rFonts w:ascii="Times New Roman" w:hAnsi="Times New Roman"/>
                <w:b/>
                <w:i/>
                <w:sz w:val="18"/>
                <w:szCs w:val="18"/>
              </w:rPr>
              <w:t>Тепловые сети</w:t>
            </w:r>
            <w:r w:rsidR="007E1A9B" w:rsidRPr="005525FB">
              <w:rPr>
                <w:rFonts w:ascii="Times New Roman" w:hAnsi="Times New Roman"/>
                <w:b/>
                <w:i/>
                <w:sz w:val="18"/>
                <w:szCs w:val="18"/>
              </w:rPr>
              <w:t>»</w:t>
            </w:r>
          </w:p>
        </w:tc>
      </w:tr>
      <w:tr w:rsidR="00A74535" w:rsidRPr="005525FB" w:rsidTr="005525FB">
        <w:trPr>
          <w:trHeight w:val="20"/>
        </w:trPr>
        <w:tc>
          <w:tcPr>
            <w:tcW w:w="451" w:type="dxa"/>
            <w:shd w:val="clear" w:color="auto" w:fill="F7CAAC" w:themeFill="accent2" w:themeFillTint="66"/>
            <w:vAlign w:val="center"/>
          </w:tcPr>
          <w:p w:rsidR="00A74535" w:rsidRPr="005525FB" w:rsidRDefault="00A74535" w:rsidP="00A74535">
            <w:pPr>
              <w:spacing w:after="0" w:line="240" w:lineRule="auto"/>
              <w:jc w:val="center"/>
              <w:rPr>
                <w:rFonts w:ascii="Times New Roman" w:hAnsi="Times New Roman"/>
                <w:b/>
                <w:i/>
                <w:sz w:val="18"/>
                <w:szCs w:val="18"/>
              </w:rPr>
            </w:pPr>
            <w:r w:rsidRPr="005525FB">
              <w:rPr>
                <w:rFonts w:ascii="Times New Roman" w:hAnsi="Times New Roman"/>
                <w:b/>
                <w:i/>
                <w:sz w:val="18"/>
                <w:szCs w:val="18"/>
              </w:rPr>
              <w:t>1</w:t>
            </w:r>
          </w:p>
        </w:tc>
        <w:tc>
          <w:tcPr>
            <w:tcW w:w="2678" w:type="dxa"/>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rPr>
              <w:t>Котельная 33квар.</w:t>
            </w:r>
          </w:p>
        </w:tc>
        <w:tc>
          <w:tcPr>
            <w:tcW w:w="1559" w:type="dxa"/>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rPr>
              <w:t>ДКВР 6,5-13-3ш</w:t>
            </w:r>
          </w:p>
        </w:tc>
        <w:tc>
          <w:tcPr>
            <w:tcW w:w="2977" w:type="dxa"/>
            <w:vAlign w:val="center"/>
          </w:tcPr>
          <w:p w:rsidR="00A74535" w:rsidRPr="00CA4E32" w:rsidRDefault="00A74535" w:rsidP="00A74535">
            <w:pPr>
              <w:spacing w:after="0" w:line="276" w:lineRule="auto"/>
              <w:jc w:val="center"/>
              <w:rPr>
                <w:rFonts w:ascii="Times New Roman" w:eastAsia="Calibri" w:hAnsi="Times New Roman" w:cs="Times New Roman"/>
                <w:sz w:val="16"/>
                <w:szCs w:val="16"/>
              </w:rPr>
            </w:pPr>
            <w:r w:rsidRPr="00CA4E32">
              <w:rPr>
                <w:rFonts w:ascii="Times New Roman" w:eastAsia="Calibri" w:hAnsi="Times New Roman" w:cs="Times New Roman"/>
                <w:sz w:val="16"/>
                <w:szCs w:val="16"/>
              </w:rPr>
              <w:t>0,076</w:t>
            </w:r>
          </w:p>
        </w:tc>
        <w:tc>
          <w:tcPr>
            <w:tcW w:w="2141" w:type="dxa"/>
            <w:vAlign w:val="center"/>
          </w:tcPr>
          <w:p w:rsidR="00A74535" w:rsidRPr="00A74535" w:rsidRDefault="00A74535" w:rsidP="00A74535">
            <w:pPr>
              <w:spacing w:after="0"/>
              <w:jc w:val="center"/>
              <w:rPr>
                <w:rFonts w:ascii="Times New Roman" w:hAnsi="Times New Roman" w:cs="Times New Roman"/>
                <w:color w:val="000000"/>
                <w:sz w:val="16"/>
                <w:szCs w:val="16"/>
              </w:rPr>
            </w:pPr>
            <w:r w:rsidRPr="00A74535">
              <w:rPr>
                <w:rFonts w:ascii="Times New Roman" w:hAnsi="Times New Roman" w:cs="Times New Roman"/>
                <w:color w:val="000000"/>
                <w:sz w:val="16"/>
                <w:szCs w:val="16"/>
              </w:rPr>
              <w:t>12,524</w:t>
            </w:r>
          </w:p>
        </w:tc>
      </w:tr>
      <w:tr w:rsidR="00A74535" w:rsidRPr="005525FB" w:rsidTr="005525FB">
        <w:trPr>
          <w:trHeight w:val="20"/>
        </w:trPr>
        <w:tc>
          <w:tcPr>
            <w:tcW w:w="451" w:type="dxa"/>
            <w:shd w:val="clear" w:color="auto" w:fill="F7CAAC" w:themeFill="accent2" w:themeFillTint="66"/>
            <w:vAlign w:val="center"/>
          </w:tcPr>
          <w:p w:rsidR="00A74535" w:rsidRPr="005525FB" w:rsidRDefault="00A74535" w:rsidP="00A74535">
            <w:pPr>
              <w:spacing w:after="0" w:line="240" w:lineRule="auto"/>
              <w:jc w:val="center"/>
              <w:rPr>
                <w:rFonts w:ascii="Times New Roman" w:hAnsi="Times New Roman"/>
                <w:b/>
                <w:i/>
                <w:sz w:val="18"/>
                <w:szCs w:val="18"/>
              </w:rPr>
            </w:pPr>
            <w:r w:rsidRPr="005525FB">
              <w:rPr>
                <w:rFonts w:ascii="Times New Roman" w:hAnsi="Times New Roman"/>
                <w:b/>
                <w:i/>
                <w:sz w:val="18"/>
                <w:szCs w:val="18"/>
              </w:rPr>
              <w:t>2</w:t>
            </w:r>
          </w:p>
        </w:tc>
        <w:tc>
          <w:tcPr>
            <w:tcW w:w="2678" w:type="dxa"/>
            <w:shd w:val="clear" w:color="auto" w:fill="FBE4D5" w:themeFill="accent2" w:themeFillTint="33"/>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rPr>
              <w:t>Котельная ЦРБ</w:t>
            </w:r>
          </w:p>
        </w:tc>
        <w:tc>
          <w:tcPr>
            <w:tcW w:w="1559" w:type="dxa"/>
            <w:shd w:val="clear" w:color="auto" w:fill="FBE4D5" w:themeFill="accent2" w:themeFillTint="33"/>
            <w:vAlign w:val="center"/>
          </w:tcPr>
          <w:p w:rsidR="00A74535" w:rsidRPr="005525FB" w:rsidRDefault="00A74535" w:rsidP="00A74535">
            <w:pPr>
              <w:spacing w:after="0" w:line="240" w:lineRule="auto"/>
              <w:jc w:val="center"/>
              <w:rPr>
                <w:rFonts w:ascii="Times New Roman" w:hAnsi="Times New Roman"/>
                <w:sz w:val="18"/>
                <w:szCs w:val="18"/>
              </w:rPr>
            </w:pPr>
            <w:r>
              <w:rPr>
                <w:rFonts w:ascii="Times New Roman" w:hAnsi="Times New Roman"/>
                <w:sz w:val="18"/>
                <w:szCs w:val="18"/>
              </w:rPr>
              <w:t>КСВ-0,63-2</w:t>
            </w:r>
            <w:r w:rsidRPr="005525FB">
              <w:rPr>
                <w:rFonts w:ascii="Times New Roman" w:hAnsi="Times New Roman"/>
                <w:sz w:val="18"/>
                <w:szCs w:val="18"/>
              </w:rPr>
              <w:t>шт</w:t>
            </w:r>
          </w:p>
        </w:tc>
        <w:tc>
          <w:tcPr>
            <w:tcW w:w="2977" w:type="dxa"/>
            <w:shd w:val="clear" w:color="auto" w:fill="FBE4D5" w:themeFill="accent2" w:themeFillTint="33"/>
            <w:vAlign w:val="center"/>
          </w:tcPr>
          <w:p w:rsidR="00A74535" w:rsidRPr="00CA4E32" w:rsidRDefault="00A74535" w:rsidP="00A74535">
            <w:pPr>
              <w:spacing w:after="0" w:line="276" w:lineRule="auto"/>
              <w:jc w:val="center"/>
              <w:rPr>
                <w:rFonts w:ascii="Times New Roman" w:eastAsia="Calibri" w:hAnsi="Times New Roman" w:cs="Times New Roman"/>
                <w:sz w:val="16"/>
                <w:szCs w:val="16"/>
              </w:rPr>
            </w:pPr>
            <w:r w:rsidRPr="00CA4E32">
              <w:rPr>
                <w:rFonts w:ascii="Times New Roman" w:eastAsia="Calibri" w:hAnsi="Times New Roman" w:cs="Times New Roman"/>
                <w:sz w:val="16"/>
                <w:szCs w:val="16"/>
              </w:rPr>
              <w:t>0,004</w:t>
            </w:r>
          </w:p>
        </w:tc>
        <w:tc>
          <w:tcPr>
            <w:tcW w:w="2141" w:type="dxa"/>
            <w:shd w:val="clear" w:color="auto" w:fill="FBE4D5" w:themeFill="accent2" w:themeFillTint="33"/>
            <w:vAlign w:val="center"/>
          </w:tcPr>
          <w:p w:rsidR="00A74535" w:rsidRPr="00A74535" w:rsidRDefault="00A74535" w:rsidP="00A74535">
            <w:pPr>
              <w:spacing w:after="0"/>
              <w:jc w:val="center"/>
              <w:rPr>
                <w:rFonts w:ascii="Times New Roman" w:hAnsi="Times New Roman" w:cs="Times New Roman"/>
                <w:color w:val="000000"/>
                <w:sz w:val="16"/>
                <w:szCs w:val="16"/>
              </w:rPr>
            </w:pPr>
            <w:r w:rsidRPr="00A74535">
              <w:rPr>
                <w:rFonts w:ascii="Times New Roman" w:hAnsi="Times New Roman" w:cs="Times New Roman"/>
                <w:color w:val="000000"/>
                <w:sz w:val="16"/>
                <w:szCs w:val="16"/>
              </w:rPr>
              <w:t>1,076</w:t>
            </w:r>
          </w:p>
        </w:tc>
      </w:tr>
      <w:tr w:rsidR="00A74535" w:rsidRPr="005525FB" w:rsidTr="005525FB">
        <w:trPr>
          <w:trHeight w:val="20"/>
        </w:trPr>
        <w:tc>
          <w:tcPr>
            <w:tcW w:w="451" w:type="dxa"/>
            <w:shd w:val="clear" w:color="auto" w:fill="F7CAAC" w:themeFill="accent2" w:themeFillTint="66"/>
            <w:vAlign w:val="center"/>
          </w:tcPr>
          <w:p w:rsidR="00A74535" w:rsidRPr="005525FB" w:rsidRDefault="00A74535" w:rsidP="00A74535">
            <w:pPr>
              <w:spacing w:after="0" w:line="240" w:lineRule="auto"/>
              <w:jc w:val="center"/>
              <w:rPr>
                <w:rFonts w:ascii="Times New Roman" w:hAnsi="Times New Roman"/>
                <w:b/>
                <w:i/>
                <w:sz w:val="18"/>
                <w:szCs w:val="18"/>
              </w:rPr>
            </w:pPr>
            <w:r w:rsidRPr="005525FB">
              <w:rPr>
                <w:rFonts w:ascii="Times New Roman" w:hAnsi="Times New Roman"/>
                <w:b/>
                <w:i/>
                <w:sz w:val="18"/>
                <w:szCs w:val="18"/>
              </w:rPr>
              <w:t>3</w:t>
            </w:r>
          </w:p>
        </w:tc>
        <w:tc>
          <w:tcPr>
            <w:tcW w:w="2678" w:type="dxa"/>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rPr>
              <w:t>Котельная 103кв</w:t>
            </w:r>
          </w:p>
        </w:tc>
        <w:tc>
          <w:tcPr>
            <w:tcW w:w="1559" w:type="dxa"/>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rPr>
              <w:t>КВА</w:t>
            </w:r>
            <w:r>
              <w:rPr>
                <w:rFonts w:ascii="Times New Roman" w:hAnsi="Times New Roman"/>
                <w:sz w:val="18"/>
                <w:szCs w:val="18"/>
              </w:rPr>
              <w:t>-</w:t>
            </w:r>
            <w:r w:rsidRPr="005525FB">
              <w:rPr>
                <w:rFonts w:ascii="Times New Roman" w:hAnsi="Times New Roman"/>
                <w:sz w:val="18"/>
                <w:szCs w:val="18"/>
              </w:rPr>
              <w:t>0,63-3шт</w:t>
            </w:r>
          </w:p>
        </w:tc>
        <w:tc>
          <w:tcPr>
            <w:tcW w:w="2977" w:type="dxa"/>
            <w:vAlign w:val="center"/>
          </w:tcPr>
          <w:p w:rsidR="00A74535" w:rsidRPr="00CA4E32" w:rsidRDefault="00A74535" w:rsidP="00A74535">
            <w:pPr>
              <w:spacing w:after="0" w:line="276" w:lineRule="auto"/>
              <w:jc w:val="center"/>
              <w:rPr>
                <w:rFonts w:ascii="Times New Roman" w:eastAsia="Calibri" w:hAnsi="Times New Roman" w:cs="Times New Roman"/>
                <w:sz w:val="16"/>
                <w:szCs w:val="16"/>
              </w:rPr>
            </w:pPr>
            <w:r w:rsidRPr="00CA4E32">
              <w:rPr>
                <w:rFonts w:ascii="Times New Roman" w:eastAsia="Calibri" w:hAnsi="Times New Roman" w:cs="Times New Roman"/>
                <w:sz w:val="16"/>
                <w:szCs w:val="16"/>
              </w:rPr>
              <w:t>0,006</w:t>
            </w:r>
          </w:p>
        </w:tc>
        <w:tc>
          <w:tcPr>
            <w:tcW w:w="2141" w:type="dxa"/>
            <w:vAlign w:val="center"/>
          </w:tcPr>
          <w:p w:rsidR="00A74535" w:rsidRPr="00A74535" w:rsidRDefault="00A74535" w:rsidP="00A74535">
            <w:pPr>
              <w:spacing w:after="0"/>
              <w:jc w:val="center"/>
              <w:rPr>
                <w:rFonts w:ascii="Times New Roman" w:hAnsi="Times New Roman" w:cs="Times New Roman"/>
                <w:color w:val="000000"/>
                <w:sz w:val="16"/>
                <w:szCs w:val="16"/>
              </w:rPr>
            </w:pPr>
            <w:r w:rsidRPr="00A74535">
              <w:rPr>
                <w:rFonts w:ascii="Times New Roman" w:hAnsi="Times New Roman" w:cs="Times New Roman"/>
                <w:color w:val="000000"/>
                <w:sz w:val="16"/>
                <w:szCs w:val="16"/>
              </w:rPr>
              <w:t>1,614</w:t>
            </w:r>
          </w:p>
        </w:tc>
      </w:tr>
      <w:tr w:rsidR="00A74535" w:rsidRPr="005525FB" w:rsidTr="005525FB">
        <w:trPr>
          <w:trHeight w:val="20"/>
        </w:trPr>
        <w:tc>
          <w:tcPr>
            <w:tcW w:w="451" w:type="dxa"/>
            <w:shd w:val="clear" w:color="auto" w:fill="F7CAAC" w:themeFill="accent2" w:themeFillTint="66"/>
            <w:vAlign w:val="center"/>
          </w:tcPr>
          <w:p w:rsidR="00A74535" w:rsidRPr="005525FB" w:rsidRDefault="00A74535" w:rsidP="00A74535">
            <w:pPr>
              <w:spacing w:after="0" w:line="240" w:lineRule="auto"/>
              <w:jc w:val="center"/>
              <w:rPr>
                <w:rFonts w:ascii="Times New Roman" w:hAnsi="Times New Roman"/>
                <w:b/>
                <w:i/>
                <w:sz w:val="18"/>
                <w:szCs w:val="18"/>
              </w:rPr>
            </w:pPr>
            <w:r w:rsidRPr="005525FB">
              <w:rPr>
                <w:rFonts w:ascii="Times New Roman" w:hAnsi="Times New Roman"/>
                <w:b/>
                <w:i/>
                <w:sz w:val="18"/>
                <w:szCs w:val="18"/>
              </w:rPr>
              <w:t>4</w:t>
            </w:r>
          </w:p>
        </w:tc>
        <w:tc>
          <w:tcPr>
            <w:tcW w:w="2678" w:type="dxa"/>
            <w:shd w:val="clear" w:color="auto" w:fill="FBE4D5" w:themeFill="accent2" w:themeFillTint="33"/>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rPr>
              <w:t>Котельная 138кв.</w:t>
            </w:r>
          </w:p>
        </w:tc>
        <w:tc>
          <w:tcPr>
            <w:tcW w:w="1559" w:type="dxa"/>
            <w:shd w:val="clear" w:color="auto" w:fill="FBE4D5" w:themeFill="accent2" w:themeFillTint="33"/>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rPr>
              <w:t>КСВ-0,63-3шт</w:t>
            </w:r>
          </w:p>
        </w:tc>
        <w:tc>
          <w:tcPr>
            <w:tcW w:w="2977" w:type="dxa"/>
            <w:shd w:val="clear" w:color="auto" w:fill="FBE4D5" w:themeFill="accent2" w:themeFillTint="33"/>
            <w:vAlign w:val="center"/>
          </w:tcPr>
          <w:p w:rsidR="00A74535" w:rsidRPr="00CA4E32" w:rsidRDefault="00A74535" w:rsidP="00A74535">
            <w:pPr>
              <w:spacing w:after="0" w:line="276" w:lineRule="auto"/>
              <w:jc w:val="center"/>
              <w:rPr>
                <w:rFonts w:ascii="Times New Roman" w:eastAsia="Calibri" w:hAnsi="Times New Roman" w:cs="Times New Roman"/>
                <w:sz w:val="16"/>
                <w:szCs w:val="16"/>
              </w:rPr>
            </w:pPr>
            <w:r w:rsidRPr="00CA4E32">
              <w:rPr>
                <w:rFonts w:ascii="Times New Roman" w:eastAsia="Calibri" w:hAnsi="Times New Roman" w:cs="Times New Roman"/>
                <w:sz w:val="16"/>
                <w:szCs w:val="16"/>
              </w:rPr>
              <w:t>0,012</w:t>
            </w:r>
          </w:p>
        </w:tc>
        <w:tc>
          <w:tcPr>
            <w:tcW w:w="2141" w:type="dxa"/>
            <w:shd w:val="clear" w:color="auto" w:fill="FBE4D5" w:themeFill="accent2" w:themeFillTint="33"/>
            <w:vAlign w:val="center"/>
          </w:tcPr>
          <w:p w:rsidR="00A74535" w:rsidRPr="00A74535" w:rsidRDefault="00A74535" w:rsidP="00A74535">
            <w:pPr>
              <w:spacing w:after="0"/>
              <w:jc w:val="center"/>
              <w:rPr>
                <w:rFonts w:ascii="Times New Roman" w:hAnsi="Times New Roman" w:cs="Times New Roman"/>
                <w:color w:val="000000"/>
                <w:sz w:val="16"/>
                <w:szCs w:val="16"/>
              </w:rPr>
            </w:pPr>
            <w:r w:rsidRPr="00A74535">
              <w:rPr>
                <w:rFonts w:ascii="Times New Roman" w:hAnsi="Times New Roman" w:cs="Times New Roman"/>
                <w:color w:val="000000"/>
                <w:sz w:val="16"/>
                <w:szCs w:val="16"/>
              </w:rPr>
              <w:t>1,608</w:t>
            </w:r>
          </w:p>
        </w:tc>
      </w:tr>
      <w:tr w:rsidR="00A74535" w:rsidRPr="005525FB" w:rsidTr="005525FB">
        <w:trPr>
          <w:trHeight w:val="20"/>
        </w:trPr>
        <w:tc>
          <w:tcPr>
            <w:tcW w:w="451" w:type="dxa"/>
            <w:shd w:val="clear" w:color="auto" w:fill="F7CAAC" w:themeFill="accent2" w:themeFillTint="66"/>
            <w:vAlign w:val="center"/>
          </w:tcPr>
          <w:p w:rsidR="00A74535" w:rsidRPr="005525FB" w:rsidRDefault="00A74535" w:rsidP="00A74535">
            <w:pPr>
              <w:spacing w:after="0" w:line="240" w:lineRule="auto"/>
              <w:jc w:val="center"/>
              <w:rPr>
                <w:rFonts w:ascii="Times New Roman" w:hAnsi="Times New Roman"/>
                <w:b/>
                <w:i/>
                <w:sz w:val="18"/>
                <w:szCs w:val="18"/>
              </w:rPr>
            </w:pPr>
            <w:r w:rsidRPr="005525FB">
              <w:rPr>
                <w:rFonts w:ascii="Times New Roman" w:hAnsi="Times New Roman"/>
                <w:b/>
                <w:i/>
                <w:sz w:val="18"/>
                <w:szCs w:val="18"/>
              </w:rPr>
              <w:t>5</w:t>
            </w:r>
          </w:p>
        </w:tc>
        <w:tc>
          <w:tcPr>
            <w:tcW w:w="2678" w:type="dxa"/>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rPr>
              <w:t>Котельная ДОС</w:t>
            </w:r>
          </w:p>
        </w:tc>
        <w:tc>
          <w:tcPr>
            <w:tcW w:w="1559" w:type="dxa"/>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rPr>
              <w:t>КСВ-1,0-2шт</w:t>
            </w:r>
          </w:p>
        </w:tc>
        <w:tc>
          <w:tcPr>
            <w:tcW w:w="2977" w:type="dxa"/>
            <w:vAlign w:val="center"/>
          </w:tcPr>
          <w:p w:rsidR="00A74535" w:rsidRPr="00CA4E32" w:rsidRDefault="00A74535" w:rsidP="00A74535">
            <w:pPr>
              <w:spacing w:after="0" w:line="276" w:lineRule="auto"/>
              <w:jc w:val="center"/>
              <w:rPr>
                <w:rFonts w:ascii="Times New Roman" w:eastAsia="Calibri" w:hAnsi="Times New Roman" w:cs="Times New Roman"/>
                <w:sz w:val="16"/>
                <w:szCs w:val="16"/>
              </w:rPr>
            </w:pPr>
            <w:r w:rsidRPr="00CA4E32">
              <w:rPr>
                <w:rFonts w:ascii="Times New Roman" w:eastAsia="Calibri" w:hAnsi="Times New Roman" w:cs="Times New Roman"/>
                <w:sz w:val="16"/>
                <w:szCs w:val="16"/>
              </w:rPr>
              <w:t>0,041</w:t>
            </w:r>
          </w:p>
        </w:tc>
        <w:tc>
          <w:tcPr>
            <w:tcW w:w="2141" w:type="dxa"/>
            <w:vAlign w:val="center"/>
          </w:tcPr>
          <w:p w:rsidR="00A74535" w:rsidRPr="00A74535" w:rsidRDefault="00A74535" w:rsidP="00A74535">
            <w:pPr>
              <w:spacing w:after="0"/>
              <w:jc w:val="center"/>
              <w:rPr>
                <w:rFonts w:ascii="Times New Roman" w:hAnsi="Times New Roman" w:cs="Times New Roman"/>
                <w:color w:val="000000"/>
                <w:sz w:val="16"/>
                <w:szCs w:val="16"/>
              </w:rPr>
            </w:pPr>
            <w:r w:rsidRPr="00A74535">
              <w:rPr>
                <w:rFonts w:ascii="Times New Roman" w:hAnsi="Times New Roman" w:cs="Times New Roman"/>
                <w:color w:val="000000"/>
                <w:sz w:val="16"/>
                <w:szCs w:val="16"/>
              </w:rPr>
              <w:t>1,679</w:t>
            </w:r>
          </w:p>
        </w:tc>
      </w:tr>
      <w:tr w:rsidR="00A74535" w:rsidRPr="005525FB" w:rsidTr="005525FB">
        <w:trPr>
          <w:trHeight w:val="20"/>
        </w:trPr>
        <w:tc>
          <w:tcPr>
            <w:tcW w:w="451" w:type="dxa"/>
            <w:shd w:val="clear" w:color="auto" w:fill="F7CAAC" w:themeFill="accent2" w:themeFillTint="66"/>
            <w:vAlign w:val="center"/>
          </w:tcPr>
          <w:p w:rsidR="00A74535" w:rsidRPr="005525FB" w:rsidRDefault="00A74535" w:rsidP="00A74535">
            <w:pPr>
              <w:spacing w:after="0" w:line="240" w:lineRule="auto"/>
              <w:jc w:val="center"/>
              <w:rPr>
                <w:rFonts w:ascii="Times New Roman" w:hAnsi="Times New Roman"/>
                <w:b/>
                <w:i/>
                <w:sz w:val="18"/>
                <w:szCs w:val="18"/>
              </w:rPr>
            </w:pPr>
            <w:r w:rsidRPr="005525FB">
              <w:rPr>
                <w:rFonts w:ascii="Times New Roman" w:hAnsi="Times New Roman"/>
                <w:b/>
                <w:i/>
                <w:sz w:val="18"/>
                <w:szCs w:val="18"/>
              </w:rPr>
              <w:t>6</w:t>
            </w:r>
          </w:p>
        </w:tc>
        <w:tc>
          <w:tcPr>
            <w:tcW w:w="2678" w:type="dxa"/>
            <w:shd w:val="clear" w:color="auto" w:fill="FBE4D5" w:themeFill="accent2" w:themeFillTint="33"/>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rPr>
              <w:t>Котельная п. Мелиораторов</w:t>
            </w:r>
          </w:p>
        </w:tc>
        <w:tc>
          <w:tcPr>
            <w:tcW w:w="1559" w:type="dxa"/>
            <w:shd w:val="clear" w:color="auto" w:fill="FBE4D5" w:themeFill="accent2" w:themeFillTint="33"/>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rPr>
              <w:t>КСВ-0,63-2шт</w:t>
            </w:r>
          </w:p>
        </w:tc>
        <w:tc>
          <w:tcPr>
            <w:tcW w:w="2977" w:type="dxa"/>
            <w:shd w:val="clear" w:color="auto" w:fill="FBE4D5" w:themeFill="accent2" w:themeFillTint="33"/>
            <w:vAlign w:val="center"/>
          </w:tcPr>
          <w:p w:rsidR="00A74535" w:rsidRPr="00CA4E32" w:rsidRDefault="00A74535" w:rsidP="00A74535">
            <w:pPr>
              <w:spacing w:after="0" w:line="276" w:lineRule="auto"/>
              <w:jc w:val="center"/>
              <w:rPr>
                <w:rFonts w:ascii="Times New Roman" w:eastAsia="Calibri" w:hAnsi="Times New Roman" w:cs="Times New Roman"/>
                <w:sz w:val="16"/>
                <w:szCs w:val="16"/>
              </w:rPr>
            </w:pPr>
            <w:r w:rsidRPr="00CA4E32">
              <w:rPr>
                <w:rFonts w:ascii="Times New Roman" w:eastAsia="Calibri" w:hAnsi="Times New Roman" w:cs="Times New Roman"/>
                <w:sz w:val="16"/>
                <w:szCs w:val="16"/>
              </w:rPr>
              <w:t>0,011</w:t>
            </w:r>
          </w:p>
        </w:tc>
        <w:tc>
          <w:tcPr>
            <w:tcW w:w="2141" w:type="dxa"/>
            <w:shd w:val="clear" w:color="auto" w:fill="FBE4D5" w:themeFill="accent2" w:themeFillTint="33"/>
            <w:vAlign w:val="center"/>
          </w:tcPr>
          <w:p w:rsidR="00A74535" w:rsidRPr="00A74535" w:rsidRDefault="00A74535" w:rsidP="00A74535">
            <w:pPr>
              <w:spacing w:after="0"/>
              <w:jc w:val="center"/>
              <w:rPr>
                <w:rFonts w:ascii="Times New Roman" w:hAnsi="Times New Roman" w:cs="Times New Roman"/>
                <w:color w:val="000000"/>
                <w:sz w:val="16"/>
                <w:szCs w:val="16"/>
              </w:rPr>
            </w:pPr>
            <w:r w:rsidRPr="00A74535">
              <w:rPr>
                <w:rFonts w:ascii="Times New Roman" w:hAnsi="Times New Roman" w:cs="Times New Roman"/>
                <w:color w:val="000000"/>
                <w:sz w:val="16"/>
                <w:szCs w:val="16"/>
              </w:rPr>
              <w:t>1,069</w:t>
            </w:r>
          </w:p>
        </w:tc>
      </w:tr>
      <w:tr w:rsidR="00A74535" w:rsidRPr="005525FB" w:rsidTr="005525FB">
        <w:trPr>
          <w:trHeight w:val="20"/>
        </w:trPr>
        <w:tc>
          <w:tcPr>
            <w:tcW w:w="451" w:type="dxa"/>
            <w:shd w:val="clear" w:color="auto" w:fill="F7CAAC" w:themeFill="accent2" w:themeFillTint="66"/>
            <w:vAlign w:val="center"/>
          </w:tcPr>
          <w:p w:rsidR="00A74535" w:rsidRPr="005525FB" w:rsidRDefault="00A74535" w:rsidP="00A74535">
            <w:pPr>
              <w:spacing w:after="0" w:line="240" w:lineRule="auto"/>
              <w:jc w:val="center"/>
              <w:rPr>
                <w:rFonts w:ascii="Times New Roman" w:hAnsi="Times New Roman"/>
                <w:b/>
                <w:i/>
                <w:sz w:val="18"/>
                <w:szCs w:val="18"/>
              </w:rPr>
            </w:pPr>
            <w:r w:rsidRPr="005525FB">
              <w:rPr>
                <w:rFonts w:ascii="Times New Roman" w:hAnsi="Times New Roman"/>
                <w:b/>
                <w:i/>
                <w:sz w:val="18"/>
                <w:szCs w:val="18"/>
              </w:rPr>
              <w:t>7</w:t>
            </w:r>
          </w:p>
        </w:tc>
        <w:tc>
          <w:tcPr>
            <w:tcW w:w="2678" w:type="dxa"/>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rPr>
              <w:t>Котельная Волна</w:t>
            </w:r>
          </w:p>
        </w:tc>
        <w:tc>
          <w:tcPr>
            <w:tcW w:w="1559" w:type="dxa"/>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rPr>
              <w:t>КСВ-0,25-2шт</w:t>
            </w:r>
          </w:p>
        </w:tc>
        <w:tc>
          <w:tcPr>
            <w:tcW w:w="2977" w:type="dxa"/>
            <w:vAlign w:val="center"/>
          </w:tcPr>
          <w:p w:rsidR="00A74535" w:rsidRPr="00CA4E32" w:rsidRDefault="00A74535" w:rsidP="00A74535">
            <w:pPr>
              <w:spacing w:after="0" w:line="276" w:lineRule="auto"/>
              <w:jc w:val="center"/>
              <w:rPr>
                <w:rFonts w:ascii="Times New Roman" w:eastAsia="Calibri" w:hAnsi="Times New Roman" w:cs="Times New Roman"/>
                <w:sz w:val="16"/>
                <w:szCs w:val="16"/>
              </w:rPr>
            </w:pPr>
            <w:r w:rsidRPr="00CA4E32">
              <w:rPr>
                <w:rFonts w:ascii="Times New Roman" w:eastAsia="Calibri" w:hAnsi="Times New Roman" w:cs="Times New Roman"/>
                <w:sz w:val="16"/>
                <w:szCs w:val="16"/>
              </w:rPr>
              <w:t>0,009</w:t>
            </w:r>
          </w:p>
        </w:tc>
        <w:tc>
          <w:tcPr>
            <w:tcW w:w="2141" w:type="dxa"/>
            <w:vAlign w:val="center"/>
          </w:tcPr>
          <w:p w:rsidR="00A74535" w:rsidRPr="00A74535" w:rsidRDefault="00A74535" w:rsidP="00A74535">
            <w:pPr>
              <w:spacing w:after="0"/>
              <w:jc w:val="center"/>
              <w:rPr>
                <w:rFonts w:ascii="Times New Roman" w:hAnsi="Times New Roman" w:cs="Times New Roman"/>
                <w:color w:val="000000"/>
                <w:sz w:val="16"/>
                <w:szCs w:val="16"/>
              </w:rPr>
            </w:pPr>
            <w:r w:rsidRPr="00A74535">
              <w:rPr>
                <w:rFonts w:ascii="Times New Roman" w:hAnsi="Times New Roman" w:cs="Times New Roman"/>
                <w:color w:val="000000"/>
                <w:sz w:val="16"/>
                <w:szCs w:val="16"/>
              </w:rPr>
              <w:t>0,491</w:t>
            </w:r>
          </w:p>
        </w:tc>
      </w:tr>
      <w:tr w:rsidR="00A74535" w:rsidRPr="005525FB" w:rsidTr="005525FB">
        <w:trPr>
          <w:trHeight w:val="20"/>
        </w:trPr>
        <w:tc>
          <w:tcPr>
            <w:tcW w:w="451" w:type="dxa"/>
            <w:shd w:val="clear" w:color="auto" w:fill="F7CAAC" w:themeFill="accent2" w:themeFillTint="66"/>
            <w:vAlign w:val="center"/>
          </w:tcPr>
          <w:p w:rsidR="00A74535" w:rsidRPr="005525FB" w:rsidRDefault="00A74535" w:rsidP="00A74535">
            <w:pPr>
              <w:spacing w:after="0" w:line="240" w:lineRule="auto"/>
              <w:jc w:val="center"/>
              <w:rPr>
                <w:rFonts w:ascii="Times New Roman" w:hAnsi="Times New Roman"/>
                <w:b/>
                <w:i/>
                <w:sz w:val="18"/>
                <w:szCs w:val="18"/>
              </w:rPr>
            </w:pPr>
            <w:r w:rsidRPr="005525FB">
              <w:rPr>
                <w:rFonts w:ascii="Times New Roman" w:hAnsi="Times New Roman"/>
                <w:b/>
                <w:i/>
                <w:sz w:val="18"/>
                <w:szCs w:val="18"/>
              </w:rPr>
              <w:t>8</w:t>
            </w:r>
          </w:p>
        </w:tc>
        <w:tc>
          <w:tcPr>
            <w:tcW w:w="2678" w:type="dxa"/>
            <w:shd w:val="clear" w:color="auto" w:fill="FBE4D5" w:themeFill="accent2" w:themeFillTint="33"/>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rPr>
              <w:t>Котельная Серафимовича д. 10Б</w:t>
            </w:r>
          </w:p>
        </w:tc>
        <w:tc>
          <w:tcPr>
            <w:tcW w:w="1559" w:type="dxa"/>
            <w:shd w:val="clear" w:color="auto" w:fill="FBE4D5" w:themeFill="accent2" w:themeFillTint="33"/>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lang w:val="en-US"/>
              </w:rPr>
              <w:t>RSA-100</w:t>
            </w:r>
            <w:r w:rsidRPr="005525FB">
              <w:rPr>
                <w:rFonts w:ascii="Times New Roman" w:hAnsi="Times New Roman"/>
                <w:sz w:val="18"/>
                <w:szCs w:val="18"/>
              </w:rPr>
              <w:t>-2шт</w:t>
            </w:r>
          </w:p>
        </w:tc>
        <w:tc>
          <w:tcPr>
            <w:tcW w:w="2977" w:type="dxa"/>
            <w:shd w:val="clear" w:color="auto" w:fill="FBE4D5" w:themeFill="accent2" w:themeFillTint="33"/>
            <w:vAlign w:val="center"/>
          </w:tcPr>
          <w:p w:rsidR="00A74535" w:rsidRPr="00CA4E32" w:rsidRDefault="00A74535" w:rsidP="00A74535">
            <w:pPr>
              <w:spacing w:after="0" w:line="276" w:lineRule="auto"/>
              <w:jc w:val="center"/>
              <w:rPr>
                <w:rFonts w:ascii="Times New Roman" w:eastAsia="Calibri" w:hAnsi="Times New Roman" w:cs="Times New Roman"/>
                <w:sz w:val="16"/>
                <w:szCs w:val="16"/>
              </w:rPr>
            </w:pPr>
            <w:r w:rsidRPr="00CA4E32">
              <w:rPr>
                <w:rFonts w:ascii="Times New Roman" w:eastAsia="Calibri" w:hAnsi="Times New Roman" w:cs="Times New Roman"/>
                <w:sz w:val="16"/>
                <w:szCs w:val="16"/>
              </w:rPr>
              <w:t>0,001</w:t>
            </w:r>
          </w:p>
        </w:tc>
        <w:tc>
          <w:tcPr>
            <w:tcW w:w="2141" w:type="dxa"/>
            <w:shd w:val="clear" w:color="auto" w:fill="FBE4D5" w:themeFill="accent2" w:themeFillTint="33"/>
            <w:vAlign w:val="center"/>
          </w:tcPr>
          <w:p w:rsidR="00A74535" w:rsidRPr="00A74535" w:rsidRDefault="00A74535" w:rsidP="00A74535">
            <w:pPr>
              <w:spacing w:after="0"/>
              <w:jc w:val="center"/>
              <w:rPr>
                <w:rFonts w:ascii="Times New Roman" w:hAnsi="Times New Roman" w:cs="Times New Roman"/>
                <w:color w:val="000000"/>
                <w:sz w:val="16"/>
                <w:szCs w:val="16"/>
              </w:rPr>
            </w:pPr>
            <w:r w:rsidRPr="00A74535">
              <w:rPr>
                <w:rFonts w:ascii="Times New Roman" w:hAnsi="Times New Roman" w:cs="Times New Roman"/>
                <w:color w:val="000000"/>
                <w:sz w:val="16"/>
                <w:szCs w:val="16"/>
              </w:rPr>
              <w:t>0,169</w:t>
            </w:r>
          </w:p>
        </w:tc>
      </w:tr>
      <w:tr w:rsidR="00A74535" w:rsidRPr="005525FB" w:rsidTr="005525FB">
        <w:trPr>
          <w:trHeight w:val="20"/>
        </w:trPr>
        <w:tc>
          <w:tcPr>
            <w:tcW w:w="451" w:type="dxa"/>
            <w:shd w:val="clear" w:color="auto" w:fill="F7CAAC" w:themeFill="accent2" w:themeFillTint="66"/>
            <w:vAlign w:val="center"/>
          </w:tcPr>
          <w:p w:rsidR="00A74535" w:rsidRPr="005525FB" w:rsidRDefault="00A74535" w:rsidP="00A74535">
            <w:pPr>
              <w:spacing w:after="0" w:line="240" w:lineRule="auto"/>
              <w:jc w:val="center"/>
              <w:rPr>
                <w:rFonts w:ascii="Times New Roman" w:hAnsi="Times New Roman"/>
                <w:b/>
                <w:i/>
                <w:sz w:val="18"/>
                <w:szCs w:val="18"/>
              </w:rPr>
            </w:pPr>
            <w:r w:rsidRPr="005525FB">
              <w:rPr>
                <w:rFonts w:ascii="Times New Roman" w:hAnsi="Times New Roman"/>
                <w:b/>
                <w:i/>
                <w:sz w:val="18"/>
                <w:szCs w:val="18"/>
              </w:rPr>
              <w:t>9</w:t>
            </w:r>
          </w:p>
        </w:tc>
        <w:tc>
          <w:tcPr>
            <w:tcW w:w="2678" w:type="dxa"/>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rPr>
              <w:t>Котельная д/с№8</w:t>
            </w:r>
          </w:p>
        </w:tc>
        <w:tc>
          <w:tcPr>
            <w:tcW w:w="1559" w:type="dxa"/>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lang w:val="en-US"/>
              </w:rPr>
              <w:t>RSA-100</w:t>
            </w:r>
            <w:r w:rsidRPr="005525FB">
              <w:rPr>
                <w:rFonts w:ascii="Times New Roman" w:hAnsi="Times New Roman"/>
                <w:sz w:val="18"/>
                <w:szCs w:val="18"/>
              </w:rPr>
              <w:t>-2шт</w:t>
            </w:r>
          </w:p>
        </w:tc>
        <w:tc>
          <w:tcPr>
            <w:tcW w:w="2977" w:type="dxa"/>
            <w:vAlign w:val="center"/>
          </w:tcPr>
          <w:p w:rsidR="00A74535" w:rsidRPr="00CA4E32" w:rsidRDefault="00A74535" w:rsidP="00A74535">
            <w:pPr>
              <w:spacing w:after="0" w:line="276" w:lineRule="auto"/>
              <w:jc w:val="center"/>
              <w:rPr>
                <w:rFonts w:ascii="Times New Roman" w:eastAsia="Calibri" w:hAnsi="Times New Roman" w:cs="Times New Roman"/>
                <w:sz w:val="16"/>
                <w:szCs w:val="16"/>
              </w:rPr>
            </w:pPr>
            <w:r w:rsidRPr="00CA4E32">
              <w:rPr>
                <w:rFonts w:ascii="Times New Roman" w:eastAsia="Calibri" w:hAnsi="Times New Roman" w:cs="Times New Roman"/>
                <w:sz w:val="16"/>
                <w:szCs w:val="16"/>
              </w:rPr>
              <w:t>0,005</w:t>
            </w:r>
          </w:p>
        </w:tc>
        <w:tc>
          <w:tcPr>
            <w:tcW w:w="2141" w:type="dxa"/>
            <w:vAlign w:val="center"/>
          </w:tcPr>
          <w:p w:rsidR="00A74535" w:rsidRPr="00A74535" w:rsidRDefault="00A74535" w:rsidP="00A74535">
            <w:pPr>
              <w:spacing w:after="0"/>
              <w:jc w:val="center"/>
              <w:rPr>
                <w:rFonts w:ascii="Times New Roman" w:hAnsi="Times New Roman" w:cs="Times New Roman"/>
                <w:color w:val="000000"/>
                <w:sz w:val="16"/>
                <w:szCs w:val="16"/>
              </w:rPr>
            </w:pPr>
            <w:r w:rsidRPr="00A74535">
              <w:rPr>
                <w:rFonts w:ascii="Times New Roman" w:hAnsi="Times New Roman" w:cs="Times New Roman"/>
                <w:color w:val="000000"/>
                <w:sz w:val="16"/>
                <w:szCs w:val="16"/>
              </w:rPr>
              <w:t>0,165</w:t>
            </w:r>
          </w:p>
        </w:tc>
      </w:tr>
      <w:tr w:rsidR="00A74535" w:rsidRPr="005525FB" w:rsidTr="005525FB">
        <w:trPr>
          <w:trHeight w:val="20"/>
        </w:trPr>
        <w:tc>
          <w:tcPr>
            <w:tcW w:w="451" w:type="dxa"/>
            <w:shd w:val="clear" w:color="auto" w:fill="F7CAAC" w:themeFill="accent2" w:themeFillTint="66"/>
            <w:vAlign w:val="center"/>
          </w:tcPr>
          <w:p w:rsidR="00A74535" w:rsidRPr="005525FB" w:rsidRDefault="00A74535" w:rsidP="00A74535">
            <w:pPr>
              <w:spacing w:after="0" w:line="240" w:lineRule="auto"/>
              <w:jc w:val="center"/>
              <w:rPr>
                <w:rFonts w:ascii="Times New Roman" w:hAnsi="Times New Roman"/>
                <w:b/>
                <w:i/>
                <w:sz w:val="18"/>
                <w:szCs w:val="18"/>
              </w:rPr>
            </w:pPr>
            <w:r w:rsidRPr="005525FB">
              <w:rPr>
                <w:rFonts w:ascii="Times New Roman" w:hAnsi="Times New Roman"/>
                <w:b/>
                <w:i/>
                <w:sz w:val="18"/>
                <w:szCs w:val="18"/>
              </w:rPr>
              <w:t>10</w:t>
            </w:r>
          </w:p>
        </w:tc>
        <w:tc>
          <w:tcPr>
            <w:tcW w:w="2678" w:type="dxa"/>
            <w:shd w:val="clear" w:color="auto" w:fill="FBE4D5" w:themeFill="accent2" w:themeFillTint="33"/>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rPr>
              <w:t>Котельная Калинина д.201</w:t>
            </w:r>
          </w:p>
        </w:tc>
        <w:tc>
          <w:tcPr>
            <w:tcW w:w="1559" w:type="dxa"/>
            <w:shd w:val="clear" w:color="auto" w:fill="FBE4D5" w:themeFill="accent2" w:themeFillTint="33"/>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lang w:val="en-US"/>
              </w:rPr>
              <w:t>RSA-60</w:t>
            </w:r>
            <w:r w:rsidRPr="005525FB">
              <w:rPr>
                <w:rFonts w:ascii="Times New Roman" w:hAnsi="Times New Roman"/>
                <w:sz w:val="18"/>
                <w:szCs w:val="18"/>
              </w:rPr>
              <w:t>-2шт</w:t>
            </w:r>
          </w:p>
        </w:tc>
        <w:tc>
          <w:tcPr>
            <w:tcW w:w="2977" w:type="dxa"/>
            <w:shd w:val="clear" w:color="auto" w:fill="FBE4D5" w:themeFill="accent2" w:themeFillTint="33"/>
            <w:vAlign w:val="center"/>
          </w:tcPr>
          <w:p w:rsidR="00A74535" w:rsidRPr="00CA4E32" w:rsidRDefault="00A74535" w:rsidP="00A74535">
            <w:pPr>
              <w:spacing w:after="0" w:line="276" w:lineRule="auto"/>
              <w:jc w:val="center"/>
              <w:rPr>
                <w:rFonts w:ascii="Times New Roman" w:eastAsia="Calibri" w:hAnsi="Times New Roman" w:cs="Times New Roman"/>
                <w:sz w:val="16"/>
                <w:szCs w:val="16"/>
              </w:rPr>
            </w:pPr>
            <w:r w:rsidRPr="00CA4E32">
              <w:rPr>
                <w:rFonts w:ascii="Times New Roman" w:eastAsia="Calibri" w:hAnsi="Times New Roman" w:cs="Times New Roman"/>
                <w:sz w:val="16"/>
                <w:szCs w:val="16"/>
              </w:rPr>
              <w:t>0,0001</w:t>
            </w:r>
          </w:p>
        </w:tc>
        <w:tc>
          <w:tcPr>
            <w:tcW w:w="2141" w:type="dxa"/>
            <w:shd w:val="clear" w:color="auto" w:fill="FBE4D5" w:themeFill="accent2" w:themeFillTint="33"/>
            <w:vAlign w:val="center"/>
          </w:tcPr>
          <w:p w:rsidR="00A74535" w:rsidRPr="00A74535" w:rsidRDefault="00A74535" w:rsidP="00A74535">
            <w:pPr>
              <w:spacing w:after="0"/>
              <w:jc w:val="center"/>
              <w:rPr>
                <w:rFonts w:ascii="Times New Roman" w:hAnsi="Times New Roman" w:cs="Times New Roman"/>
                <w:color w:val="000000"/>
                <w:sz w:val="16"/>
                <w:szCs w:val="16"/>
              </w:rPr>
            </w:pPr>
            <w:r w:rsidRPr="00A74535">
              <w:rPr>
                <w:rFonts w:ascii="Times New Roman" w:hAnsi="Times New Roman" w:cs="Times New Roman"/>
                <w:color w:val="000000"/>
                <w:sz w:val="16"/>
                <w:szCs w:val="16"/>
              </w:rPr>
              <w:t>0,1199</w:t>
            </w:r>
          </w:p>
        </w:tc>
      </w:tr>
      <w:tr w:rsidR="00A74535" w:rsidRPr="005525FB" w:rsidTr="005525FB">
        <w:trPr>
          <w:trHeight w:val="20"/>
        </w:trPr>
        <w:tc>
          <w:tcPr>
            <w:tcW w:w="451" w:type="dxa"/>
            <w:shd w:val="clear" w:color="auto" w:fill="F7CAAC" w:themeFill="accent2" w:themeFillTint="66"/>
            <w:vAlign w:val="center"/>
          </w:tcPr>
          <w:p w:rsidR="00A74535" w:rsidRPr="005525FB" w:rsidRDefault="00A74535" w:rsidP="00A74535">
            <w:pPr>
              <w:spacing w:after="0" w:line="240" w:lineRule="auto"/>
              <w:jc w:val="center"/>
              <w:rPr>
                <w:rFonts w:ascii="Times New Roman" w:hAnsi="Times New Roman"/>
                <w:b/>
                <w:i/>
                <w:sz w:val="18"/>
                <w:szCs w:val="18"/>
              </w:rPr>
            </w:pPr>
            <w:r w:rsidRPr="005525FB">
              <w:rPr>
                <w:rFonts w:ascii="Times New Roman" w:hAnsi="Times New Roman"/>
                <w:b/>
                <w:i/>
                <w:sz w:val="18"/>
                <w:szCs w:val="18"/>
              </w:rPr>
              <w:t>11</w:t>
            </w:r>
          </w:p>
        </w:tc>
        <w:tc>
          <w:tcPr>
            <w:tcW w:w="2678" w:type="dxa"/>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rPr>
              <w:t>Котельная Калинина д.205</w:t>
            </w:r>
          </w:p>
        </w:tc>
        <w:tc>
          <w:tcPr>
            <w:tcW w:w="1559" w:type="dxa"/>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lang w:val="en-US"/>
              </w:rPr>
              <w:t>RSA-60</w:t>
            </w:r>
            <w:r w:rsidRPr="005525FB">
              <w:rPr>
                <w:rFonts w:ascii="Times New Roman" w:hAnsi="Times New Roman"/>
                <w:sz w:val="18"/>
                <w:szCs w:val="18"/>
              </w:rPr>
              <w:t>-2шт</w:t>
            </w:r>
          </w:p>
        </w:tc>
        <w:tc>
          <w:tcPr>
            <w:tcW w:w="2977" w:type="dxa"/>
            <w:vAlign w:val="center"/>
          </w:tcPr>
          <w:p w:rsidR="00A74535" w:rsidRPr="00CA4E32" w:rsidRDefault="00A74535" w:rsidP="00A74535">
            <w:pPr>
              <w:spacing w:after="0" w:line="276" w:lineRule="auto"/>
              <w:jc w:val="center"/>
              <w:rPr>
                <w:rFonts w:ascii="Times New Roman" w:eastAsia="Calibri" w:hAnsi="Times New Roman" w:cs="Times New Roman"/>
                <w:sz w:val="16"/>
                <w:szCs w:val="16"/>
              </w:rPr>
            </w:pPr>
            <w:r w:rsidRPr="00CA4E32">
              <w:rPr>
                <w:rFonts w:ascii="Times New Roman" w:eastAsia="Calibri" w:hAnsi="Times New Roman" w:cs="Times New Roman"/>
                <w:sz w:val="16"/>
                <w:szCs w:val="16"/>
              </w:rPr>
              <w:t>0,0001</w:t>
            </w:r>
          </w:p>
        </w:tc>
        <w:tc>
          <w:tcPr>
            <w:tcW w:w="2141" w:type="dxa"/>
            <w:vAlign w:val="center"/>
          </w:tcPr>
          <w:p w:rsidR="00A74535" w:rsidRPr="00A74535" w:rsidRDefault="00A74535" w:rsidP="00A74535">
            <w:pPr>
              <w:spacing w:after="0"/>
              <w:jc w:val="center"/>
              <w:rPr>
                <w:rFonts w:ascii="Times New Roman" w:hAnsi="Times New Roman" w:cs="Times New Roman"/>
                <w:color w:val="000000"/>
                <w:sz w:val="16"/>
                <w:szCs w:val="16"/>
              </w:rPr>
            </w:pPr>
            <w:r w:rsidRPr="00A74535">
              <w:rPr>
                <w:rFonts w:ascii="Times New Roman" w:hAnsi="Times New Roman" w:cs="Times New Roman"/>
                <w:color w:val="000000"/>
                <w:sz w:val="16"/>
                <w:szCs w:val="16"/>
              </w:rPr>
              <w:t>0,1199</w:t>
            </w:r>
          </w:p>
        </w:tc>
      </w:tr>
      <w:tr w:rsidR="00A74535" w:rsidRPr="005525FB" w:rsidTr="005525FB">
        <w:trPr>
          <w:trHeight w:val="20"/>
        </w:trPr>
        <w:tc>
          <w:tcPr>
            <w:tcW w:w="451" w:type="dxa"/>
            <w:shd w:val="clear" w:color="auto" w:fill="F7CAAC" w:themeFill="accent2" w:themeFillTint="66"/>
            <w:vAlign w:val="center"/>
          </w:tcPr>
          <w:p w:rsidR="00A74535" w:rsidRPr="005525FB" w:rsidRDefault="00A74535" w:rsidP="00A74535">
            <w:pPr>
              <w:spacing w:after="0" w:line="240" w:lineRule="auto"/>
              <w:jc w:val="center"/>
              <w:rPr>
                <w:rFonts w:ascii="Times New Roman" w:hAnsi="Times New Roman"/>
                <w:b/>
                <w:i/>
                <w:sz w:val="18"/>
                <w:szCs w:val="18"/>
              </w:rPr>
            </w:pPr>
            <w:r w:rsidRPr="005525FB">
              <w:rPr>
                <w:rFonts w:ascii="Times New Roman" w:hAnsi="Times New Roman"/>
                <w:b/>
                <w:i/>
                <w:sz w:val="18"/>
                <w:szCs w:val="18"/>
              </w:rPr>
              <w:t>12</w:t>
            </w:r>
          </w:p>
        </w:tc>
        <w:tc>
          <w:tcPr>
            <w:tcW w:w="2678" w:type="dxa"/>
            <w:shd w:val="clear" w:color="auto" w:fill="FBE4D5" w:themeFill="accent2" w:themeFillTint="33"/>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rPr>
              <w:t>Котельная Калинина д.207</w:t>
            </w:r>
          </w:p>
        </w:tc>
        <w:tc>
          <w:tcPr>
            <w:tcW w:w="1559" w:type="dxa"/>
            <w:shd w:val="clear" w:color="auto" w:fill="FBE4D5" w:themeFill="accent2" w:themeFillTint="33"/>
            <w:vAlign w:val="center"/>
          </w:tcPr>
          <w:p w:rsidR="00A74535" w:rsidRPr="005525FB" w:rsidRDefault="00A74535" w:rsidP="00A74535">
            <w:pPr>
              <w:spacing w:after="0" w:line="240" w:lineRule="auto"/>
              <w:jc w:val="center"/>
              <w:rPr>
                <w:rFonts w:ascii="Times New Roman" w:hAnsi="Times New Roman"/>
                <w:sz w:val="18"/>
                <w:szCs w:val="18"/>
              </w:rPr>
            </w:pPr>
            <w:r w:rsidRPr="005525FB">
              <w:rPr>
                <w:rFonts w:ascii="Times New Roman" w:hAnsi="Times New Roman"/>
                <w:sz w:val="18"/>
                <w:szCs w:val="18"/>
                <w:lang w:val="en-US"/>
              </w:rPr>
              <w:t>RSA-60</w:t>
            </w:r>
            <w:r w:rsidRPr="005525FB">
              <w:rPr>
                <w:rFonts w:ascii="Times New Roman" w:hAnsi="Times New Roman"/>
                <w:sz w:val="18"/>
                <w:szCs w:val="18"/>
              </w:rPr>
              <w:t>-2шт</w:t>
            </w:r>
          </w:p>
        </w:tc>
        <w:tc>
          <w:tcPr>
            <w:tcW w:w="2977" w:type="dxa"/>
            <w:shd w:val="clear" w:color="auto" w:fill="FBE4D5" w:themeFill="accent2" w:themeFillTint="33"/>
            <w:vAlign w:val="center"/>
          </w:tcPr>
          <w:p w:rsidR="00A74535" w:rsidRPr="00CA4E32" w:rsidRDefault="00A74535" w:rsidP="00A74535">
            <w:pPr>
              <w:spacing w:after="0" w:line="276" w:lineRule="auto"/>
              <w:jc w:val="center"/>
              <w:rPr>
                <w:rFonts w:ascii="Times New Roman" w:eastAsia="Calibri" w:hAnsi="Times New Roman" w:cs="Times New Roman"/>
                <w:sz w:val="16"/>
                <w:szCs w:val="16"/>
              </w:rPr>
            </w:pPr>
            <w:r w:rsidRPr="00CA4E32">
              <w:rPr>
                <w:rFonts w:ascii="Times New Roman" w:eastAsia="Calibri" w:hAnsi="Times New Roman" w:cs="Times New Roman"/>
                <w:sz w:val="16"/>
                <w:szCs w:val="16"/>
              </w:rPr>
              <w:t>0,0003</w:t>
            </w:r>
          </w:p>
        </w:tc>
        <w:tc>
          <w:tcPr>
            <w:tcW w:w="2141" w:type="dxa"/>
            <w:shd w:val="clear" w:color="auto" w:fill="FBE4D5" w:themeFill="accent2" w:themeFillTint="33"/>
            <w:vAlign w:val="center"/>
          </w:tcPr>
          <w:p w:rsidR="00A74535" w:rsidRPr="00A74535" w:rsidRDefault="00A74535" w:rsidP="00A74535">
            <w:pPr>
              <w:spacing w:after="0"/>
              <w:jc w:val="center"/>
              <w:rPr>
                <w:rFonts w:ascii="Times New Roman" w:hAnsi="Times New Roman" w:cs="Times New Roman"/>
                <w:color w:val="000000"/>
                <w:sz w:val="16"/>
                <w:szCs w:val="16"/>
              </w:rPr>
            </w:pPr>
            <w:r w:rsidRPr="00A74535">
              <w:rPr>
                <w:rFonts w:ascii="Times New Roman" w:hAnsi="Times New Roman" w:cs="Times New Roman"/>
                <w:color w:val="000000"/>
                <w:sz w:val="16"/>
                <w:szCs w:val="16"/>
              </w:rPr>
              <w:t>0,1197</w:t>
            </w:r>
          </w:p>
        </w:tc>
      </w:tr>
      <w:tr w:rsidR="006B604C" w:rsidRPr="00575A70" w:rsidTr="006B604C">
        <w:trPr>
          <w:trHeight w:val="20"/>
        </w:trPr>
        <w:tc>
          <w:tcPr>
            <w:tcW w:w="451" w:type="dxa"/>
            <w:shd w:val="clear" w:color="auto" w:fill="F7CAAC" w:themeFill="accent2" w:themeFillTint="66"/>
            <w:vAlign w:val="center"/>
          </w:tcPr>
          <w:p w:rsidR="006B604C" w:rsidRPr="005525FB" w:rsidRDefault="006B604C" w:rsidP="006B604C">
            <w:pPr>
              <w:spacing w:after="0" w:line="240" w:lineRule="auto"/>
              <w:jc w:val="center"/>
              <w:rPr>
                <w:rFonts w:ascii="Times New Roman" w:hAnsi="Times New Roman"/>
                <w:b/>
                <w:i/>
                <w:sz w:val="18"/>
                <w:szCs w:val="18"/>
              </w:rPr>
            </w:pPr>
            <w:r>
              <w:rPr>
                <w:rFonts w:ascii="Times New Roman" w:hAnsi="Times New Roman"/>
                <w:b/>
                <w:i/>
                <w:sz w:val="18"/>
                <w:szCs w:val="18"/>
              </w:rPr>
              <w:lastRenderedPageBreak/>
              <w:t>13</w:t>
            </w:r>
          </w:p>
        </w:tc>
        <w:tc>
          <w:tcPr>
            <w:tcW w:w="2678" w:type="dxa"/>
            <w:shd w:val="clear" w:color="auto" w:fill="auto"/>
            <w:vAlign w:val="center"/>
          </w:tcPr>
          <w:p w:rsidR="006B604C" w:rsidRPr="00575A70" w:rsidRDefault="006B604C" w:rsidP="006B604C">
            <w:pPr>
              <w:widowControl w:val="0"/>
              <w:tabs>
                <w:tab w:val="left" w:pos="1459"/>
              </w:tabs>
              <w:spacing w:after="0"/>
              <w:jc w:val="center"/>
              <w:rPr>
                <w:rFonts w:ascii="Times New Roman" w:eastAsia="Calibri" w:hAnsi="Times New Roman" w:cs="Times New Roman"/>
                <w:sz w:val="16"/>
                <w:szCs w:val="16"/>
              </w:rPr>
            </w:pPr>
            <w:r w:rsidRPr="00575A70">
              <w:rPr>
                <w:rFonts w:ascii="Times New Roman" w:eastAsia="Calibri" w:hAnsi="Times New Roman" w:cs="Times New Roman"/>
                <w:sz w:val="16"/>
                <w:szCs w:val="16"/>
              </w:rPr>
              <w:t>Котельная Витотерм-5000</w:t>
            </w:r>
          </w:p>
        </w:tc>
        <w:tc>
          <w:tcPr>
            <w:tcW w:w="1559" w:type="dxa"/>
            <w:shd w:val="clear" w:color="auto" w:fill="auto"/>
            <w:vAlign w:val="center"/>
          </w:tcPr>
          <w:p w:rsidR="006B604C" w:rsidRPr="00FD7179" w:rsidRDefault="006B604C" w:rsidP="006B604C">
            <w:pPr>
              <w:spacing w:after="0" w:line="240" w:lineRule="auto"/>
              <w:contextualSpacing/>
              <w:jc w:val="center"/>
              <w:rPr>
                <w:rFonts w:ascii="Times New Roman" w:hAnsi="Times New Roman" w:cs="Times New Roman"/>
                <w:sz w:val="16"/>
                <w:szCs w:val="16"/>
                <w:lang w:val="en-US"/>
              </w:rPr>
            </w:pPr>
            <w:r w:rsidRPr="00FD7179">
              <w:rPr>
                <w:rFonts w:ascii="Times New Roman" w:hAnsi="Times New Roman" w:cs="Times New Roman"/>
                <w:sz w:val="16"/>
                <w:szCs w:val="16"/>
              </w:rPr>
              <w:t>Котел</w:t>
            </w:r>
            <w:r w:rsidRPr="00FD7179">
              <w:rPr>
                <w:rFonts w:ascii="Times New Roman" w:hAnsi="Times New Roman" w:cs="Times New Roman"/>
                <w:sz w:val="16"/>
                <w:szCs w:val="16"/>
                <w:lang w:val="en-US"/>
              </w:rPr>
              <w:t xml:space="preserve"> Buderus Logano SK745 – 3 </w:t>
            </w:r>
            <w:r w:rsidRPr="00FD7179">
              <w:rPr>
                <w:rFonts w:ascii="Times New Roman" w:hAnsi="Times New Roman" w:cs="Times New Roman"/>
                <w:sz w:val="16"/>
                <w:szCs w:val="16"/>
              </w:rPr>
              <w:t>шт</w:t>
            </w:r>
            <w:r w:rsidRPr="00FD7179">
              <w:rPr>
                <w:rFonts w:ascii="Times New Roman" w:hAnsi="Times New Roman" w:cs="Times New Roman"/>
                <w:sz w:val="16"/>
                <w:szCs w:val="16"/>
                <w:lang w:val="en-US"/>
              </w:rPr>
              <w:t>.</w:t>
            </w:r>
          </w:p>
        </w:tc>
        <w:tc>
          <w:tcPr>
            <w:tcW w:w="2977" w:type="dxa"/>
            <w:shd w:val="clear" w:color="auto" w:fill="auto"/>
            <w:vAlign w:val="center"/>
          </w:tcPr>
          <w:p w:rsidR="006B604C" w:rsidRPr="001E1A88" w:rsidRDefault="006B604C" w:rsidP="006B604C">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0,04</w:t>
            </w:r>
          </w:p>
        </w:tc>
        <w:tc>
          <w:tcPr>
            <w:tcW w:w="2141" w:type="dxa"/>
            <w:shd w:val="clear" w:color="auto" w:fill="auto"/>
            <w:vAlign w:val="center"/>
          </w:tcPr>
          <w:p w:rsidR="006B604C" w:rsidRPr="001E1A88" w:rsidRDefault="006B604C" w:rsidP="006B604C">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2,86</w:t>
            </w:r>
          </w:p>
        </w:tc>
      </w:tr>
      <w:tr w:rsidR="006B604C" w:rsidRPr="005525FB" w:rsidTr="005525FB">
        <w:trPr>
          <w:trHeight w:val="20"/>
        </w:trPr>
        <w:tc>
          <w:tcPr>
            <w:tcW w:w="451" w:type="dxa"/>
            <w:shd w:val="clear" w:color="auto" w:fill="F7CAAC" w:themeFill="accent2" w:themeFillTint="66"/>
            <w:vAlign w:val="center"/>
          </w:tcPr>
          <w:p w:rsidR="006B604C" w:rsidRPr="005525FB" w:rsidRDefault="006B604C" w:rsidP="006B604C">
            <w:pPr>
              <w:spacing w:after="0" w:line="240" w:lineRule="auto"/>
              <w:jc w:val="center"/>
              <w:rPr>
                <w:rFonts w:ascii="Times New Roman" w:hAnsi="Times New Roman"/>
                <w:b/>
                <w:i/>
                <w:sz w:val="18"/>
                <w:szCs w:val="18"/>
              </w:rPr>
            </w:pPr>
            <w:r>
              <w:rPr>
                <w:rFonts w:ascii="Times New Roman" w:hAnsi="Times New Roman"/>
                <w:b/>
                <w:i/>
                <w:sz w:val="18"/>
                <w:szCs w:val="18"/>
              </w:rPr>
              <w:t>14</w:t>
            </w:r>
          </w:p>
        </w:tc>
        <w:tc>
          <w:tcPr>
            <w:tcW w:w="2678" w:type="dxa"/>
            <w:shd w:val="clear" w:color="auto" w:fill="FBE4D5" w:themeFill="accent2" w:themeFillTint="33"/>
            <w:vAlign w:val="center"/>
          </w:tcPr>
          <w:p w:rsidR="006B604C" w:rsidRPr="00575A70" w:rsidRDefault="006B604C" w:rsidP="006B604C">
            <w:pPr>
              <w:widowControl w:val="0"/>
              <w:tabs>
                <w:tab w:val="left" w:pos="1459"/>
              </w:tabs>
              <w:spacing w:after="0"/>
              <w:jc w:val="center"/>
              <w:rPr>
                <w:rFonts w:ascii="Times New Roman" w:eastAsia="Calibri" w:hAnsi="Times New Roman" w:cs="Times New Roman"/>
                <w:sz w:val="16"/>
                <w:szCs w:val="16"/>
              </w:rPr>
            </w:pPr>
            <w:r w:rsidRPr="00575A70">
              <w:rPr>
                <w:rFonts w:ascii="Times New Roman" w:eastAsia="Calibri" w:hAnsi="Times New Roman" w:cs="Times New Roman"/>
                <w:sz w:val="16"/>
                <w:szCs w:val="16"/>
              </w:rPr>
              <w:t>Котельная ТКУ-1240Б</w:t>
            </w:r>
          </w:p>
        </w:tc>
        <w:tc>
          <w:tcPr>
            <w:tcW w:w="1559" w:type="dxa"/>
            <w:shd w:val="clear" w:color="auto" w:fill="FBE4D5" w:themeFill="accent2" w:themeFillTint="33"/>
            <w:vAlign w:val="center"/>
          </w:tcPr>
          <w:p w:rsidR="006B604C" w:rsidRPr="00FD7179" w:rsidRDefault="006B604C" w:rsidP="006B604C">
            <w:pPr>
              <w:spacing w:after="0" w:line="240" w:lineRule="auto"/>
              <w:contextualSpacing/>
              <w:jc w:val="center"/>
              <w:rPr>
                <w:rFonts w:ascii="Times New Roman" w:hAnsi="Times New Roman" w:cs="Times New Roman"/>
                <w:sz w:val="16"/>
                <w:szCs w:val="16"/>
                <w:lang w:val="en-US"/>
              </w:rPr>
            </w:pPr>
            <w:r w:rsidRPr="00FD7179">
              <w:rPr>
                <w:rFonts w:ascii="Times New Roman" w:hAnsi="Times New Roman" w:cs="Times New Roman"/>
                <w:sz w:val="16"/>
                <w:szCs w:val="16"/>
              </w:rPr>
              <w:t>VITOPLEX-100 – 2 шт.</w:t>
            </w:r>
          </w:p>
        </w:tc>
        <w:tc>
          <w:tcPr>
            <w:tcW w:w="2977" w:type="dxa"/>
            <w:shd w:val="clear" w:color="auto" w:fill="FBE4D5" w:themeFill="accent2" w:themeFillTint="33"/>
            <w:vAlign w:val="center"/>
          </w:tcPr>
          <w:p w:rsidR="006B604C" w:rsidRPr="001E1A88" w:rsidRDefault="006B604C" w:rsidP="006B604C">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141" w:type="dxa"/>
            <w:shd w:val="clear" w:color="auto" w:fill="FBE4D5" w:themeFill="accent2" w:themeFillTint="33"/>
            <w:vAlign w:val="center"/>
          </w:tcPr>
          <w:p w:rsidR="006B604C" w:rsidRPr="001E1A88" w:rsidRDefault="006B604C" w:rsidP="006B604C">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0,60</w:t>
            </w:r>
          </w:p>
        </w:tc>
      </w:tr>
    </w:tbl>
    <w:p w:rsidR="00776C66" w:rsidRPr="00C14341" w:rsidRDefault="00776C66" w:rsidP="00AE5A72">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1.2.5 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p w:rsidR="00776C66" w:rsidRPr="00776C66" w:rsidRDefault="00776C66" w:rsidP="00CE7856">
      <w:pPr>
        <w:autoSpaceDE w:val="0"/>
        <w:autoSpaceDN w:val="0"/>
        <w:adjustRightInd w:val="0"/>
        <w:spacing w:after="0" w:line="360" w:lineRule="auto"/>
        <w:jc w:val="both"/>
        <w:rPr>
          <w:rFonts w:ascii="Times New Roman" w:hAnsi="Times New Roman" w:cs="Times New Roman"/>
          <w:sz w:val="28"/>
          <w:szCs w:val="28"/>
        </w:rPr>
      </w:pPr>
      <w:r w:rsidRPr="00776C66">
        <w:rPr>
          <w:rFonts w:ascii="Times New Roman" w:hAnsi="Times New Roman" w:cs="Times New Roman"/>
          <w:sz w:val="28"/>
          <w:szCs w:val="28"/>
        </w:rPr>
        <w:t xml:space="preserve">Сроки ввода в эксплуатацию оборудования </w:t>
      </w:r>
      <w:r w:rsidR="007E4D14">
        <w:rPr>
          <w:rFonts w:ascii="Times New Roman" w:hAnsi="Times New Roman" w:cs="Times New Roman"/>
          <w:sz w:val="28"/>
          <w:szCs w:val="28"/>
        </w:rPr>
        <w:t>котельных</w:t>
      </w:r>
      <w:r w:rsidR="00377805">
        <w:rPr>
          <w:rFonts w:ascii="Times New Roman" w:hAnsi="Times New Roman" w:cs="Times New Roman"/>
          <w:sz w:val="28"/>
          <w:szCs w:val="28"/>
        </w:rPr>
        <w:t xml:space="preserve"> </w:t>
      </w:r>
      <w:r w:rsidR="00287A0D">
        <w:rPr>
          <w:rFonts w:ascii="Times New Roman" w:hAnsi="Times New Roman" w:cs="Times New Roman"/>
          <w:sz w:val="28"/>
          <w:szCs w:val="28"/>
        </w:rPr>
        <w:t>пре</w:t>
      </w:r>
      <w:r w:rsidR="00B73F09">
        <w:rPr>
          <w:rFonts w:ascii="Times New Roman" w:hAnsi="Times New Roman" w:cs="Times New Roman"/>
          <w:sz w:val="28"/>
          <w:szCs w:val="28"/>
        </w:rPr>
        <w:t>дс</w:t>
      </w:r>
      <w:r w:rsidR="00287A0D">
        <w:rPr>
          <w:rFonts w:ascii="Times New Roman" w:hAnsi="Times New Roman" w:cs="Times New Roman"/>
          <w:sz w:val="28"/>
          <w:szCs w:val="28"/>
        </w:rPr>
        <w:t>тавлены в таблице 1</w:t>
      </w:r>
      <w:r w:rsidR="00DE6935">
        <w:rPr>
          <w:rFonts w:ascii="Times New Roman" w:hAnsi="Times New Roman" w:cs="Times New Roman"/>
          <w:sz w:val="28"/>
          <w:szCs w:val="28"/>
        </w:rPr>
        <w:t>.2.5.</w:t>
      </w:r>
      <w:r w:rsidR="00CE7856">
        <w:rPr>
          <w:rFonts w:ascii="Times New Roman" w:hAnsi="Times New Roman" w:cs="Times New Roman"/>
          <w:sz w:val="28"/>
          <w:szCs w:val="28"/>
        </w:rPr>
        <w:t>1</w:t>
      </w:r>
      <w:r>
        <w:rPr>
          <w:rFonts w:ascii="Times New Roman" w:hAnsi="Times New Roman" w:cs="Times New Roman"/>
          <w:sz w:val="28"/>
          <w:szCs w:val="28"/>
        </w:rPr>
        <w:t xml:space="preserve">. </w:t>
      </w:r>
    </w:p>
    <w:p w:rsidR="000F5535" w:rsidRDefault="00287A0D" w:rsidP="00863FCB">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Таблица 1</w:t>
      </w:r>
      <w:r w:rsidR="00A91891">
        <w:rPr>
          <w:rFonts w:ascii="Times New Roman" w:hAnsi="Times New Roman" w:cs="Times New Roman"/>
          <w:b/>
          <w:i/>
          <w:sz w:val="28"/>
          <w:szCs w:val="28"/>
        </w:rPr>
        <w:t>.2.5.1</w:t>
      </w:r>
      <w:r w:rsidR="00776C66" w:rsidRPr="008B2A7B">
        <w:rPr>
          <w:rFonts w:ascii="Times New Roman" w:hAnsi="Times New Roman" w:cs="Times New Roman"/>
          <w:b/>
          <w:i/>
          <w:sz w:val="28"/>
          <w:szCs w:val="28"/>
        </w:rPr>
        <w:t xml:space="preserve"> – Сроки ввода в эксплуатацию теплофикационного оборудования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6"/>
        <w:gridCol w:w="726"/>
        <w:gridCol w:w="591"/>
        <w:gridCol w:w="612"/>
        <w:gridCol w:w="19"/>
        <w:gridCol w:w="682"/>
        <w:gridCol w:w="1186"/>
        <w:gridCol w:w="39"/>
        <w:gridCol w:w="818"/>
        <w:gridCol w:w="1631"/>
        <w:gridCol w:w="1103"/>
        <w:gridCol w:w="1074"/>
      </w:tblGrid>
      <w:tr w:rsidR="000F5535" w:rsidRPr="00FD5D0A" w:rsidTr="005525FB">
        <w:trPr>
          <w:cantSplit/>
          <w:trHeight w:val="1862"/>
        </w:trPr>
        <w:tc>
          <w:tcPr>
            <w:tcW w:w="595" w:type="pct"/>
            <w:shd w:val="clear" w:color="auto" w:fill="F7CAAC" w:themeFill="accent2" w:themeFillTint="66"/>
            <w:textDirection w:val="btLr"/>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Марка котла</w:t>
            </w:r>
          </w:p>
        </w:tc>
        <w:tc>
          <w:tcPr>
            <w:tcW w:w="377" w:type="pct"/>
            <w:shd w:val="clear" w:color="auto" w:fill="F7CAAC" w:themeFill="accent2" w:themeFillTint="66"/>
            <w:textDirection w:val="btLr"/>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Станционный номер котла</w:t>
            </w:r>
          </w:p>
        </w:tc>
        <w:tc>
          <w:tcPr>
            <w:tcW w:w="307" w:type="pct"/>
            <w:shd w:val="clear" w:color="auto" w:fill="F7CAAC" w:themeFill="accent2" w:themeFillTint="66"/>
            <w:textDirection w:val="btLr"/>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Год ввода в эксплуатацию</w:t>
            </w:r>
          </w:p>
        </w:tc>
        <w:tc>
          <w:tcPr>
            <w:tcW w:w="318" w:type="pct"/>
            <w:shd w:val="clear" w:color="auto" w:fill="F7CAAC" w:themeFill="accent2" w:themeFillTint="66"/>
            <w:textDirection w:val="btLr"/>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Расчетный срок службы, лет</w:t>
            </w:r>
          </w:p>
        </w:tc>
        <w:tc>
          <w:tcPr>
            <w:tcW w:w="364" w:type="pct"/>
            <w:gridSpan w:val="2"/>
            <w:shd w:val="clear" w:color="auto" w:fill="F7CAAC" w:themeFill="accent2" w:themeFillTint="66"/>
            <w:textDirection w:val="btLr"/>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Фактический срок эксплуатации, лет</w:t>
            </w:r>
          </w:p>
        </w:tc>
        <w:tc>
          <w:tcPr>
            <w:tcW w:w="636" w:type="pct"/>
            <w:gridSpan w:val="2"/>
            <w:shd w:val="clear" w:color="auto" w:fill="F7CAAC" w:themeFill="accent2" w:themeFillTint="66"/>
            <w:textDirection w:val="btLr"/>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Год последнего освидетельствования при допуске в эксплуатацию после ремонтов</w:t>
            </w:r>
          </w:p>
        </w:tc>
        <w:tc>
          <w:tcPr>
            <w:tcW w:w="425" w:type="pct"/>
            <w:shd w:val="clear" w:color="auto" w:fill="F7CAAC" w:themeFill="accent2" w:themeFillTint="66"/>
            <w:textDirection w:val="btLr"/>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Год продления ресурса</w:t>
            </w:r>
          </w:p>
        </w:tc>
        <w:tc>
          <w:tcPr>
            <w:tcW w:w="847" w:type="pct"/>
            <w:shd w:val="clear" w:color="auto" w:fill="F7CAAC" w:themeFill="accent2" w:themeFillTint="66"/>
            <w:textDirection w:val="btLr"/>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Мероприятия по продлению ресурса</w:t>
            </w:r>
          </w:p>
        </w:tc>
        <w:tc>
          <w:tcPr>
            <w:tcW w:w="573" w:type="pct"/>
            <w:shd w:val="clear" w:color="auto" w:fill="F7CAAC" w:themeFill="accent2" w:themeFillTint="66"/>
            <w:textDirection w:val="btLr"/>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Год вывода из эксплуатации и демонтажа котла</w:t>
            </w:r>
          </w:p>
        </w:tc>
        <w:tc>
          <w:tcPr>
            <w:tcW w:w="558" w:type="pct"/>
            <w:shd w:val="clear" w:color="auto" w:fill="F7CAAC" w:themeFill="accent2" w:themeFillTint="66"/>
            <w:textDirection w:val="btLr"/>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Мероприятия по выводу из эксплуатации, консервации и демонтажу котла</w:t>
            </w:r>
          </w:p>
        </w:tc>
      </w:tr>
      <w:tr w:rsidR="000F5535" w:rsidRPr="00FD5D0A" w:rsidTr="005525FB">
        <w:trPr>
          <w:cantSplit/>
          <w:trHeight w:val="227"/>
        </w:trPr>
        <w:tc>
          <w:tcPr>
            <w:tcW w:w="5000" w:type="pct"/>
            <w:gridSpan w:val="12"/>
            <w:shd w:val="clear" w:color="auto" w:fill="F7CAAC" w:themeFill="accent2" w:themeFillTint="66"/>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 xml:space="preserve">МУП </w:t>
            </w:r>
            <w:r w:rsidR="007E1A9B" w:rsidRPr="005525FB">
              <w:rPr>
                <w:rFonts w:ascii="Times New Roman" w:hAnsi="Times New Roman"/>
                <w:b/>
                <w:i/>
                <w:sz w:val="16"/>
                <w:szCs w:val="16"/>
              </w:rPr>
              <w:t>«</w:t>
            </w:r>
            <w:r w:rsidRPr="005525FB">
              <w:rPr>
                <w:rFonts w:ascii="Times New Roman" w:hAnsi="Times New Roman"/>
                <w:b/>
                <w:i/>
                <w:sz w:val="16"/>
                <w:szCs w:val="16"/>
              </w:rPr>
              <w:t>Тепловые сети</w:t>
            </w:r>
            <w:r w:rsidR="007E1A9B" w:rsidRPr="005525FB">
              <w:rPr>
                <w:rFonts w:ascii="Times New Roman" w:hAnsi="Times New Roman"/>
                <w:b/>
                <w:i/>
                <w:sz w:val="16"/>
                <w:szCs w:val="16"/>
              </w:rPr>
              <w:t>»</w:t>
            </w:r>
          </w:p>
        </w:tc>
      </w:tr>
      <w:tr w:rsidR="000F5535" w:rsidRPr="00FD5D0A" w:rsidTr="005525FB">
        <w:trPr>
          <w:cantSplit/>
          <w:trHeight w:val="227"/>
        </w:trPr>
        <w:tc>
          <w:tcPr>
            <w:tcW w:w="5000" w:type="pct"/>
            <w:gridSpan w:val="12"/>
            <w:shd w:val="clear" w:color="auto" w:fill="F7CAAC" w:themeFill="accent2" w:themeFillTint="66"/>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Котельная 33квар.</w:t>
            </w:r>
          </w:p>
        </w:tc>
      </w:tr>
      <w:tr w:rsidR="000F5535" w:rsidRPr="00FD5D0A" w:rsidTr="005525FB">
        <w:trPr>
          <w:cantSplit/>
          <w:trHeight w:val="227"/>
        </w:trPr>
        <w:tc>
          <w:tcPr>
            <w:tcW w:w="595" w:type="pct"/>
            <w:shd w:val="clear" w:color="auto" w:fill="auto"/>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rPr>
              <w:t>ДКВР 6,5</w:t>
            </w:r>
          </w:p>
        </w:tc>
        <w:tc>
          <w:tcPr>
            <w:tcW w:w="37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w:t>
            </w:r>
          </w:p>
        </w:tc>
        <w:tc>
          <w:tcPr>
            <w:tcW w:w="30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1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64"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36"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25"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227"/>
        </w:trPr>
        <w:tc>
          <w:tcPr>
            <w:tcW w:w="595" w:type="pct"/>
            <w:shd w:val="clear" w:color="auto" w:fill="FBE4D5" w:themeFill="accent2" w:themeFillTint="33"/>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rPr>
              <w:t>ДКВР 6,5</w:t>
            </w:r>
          </w:p>
        </w:tc>
        <w:tc>
          <w:tcPr>
            <w:tcW w:w="37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№2</w:t>
            </w:r>
          </w:p>
        </w:tc>
        <w:tc>
          <w:tcPr>
            <w:tcW w:w="30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18"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64"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36"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25"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227"/>
        </w:trPr>
        <w:tc>
          <w:tcPr>
            <w:tcW w:w="595" w:type="pct"/>
            <w:shd w:val="clear" w:color="auto" w:fill="auto"/>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rPr>
              <w:t>ДКВР 6,5</w:t>
            </w:r>
          </w:p>
        </w:tc>
        <w:tc>
          <w:tcPr>
            <w:tcW w:w="37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№3</w:t>
            </w:r>
          </w:p>
        </w:tc>
        <w:tc>
          <w:tcPr>
            <w:tcW w:w="30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1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64"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36"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25"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227"/>
        </w:trPr>
        <w:tc>
          <w:tcPr>
            <w:tcW w:w="5000" w:type="pct"/>
            <w:gridSpan w:val="12"/>
            <w:shd w:val="clear" w:color="auto" w:fill="F7CAAC" w:themeFill="accent2" w:themeFillTint="66"/>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Котельная 138кв</w:t>
            </w:r>
          </w:p>
        </w:tc>
      </w:tr>
      <w:tr w:rsidR="000F5535" w:rsidRPr="00FD5D0A" w:rsidTr="005525FB">
        <w:trPr>
          <w:cantSplit/>
          <w:trHeight w:val="227"/>
        </w:trPr>
        <w:tc>
          <w:tcPr>
            <w:tcW w:w="595" w:type="pct"/>
            <w:shd w:val="clear" w:color="auto" w:fill="auto"/>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rPr>
              <w:t>КСВ-0,63</w:t>
            </w:r>
          </w:p>
        </w:tc>
        <w:tc>
          <w:tcPr>
            <w:tcW w:w="37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w:t>
            </w:r>
          </w:p>
        </w:tc>
        <w:tc>
          <w:tcPr>
            <w:tcW w:w="30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1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64"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36"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25"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227"/>
        </w:trPr>
        <w:tc>
          <w:tcPr>
            <w:tcW w:w="595" w:type="pct"/>
            <w:shd w:val="clear" w:color="auto" w:fill="FBE4D5" w:themeFill="accent2" w:themeFillTint="33"/>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rPr>
              <w:t>КСВ-0,63</w:t>
            </w:r>
          </w:p>
        </w:tc>
        <w:tc>
          <w:tcPr>
            <w:tcW w:w="37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№2</w:t>
            </w:r>
          </w:p>
        </w:tc>
        <w:tc>
          <w:tcPr>
            <w:tcW w:w="30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18"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64"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36"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25"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227"/>
        </w:trPr>
        <w:tc>
          <w:tcPr>
            <w:tcW w:w="595" w:type="pct"/>
            <w:shd w:val="clear" w:color="auto" w:fill="auto"/>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rPr>
              <w:t>КСВ-0,63</w:t>
            </w:r>
          </w:p>
        </w:tc>
        <w:tc>
          <w:tcPr>
            <w:tcW w:w="37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№3</w:t>
            </w:r>
          </w:p>
        </w:tc>
        <w:tc>
          <w:tcPr>
            <w:tcW w:w="30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1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64"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36"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25"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227"/>
        </w:trPr>
        <w:tc>
          <w:tcPr>
            <w:tcW w:w="5000" w:type="pct"/>
            <w:gridSpan w:val="12"/>
            <w:shd w:val="clear" w:color="auto" w:fill="F7CAAC" w:themeFill="accent2" w:themeFillTint="66"/>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Котельная ДОС</w:t>
            </w:r>
          </w:p>
        </w:tc>
      </w:tr>
      <w:tr w:rsidR="000F5535" w:rsidRPr="00FD5D0A" w:rsidTr="005525FB">
        <w:trPr>
          <w:cantSplit/>
          <w:trHeight w:val="227"/>
        </w:trPr>
        <w:tc>
          <w:tcPr>
            <w:tcW w:w="595" w:type="pct"/>
            <w:shd w:val="clear" w:color="auto" w:fill="auto"/>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rPr>
              <w:t>КСВ-1,0</w:t>
            </w:r>
          </w:p>
        </w:tc>
        <w:tc>
          <w:tcPr>
            <w:tcW w:w="37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w:t>
            </w:r>
          </w:p>
        </w:tc>
        <w:tc>
          <w:tcPr>
            <w:tcW w:w="30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1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64"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36"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25"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227"/>
        </w:trPr>
        <w:tc>
          <w:tcPr>
            <w:tcW w:w="595" w:type="pct"/>
            <w:shd w:val="clear" w:color="auto" w:fill="FBE4D5" w:themeFill="accent2" w:themeFillTint="33"/>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rPr>
              <w:t>КСВ-1,0</w:t>
            </w:r>
          </w:p>
        </w:tc>
        <w:tc>
          <w:tcPr>
            <w:tcW w:w="37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№2</w:t>
            </w:r>
          </w:p>
        </w:tc>
        <w:tc>
          <w:tcPr>
            <w:tcW w:w="30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18"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64"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36"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25"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227"/>
        </w:trPr>
        <w:tc>
          <w:tcPr>
            <w:tcW w:w="5000" w:type="pct"/>
            <w:gridSpan w:val="12"/>
            <w:shd w:val="clear" w:color="auto" w:fill="F7CAAC" w:themeFill="accent2" w:themeFillTint="66"/>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Котельная ЦРБ</w:t>
            </w:r>
          </w:p>
        </w:tc>
      </w:tr>
      <w:tr w:rsidR="000F5535" w:rsidRPr="00FD5D0A" w:rsidTr="005525FB">
        <w:trPr>
          <w:cantSplit/>
          <w:trHeight w:val="227"/>
        </w:trPr>
        <w:tc>
          <w:tcPr>
            <w:tcW w:w="595" w:type="pct"/>
            <w:shd w:val="clear" w:color="auto" w:fill="auto"/>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rPr>
              <w:t>КСВ-0,63</w:t>
            </w:r>
          </w:p>
        </w:tc>
        <w:tc>
          <w:tcPr>
            <w:tcW w:w="37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w:t>
            </w:r>
          </w:p>
        </w:tc>
        <w:tc>
          <w:tcPr>
            <w:tcW w:w="30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1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64"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36"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25"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227"/>
        </w:trPr>
        <w:tc>
          <w:tcPr>
            <w:tcW w:w="595" w:type="pct"/>
            <w:shd w:val="clear" w:color="auto" w:fill="FBE4D5" w:themeFill="accent2" w:themeFillTint="33"/>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rPr>
              <w:t>КСВ-0,63</w:t>
            </w:r>
          </w:p>
        </w:tc>
        <w:tc>
          <w:tcPr>
            <w:tcW w:w="37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№2</w:t>
            </w:r>
          </w:p>
        </w:tc>
        <w:tc>
          <w:tcPr>
            <w:tcW w:w="30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18"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64"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36"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25"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227"/>
        </w:trPr>
        <w:tc>
          <w:tcPr>
            <w:tcW w:w="5000" w:type="pct"/>
            <w:gridSpan w:val="12"/>
            <w:shd w:val="clear" w:color="auto" w:fill="F7CAAC" w:themeFill="accent2" w:themeFillTint="66"/>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Котельная 103кв</w:t>
            </w:r>
          </w:p>
        </w:tc>
      </w:tr>
      <w:tr w:rsidR="000F5535" w:rsidRPr="00FD5D0A" w:rsidTr="005525FB">
        <w:trPr>
          <w:cantSplit/>
          <w:trHeight w:val="227"/>
        </w:trPr>
        <w:tc>
          <w:tcPr>
            <w:tcW w:w="595" w:type="pct"/>
            <w:shd w:val="clear" w:color="auto" w:fill="auto"/>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rPr>
              <w:t>КВА</w:t>
            </w:r>
            <w:r w:rsidR="005525FB">
              <w:rPr>
                <w:rFonts w:ascii="Times New Roman" w:hAnsi="Times New Roman"/>
                <w:sz w:val="16"/>
                <w:szCs w:val="16"/>
              </w:rPr>
              <w:t>-</w:t>
            </w:r>
            <w:r w:rsidRPr="005525FB">
              <w:rPr>
                <w:rFonts w:ascii="Times New Roman" w:hAnsi="Times New Roman"/>
                <w:sz w:val="16"/>
                <w:szCs w:val="16"/>
              </w:rPr>
              <w:t>0,63-</w:t>
            </w:r>
          </w:p>
        </w:tc>
        <w:tc>
          <w:tcPr>
            <w:tcW w:w="37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w:t>
            </w:r>
          </w:p>
        </w:tc>
        <w:tc>
          <w:tcPr>
            <w:tcW w:w="30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1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64"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36"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25"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227"/>
        </w:trPr>
        <w:tc>
          <w:tcPr>
            <w:tcW w:w="595" w:type="pct"/>
            <w:shd w:val="clear" w:color="auto" w:fill="FBE4D5" w:themeFill="accent2" w:themeFillTint="33"/>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rPr>
              <w:t>КВА</w:t>
            </w:r>
            <w:r w:rsidR="005525FB">
              <w:rPr>
                <w:rFonts w:ascii="Times New Roman" w:hAnsi="Times New Roman"/>
                <w:sz w:val="16"/>
                <w:szCs w:val="16"/>
              </w:rPr>
              <w:t>-</w:t>
            </w:r>
            <w:r w:rsidRPr="005525FB">
              <w:rPr>
                <w:rFonts w:ascii="Times New Roman" w:hAnsi="Times New Roman"/>
                <w:sz w:val="16"/>
                <w:szCs w:val="16"/>
              </w:rPr>
              <w:t>0,63-</w:t>
            </w:r>
          </w:p>
        </w:tc>
        <w:tc>
          <w:tcPr>
            <w:tcW w:w="37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№2</w:t>
            </w:r>
          </w:p>
        </w:tc>
        <w:tc>
          <w:tcPr>
            <w:tcW w:w="30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18"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64"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36"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25"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227"/>
        </w:trPr>
        <w:tc>
          <w:tcPr>
            <w:tcW w:w="595" w:type="pct"/>
            <w:shd w:val="clear" w:color="auto" w:fill="auto"/>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rPr>
              <w:t>КВА</w:t>
            </w:r>
            <w:r w:rsidR="005525FB">
              <w:rPr>
                <w:rFonts w:ascii="Times New Roman" w:hAnsi="Times New Roman"/>
                <w:sz w:val="16"/>
                <w:szCs w:val="16"/>
              </w:rPr>
              <w:t>-</w:t>
            </w:r>
            <w:r w:rsidRPr="005525FB">
              <w:rPr>
                <w:rFonts w:ascii="Times New Roman" w:hAnsi="Times New Roman"/>
                <w:sz w:val="16"/>
                <w:szCs w:val="16"/>
              </w:rPr>
              <w:t>0,63-</w:t>
            </w:r>
          </w:p>
        </w:tc>
        <w:tc>
          <w:tcPr>
            <w:tcW w:w="37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№3</w:t>
            </w:r>
          </w:p>
        </w:tc>
        <w:tc>
          <w:tcPr>
            <w:tcW w:w="30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1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64"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36"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25"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227"/>
        </w:trPr>
        <w:tc>
          <w:tcPr>
            <w:tcW w:w="5000" w:type="pct"/>
            <w:gridSpan w:val="12"/>
            <w:shd w:val="clear" w:color="auto" w:fill="F7CAAC" w:themeFill="accent2" w:themeFillTint="66"/>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Котельная Волна</w:t>
            </w:r>
          </w:p>
        </w:tc>
      </w:tr>
      <w:tr w:rsidR="000F5535" w:rsidRPr="00FD5D0A" w:rsidTr="005525FB">
        <w:trPr>
          <w:cantSplit/>
          <w:trHeight w:val="227"/>
        </w:trPr>
        <w:tc>
          <w:tcPr>
            <w:tcW w:w="595" w:type="pct"/>
            <w:shd w:val="clear" w:color="auto" w:fill="auto"/>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rPr>
              <w:t>КСВ-0,25</w:t>
            </w:r>
          </w:p>
        </w:tc>
        <w:tc>
          <w:tcPr>
            <w:tcW w:w="37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w:t>
            </w:r>
          </w:p>
        </w:tc>
        <w:tc>
          <w:tcPr>
            <w:tcW w:w="30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1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64"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36"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25"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227"/>
        </w:trPr>
        <w:tc>
          <w:tcPr>
            <w:tcW w:w="595" w:type="pct"/>
            <w:shd w:val="clear" w:color="auto" w:fill="FBE4D5" w:themeFill="accent2" w:themeFillTint="33"/>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rPr>
              <w:t>КСВ-0,25</w:t>
            </w:r>
          </w:p>
        </w:tc>
        <w:tc>
          <w:tcPr>
            <w:tcW w:w="37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№2</w:t>
            </w:r>
          </w:p>
        </w:tc>
        <w:tc>
          <w:tcPr>
            <w:tcW w:w="30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18"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64"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36"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25"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227"/>
        </w:trPr>
        <w:tc>
          <w:tcPr>
            <w:tcW w:w="5000" w:type="pct"/>
            <w:gridSpan w:val="12"/>
            <w:shd w:val="clear" w:color="auto" w:fill="F7CAAC" w:themeFill="accent2" w:themeFillTint="66"/>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Котельная п.</w:t>
            </w:r>
            <w:r w:rsidR="00910254">
              <w:rPr>
                <w:rFonts w:ascii="Times New Roman" w:hAnsi="Times New Roman"/>
                <w:b/>
                <w:i/>
                <w:sz w:val="16"/>
                <w:szCs w:val="16"/>
              </w:rPr>
              <w:t xml:space="preserve"> </w:t>
            </w:r>
            <w:r w:rsidRPr="005525FB">
              <w:rPr>
                <w:rFonts w:ascii="Times New Roman" w:hAnsi="Times New Roman"/>
                <w:b/>
                <w:i/>
                <w:sz w:val="16"/>
                <w:szCs w:val="16"/>
              </w:rPr>
              <w:t>Мелиораторов</w:t>
            </w:r>
          </w:p>
        </w:tc>
      </w:tr>
      <w:tr w:rsidR="000F5535" w:rsidRPr="00FD5D0A" w:rsidTr="005525FB">
        <w:trPr>
          <w:cantSplit/>
          <w:trHeight w:val="227"/>
        </w:trPr>
        <w:tc>
          <w:tcPr>
            <w:tcW w:w="595" w:type="pct"/>
            <w:shd w:val="clear" w:color="auto" w:fill="auto"/>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rPr>
              <w:t>КСВ-0,63</w:t>
            </w:r>
          </w:p>
        </w:tc>
        <w:tc>
          <w:tcPr>
            <w:tcW w:w="37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w:t>
            </w:r>
          </w:p>
        </w:tc>
        <w:tc>
          <w:tcPr>
            <w:tcW w:w="30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28"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54"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16"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45"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227"/>
        </w:trPr>
        <w:tc>
          <w:tcPr>
            <w:tcW w:w="595" w:type="pct"/>
            <w:shd w:val="clear" w:color="auto" w:fill="FBE4D5" w:themeFill="accent2" w:themeFillTint="33"/>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rPr>
              <w:t>КСВ-0,63</w:t>
            </w:r>
          </w:p>
        </w:tc>
        <w:tc>
          <w:tcPr>
            <w:tcW w:w="37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№2</w:t>
            </w:r>
          </w:p>
        </w:tc>
        <w:tc>
          <w:tcPr>
            <w:tcW w:w="30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28"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54"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16"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45"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227"/>
        </w:trPr>
        <w:tc>
          <w:tcPr>
            <w:tcW w:w="5000" w:type="pct"/>
            <w:gridSpan w:val="12"/>
            <w:shd w:val="clear" w:color="auto" w:fill="F7CAAC" w:themeFill="accent2" w:themeFillTint="66"/>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Котельная д/с</w:t>
            </w:r>
            <w:r w:rsidR="00910254">
              <w:rPr>
                <w:rFonts w:ascii="Times New Roman" w:hAnsi="Times New Roman"/>
                <w:b/>
                <w:i/>
                <w:sz w:val="16"/>
                <w:szCs w:val="16"/>
              </w:rPr>
              <w:t xml:space="preserve"> </w:t>
            </w:r>
            <w:r w:rsidRPr="005525FB">
              <w:rPr>
                <w:rFonts w:ascii="Times New Roman" w:hAnsi="Times New Roman"/>
                <w:b/>
                <w:i/>
                <w:sz w:val="16"/>
                <w:szCs w:val="16"/>
              </w:rPr>
              <w:t>№8</w:t>
            </w:r>
          </w:p>
        </w:tc>
      </w:tr>
      <w:tr w:rsidR="000F5535" w:rsidRPr="00FD5D0A" w:rsidTr="005525FB">
        <w:trPr>
          <w:cantSplit/>
          <w:trHeight w:val="227"/>
        </w:trPr>
        <w:tc>
          <w:tcPr>
            <w:tcW w:w="595" w:type="pct"/>
            <w:shd w:val="clear" w:color="auto" w:fill="auto"/>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lang w:val="en-US"/>
              </w:rPr>
              <w:t>RSA-100</w:t>
            </w:r>
          </w:p>
        </w:tc>
        <w:tc>
          <w:tcPr>
            <w:tcW w:w="37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w:t>
            </w:r>
          </w:p>
        </w:tc>
        <w:tc>
          <w:tcPr>
            <w:tcW w:w="30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28"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54"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16"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45"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170"/>
        </w:trPr>
        <w:tc>
          <w:tcPr>
            <w:tcW w:w="595" w:type="pct"/>
            <w:shd w:val="clear" w:color="auto" w:fill="FBE4D5" w:themeFill="accent2" w:themeFillTint="33"/>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lang w:val="en-US"/>
              </w:rPr>
              <w:t>RSA-100</w:t>
            </w:r>
          </w:p>
        </w:tc>
        <w:tc>
          <w:tcPr>
            <w:tcW w:w="37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№2</w:t>
            </w:r>
          </w:p>
        </w:tc>
        <w:tc>
          <w:tcPr>
            <w:tcW w:w="30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28"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54"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16"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45"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170"/>
        </w:trPr>
        <w:tc>
          <w:tcPr>
            <w:tcW w:w="5000" w:type="pct"/>
            <w:gridSpan w:val="12"/>
            <w:shd w:val="clear" w:color="auto" w:fill="F7CAAC" w:themeFill="accent2" w:themeFillTint="66"/>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Котельная Серафимовича д. 10Б</w:t>
            </w:r>
          </w:p>
        </w:tc>
      </w:tr>
      <w:tr w:rsidR="000F5535" w:rsidRPr="00FD5D0A" w:rsidTr="005525FB">
        <w:trPr>
          <w:cantSplit/>
          <w:trHeight w:val="170"/>
        </w:trPr>
        <w:tc>
          <w:tcPr>
            <w:tcW w:w="595" w:type="pct"/>
            <w:shd w:val="clear" w:color="auto" w:fill="auto"/>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lang w:val="en-US"/>
              </w:rPr>
              <w:t>RSA-100</w:t>
            </w:r>
          </w:p>
        </w:tc>
        <w:tc>
          <w:tcPr>
            <w:tcW w:w="37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w:t>
            </w:r>
          </w:p>
        </w:tc>
        <w:tc>
          <w:tcPr>
            <w:tcW w:w="30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28"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54"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16"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45"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170"/>
        </w:trPr>
        <w:tc>
          <w:tcPr>
            <w:tcW w:w="595" w:type="pct"/>
            <w:shd w:val="clear" w:color="auto" w:fill="FBE4D5" w:themeFill="accent2" w:themeFillTint="33"/>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lang w:val="en-US"/>
              </w:rPr>
              <w:t>RSA-100</w:t>
            </w:r>
          </w:p>
        </w:tc>
        <w:tc>
          <w:tcPr>
            <w:tcW w:w="37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№2</w:t>
            </w:r>
          </w:p>
        </w:tc>
        <w:tc>
          <w:tcPr>
            <w:tcW w:w="30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28"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54"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16"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45"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170"/>
        </w:trPr>
        <w:tc>
          <w:tcPr>
            <w:tcW w:w="5000" w:type="pct"/>
            <w:gridSpan w:val="12"/>
            <w:shd w:val="clear" w:color="auto" w:fill="F7CAAC" w:themeFill="accent2" w:themeFillTint="66"/>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Котельная Калинина д.</w:t>
            </w:r>
            <w:r w:rsidR="00910254">
              <w:rPr>
                <w:rFonts w:ascii="Times New Roman" w:hAnsi="Times New Roman"/>
                <w:b/>
                <w:i/>
                <w:sz w:val="16"/>
                <w:szCs w:val="16"/>
              </w:rPr>
              <w:t xml:space="preserve"> </w:t>
            </w:r>
            <w:r w:rsidRPr="005525FB">
              <w:rPr>
                <w:rFonts w:ascii="Times New Roman" w:hAnsi="Times New Roman"/>
                <w:b/>
                <w:i/>
                <w:sz w:val="16"/>
                <w:szCs w:val="16"/>
              </w:rPr>
              <w:t>201</w:t>
            </w:r>
          </w:p>
        </w:tc>
      </w:tr>
      <w:tr w:rsidR="000F5535" w:rsidRPr="00FD5D0A" w:rsidTr="005525FB">
        <w:trPr>
          <w:cantSplit/>
          <w:trHeight w:val="170"/>
        </w:trPr>
        <w:tc>
          <w:tcPr>
            <w:tcW w:w="595" w:type="pct"/>
            <w:shd w:val="clear" w:color="auto" w:fill="auto"/>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lang w:val="en-US"/>
              </w:rPr>
              <w:t>RSA-60</w:t>
            </w:r>
          </w:p>
        </w:tc>
        <w:tc>
          <w:tcPr>
            <w:tcW w:w="37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w:t>
            </w:r>
          </w:p>
        </w:tc>
        <w:tc>
          <w:tcPr>
            <w:tcW w:w="30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28"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54"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16"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45"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170"/>
        </w:trPr>
        <w:tc>
          <w:tcPr>
            <w:tcW w:w="595" w:type="pct"/>
            <w:shd w:val="clear" w:color="auto" w:fill="FBE4D5" w:themeFill="accent2" w:themeFillTint="33"/>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lang w:val="en-US"/>
              </w:rPr>
              <w:t>RSA-60</w:t>
            </w:r>
          </w:p>
        </w:tc>
        <w:tc>
          <w:tcPr>
            <w:tcW w:w="37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№2</w:t>
            </w:r>
          </w:p>
        </w:tc>
        <w:tc>
          <w:tcPr>
            <w:tcW w:w="30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28"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54"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16"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45"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170"/>
        </w:trPr>
        <w:tc>
          <w:tcPr>
            <w:tcW w:w="5000" w:type="pct"/>
            <w:gridSpan w:val="12"/>
            <w:shd w:val="clear" w:color="auto" w:fill="F7CAAC" w:themeFill="accent2" w:themeFillTint="66"/>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Котельная Калинина д.</w:t>
            </w:r>
            <w:r w:rsidR="00910254">
              <w:rPr>
                <w:rFonts w:ascii="Times New Roman" w:hAnsi="Times New Roman"/>
                <w:b/>
                <w:i/>
                <w:sz w:val="16"/>
                <w:szCs w:val="16"/>
              </w:rPr>
              <w:t xml:space="preserve"> </w:t>
            </w:r>
            <w:r w:rsidRPr="005525FB">
              <w:rPr>
                <w:rFonts w:ascii="Times New Roman" w:hAnsi="Times New Roman"/>
                <w:b/>
                <w:i/>
                <w:sz w:val="16"/>
                <w:szCs w:val="16"/>
              </w:rPr>
              <w:t>205</w:t>
            </w:r>
          </w:p>
        </w:tc>
      </w:tr>
      <w:tr w:rsidR="000F5535" w:rsidRPr="00FD5D0A" w:rsidTr="005525FB">
        <w:trPr>
          <w:cantSplit/>
          <w:trHeight w:val="170"/>
        </w:trPr>
        <w:tc>
          <w:tcPr>
            <w:tcW w:w="595" w:type="pct"/>
            <w:shd w:val="clear" w:color="auto" w:fill="auto"/>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lang w:val="en-US"/>
              </w:rPr>
              <w:t>RSA-60</w:t>
            </w:r>
          </w:p>
        </w:tc>
        <w:tc>
          <w:tcPr>
            <w:tcW w:w="37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w:t>
            </w:r>
          </w:p>
        </w:tc>
        <w:tc>
          <w:tcPr>
            <w:tcW w:w="30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28"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54"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16"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45"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170"/>
        </w:trPr>
        <w:tc>
          <w:tcPr>
            <w:tcW w:w="595" w:type="pct"/>
            <w:shd w:val="clear" w:color="auto" w:fill="FBE4D5" w:themeFill="accent2" w:themeFillTint="33"/>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lang w:val="en-US"/>
              </w:rPr>
              <w:t>RSA-60</w:t>
            </w:r>
          </w:p>
        </w:tc>
        <w:tc>
          <w:tcPr>
            <w:tcW w:w="37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№2</w:t>
            </w:r>
          </w:p>
        </w:tc>
        <w:tc>
          <w:tcPr>
            <w:tcW w:w="30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28"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54"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16"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45"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170"/>
        </w:trPr>
        <w:tc>
          <w:tcPr>
            <w:tcW w:w="5000" w:type="pct"/>
            <w:gridSpan w:val="12"/>
            <w:shd w:val="clear" w:color="auto" w:fill="F7CAAC" w:themeFill="accent2" w:themeFillTint="66"/>
            <w:vAlign w:val="center"/>
          </w:tcPr>
          <w:p w:rsidR="000F5535" w:rsidRPr="005525FB" w:rsidRDefault="000F5535" w:rsidP="005525FB">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lastRenderedPageBreak/>
              <w:t>Котельная Калинина д.</w:t>
            </w:r>
            <w:r w:rsidR="00910254">
              <w:rPr>
                <w:rFonts w:ascii="Times New Roman" w:hAnsi="Times New Roman"/>
                <w:b/>
                <w:i/>
                <w:sz w:val="16"/>
                <w:szCs w:val="16"/>
              </w:rPr>
              <w:t xml:space="preserve"> </w:t>
            </w:r>
            <w:r w:rsidRPr="005525FB">
              <w:rPr>
                <w:rFonts w:ascii="Times New Roman" w:hAnsi="Times New Roman"/>
                <w:b/>
                <w:i/>
                <w:sz w:val="16"/>
                <w:szCs w:val="16"/>
              </w:rPr>
              <w:t>207</w:t>
            </w:r>
          </w:p>
        </w:tc>
      </w:tr>
      <w:tr w:rsidR="000F5535" w:rsidRPr="00FD5D0A" w:rsidTr="005525FB">
        <w:trPr>
          <w:cantSplit/>
          <w:trHeight w:val="170"/>
        </w:trPr>
        <w:tc>
          <w:tcPr>
            <w:tcW w:w="595" w:type="pct"/>
            <w:shd w:val="clear" w:color="auto" w:fill="auto"/>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lang w:val="en-US"/>
              </w:rPr>
              <w:t>RSA-60</w:t>
            </w:r>
          </w:p>
        </w:tc>
        <w:tc>
          <w:tcPr>
            <w:tcW w:w="37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w:t>
            </w:r>
          </w:p>
        </w:tc>
        <w:tc>
          <w:tcPr>
            <w:tcW w:w="30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28"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54"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16"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45" w:type="pct"/>
            <w:gridSpan w:val="2"/>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auto"/>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0F5535" w:rsidRPr="00FD5D0A" w:rsidTr="005525FB">
        <w:trPr>
          <w:cantSplit/>
          <w:trHeight w:val="170"/>
        </w:trPr>
        <w:tc>
          <w:tcPr>
            <w:tcW w:w="595" w:type="pct"/>
            <w:shd w:val="clear" w:color="auto" w:fill="FBE4D5" w:themeFill="accent2" w:themeFillTint="33"/>
            <w:vAlign w:val="center"/>
          </w:tcPr>
          <w:p w:rsidR="000F5535" w:rsidRPr="005525FB" w:rsidRDefault="000F5535" w:rsidP="005525FB">
            <w:pPr>
              <w:spacing w:after="0" w:line="240" w:lineRule="auto"/>
              <w:contextualSpacing/>
              <w:jc w:val="center"/>
              <w:rPr>
                <w:sz w:val="16"/>
                <w:szCs w:val="16"/>
              </w:rPr>
            </w:pPr>
            <w:r w:rsidRPr="005525FB">
              <w:rPr>
                <w:rFonts w:ascii="Times New Roman" w:hAnsi="Times New Roman"/>
                <w:sz w:val="16"/>
                <w:szCs w:val="16"/>
                <w:lang w:val="en-US"/>
              </w:rPr>
              <w:t>RSA-60</w:t>
            </w:r>
          </w:p>
        </w:tc>
        <w:tc>
          <w:tcPr>
            <w:tcW w:w="37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№2</w:t>
            </w:r>
          </w:p>
        </w:tc>
        <w:tc>
          <w:tcPr>
            <w:tcW w:w="30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28"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54"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16"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45" w:type="pct"/>
            <w:gridSpan w:val="2"/>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FBE4D5" w:themeFill="accent2" w:themeFillTint="33"/>
            <w:vAlign w:val="center"/>
          </w:tcPr>
          <w:p w:rsidR="000F5535" w:rsidRPr="005525FB" w:rsidRDefault="000F5535" w:rsidP="005525FB">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6B604C" w:rsidRPr="005525FB" w:rsidTr="00660ACC">
        <w:trPr>
          <w:cantSplit/>
          <w:trHeight w:val="170"/>
        </w:trPr>
        <w:tc>
          <w:tcPr>
            <w:tcW w:w="5000" w:type="pct"/>
            <w:gridSpan w:val="12"/>
            <w:shd w:val="clear" w:color="auto" w:fill="F7CAAC" w:themeFill="accent2" w:themeFillTint="66"/>
            <w:vAlign w:val="center"/>
          </w:tcPr>
          <w:p w:rsidR="006B604C" w:rsidRPr="005525FB" w:rsidRDefault="006B604C" w:rsidP="00660ACC">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 xml:space="preserve">Котельная </w:t>
            </w:r>
            <w:r w:rsidRPr="001E1A88">
              <w:rPr>
                <w:rFonts w:ascii="Times New Roman" w:eastAsia="Calibri" w:hAnsi="Times New Roman" w:cs="Times New Roman"/>
                <w:b/>
                <w:i/>
                <w:sz w:val="16"/>
                <w:szCs w:val="16"/>
              </w:rPr>
              <w:t>Витотерм-5000</w:t>
            </w:r>
          </w:p>
        </w:tc>
      </w:tr>
      <w:tr w:rsidR="00960CA5" w:rsidRPr="005525FB" w:rsidTr="00660ACC">
        <w:trPr>
          <w:cantSplit/>
          <w:trHeight w:val="170"/>
        </w:trPr>
        <w:tc>
          <w:tcPr>
            <w:tcW w:w="595" w:type="pct"/>
            <w:shd w:val="clear" w:color="auto" w:fill="auto"/>
          </w:tcPr>
          <w:p w:rsidR="00960CA5" w:rsidRDefault="00960CA5" w:rsidP="00C9530F">
            <w:pPr>
              <w:spacing w:after="0"/>
              <w:jc w:val="center"/>
            </w:pPr>
            <w:r w:rsidRPr="00461727">
              <w:rPr>
                <w:rFonts w:ascii="Times New Roman" w:hAnsi="Times New Roman" w:cs="Times New Roman"/>
                <w:sz w:val="16"/>
                <w:szCs w:val="16"/>
                <w:lang w:val="en-US"/>
              </w:rPr>
              <w:t>Buderus Logano SK745</w:t>
            </w:r>
          </w:p>
        </w:tc>
        <w:tc>
          <w:tcPr>
            <w:tcW w:w="377" w:type="pct"/>
            <w:shd w:val="clear" w:color="auto" w:fill="auto"/>
            <w:vAlign w:val="center"/>
          </w:tcPr>
          <w:p w:rsidR="00960CA5" w:rsidRPr="005525FB" w:rsidRDefault="00960CA5" w:rsidP="00960CA5">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w:t>
            </w:r>
          </w:p>
        </w:tc>
        <w:tc>
          <w:tcPr>
            <w:tcW w:w="307" w:type="pct"/>
            <w:shd w:val="clear" w:color="auto" w:fill="auto"/>
            <w:vAlign w:val="center"/>
          </w:tcPr>
          <w:p w:rsidR="00960CA5" w:rsidRPr="005525FB" w:rsidRDefault="00960CA5" w:rsidP="00960CA5">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28" w:type="pct"/>
            <w:gridSpan w:val="2"/>
            <w:shd w:val="clear" w:color="auto" w:fill="auto"/>
            <w:vAlign w:val="center"/>
          </w:tcPr>
          <w:p w:rsidR="00960CA5" w:rsidRPr="005525FB" w:rsidRDefault="00960CA5" w:rsidP="00960CA5">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54" w:type="pct"/>
            <w:shd w:val="clear" w:color="auto" w:fill="auto"/>
            <w:vAlign w:val="center"/>
          </w:tcPr>
          <w:p w:rsidR="00960CA5" w:rsidRPr="005525FB" w:rsidRDefault="00960CA5" w:rsidP="00960CA5">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16" w:type="pct"/>
            <w:shd w:val="clear" w:color="auto" w:fill="auto"/>
            <w:vAlign w:val="center"/>
          </w:tcPr>
          <w:p w:rsidR="00960CA5" w:rsidRPr="005525FB" w:rsidRDefault="00960CA5" w:rsidP="00960CA5">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45" w:type="pct"/>
            <w:gridSpan w:val="2"/>
            <w:shd w:val="clear" w:color="auto" w:fill="auto"/>
            <w:vAlign w:val="center"/>
          </w:tcPr>
          <w:p w:rsidR="00960CA5" w:rsidRPr="005525FB" w:rsidRDefault="00960CA5" w:rsidP="00960CA5">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auto"/>
            <w:vAlign w:val="center"/>
          </w:tcPr>
          <w:p w:rsidR="00960CA5" w:rsidRPr="005525FB" w:rsidRDefault="00960CA5" w:rsidP="00960CA5">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auto"/>
            <w:vAlign w:val="center"/>
          </w:tcPr>
          <w:p w:rsidR="00960CA5" w:rsidRPr="005525FB" w:rsidRDefault="00960CA5" w:rsidP="00960CA5">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auto"/>
            <w:vAlign w:val="center"/>
          </w:tcPr>
          <w:p w:rsidR="00960CA5" w:rsidRPr="005525FB" w:rsidRDefault="00960CA5" w:rsidP="00960CA5">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960CA5" w:rsidRPr="005525FB" w:rsidTr="00660ACC">
        <w:trPr>
          <w:cantSplit/>
          <w:trHeight w:val="170"/>
        </w:trPr>
        <w:tc>
          <w:tcPr>
            <w:tcW w:w="595" w:type="pct"/>
            <w:shd w:val="clear" w:color="auto" w:fill="FBE4D5" w:themeFill="accent2" w:themeFillTint="33"/>
          </w:tcPr>
          <w:p w:rsidR="00960CA5" w:rsidRDefault="00960CA5" w:rsidP="00C9530F">
            <w:pPr>
              <w:spacing w:after="0"/>
              <w:jc w:val="center"/>
            </w:pPr>
            <w:r w:rsidRPr="00461727">
              <w:rPr>
                <w:rFonts w:ascii="Times New Roman" w:hAnsi="Times New Roman" w:cs="Times New Roman"/>
                <w:sz w:val="16"/>
                <w:szCs w:val="16"/>
                <w:lang w:val="en-US"/>
              </w:rPr>
              <w:t>Buderus Logano SK745</w:t>
            </w:r>
          </w:p>
        </w:tc>
        <w:tc>
          <w:tcPr>
            <w:tcW w:w="377" w:type="pct"/>
            <w:shd w:val="clear" w:color="auto" w:fill="FBE4D5" w:themeFill="accent2" w:themeFillTint="33"/>
            <w:vAlign w:val="center"/>
          </w:tcPr>
          <w:p w:rsidR="00960CA5" w:rsidRPr="005525FB" w:rsidRDefault="00960CA5" w:rsidP="00960CA5">
            <w:pPr>
              <w:spacing w:after="0" w:line="240" w:lineRule="auto"/>
              <w:contextualSpacing/>
              <w:jc w:val="center"/>
              <w:rPr>
                <w:rFonts w:ascii="Times New Roman" w:hAnsi="Times New Roman"/>
                <w:sz w:val="16"/>
                <w:szCs w:val="16"/>
              </w:rPr>
            </w:pPr>
            <w:r w:rsidRPr="005525FB">
              <w:rPr>
                <w:rFonts w:ascii="Times New Roman" w:hAnsi="Times New Roman"/>
                <w:sz w:val="16"/>
                <w:szCs w:val="16"/>
              </w:rPr>
              <w:t>№2</w:t>
            </w:r>
          </w:p>
        </w:tc>
        <w:tc>
          <w:tcPr>
            <w:tcW w:w="307" w:type="pct"/>
            <w:shd w:val="clear" w:color="auto" w:fill="FBE4D5" w:themeFill="accent2" w:themeFillTint="33"/>
            <w:vAlign w:val="center"/>
          </w:tcPr>
          <w:p w:rsidR="00960CA5" w:rsidRPr="005525FB" w:rsidRDefault="00960CA5" w:rsidP="00960CA5">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28" w:type="pct"/>
            <w:gridSpan w:val="2"/>
            <w:shd w:val="clear" w:color="auto" w:fill="FBE4D5" w:themeFill="accent2" w:themeFillTint="33"/>
            <w:vAlign w:val="center"/>
          </w:tcPr>
          <w:p w:rsidR="00960CA5" w:rsidRPr="005525FB" w:rsidRDefault="00960CA5" w:rsidP="00960CA5">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54" w:type="pct"/>
            <w:shd w:val="clear" w:color="auto" w:fill="FBE4D5" w:themeFill="accent2" w:themeFillTint="33"/>
            <w:vAlign w:val="center"/>
          </w:tcPr>
          <w:p w:rsidR="00960CA5" w:rsidRPr="005525FB" w:rsidRDefault="00960CA5" w:rsidP="00960CA5">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16" w:type="pct"/>
            <w:shd w:val="clear" w:color="auto" w:fill="FBE4D5" w:themeFill="accent2" w:themeFillTint="33"/>
            <w:vAlign w:val="center"/>
          </w:tcPr>
          <w:p w:rsidR="00960CA5" w:rsidRPr="005525FB" w:rsidRDefault="00960CA5" w:rsidP="00960CA5">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45" w:type="pct"/>
            <w:gridSpan w:val="2"/>
            <w:shd w:val="clear" w:color="auto" w:fill="FBE4D5" w:themeFill="accent2" w:themeFillTint="33"/>
            <w:vAlign w:val="center"/>
          </w:tcPr>
          <w:p w:rsidR="00960CA5" w:rsidRPr="005525FB" w:rsidRDefault="00960CA5" w:rsidP="00960CA5">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FBE4D5" w:themeFill="accent2" w:themeFillTint="33"/>
            <w:vAlign w:val="center"/>
          </w:tcPr>
          <w:p w:rsidR="00960CA5" w:rsidRPr="005525FB" w:rsidRDefault="00960CA5" w:rsidP="00960CA5">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FBE4D5" w:themeFill="accent2" w:themeFillTint="33"/>
            <w:vAlign w:val="center"/>
          </w:tcPr>
          <w:p w:rsidR="00960CA5" w:rsidRPr="005525FB" w:rsidRDefault="00960CA5" w:rsidP="00960CA5">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FBE4D5" w:themeFill="accent2" w:themeFillTint="33"/>
            <w:vAlign w:val="center"/>
          </w:tcPr>
          <w:p w:rsidR="00960CA5" w:rsidRPr="005525FB" w:rsidRDefault="00960CA5" w:rsidP="00960CA5">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C9530F" w:rsidRPr="005525FB" w:rsidTr="00660ACC">
        <w:trPr>
          <w:cantSplit/>
          <w:trHeight w:val="170"/>
        </w:trPr>
        <w:tc>
          <w:tcPr>
            <w:tcW w:w="595" w:type="pct"/>
            <w:shd w:val="clear" w:color="auto" w:fill="auto"/>
          </w:tcPr>
          <w:p w:rsidR="00C9530F" w:rsidRDefault="00C9530F" w:rsidP="00C9530F">
            <w:pPr>
              <w:spacing w:after="0"/>
              <w:jc w:val="center"/>
            </w:pPr>
            <w:r w:rsidRPr="00461727">
              <w:rPr>
                <w:rFonts w:ascii="Times New Roman" w:hAnsi="Times New Roman" w:cs="Times New Roman"/>
                <w:sz w:val="16"/>
                <w:szCs w:val="16"/>
                <w:lang w:val="en-US"/>
              </w:rPr>
              <w:t>Buderus Logano SK745</w:t>
            </w:r>
          </w:p>
        </w:tc>
        <w:tc>
          <w:tcPr>
            <w:tcW w:w="377" w:type="pct"/>
            <w:shd w:val="clear" w:color="auto" w:fill="auto"/>
            <w:vAlign w:val="center"/>
          </w:tcPr>
          <w:p w:rsidR="00C9530F" w:rsidRPr="005525FB" w:rsidRDefault="00C9530F" w:rsidP="00C9530F">
            <w:pPr>
              <w:spacing w:after="0" w:line="240" w:lineRule="auto"/>
              <w:contextualSpacing/>
              <w:jc w:val="center"/>
              <w:rPr>
                <w:rFonts w:ascii="Times New Roman" w:hAnsi="Times New Roman"/>
                <w:sz w:val="16"/>
                <w:szCs w:val="16"/>
              </w:rPr>
            </w:pPr>
            <w:r>
              <w:rPr>
                <w:rFonts w:ascii="Times New Roman" w:hAnsi="Times New Roman"/>
                <w:sz w:val="16"/>
                <w:szCs w:val="16"/>
              </w:rPr>
              <w:t>№3</w:t>
            </w:r>
          </w:p>
        </w:tc>
        <w:tc>
          <w:tcPr>
            <w:tcW w:w="307" w:type="pct"/>
            <w:shd w:val="clear" w:color="auto" w:fill="auto"/>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28" w:type="pct"/>
            <w:gridSpan w:val="2"/>
            <w:shd w:val="clear" w:color="auto" w:fill="auto"/>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54" w:type="pct"/>
            <w:shd w:val="clear" w:color="auto" w:fill="auto"/>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16" w:type="pct"/>
            <w:shd w:val="clear" w:color="auto" w:fill="auto"/>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45" w:type="pct"/>
            <w:gridSpan w:val="2"/>
            <w:shd w:val="clear" w:color="auto" w:fill="auto"/>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auto"/>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auto"/>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auto"/>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6B604C" w:rsidRPr="005525FB" w:rsidTr="00660ACC">
        <w:trPr>
          <w:cantSplit/>
          <w:trHeight w:val="170"/>
        </w:trPr>
        <w:tc>
          <w:tcPr>
            <w:tcW w:w="5000" w:type="pct"/>
            <w:gridSpan w:val="12"/>
            <w:shd w:val="clear" w:color="auto" w:fill="F7CAAC" w:themeFill="accent2" w:themeFillTint="66"/>
            <w:vAlign w:val="center"/>
          </w:tcPr>
          <w:p w:rsidR="006B604C" w:rsidRPr="005525FB" w:rsidRDefault="006B604C" w:rsidP="00660ACC">
            <w:pPr>
              <w:spacing w:after="0" w:line="240" w:lineRule="auto"/>
              <w:contextualSpacing/>
              <w:jc w:val="center"/>
              <w:rPr>
                <w:rFonts w:ascii="Times New Roman" w:hAnsi="Times New Roman"/>
                <w:b/>
                <w:i/>
                <w:sz w:val="16"/>
                <w:szCs w:val="16"/>
              </w:rPr>
            </w:pPr>
            <w:r w:rsidRPr="005525FB">
              <w:rPr>
                <w:rFonts w:ascii="Times New Roman" w:hAnsi="Times New Roman"/>
                <w:b/>
                <w:i/>
                <w:sz w:val="16"/>
                <w:szCs w:val="16"/>
              </w:rPr>
              <w:t xml:space="preserve">Котельная </w:t>
            </w:r>
            <w:r w:rsidRPr="001E1A88">
              <w:rPr>
                <w:rFonts w:ascii="Times New Roman" w:eastAsia="Calibri" w:hAnsi="Times New Roman" w:cs="Times New Roman"/>
                <w:b/>
                <w:i/>
                <w:sz w:val="16"/>
                <w:szCs w:val="16"/>
              </w:rPr>
              <w:t>ТКУ-1240Б</w:t>
            </w:r>
          </w:p>
        </w:tc>
      </w:tr>
      <w:tr w:rsidR="00C9530F" w:rsidRPr="005525FB" w:rsidTr="00660ACC">
        <w:trPr>
          <w:cantSplit/>
          <w:trHeight w:val="170"/>
        </w:trPr>
        <w:tc>
          <w:tcPr>
            <w:tcW w:w="595" w:type="pct"/>
            <w:shd w:val="clear" w:color="auto" w:fill="auto"/>
          </w:tcPr>
          <w:p w:rsidR="00C9530F" w:rsidRDefault="00C9530F" w:rsidP="00C9530F">
            <w:pPr>
              <w:spacing w:after="0"/>
              <w:jc w:val="center"/>
            </w:pPr>
            <w:r w:rsidRPr="00D002E9">
              <w:rPr>
                <w:rFonts w:ascii="Times New Roman" w:hAnsi="Times New Roman" w:cs="Times New Roman"/>
                <w:sz w:val="16"/>
                <w:szCs w:val="16"/>
              </w:rPr>
              <w:t>VITOPLEX-100</w:t>
            </w:r>
          </w:p>
        </w:tc>
        <w:tc>
          <w:tcPr>
            <w:tcW w:w="377" w:type="pct"/>
            <w:shd w:val="clear" w:color="auto" w:fill="auto"/>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w:t>
            </w:r>
          </w:p>
        </w:tc>
        <w:tc>
          <w:tcPr>
            <w:tcW w:w="307" w:type="pct"/>
            <w:shd w:val="clear" w:color="auto" w:fill="auto"/>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28" w:type="pct"/>
            <w:gridSpan w:val="2"/>
            <w:shd w:val="clear" w:color="auto" w:fill="auto"/>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54" w:type="pct"/>
            <w:shd w:val="clear" w:color="auto" w:fill="auto"/>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16" w:type="pct"/>
            <w:shd w:val="clear" w:color="auto" w:fill="auto"/>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45" w:type="pct"/>
            <w:gridSpan w:val="2"/>
            <w:shd w:val="clear" w:color="auto" w:fill="auto"/>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auto"/>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auto"/>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auto"/>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r w:rsidR="00C9530F" w:rsidRPr="005525FB" w:rsidTr="00660ACC">
        <w:trPr>
          <w:cantSplit/>
          <w:trHeight w:val="170"/>
        </w:trPr>
        <w:tc>
          <w:tcPr>
            <w:tcW w:w="595" w:type="pct"/>
            <w:shd w:val="clear" w:color="auto" w:fill="FBE4D5" w:themeFill="accent2" w:themeFillTint="33"/>
          </w:tcPr>
          <w:p w:rsidR="00C9530F" w:rsidRDefault="00C9530F" w:rsidP="00C9530F">
            <w:pPr>
              <w:spacing w:after="0"/>
              <w:jc w:val="center"/>
            </w:pPr>
            <w:r w:rsidRPr="00D002E9">
              <w:rPr>
                <w:rFonts w:ascii="Times New Roman" w:hAnsi="Times New Roman" w:cs="Times New Roman"/>
                <w:sz w:val="16"/>
                <w:szCs w:val="16"/>
              </w:rPr>
              <w:t>VITOPLEX-100</w:t>
            </w:r>
          </w:p>
        </w:tc>
        <w:tc>
          <w:tcPr>
            <w:tcW w:w="377" w:type="pct"/>
            <w:shd w:val="clear" w:color="auto" w:fill="FBE4D5" w:themeFill="accent2" w:themeFillTint="33"/>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№2</w:t>
            </w:r>
          </w:p>
        </w:tc>
        <w:tc>
          <w:tcPr>
            <w:tcW w:w="307" w:type="pct"/>
            <w:shd w:val="clear" w:color="auto" w:fill="FBE4D5" w:themeFill="accent2" w:themeFillTint="33"/>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328" w:type="pct"/>
            <w:gridSpan w:val="2"/>
            <w:shd w:val="clear" w:color="auto" w:fill="FBE4D5" w:themeFill="accent2" w:themeFillTint="33"/>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10</w:t>
            </w:r>
          </w:p>
        </w:tc>
        <w:tc>
          <w:tcPr>
            <w:tcW w:w="354" w:type="pct"/>
            <w:shd w:val="clear" w:color="auto" w:fill="FBE4D5" w:themeFill="accent2" w:themeFillTint="33"/>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616" w:type="pct"/>
            <w:shd w:val="clear" w:color="auto" w:fill="FBE4D5" w:themeFill="accent2" w:themeFillTint="33"/>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445" w:type="pct"/>
            <w:gridSpan w:val="2"/>
            <w:shd w:val="clear" w:color="auto" w:fill="FBE4D5" w:themeFill="accent2" w:themeFillTint="33"/>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847" w:type="pct"/>
            <w:shd w:val="clear" w:color="auto" w:fill="FBE4D5" w:themeFill="accent2" w:themeFillTint="33"/>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Кап. ремонт</w:t>
            </w:r>
          </w:p>
        </w:tc>
        <w:tc>
          <w:tcPr>
            <w:tcW w:w="573" w:type="pct"/>
            <w:shd w:val="clear" w:color="auto" w:fill="FBE4D5" w:themeFill="accent2" w:themeFillTint="33"/>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c>
          <w:tcPr>
            <w:tcW w:w="558" w:type="pct"/>
            <w:shd w:val="clear" w:color="auto" w:fill="FBE4D5" w:themeFill="accent2" w:themeFillTint="33"/>
            <w:vAlign w:val="center"/>
          </w:tcPr>
          <w:p w:rsidR="00C9530F" w:rsidRPr="005525FB" w:rsidRDefault="00C9530F" w:rsidP="00C9530F">
            <w:pPr>
              <w:spacing w:after="0" w:line="240" w:lineRule="auto"/>
              <w:contextualSpacing/>
              <w:jc w:val="center"/>
              <w:rPr>
                <w:rFonts w:ascii="Times New Roman" w:hAnsi="Times New Roman"/>
                <w:sz w:val="16"/>
                <w:szCs w:val="16"/>
              </w:rPr>
            </w:pPr>
            <w:r w:rsidRPr="005525FB">
              <w:rPr>
                <w:rFonts w:ascii="Times New Roman" w:hAnsi="Times New Roman"/>
                <w:sz w:val="16"/>
                <w:szCs w:val="16"/>
              </w:rPr>
              <w:t>-</w:t>
            </w:r>
          </w:p>
        </w:tc>
      </w:tr>
    </w:tbl>
    <w:p w:rsidR="00776C66" w:rsidRPr="00C14341" w:rsidRDefault="00776C66" w:rsidP="00AF31CA">
      <w:pPr>
        <w:autoSpaceDE w:val="0"/>
        <w:autoSpaceDN w:val="0"/>
        <w:adjustRightInd w:val="0"/>
        <w:spacing w:before="240" w:line="240" w:lineRule="auto"/>
        <w:jc w:val="center"/>
        <w:rPr>
          <w:rFonts w:ascii="Times New Roman" w:hAnsi="Times New Roman" w:cs="Times New Roman"/>
          <w:b/>
          <w:i/>
          <w:iCs/>
          <w:sz w:val="28"/>
          <w:szCs w:val="28"/>
        </w:rPr>
      </w:pPr>
      <w:r w:rsidRPr="00606BBB">
        <w:rPr>
          <w:rFonts w:ascii="Times New Roman" w:hAnsi="Times New Roman" w:cs="Times New Roman"/>
          <w:b/>
          <w:i/>
          <w:iCs/>
          <w:sz w:val="28"/>
          <w:szCs w:val="28"/>
        </w:rPr>
        <w:t>1.2.6 Схемы выдачи тепловой мощности, структура теплофикационных установок</w:t>
      </w:r>
    </w:p>
    <w:p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Систем</w:t>
      </w:r>
      <w:r>
        <w:rPr>
          <w:rFonts w:ascii="Times New Roman" w:hAnsi="Times New Roman" w:cs="Times New Roman"/>
          <w:sz w:val="28"/>
          <w:szCs w:val="28"/>
        </w:rPr>
        <w:t xml:space="preserve">а теплоснабжения </w:t>
      </w:r>
      <w:r w:rsidR="007E4D14">
        <w:rPr>
          <w:rFonts w:ascii="Times New Roman" w:hAnsi="Times New Roman" w:cs="Times New Roman"/>
          <w:sz w:val="28"/>
          <w:szCs w:val="28"/>
        </w:rPr>
        <w:t>котельных</w:t>
      </w:r>
      <w:r w:rsidR="00053251">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053251">
        <w:rPr>
          <w:rFonts w:ascii="Times New Roman" w:hAnsi="Times New Roman" w:cs="Times New Roman"/>
          <w:sz w:val="28"/>
          <w:szCs w:val="28"/>
        </w:rPr>
        <w:t xml:space="preserve"> </w:t>
      </w:r>
      <w:r w:rsidR="003E4FFF" w:rsidRPr="003E4FFF">
        <w:rPr>
          <w:rFonts w:ascii="Times New Roman" w:hAnsi="Times New Roman" w:cs="Times New Roman"/>
          <w:sz w:val="28"/>
          <w:szCs w:val="28"/>
        </w:rPr>
        <w:t xml:space="preserve">Котельниковского муниципального района Волгоградской области </w:t>
      </w:r>
      <w:r w:rsidRPr="00776C66">
        <w:rPr>
          <w:rFonts w:ascii="Times New Roman" w:hAnsi="Times New Roman" w:cs="Times New Roman"/>
          <w:sz w:val="28"/>
          <w:szCs w:val="28"/>
        </w:rPr>
        <w:t>является закрытой.</w:t>
      </w:r>
    </w:p>
    <w:p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В закрытых системах теплоснабжения сам теплоносите</w:t>
      </w:r>
      <w:r>
        <w:rPr>
          <w:rFonts w:ascii="Times New Roman" w:hAnsi="Times New Roman" w:cs="Times New Roman"/>
          <w:sz w:val="28"/>
          <w:szCs w:val="28"/>
        </w:rPr>
        <w:t xml:space="preserve">ль нигде не расходуется, а лишь </w:t>
      </w:r>
      <w:r w:rsidRPr="00776C66">
        <w:rPr>
          <w:rFonts w:ascii="Times New Roman" w:hAnsi="Times New Roman" w:cs="Times New Roman"/>
          <w:sz w:val="28"/>
          <w:szCs w:val="28"/>
        </w:rPr>
        <w:t>циркулирует между источником тепла и местными системами теплопотребления. Это значит, что</w:t>
      </w:r>
      <w:r w:rsidR="00053251">
        <w:rPr>
          <w:rFonts w:ascii="Times New Roman" w:hAnsi="Times New Roman" w:cs="Times New Roman"/>
          <w:sz w:val="28"/>
          <w:szCs w:val="28"/>
        </w:rPr>
        <w:t xml:space="preserve"> </w:t>
      </w:r>
      <w:r w:rsidRPr="00776C66">
        <w:rPr>
          <w:rFonts w:ascii="Times New Roman" w:hAnsi="Times New Roman" w:cs="Times New Roman"/>
          <w:sz w:val="28"/>
          <w:szCs w:val="28"/>
        </w:rPr>
        <w:t>такие системы закрыты по отношению к атмосфере, что и нашло отражение в их названии. Т.</w:t>
      </w:r>
      <w:proofErr w:type="gramStart"/>
      <w:r w:rsidRPr="00776C66">
        <w:rPr>
          <w:rFonts w:ascii="Times New Roman" w:hAnsi="Times New Roman" w:cs="Times New Roman"/>
          <w:sz w:val="28"/>
          <w:szCs w:val="28"/>
        </w:rPr>
        <w:t>е.количество</w:t>
      </w:r>
      <w:proofErr w:type="gramEnd"/>
      <w:r w:rsidRPr="00776C66">
        <w:rPr>
          <w:rFonts w:ascii="Times New Roman" w:hAnsi="Times New Roman" w:cs="Times New Roman"/>
          <w:sz w:val="28"/>
          <w:szCs w:val="28"/>
        </w:rPr>
        <w:t xml:space="preserve"> уходящей от источника и приходящей к нему воды одинаково.</w:t>
      </w:r>
    </w:p>
    <w:p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В реальных же системах часть воды теряется и</w:t>
      </w:r>
      <w:r>
        <w:rPr>
          <w:rFonts w:ascii="Times New Roman" w:hAnsi="Times New Roman" w:cs="Times New Roman"/>
          <w:sz w:val="28"/>
          <w:szCs w:val="28"/>
        </w:rPr>
        <w:t xml:space="preserve">з системы через имеющиеся в ней </w:t>
      </w:r>
      <w:r w:rsidRPr="00776C66">
        <w:rPr>
          <w:rFonts w:ascii="Times New Roman" w:hAnsi="Times New Roman" w:cs="Times New Roman"/>
          <w:sz w:val="28"/>
          <w:szCs w:val="28"/>
        </w:rPr>
        <w:t>неплотности: через сальники насосов, компенсаторов, арматуры и т.п. Эти утечки воды из системы</w:t>
      </w:r>
      <w:r w:rsidR="00053251">
        <w:rPr>
          <w:rFonts w:ascii="Times New Roman" w:hAnsi="Times New Roman" w:cs="Times New Roman"/>
          <w:sz w:val="28"/>
          <w:szCs w:val="28"/>
        </w:rPr>
        <w:t xml:space="preserve"> </w:t>
      </w:r>
      <w:r w:rsidRPr="00776C66">
        <w:rPr>
          <w:rFonts w:ascii="Times New Roman" w:hAnsi="Times New Roman" w:cs="Times New Roman"/>
          <w:sz w:val="28"/>
          <w:szCs w:val="28"/>
        </w:rPr>
        <w:t xml:space="preserve">невелики и при хорошей эксплуатации не превышают </w:t>
      </w:r>
      <w:r w:rsidR="00BE5C03">
        <w:rPr>
          <w:rFonts w:ascii="Times New Roman" w:hAnsi="Times New Roman" w:cs="Times New Roman"/>
          <w:sz w:val="28"/>
          <w:szCs w:val="28"/>
        </w:rPr>
        <w:t>0,54</w:t>
      </w:r>
      <w:r w:rsidRPr="00776C66">
        <w:rPr>
          <w:rFonts w:ascii="Times New Roman" w:hAnsi="Times New Roman" w:cs="Times New Roman"/>
          <w:sz w:val="28"/>
          <w:szCs w:val="28"/>
        </w:rPr>
        <w:t>% объема воды в системе.</w:t>
      </w:r>
    </w:p>
    <w:p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Однако даже в таком количестве они приносят опр</w:t>
      </w:r>
      <w:r>
        <w:rPr>
          <w:rFonts w:ascii="Times New Roman" w:hAnsi="Times New Roman" w:cs="Times New Roman"/>
          <w:sz w:val="28"/>
          <w:szCs w:val="28"/>
        </w:rPr>
        <w:t xml:space="preserve">еделенный ущерб, так как с ними </w:t>
      </w:r>
      <w:r w:rsidRPr="00776C66">
        <w:rPr>
          <w:rFonts w:ascii="Times New Roman" w:hAnsi="Times New Roman" w:cs="Times New Roman"/>
          <w:sz w:val="28"/>
          <w:szCs w:val="28"/>
        </w:rPr>
        <w:t>бесполезно теряются и тепло, и теплоноситель.</w:t>
      </w:r>
    </w:p>
    <w:p w:rsidR="00776C66" w:rsidRPr="00776C66" w:rsidRDefault="00776C66" w:rsidP="00776C66">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В открытых системах теплоснабжения теплоносител</w:t>
      </w:r>
      <w:r>
        <w:rPr>
          <w:rFonts w:ascii="Times New Roman" w:hAnsi="Times New Roman" w:cs="Times New Roman"/>
          <w:sz w:val="28"/>
          <w:szCs w:val="28"/>
        </w:rPr>
        <w:t xml:space="preserve">ь расходуется на нужды горячего </w:t>
      </w:r>
      <w:r w:rsidRPr="00776C66">
        <w:rPr>
          <w:rFonts w:ascii="Times New Roman" w:hAnsi="Times New Roman" w:cs="Times New Roman"/>
          <w:sz w:val="28"/>
          <w:szCs w:val="28"/>
        </w:rPr>
        <w:t>водоснабжения.</w:t>
      </w:r>
    </w:p>
    <w:p w:rsidR="00DF5CBE" w:rsidRDefault="00776C66" w:rsidP="00DF5CBE">
      <w:pPr>
        <w:autoSpaceDE w:val="0"/>
        <w:autoSpaceDN w:val="0"/>
        <w:adjustRightInd w:val="0"/>
        <w:spacing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 xml:space="preserve">Схема выдачи тепловой мощности </w:t>
      </w:r>
      <w:r w:rsidR="007E4D14">
        <w:rPr>
          <w:rFonts w:ascii="Times New Roman" w:hAnsi="Times New Roman" w:cs="Times New Roman"/>
          <w:sz w:val="28"/>
          <w:szCs w:val="28"/>
        </w:rPr>
        <w:t>котельных</w:t>
      </w:r>
      <w:r w:rsidR="00053251">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053251">
        <w:rPr>
          <w:rFonts w:ascii="Times New Roman" w:hAnsi="Times New Roman" w:cs="Times New Roman"/>
          <w:sz w:val="28"/>
          <w:szCs w:val="28"/>
        </w:rPr>
        <w:t xml:space="preserve"> </w:t>
      </w:r>
      <w:r w:rsidR="003E4FFF" w:rsidRPr="003E4FFF">
        <w:rPr>
          <w:rFonts w:ascii="Times New Roman" w:hAnsi="Times New Roman" w:cs="Times New Roman"/>
          <w:sz w:val="28"/>
          <w:szCs w:val="28"/>
        </w:rPr>
        <w:t xml:space="preserve">Котельниковского муниципального района Волгоградской области </w:t>
      </w:r>
      <w:r w:rsidR="00606BBB">
        <w:rPr>
          <w:rFonts w:ascii="Times New Roman" w:hAnsi="Times New Roman" w:cs="Times New Roman"/>
          <w:sz w:val="28"/>
          <w:szCs w:val="28"/>
        </w:rPr>
        <w:lastRenderedPageBreak/>
        <w:t>закрытая</w:t>
      </w:r>
      <w:r>
        <w:rPr>
          <w:rFonts w:ascii="Times New Roman" w:hAnsi="Times New Roman" w:cs="Times New Roman"/>
          <w:sz w:val="28"/>
          <w:szCs w:val="28"/>
        </w:rPr>
        <w:t xml:space="preserve">. Из </w:t>
      </w:r>
      <w:r w:rsidRPr="00776C66">
        <w:rPr>
          <w:rFonts w:ascii="Times New Roman" w:hAnsi="Times New Roman" w:cs="Times New Roman"/>
          <w:sz w:val="28"/>
          <w:szCs w:val="28"/>
        </w:rPr>
        <w:t>централизованной системы водоснабжения насосом вода подается в котельную, а затем</w:t>
      </w:r>
      <w:r w:rsidR="00053251">
        <w:rPr>
          <w:rFonts w:ascii="Times New Roman" w:hAnsi="Times New Roman" w:cs="Times New Roman"/>
          <w:sz w:val="28"/>
          <w:szCs w:val="28"/>
        </w:rPr>
        <w:t xml:space="preserve"> </w:t>
      </w:r>
      <w:r w:rsidRPr="00776C66">
        <w:rPr>
          <w:rFonts w:ascii="Times New Roman" w:hAnsi="Times New Roman" w:cs="Times New Roman"/>
          <w:sz w:val="28"/>
          <w:szCs w:val="28"/>
        </w:rPr>
        <w:t>подогревается в котле и подается в тепловую сеть.</w:t>
      </w:r>
    </w:p>
    <w:p w:rsidR="009D7E34" w:rsidRDefault="003B1B6C" w:rsidP="00AF31CA">
      <w:pPr>
        <w:autoSpaceDE w:val="0"/>
        <w:autoSpaceDN w:val="0"/>
        <w:adjustRightInd w:val="0"/>
        <w:spacing w:after="0" w:line="240" w:lineRule="auto"/>
        <w:jc w:val="both"/>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6119495" cy="413258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 кот..jpg"/>
                    <pic:cNvPicPr/>
                  </pic:nvPicPr>
                  <pic:blipFill>
                    <a:blip r:embed="rId26">
                      <a:extLst>
                        <a:ext uri="{28A0092B-C50C-407E-A947-70E740481C1C}">
                          <a14:useLocalDpi xmlns:a14="http://schemas.microsoft.com/office/drawing/2010/main" val="0"/>
                        </a:ext>
                      </a:extLst>
                    </a:blip>
                    <a:stretch>
                      <a:fillRect/>
                    </a:stretch>
                  </pic:blipFill>
                  <pic:spPr>
                    <a:xfrm>
                      <a:off x="0" y="0"/>
                      <a:ext cx="6119495" cy="4132580"/>
                    </a:xfrm>
                    <a:prstGeom prst="rect">
                      <a:avLst/>
                    </a:prstGeom>
                  </pic:spPr>
                </pic:pic>
              </a:graphicData>
            </a:graphic>
          </wp:inline>
        </w:drawing>
      </w:r>
    </w:p>
    <w:p w:rsidR="00776C66" w:rsidRPr="00726D8E" w:rsidRDefault="00776C66" w:rsidP="00DE6935">
      <w:pPr>
        <w:autoSpaceDE w:val="0"/>
        <w:autoSpaceDN w:val="0"/>
        <w:adjustRightInd w:val="0"/>
        <w:spacing w:line="240" w:lineRule="auto"/>
        <w:jc w:val="center"/>
        <w:rPr>
          <w:rFonts w:ascii="Times New Roman" w:hAnsi="Times New Roman" w:cs="Times New Roman"/>
          <w:b/>
          <w:i/>
          <w:sz w:val="28"/>
          <w:szCs w:val="28"/>
        </w:rPr>
      </w:pPr>
      <w:r w:rsidRPr="00726D8E">
        <w:rPr>
          <w:rFonts w:ascii="Times New Roman" w:hAnsi="Times New Roman" w:cs="Times New Roman"/>
          <w:b/>
          <w:i/>
          <w:sz w:val="28"/>
          <w:szCs w:val="28"/>
        </w:rPr>
        <w:t>Ри</w:t>
      </w:r>
      <w:r w:rsidR="00886486">
        <w:rPr>
          <w:rFonts w:ascii="Times New Roman" w:hAnsi="Times New Roman" w:cs="Times New Roman"/>
          <w:b/>
          <w:i/>
          <w:sz w:val="28"/>
          <w:szCs w:val="28"/>
        </w:rPr>
        <w:t>сунок 1</w:t>
      </w:r>
      <w:r w:rsidRPr="00726D8E">
        <w:rPr>
          <w:rFonts w:ascii="Times New Roman" w:hAnsi="Times New Roman" w:cs="Times New Roman"/>
          <w:b/>
          <w:i/>
          <w:sz w:val="28"/>
          <w:szCs w:val="28"/>
        </w:rPr>
        <w:t>.</w:t>
      </w:r>
      <w:r w:rsidR="00196433">
        <w:rPr>
          <w:rFonts w:ascii="Times New Roman" w:hAnsi="Times New Roman" w:cs="Times New Roman"/>
          <w:b/>
          <w:i/>
          <w:sz w:val="28"/>
          <w:szCs w:val="28"/>
        </w:rPr>
        <w:t>2.6.</w:t>
      </w:r>
      <w:r w:rsidRPr="00726D8E">
        <w:rPr>
          <w:rFonts w:ascii="Times New Roman" w:hAnsi="Times New Roman" w:cs="Times New Roman"/>
          <w:b/>
          <w:i/>
          <w:sz w:val="28"/>
          <w:szCs w:val="28"/>
        </w:rPr>
        <w:t xml:space="preserve">1 – Принципиальная тепловая схема </w:t>
      </w:r>
      <w:r w:rsidR="007E4D14">
        <w:rPr>
          <w:rFonts w:ascii="Times New Roman" w:hAnsi="Times New Roman" w:cs="Times New Roman"/>
          <w:b/>
          <w:i/>
          <w:sz w:val="28"/>
          <w:szCs w:val="28"/>
        </w:rPr>
        <w:t>котельных</w:t>
      </w:r>
      <w:r w:rsidRPr="00726D8E">
        <w:rPr>
          <w:rFonts w:ascii="Times New Roman" w:hAnsi="Times New Roman" w:cs="Times New Roman"/>
          <w:b/>
          <w:i/>
          <w:sz w:val="28"/>
          <w:szCs w:val="28"/>
        </w:rPr>
        <w:t xml:space="preserve"> с водогрейными котлами</w:t>
      </w:r>
    </w:p>
    <w:p w:rsidR="00776C66" w:rsidRDefault="00776C66" w:rsidP="00C14341">
      <w:pPr>
        <w:autoSpaceDE w:val="0"/>
        <w:autoSpaceDN w:val="0"/>
        <w:adjustRightInd w:val="0"/>
        <w:spacing w:before="240" w:after="0" w:line="360" w:lineRule="auto"/>
        <w:ind w:firstLine="567"/>
        <w:jc w:val="both"/>
        <w:rPr>
          <w:rFonts w:ascii="Times New Roman" w:hAnsi="Times New Roman" w:cs="Times New Roman"/>
          <w:sz w:val="28"/>
          <w:szCs w:val="28"/>
        </w:rPr>
      </w:pPr>
      <w:r w:rsidRPr="00776C66">
        <w:rPr>
          <w:rFonts w:ascii="Times New Roman" w:hAnsi="Times New Roman" w:cs="Times New Roman"/>
          <w:sz w:val="28"/>
          <w:szCs w:val="28"/>
        </w:rPr>
        <w:t xml:space="preserve">Источники тепловой энергии </w:t>
      </w:r>
      <w:r w:rsidR="0003557B">
        <w:rPr>
          <w:rFonts w:ascii="Times New Roman" w:hAnsi="Times New Roman" w:cs="Times New Roman"/>
          <w:sz w:val="28"/>
          <w:szCs w:val="28"/>
        </w:rPr>
        <w:t>Котельниковского городского поселения</w:t>
      </w:r>
      <w:r w:rsidR="00053251">
        <w:rPr>
          <w:rFonts w:ascii="Times New Roman" w:hAnsi="Times New Roman" w:cs="Times New Roman"/>
          <w:sz w:val="28"/>
          <w:szCs w:val="28"/>
        </w:rPr>
        <w:t xml:space="preserve"> </w:t>
      </w:r>
      <w:r w:rsidR="003E4FFF" w:rsidRPr="003E4FFF">
        <w:rPr>
          <w:rFonts w:ascii="Times New Roman" w:hAnsi="Times New Roman" w:cs="Times New Roman"/>
          <w:sz w:val="28"/>
          <w:szCs w:val="28"/>
        </w:rPr>
        <w:t xml:space="preserve">Котельниковского муниципального района Волгоградской области </w:t>
      </w:r>
      <w:r w:rsidRPr="00776C66">
        <w:rPr>
          <w:rFonts w:ascii="Times New Roman" w:hAnsi="Times New Roman" w:cs="Times New Roman"/>
          <w:sz w:val="28"/>
          <w:szCs w:val="28"/>
        </w:rPr>
        <w:t>не являются источниками</w:t>
      </w:r>
      <w:r w:rsidR="00053251">
        <w:rPr>
          <w:rFonts w:ascii="Times New Roman" w:hAnsi="Times New Roman" w:cs="Times New Roman"/>
          <w:sz w:val="28"/>
          <w:szCs w:val="28"/>
        </w:rPr>
        <w:t xml:space="preserve"> </w:t>
      </w:r>
      <w:r w:rsidRPr="00776C66">
        <w:rPr>
          <w:rFonts w:ascii="Times New Roman" w:hAnsi="Times New Roman" w:cs="Times New Roman"/>
          <w:sz w:val="28"/>
          <w:szCs w:val="28"/>
        </w:rPr>
        <w:t>комбинированной выработки те</w:t>
      </w:r>
      <w:r w:rsidR="00726D8E">
        <w:rPr>
          <w:rFonts w:ascii="Times New Roman" w:hAnsi="Times New Roman" w:cs="Times New Roman"/>
          <w:sz w:val="28"/>
          <w:szCs w:val="28"/>
        </w:rPr>
        <w:t>пловой и электрической энергии.</w:t>
      </w:r>
    </w:p>
    <w:p w:rsidR="00776C66" w:rsidRPr="00C14341" w:rsidRDefault="00776C66" w:rsidP="00AF31CA">
      <w:pPr>
        <w:autoSpaceDE w:val="0"/>
        <w:autoSpaceDN w:val="0"/>
        <w:adjustRightInd w:val="0"/>
        <w:spacing w:line="240" w:lineRule="auto"/>
        <w:jc w:val="center"/>
        <w:rPr>
          <w:rFonts w:ascii="Times New Roman" w:hAnsi="Times New Roman" w:cs="Times New Roman"/>
          <w:b/>
          <w:i/>
          <w:iCs/>
          <w:sz w:val="28"/>
          <w:szCs w:val="28"/>
        </w:rPr>
      </w:pPr>
      <w:r w:rsidRPr="00FA1191">
        <w:rPr>
          <w:rFonts w:ascii="Times New Roman" w:hAnsi="Times New Roman" w:cs="Times New Roman"/>
          <w:b/>
          <w:i/>
          <w:iCs/>
          <w:sz w:val="28"/>
          <w:szCs w:val="28"/>
        </w:rPr>
        <w:t>1.2.7 Способ регулирования отпуска тепловой энергии от источников тепловой энергии с обоснованием выбора графика изменения температур теплоносителя в зависимости от температуры наружного воздуха</w:t>
      </w:r>
    </w:p>
    <w:p w:rsidR="00A042C1" w:rsidRDefault="00776C66" w:rsidP="00DF5CBE">
      <w:pPr>
        <w:autoSpaceDE w:val="0"/>
        <w:autoSpaceDN w:val="0"/>
        <w:adjustRightInd w:val="0"/>
        <w:spacing w:after="0" w:line="360" w:lineRule="auto"/>
        <w:ind w:firstLine="567"/>
        <w:jc w:val="both"/>
        <w:rPr>
          <w:rFonts w:ascii="Times New Roman" w:hAnsi="Times New Roman" w:cs="Times New Roman"/>
          <w:b/>
          <w:i/>
          <w:noProof/>
          <w:sz w:val="28"/>
          <w:szCs w:val="28"/>
          <w:lang w:eastAsia="ru-RU"/>
        </w:rPr>
      </w:pPr>
      <w:r w:rsidRPr="00FE568B">
        <w:rPr>
          <w:rFonts w:ascii="Times New Roman" w:hAnsi="Times New Roman" w:cs="Times New Roman"/>
          <w:sz w:val="28"/>
          <w:szCs w:val="28"/>
        </w:rPr>
        <w:t xml:space="preserve">График изменения температур теплоносителя (рисунок </w:t>
      </w:r>
      <w:r w:rsidR="00196433">
        <w:rPr>
          <w:rFonts w:ascii="Times New Roman" w:hAnsi="Times New Roman" w:cs="Times New Roman"/>
          <w:sz w:val="28"/>
          <w:szCs w:val="28"/>
        </w:rPr>
        <w:t>1.2.7.1</w:t>
      </w:r>
      <w:r w:rsidRPr="00FE568B">
        <w:rPr>
          <w:rFonts w:ascii="Times New Roman" w:hAnsi="Times New Roman" w:cs="Times New Roman"/>
          <w:sz w:val="28"/>
          <w:szCs w:val="28"/>
        </w:rPr>
        <w:t xml:space="preserve">) выбран на основании климатических параметров холодного времени года на территории </w:t>
      </w:r>
      <w:r w:rsidR="0003557B">
        <w:rPr>
          <w:rFonts w:ascii="Times New Roman" w:hAnsi="Times New Roman" w:cs="Times New Roman"/>
          <w:sz w:val="28"/>
          <w:szCs w:val="28"/>
        </w:rPr>
        <w:t>Котельниковского муниципального района</w:t>
      </w:r>
      <w:r w:rsidR="00053251">
        <w:rPr>
          <w:rFonts w:ascii="Times New Roman" w:hAnsi="Times New Roman" w:cs="Times New Roman"/>
          <w:sz w:val="28"/>
          <w:szCs w:val="28"/>
        </w:rPr>
        <w:t xml:space="preserve"> </w:t>
      </w:r>
      <w:r w:rsidRPr="00776C66">
        <w:rPr>
          <w:rFonts w:ascii="Times New Roman" w:hAnsi="Times New Roman" w:cs="Times New Roman"/>
          <w:sz w:val="28"/>
          <w:szCs w:val="28"/>
        </w:rPr>
        <w:t xml:space="preserve">РФ СП 131.13330.2012 </w:t>
      </w:r>
      <w:r w:rsidR="007E1A9B">
        <w:rPr>
          <w:rFonts w:ascii="Times New Roman" w:hAnsi="Times New Roman" w:cs="Times New Roman"/>
          <w:sz w:val="28"/>
          <w:szCs w:val="28"/>
        </w:rPr>
        <w:t>«</w:t>
      </w:r>
      <w:r w:rsidRPr="00776C66">
        <w:rPr>
          <w:rFonts w:ascii="Times New Roman" w:hAnsi="Times New Roman" w:cs="Times New Roman"/>
          <w:sz w:val="28"/>
          <w:szCs w:val="28"/>
        </w:rPr>
        <w:t>Строительная климатология</w:t>
      </w:r>
      <w:r w:rsidR="007E1A9B">
        <w:rPr>
          <w:rFonts w:ascii="Times New Roman" w:hAnsi="Times New Roman" w:cs="Times New Roman"/>
          <w:sz w:val="28"/>
          <w:szCs w:val="28"/>
        </w:rPr>
        <w:t>»</w:t>
      </w:r>
      <w:r w:rsidRPr="00776C66">
        <w:rPr>
          <w:rFonts w:ascii="Times New Roman" w:hAnsi="Times New Roman" w:cs="Times New Roman"/>
          <w:sz w:val="28"/>
          <w:szCs w:val="28"/>
        </w:rPr>
        <w:t xml:space="preserve"> и справочных данных температуры воды,</w:t>
      </w:r>
      <w:r w:rsidR="00053251">
        <w:rPr>
          <w:rFonts w:ascii="Times New Roman" w:hAnsi="Times New Roman" w:cs="Times New Roman"/>
          <w:sz w:val="28"/>
          <w:szCs w:val="28"/>
        </w:rPr>
        <w:t xml:space="preserve"> </w:t>
      </w:r>
      <w:r w:rsidRPr="00776C66">
        <w:rPr>
          <w:rFonts w:ascii="Times New Roman" w:hAnsi="Times New Roman" w:cs="Times New Roman"/>
          <w:sz w:val="28"/>
          <w:szCs w:val="28"/>
        </w:rPr>
        <w:t>подаваемой в отопительную систему, и сетевой – в обратном трубопроводе по температурному</w:t>
      </w:r>
      <w:r w:rsidR="00053251">
        <w:rPr>
          <w:rFonts w:ascii="Times New Roman" w:hAnsi="Times New Roman" w:cs="Times New Roman"/>
          <w:sz w:val="28"/>
          <w:szCs w:val="28"/>
        </w:rPr>
        <w:t xml:space="preserve"> </w:t>
      </w:r>
      <w:r w:rsidRPr="00776C66">
        <w:rPr>
          <w:rFonts w:ascii="Times New Roman" w:hAnsi="Times New Roman" w:cs="Times New Roman"/>
          <w:sz w:val="28"/>
          <w:szCs w:val="28"/>
        </w:rPr>
        <w:t xml:space="preserve">графику 95–70 </w:t>
      </w:r>
      <w:r w:rsidRPr="00776C66">
        <w:rPr>
          <w:rFonts w:ascii="Times New Roman" w:eastAsia="Times New Roman,Bold" w:hAnsi="Times New Roman" w:cs="Times New Roman"/>
          <w:b/>
          <w:bCs/>
          <w:sz w:val="28"/>
          <w:szCs w:val="28"/>
        </w:rPr>
        <w:t>°</w:t>
      </w:r>
      <w:r w:rsidRPr="00776C66">
        <w:rPr>
          <w:rFonts w:ascii="Times New Roman" w:hAnsi="Times New Roman" w:cs="Times New Roman"/>
          <w:sz w:val="28"/>
          <w:szCs w:val="28"/>
        </w:rPr>
        <w:t>С.</w:t>
      </w:r>
    </w:p>
    <w:p w:rsidR="00A042C1" w:rsidRDefault="00A042C1" w:rsidP="00A042C1">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w:drawing>
          <wp:inline distT="0" distB="0" distL="0" distR="0">
            <wp:extent cx="6119495" cy="8404529"/>
            <wp:effectExtent l="19050" t="19050" r="14605" b="15875"/>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Темп. график.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2488" cy="8408640"/>
                    </a:xfrm>
                    <a:prstGeom prst="rect">
                      <a:avLst/>
                    </a:prstGeom>
                    <a:ln w="19050">
                      <a:solidFill>
                        <a:schemeClr val="tx1"/>
                      </a:solidFill>
                    </a:ln>
                  </pic:spPr>
                </pic:pic>
              </a:graphicData>
            </a:graphic>
          </wp:inline>
        </w:drawing>
      </w:r>
    </w:p>
    <w:p w:rsidR="00776C66" w:rsidRPr="00826846" w:rsidRDefault="00886486" w:rsidP="00A042C1">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Рисунок 1</w:t>
      </w:r>
      <w:r w:rsidR="00776C66" w:rsidRPr="00826846">
        <w:rPr>
          <w:rFonts w:ascii="Times New Roman" w:hAnsi="Times New Roman" w:cs="Times New Roman"/>
          <w:b/>
          <w:i/>
          <w:sz w:val="28"/>
          <w:szCs w:val="28"/>
        </w:rPr>
        <w:t>.2</w:t>
      </w:r>
      <w:r w:rsidR="00196433">
        <w:rPr>
          <w:rFonts w:ascii="Times New Roman" w:hAnsi="Times New Roman" w:cs="Times New Roman"/>
          <w:b/>
          <w:i/>
          <w:sz w:val="28"/>
          <w:szCs w:val="28"/>
        </w:rPr>
        <w:t>.7.1</w:t>
      </w:r>
      <w:r w:rsidR="00776C66" w:rsidRPr="00826846">
        <w:rPr>
          <w:rFonts w:ascii="Times New Roman" w:hAnsi="Times New Roman" w:cs="Times New Roman"/>
          <w:b/>
          <w:i/>
          <w:sz w:val="28"/>
          <w:szCs w:val="28"/>
        </w:rPr>
        <w:t xml:space="preserve"> – График изменения температур теплоносителя 95–70 </w:t>
      </w:r>
      <w:r w:rsidR="00776C66" w:rsidRPr="00826846">
        <w:rPr>
          <w:rFonts w:ascii="Times New Roman" w:eastAsia="Times New Roman,Bold" w:hAnsi="Times New Roman" w:cs="Times New Roman"/>
          <w:b/>
          <w:bCs/>
          <w:i/>
          <w:sz w:val="28"/>
          <w:szCs w:val="28"/>
        </w:rPr>
        <w:t>°</w:t>
      </w:r>
      <w:r w:rsidR="00776C66" w:rsidRPr="00826846">
        <w:rPr>
          <w:rFonts w:ascii="Times New Roman" w:hAnsi="Times New Roman" w:cs="Times New Roman"/>
          <w:b/>
          <w:i/>
          <w:sz w:val="28"/>
          <w:szCs w:val="28"/>
        </w:rPr>
        <w:t>С</w:t>
      </w:r>
    </w:p>
    <w:p w:rsidR="00863FCB" w:rsidRDefault="00863FCB" w:rsidP="00CD16A1">
      <w:pPr>
        <w:autoSpaceDE w:val="0"/>
        <w:autoSpaceDN w:val="0"/>
        <w:adjustRightInd w:val="0"/>
        <w:spacing w:before="240" w:line="240" w:lineRule="auto"/>
        <w:jc w:val="center"/>
        <w:rPr>
          <w:rFonts w:ascii="Times New Roman" w:hAnsi="Times New Roman" w:cs="Times New Roman"/>
          <w:b/>
          <w:i/>
          <w:iCs/>
          <w:sz w:val="28"/>
          <w:szCs w:val="28"/>
        </w:rPr>
        <w:sectPr w:rsidR="00863FCB" w:rsidSect="0036591E">
          <w:headerReference w:type="default" r:id="rId28"/>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76C66" w:rsidRPr="00C14341" w:rsidRDefault="00776C66" w:rsidP="00BB3398">
      <w:pPr>
        <w:autoSpaceDE w:val="0"/>
        <w:autoSpaceDN w:val="0"/>
        <w:adjustRightInd w:val="0"/>
        <w:spacing w:after="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lastRenderedPageBreak/>
        <w:t>1.2.8 Среднегодовая загрузка оборудования</w:t>
      </w:r>
    </w:p>
    <w:p w:rsidR="009572CD" w:rsidRDefault="002D7EA3" w:rsidP="002C533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Годовая загрузка </w:t>
      </w:r>
      <w:r w:rsidR="007E4D14">
        <w:rPr>
          <w:rFonts w:ascii="Times New Roman" w:hAnsi="Times New Roman" w:cs="Times New Roman"/>
          <w:sz w:val="28"/>
          <w:szCs w:val="28"/>
        </w:rPr>
        <w:t>котельных</w:t>
      </w:r>
      <w:r w:rsidR="00B147FB">
        <w:rPr>
          <w:rFonts w:ascii="Times New Roman" w:hAnsi="Times New Roman" w:cs="Times New Roman"/>
          <w:sz w:val="28"/>
          <w:szCs w:val="28"/>
        </w:rPr>
        <w:t xml:space="preserve"> не является равномерной так как </w:t>
      </w:r>
      <w:r w:rsidR="00156B83">
        <w:rPr>
          <w:rFonts w:ascii="Times New Roman" w:hAnsi="Times New Roman" w:cs="Times New Roman"/>
          <w:sz w:val="28"/>
          <w:szCs w:val="28"/>
        </w:rPr>
        <w:t>котельные</w:t>
      </w:r>
      <w:r w:rsidR="00B147FB">
        <w:rPr>
          <w:rFonts w:ascii="Times New Roman" w:hAnsi="Times New Roman" w:cs="Times New Roman"/>
          <w:sz w:val="28"/>
          <w:szCs w:val="28"/>
        </w:rPr>
        <w:t xml:space="preserve"> является сезонной</w:t>
      </w:r>
      <w:r w:rsidR="009572CD" w:rsidRPr="008E5995">
        <w:rPr>
          <w:rFonts w:ascii="Times New Roman" w:hAnsi="Times New Roman" w:cs="Times New Roman"/>
          <w:sz w:val="28"/>
          <w:szCs w:val="28"/>
        </w:rPr>
        <w:t>. Пиковые нагрузки приходятся фактически на самый холодный месяц года – январь.</w:t>
      </w:r>
    </w:p>
    <w:p w:rsidR="00995D70" w:rsidRPr="008C4C16" w:rsidRDefault="008C4C16" w:rsidP="00AF31CA">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Таблица 1.2.8.1 </w:t>
      </w:r>
      <w:r w:rsidR="00B60377">
        <w:rPr>
          <w:rFonts w:ascii="Times New Roman" w:hAnsi="Times New Roman" w:cs="Times New Roman"/>
          <w:b/>
          <w:i/>
          <w:sz w:val="28"/>
          <w:szCs w:val="28"/>
        </w:rPr>
        <w:t>–</w:t>
      </w:r>
      <w:r w:rsidR="00B4650E" w:rsidRPr="00C14341">
        <w:rPr>
          <w:rFonts w:ascii="Times New Roman" w:hAnsi="Times New Roman" w:cs="Times New Roman"/>
          <w:b/>
          <w:i/>
          <w:iCs/>
          <w:sz w:val="28"/>
          <w:szCs w:val="28"/>
        </w:rPr>
        <w:t>Среднегодовая загрузка</w:t>
      </w:r>
      <w:r w:rsidR="007F073E">
        <w:rPr>
          <w:rFonts w:ascii="Times New Roman" w:hAnsi="Times New Roman" w:cs="Times New Roman"/>
          <w:b/>
          <w:i/>
          <w:iCs/>
          <w:sz w:val="28"/>
          <w:szCs w:val="28"/>
        </w:rPr>
        <w:t xml:space="preserve"> </w:t>
      </w:r>
      <w:r w:rsidR="00D94403">
        <w:rPr>
          <w:rFonts w:ascii="Times New Roman" w:hAnsi="Times New Roman"/>
          <w:b/>
          <w:i/>
          <w:sz w:val="28"/>
          <w:szCs w:val="20"/>
        </w:rPr>
        <w:t>котельных</w:t>
      </w:r>
    </w:p>
    <w:tbl>
      <w:tblPr>
        <w:tblStyle w:val="14"/>
        <w:tblW w:w="14879" w:type="dxa"/>
        <w:tblLook w:val="04A0" w:firstRow="1" w:lastRow="0" w:firstColumn="1" w:lastColumn="0" w:noHBand="0" w:noVBand="1"/>
      </w:tblPr>
      <w:tblGrid>
        <w:gridCol w:w="1579"/>
        <w:gridCol w:w="4015"/>
        <w:gridCol w:w="834"/>
        <w:gridCol w:w="842"/>
        <w:gridCol w:w="841"/>
        <w:gridCol w:w="808"/>
        <w:gridCol w:w="736"/>
        <w:gridCol w:w="736"/>
        <w:gridCol w:w="656"/>
        <w:gridCol w:w="656"/>
        <w:gridCol w:w="736"/>
        <w:gridCol w:w="808"/>
        <w:gridCol w:w="816"/>
        <w:gridCol w:w="816"/>
      </w:tblGrid>
      <w:tr w:rsidR="001E4D89" w:rsidRPr="00FA19CA" w:rsidTr="007F073E">
        <w:trPr>
          <w:trHeight w:val="206"/>
        </w:trPr>
        <w:tc>
          <w:tcPr>
            <w:tcW w:w="1604" w:type="dxa"/>
            <w:vMerge w:val="restart"/>
            <w:shd w:val="clear" w:color="auto" w:fill="F7CAAC" w:themeFill="accent2" w:themeFillTint="66"/>
            <w:vAlign w:val="center"/>
            <w:hideMark/>
          </w:tcPr>
          <w:p w:rsidR="001E4D89" w:rsidRPr="00FA19CA" w:rsidRDefault="001E4D89" w:rsidP="0014557B">
            <w:pPr>
              <w:jc w:val="center"/>
              <w:rPr>
                <w:b/>
                <w:bCs/>
                <w:i/>
                <w:color w:val="000000"/>
                <w:sz w:val="16"/>
                <w:szCs w:val="16"/>
              </w:rPr>
            </w:pPr>
            <w:r w:rsidRPr="00FA19CA">
              <w:rPr>
                <w:b/>
                <w:bCs/>
                <w:i/>
                <w:color w:val="000000"/>
                <w:sz w:val="16"/>
                <w:szCs w:val="16"/>
              </w:rPr>
              <w:t>Наименование источника тепловой   энергии</w:t>
            </w:r>
          </w:p>
        </w:tc>
        <w:tc>
          <w:tcPr>
            <w:tcW w:w="4327" w:type="dxa"/>
            <w:vMerge w:val="restart"/>
            <w:shd w:val="clear" w:color="auto" w:fill="F7CAAC" w:themeFill="accent2" w:themeFillTint="66"/>
            <w:vAlign w:val="center"/>
            <w:hideMark/>
          </w:tcPr>
          <w:p w:rsidR="001E4D89" w:rsidRPr="00FA19CA" w:rsidRDefault="001E4D89" w:rsidP="0014557B">
            <w:pPr>
              <w:jc w:val="center"/>
              <w:rPr>
                <w:b/>
                <w:bCs/>
                <w:i/>
                <w:color w:val="000000"/>
                <w:sz w:val="16"/>
                <w:szCs w:val="16"/>
              </w:rPr>
            </w:pPr>
            <w:r w:rsidRPr="00FA19CA">
              <w:rPr>
                <w:b/>
                <w:bCs/>
                <w:i/>
                <w:color w:val="000000"/>
                <w:sz w:val="16"/>
                <w:szCs w:val="16"/>
              </w:rPr>
              <w:t>Наименование показателя</w:t>
            </w:r>
          </w:p>
        </w:tc>
        <w:tc>
          <w:tcPr>
            <w:tcW w:w="8948" w:type="dxa"/>
            <w:gridSpan w:val="12"/>
            <w:shd w:val="clear" w:color="auto" w:fill="F7CAAC" w:themeFill="accent2" w:themeFillTint="66"/>
            <w:noWrap/>
            <w:vAlign w:val="center"/>
            <w:hideMark/>
          </w:tcPr>
          <w:p w:rsidR="001E4D89" w:rsidRPr="00FA19CA" w:rsidRDefault="001E4D89" w:rsidP="0014557B">
            <w:pPr>
              <w:jc w:val="center"/>
              <w:rPr>
                <w:b/>
                <w:bCs/>
                <w:i/>
                <w:color w:val="000000"/>
                <w:sz w:val="16"/>
                <w:szCs w:val="16"/>
              </w:rPr>
            </w:pPr>
            <w:r w:rsidRPr="00FA19CA">
              <w:rPr>
                <w:b/>
                <w:bCs/>
                <w:i/>
                <w:color w:val="000000"/>
                <w:sz w:val="16"/>
                <w:szCs w:val="16"/>
              </w:rPr>
              <w:t>Значение показателя по месяцам</w:t>
            </w:r>
          </w:p>
        </w:tc>
      </w:tr>
      <w:tr w:rsidR="00DF5CBE" w:rsidRPr="00FA19CA" w:rsidTr="007F073E">
        <w:trPr>
          <w:trHeight w:val="824"/>
        </w:trPr>
        <w:tc>
          <w:tcPr>
            <w:tcW w:w="1604" w:type="dxa"/>
            <w:vMerge/>
            <w:shd w:val="clear" w:color="auto" w:fill="F7CAAC" w:themeFill="accent2" w:themeFillTint="66"/>
            <w:vAlign w:val="center"/>
            <w:hideMark/>
          </w:tcPr>
          <w:p w:rsidR="001E4D89" w:rsidRPr="00FA19CA" w:rsidRDefault="001E4D89" w:rsidP="0014557B">
            <w:pPr>
              <w:jc w:val="center"/>
              <w:rPr>
                <w:b/>
                <w:bCs/>
                <w:i/>
                <w:color w:val="000000"/>
                <w:sz w:val="16"/>
                <w:szCs w:val="16"/>
              </w:rPr>
            </w:pPr>
          </w:p>
        </w:tc>
        <w:tc>
          <w:tcPr>
            <w:tcW w:w="4327" w:type="dxa"/>
            <w:vMerge/>
            <w:shd w:val="clear" w:color="auto" w:fill="F7CAAC" w:themeFill="accent2" w:themeFillTint="66"/>
            <w:vAlign w:val="center"/>
            <w:hideMark/>
          </w:tcPr>
          <w:p w:rsidR="001E4D89" w:rsidRPr="00FA19CA" w:rsidRDefault="001E4D89" w:rsidP="0014557B">
            <w:pPr>
              <w:jc w:val="center"/>
              <w:rPr>
                <w:b/>
                <w:bCs/>
                <w:i/>
                <w:color w:val="000000"/>
                <w:sz w:val="16"/>
                <w:szCs w:val="16"/>
              </w:rPr>
            </w:pPr>
          </w:p>
        </w:tc>
        <w:tc>
          <w:tcPr>
            <w:tcW w:w="845" w:type="dxa"/>
            <w:shd w:val="clear" w:color="auto" w:fill="F7CAAC" w:themeFill="accent2" w:themeFillTint="66"/>
            <w:textDirection w:val="btLr"/>
            <w:vAlign w:val="center"/>
            <w:hideMark/>
          </w:tcPr>
          <w:p w:rsidR="001E4D89" w:rsidRPr="00FA19CA" w:rsidRDefault="001E4D89" w:rsidP="0014557B">
            <w:pPr>
              <w:jc w:val="center"/>
              <w:rPr>
                <w:b/>
                <w:bCs/>
                <w:i/>
                <w:color w:val="000000"/>
                <w:sz w:val="16"/>
                <w:szCs w:val="16"/>
              </w:rPr>
            </w:pPr>
            <w:r w:rsidRPr="00FA19CA">
              <w:rPr>
                <w:b/>
                <w:bCs/>
                <w:i/>
                <w:color w:val="000000"/>
                <w:sz w:val="16"/>
                <w:szCs w:val="16"/>
              </w:rPr>
              <w:t>Январь</w:t>
            </w:r>
          </w:p>
        </w:tc>
        <w:tc>
          <w:tcPr>
            <w:tcW w:w="845" w:type="dxa"/>
            <w:shd w:val="clear" w:color="auto" w:fill="F7CAAC" w:themeFill="accent2" w:themeFillTint="66"/>
            <w:textDirection w:val="btLr"/>
            <w:vAlign w:val="center"/>
            <w:hideMark/>
          </w:tcPr>
          <w:p w:rsidR="001E4D89" w:rsidRPr="00FA19CA" w:rsidRDefault="001E4D89" w:rsidP="0014557B">
            <w:pPr>
              <w:jc w:val="center"/>
              <w:rPr>
                <w:b/>
                <w:bCs/>
                <w:i/>
                <w:color w:val="000000"/>
                <w:sz w:val="16"/>
                <w:szCs w:val="16"/>
              </w:rPr>
            </w:pPr>
            <w:r w:rsidRPr="00FA19CA">
              <w:rPr>
                <w:b/>
                <w:bCs/>
                <w:i/>
                <w:color w:val="000000"/>
                <w:sz w:val="16"/>
                <w:szCs w:val="16"/>
              </w:rPr>
              <w:t>Февраль</w:t>
            </w:r>
          </w:p>
        </w:tc>
        <w:tc>
          <w:tcPr>
            <w:tcW w:w="844" w:type="dxa"/>
            <w:shd w:val="clear" w:color="auto" w:fill="F7CAAC" w:themeFill="accent2" w:themeFillTint="66"/>
            <w:textDirection w:val="btLr"/>
            <w:vAlign w:val="center"/>
            <w:hideMark/>
          </w:tcPr>
          <w:p w:rsidR="001E4D89" w:rsidRPr="00FA19CA" w:rsidRDefault="001E4D89" w:rsidP="0014557B">
            <w:pPr>
              <w:jc w:val="center"/>
              <w:rPr>
                <w:b/>
                <w:bCs/>
                <w:i/>
                <w:color w:val="000000"/>
                <w:sz w:val="16"/>
                <w:szCs w:val="16"/>
              </w:rPr>
            </w:pPr>
            <w:r w:rsidRPr="00FA19CA">
              <w:rPr>
                <w:b/>
                <w:bCs/>
                <w:i/>
                <w:color w:val="000000"/>
                <w:sz w:val="16"/>
                <w:szCs w:val="16"/>
              </w:rPr>
              <w:t>Март</w:t>
            </w:r>
          </w:p>
        </w:tc>
        <w:tc>
          <w:tcPr>
            <w:tcW w:w="816" w:type="dxa"/>
            <w:shd w:val="clear" w:color="auto" w:fill="F7CAAC" w:themeFill="accent2" w:themeFillTint="66"/>
            <w:textDirection w:val="btLr"/>
            <w:vAlign w:val="center"/>
            <w:hideMark/>
          </w:tcPr>
          <w:p w:rsidR="001E4D89" w:rsidRPr="00FA19CA" w:rsidRDefault="001E4D89" w:rsidP="0014557B">
            <w:pPr>
              <w:jc w:val="center"/>
              <w:rPr>
                <w:b/>
                <w:bCs/>
                <w:i/>
                <w:color w:val="000000"/>
                <w:sz w:val="16"/>
                <w:szCs w:val="16"/>
              </w:rPr>
            </w:pPr>
            <w:r w:rsidRPr="00FA19CA">
              <w:rPr>
                <w:b/>
                <w:bCs/>
                <w:i/>
                <w:color w:val="000000"/>
                <w:sz w:val="16"/>
                <w:szCs w:val="16"/>
              </w:rPr>
              <w:t>Апрель</w:t>
            </w:r>
          </w:p>
        </w:tc>
        <w:tc>
          <w:tcPr>
            <w:tcW w:w="694" w:type="dxa"/>
            <w:shd w:val="clear" w:color="auto" w:fill="F7CAAC" w:themeFill="accent2" w:themeFillTint="66"/>
            <w:textDirection w:val="btLr"/>
            <w:vAlign w:val="center"/>
            <w:hideMark/>
          </w:tcPr>
          <w:p w:rsidR="001E4D89" w:rsidRPr="00FA19CA" w:rsidRDefault="001E4D89" w:rsidP="0014557B">
            <w:pPr>
              <w:jc w:val="center"/>
              <w:rPr>
                <w:b/>
                <w:bCs/>
                <w:i/>
                <w:color w:val="000000"/>
                <w:sz w:val="16"/>
                <w:szCs w:val="16"/>
              </w:rPr>
            </w:pPr>
            <w:r w:rsidRPr="00FA19CA">
              <w:rPr>
                <w:b/>
                <w:bCs/>
                <w:i/>
                <w:color w:val="000000"/>
                <w:sz w:val="16"/>
                <w:szCs w:val="16"/>
              </w:rPr>
              <w:t>Май</w:t>
            </w:r>
          </w:p>
        </w:tc>
        <w:tc>
          <w:tcPr>
            <w:tcW w:w="587" w:type="dxa"/>
            <w:shd w:val="clear" w:color="auto" w:fill="F7CAAC" w:themeFill="accent2" w:themeFillTint="66"/>
            <w:textDirection w:val="btLr"/>
            <w:vAlign w:val="center"/>
            <w:hideMark/>
          </w:tcPr>
          <w:p w:rsidR="001E4D89" w:rsidRPr="00FA19CA" w:rsidRDefault="001E4D89" w:rsidP="0014557B">
            <w:pPr>
              <w:jc w:val="center"/>
              <w:rPr>
                <w:b/>
                <w:bCs/>
                <w:i/>
                <w:color w:val="000000"/>
                <w:sz w:val="16"/>
                <w:szCs w:val="16"/>
              </w:rPr>
            </w:pPr>
            <w:r w:rsidRPr="00FA19CA">
              <w:rPr>
                <w:b/>
                <w:bCs/>
                <w:i/>
                <w:color w:val="000000"/>
                <w:sz w:val="16"/>
                <w:szCs w:val="16"/>
              </w:rPr>
              <w:t>Июнь</w:t>
            </w:r>
          </w:p>
        </w:tc>
        <w:tc>
          <w:tcPr>
            <w:tcW w:w="587" w:type="dxa"/>
            <w:shd w:val="clear" w:color="auto" w:fill="F7CAAC" w:themeFill="accent2" w:themeFillTint="66"/>
            <w:textDirection w:val="btLr"/>
            <w:vAlign w:val="center"/>
            <w:hideMark/>
          </w:tcPr>
          <w:p w:rsidR="001E4D89" w:rsidRPr="00FA19CA" w:rsidRDefault="001E4D89" w:rsidP="0014557B">
            <w:pPr>
              <w:jc w:val="center"/>
              <w:rPr>
                <w:b/>
                <w:bCs/>
                <w:i/>
                <w:color w:val="000000"/>
                <w:sz w:val="16"/>
                <w:szCs w:val="16"/>
              </w:rPr>
            </w:pPr>
            <w:r w:rsidRPr="00FA19CA">
              <w:rPr>
                <w:b/>
                <w:bCs/>
                <w:i/>
                <w:color w:val="000000"/>
                <w:sz w:val="16"/>
                <w:szCs w:val="16"/>
              </w:rPr>
              <w:t>Июль</w:t>
            </w:r>
          </w:p>
        </w:tc>
        <w:tc>
          <w:tcPr>
            <w:tcW w:w="587" w:type="dxa"/>
            <w:shd w:val="clear" w:color="auto" w:fill="F7CAAC" w:themeFill="accent2" w:themeFillTint="66"/>
            <w:textDirection w:val="btLr"/>
            <w:vAlign w:val="center"/>
            <w:hideMark/>
          </w:tcPr>
          <w:p w:rsidR="001E4D89" w:rsidRPr="00FA19CA" w:rsidRDefault="001E4D89" w:rsidP="0014557B">
            <w:pPr>
              <w:jc w:val="center"/>
              <w:rPr>
                <w:b/>
                <w:bCs/>
                <w:i/>
                <w:color w:val="000000"/>
                <w:sz w:val="16"/>
                <w:szCs w:val="16"/>
              </w:rPr>
            </w:pPr>
            <w:r w:rsidRPr="00FA19CA">
              <w:rPr>
                <w:b/>
                <w:bCs/>
                <w:i/>
                <w:color w:val="000000"/>
                <w:sz w:val="16"/>
                <w:szCs w:val="16"/>
              </w:rPr>
              <w:t>Август</w:t>
            </w:r>
          </w:p>
        </w:tc>
        <w:tc>
          <w:tcPr>
            <w:tcW w:w="695" w:type="dxa"/>
            <w:shd w:val="clear" w:color="auto" w:fill="F7CAAC" w:themeFill="accent2" w:themeFillTint="66"/>
            <w:textDirection w:val="btLr"/>
            <w:vAlign w:val="center"/>
            <w:hideMark/>
          </w:tcPr>
          <w:p w:rsidR="001E4D89" w:rsidRPr="00FA19CA" w:rsidRDefault="001E4D89" w:rsidP="0014557B">
            <w:pPr>
              <w:jc w:val="center"/>
              <w:rPr>
                <w:b/>
                <w:bCs/>
                <w:i/>
                <w:color w:val="000000"/>
                <w:sz w:val="16"/>
                <w:szCs w:val="16"/>
              </w:rPr>
            </w:pPr>
            <w:r w:rsidRPr="00FA19CA">
              <w:rPr>
                <w:b/>
                <w:bCs/>
                <w:i/>
                <w:color w:val="000000"/>
                <w:sz w:val="16"/>
                <w:szCs w:val="16"/>
              </w:rPr>
              <w:t>Сентябрь</w:t>
            </w:r>
          </w:p>
        </w:tc>
        <w:tc>
          <w:tcPr>
            <w:tcW w:w="816" w:type="dxa"/>
            <w:shd w:val="clear" w:color="auto" w:fill="F7CAAC" w:themeFill="accent2" w:themeFillTint="66"/>
            <w:textDirection w:val="btLr"/>
            <w:vAlign w:val="center"/>
            <w:hideMark/>
          </w:tcPr>
          <w:p w:rsidR="001E4D89" w:rsidRPr="00FA19CA" w:rsidRDefault="001E4D89" w:rsidP="0014557B">
            <w:pPr>
              <w:jc w:val="center"/>
              <w:rPr>
                <w:b/>
                <w:bCs/>
                <w:i/>
                <w:color w:val="000000"/>
                <w:sz w:val="16"/>
                <w:szCs w:val="16"/>
              </w:rPr>
            </w:pPr>
            <w:r w:rsidRPr="00FA19CA">
              <w:rPr>
                <w:b/>
                <w:bCs/>
                <w:i/>
                <w:color w:val="000000"/>
                <w:sz w:val="16"/>
                <w:szCs w:val="16"/>
              </w:rPr>
              <w:t>Октябрь</w:t>
            </w:r>
          </w:p>
        </w:tc>
        <w:tc>
          <w:tcPr>
            <w:tcW w:w="816" w:type="dxa"/>
            <w:shd w:val="clear" w:color="auto" w:fill="F7CAAC" w:themeFill="accent2" w:themeFillTint="66"/>
            <w:textDirection w:val="btLr"/>
            <w:vAlign w:val="center"/>
            <w:hideMark/>
          </w:tcPr>
          <w:p w:rsidR="001E4D89" w:rsidRPr="00FA19CA" w:rsidRDefault="001E4D89" w:rsidP="0014557B">
            <w:pPr>
              <w:jc w:val="center"/>
              <w:rPr>
                <w:b/>
                <w:bCs/>
                <w:i/>
                <w:color w:val="000000"/>
                <w:sz w:val="16"/>
                <w:szCs w:val="16"/>
              </w:rPr>
            </w:pPr>
            <w:r w:rsidRPr="00FA19CA">
              <w:rPr>
                <w:b/>
                <w:bCs/>
                <w:i/>
                <w:color w:val="000000"/>
                <w:sz w:val="16"/>
                <w:szCs w:val="16"/>
              </w:rPr>
              <w:t>Ноябрь</w:t>
            </w:r>
          </w:p>
        </w:tc>
        <w:tc>
          <w:tcPr>
            <w:tcW w:w="816" w:type="dxa"/>
            <w:shd w:val="clear" w:color="auto" w:fill="F7CAAC" w:themeFill="accent2" w:themeFillTint="66"/>
            <w:textDirection w:val="btLr"/>
            <w:vAlign w:val="center"/>
            <w:hideMark/>
          </w:tcPr>
          <w:p w:rsidR="001E4D89" w:rsidRPr="00FA19CA" w:rsidRDefault="001E4D89" w:rsidP="0014557B">
            <w:pPr>
              <w:jc w:val="center"/>
              <w:rPr>
                <w:b/>
                <w:bCs/>
                <w:i/>
                <w:color w:val="000000"/>
                <w:sz w:val="16"/>
                <w:szCs w:val="16"/>
              </w:rPr>
            </w:pPr>
            <w:r w:rsidRPr="00FA19CA">
              <w:rPr>
                <w:b/>
                <w:bCs/>
                <w:i/>
                <w:color w:val="000000"/>
                <w:sz w:val="16"/>
                <w:szCs w:val="16"/>
              </w:rPr>
              <w:t>Декабрь</w:t>
            </w:r>
          </w:p>
        </w:tc>
      </w:tr>
      <w:tr w:rsidR="007F073E" w:rsidRPr="000600AE" w:rsidTr="007F073E">
        <w:trPr>
          <w:trHeight w:val="197"/>
        </w:trPr>
        <w:tc>
          <w:tcPr>
            <w:tcW w:w="1604" w:type="dxa"/>
            <w:vMerge w:val="restart"/>
            <w:shd w:val="clear" w:color="auto" w:fill="F7CAAC" w:themeFill="accent2" w:themeFillTint="66"/>
            <w:vAlign w:val="center"/>
            <w:hideMark/>
          </w:tcPr>
          <w:p w:rsidR="007F073E" w:rsidRPr="00FA19CA" w:rsidRDefault="007F073E" w:rsidP="007F073E">
            <w:pPr>
              <w:jc w:val="center"/>
              <w:rPr>
                <w:b/>
                <w:i/>
                <w:color w:val="000000"/>
                <w:sz w:val="16"/>
                <w:szCs w:val="16"/>
              </w:rPr>
            </w:pPr>
            <w:r w:rsidRPr="00FA19CA">
              <w:rPr>
                <w:rFonts w:eastAsia="Calibri"/>
                <w:b/>
                <w:i/>
                <w:sz w:val="16"/>
                <w:szCs w:val="16"/>
              </w:rPr>
              <w:t xml:space="preserve">Котельная </w:t>
            </w:r>
            <w:r>
              <w:rPr>
                <w:rFonts w:eastAsia="Calibri"/>
                <w:b/>
                <w:i/>
                <w:sz w:val="16"/>
                <w:szCs w:val="16"/>
              </w:rPr>
              <w:br/>
              <w:t>«</w:t>
            </w:r>
            <w:r w:rsidRPr="00FA19CA">
              <w:rPr>
                <w:rFonts w:eastAsia="Calibri"/>
                <w:b/>
                <w:i/>
                <w:sz w:val="16"/>
                <w:szCs w:val="16"/>
              </w:rPr>
              <w:t>33 квартал</w:t>
            </w:r>
            <w:r>
              <w:rPr>
                <w:rFonts w:eastAsia="Calibri"/>
                <w:b/>
                <w:i/>
                <w:sz w:val="16"/>
                <w:szCs w:val="16"/>
              </w:rPr>
              <w:t>»</w:t>
            </w:r>
          </w:p>
        </w:tc>
        <w:tc>
          <w:tcPr>
            <w:tcW w:w="4327" w:type="dxa"/>
            <w:vAlign w:val="center"/>
            <w:hideMark/>
          </w:tcPr>
          <w:p w:rsidR="007F073E" w:rsidRPr="00FA19CA" w:rsidRDefault="007F073E" w:rsidP="007F073E">
            <w:pPr>
              <w:jc w:val="center"/>
              <w:rPr>
                <w:color w:val="000000"/>
                <w:sz w:val="16"/>
                <w:szCs w:val="16"/>
              </w:rPr>
            </w:pPr>
            <w:r w:rsidRPr="00FA19CA">
              <w:rPr>
                <w:color w:val="000000"/>
                <w:sz w:val="16"/>
                <w:szCs w:val="16"/>
              </w:rPr>
              <w:t>Наружная средняя температура воздуха, С</w:t>
            </w:r>
            <w:r w:rsidRPr="00FA19CA">
              <w:rPr>
                <w:color w:val="000000"/>
                <w:sz w:val="16"/>
                <w:szCs w:val="16"/>
                <w:vertAlign w:val="superscript"/>
              </w:rPr>
              <w:t xml:space="preserve"> о</w:t>
            </w:r>
          </w:p>
        </w:tc>
        <w:tc>
          <w:tcPr>
            <w:tcW w:w="845" w:type="dxa"/>
            <w:vAlign w:val="center"/>
            <w:hideMark/>
          </w:tcPr>
          <w:p w:rsidR="007F073E" w:rsidRPr="000600AE" w:rsidRDefault="007F073E" w:rsidP="007F073E">
            <w:pPr>
              <w:jc w:val="center"/>
              <w:rPr>
                <w:bCs/>
                <w:iCs/>
                <w:sz w:val="16"/>
                <w:szCs w:val="16"/>
              </w:rPr>
            </w:pPr>
            <w:r w:rsidRPr="000600AE">
              <w:rPr>
                <w:bCs/>
                <w:iCs/>
                <w:sz w:val="16"/>
                <w:szCs w:val="16"/>
              </w:rPr>
              <w:t>-6,3</w:t>
            </w:r>
          </w:p>
        </w:tc>
        <w:tc>
          <w:tcPr>
            <w:tcW w:w="845" w:type="dxa"/>
            <w:vAlign w:val="center"/>
            <w:hideMark/>
          </w:tcPr>
          <w:p w:rsidR="007F073E" w:rsidRPr="000600AE" w:rsidRDefault="007F073E" w:rsidP="007F073E">
            <w:pPr>
              <w:jc w:val="center"/>
              <w:rPr>
                <w:bCs/>
                <w:iCs/>
                <w:sz w:val="16"/>
                <w:szCs w:val="16"/>
              </w:rPr>
            </w:pPr>
            <w:r w:rsidRPr="000600AE">
              <w:rPr>
                <w:bCs/>
                <w:iCs/>
                <w:sz w:val="16"/>
                <w:szCs w:val="16"/>
              </w:rPr>
              <w:t>-5,9</w:t>
            </w:r>
          </w:p>
        </w:tc>
        <w:tc>
          <w:tcPr>
            <w:tcW w:w="844" w:type="dxa"/>
            <w:vAlign w:val="center"/>
            <w:hideMark/>
          </w:tcPr>
          <w:p w:rsidR="007F073E" w:rsidRPr="000600AE" w:rsidRDefault="007F073E" w:rsidP="007F073E">
            <w:pPr>
              <w:jc w:val="center"/>
              <w:rPr>
                <w:bCs/>
                <w:iCs/>
                <w:sz w:val="16"/>
                <w:szCs w:val="16"/>
              </w:rPr>
            </w:pPr>
            <w:r w:rsidRPr="000600AE">
              <w:rPr>
                <w:bCs/>
                <w:iCs/>
                <w:sz w:val="16"/>
                <w:szCs w:val="16"/>
              </w:rPr>
              <w:t>+0,8</w:t>
            </w:r>
          </w:p>
        </w:tc>
        <w:tc>
          <w:tcPr>
            <w:tcW w:w="816" w:type="dxa"/>
            <w:vAlign w:val="center"/>
            <w:hideMark/>
          </w:tcPr>
          <w:p w:rsidR="007F073E" w:rsidRPr="000600AE" w:rsidRDefault="007F073E" w:rsidP="007F073E">
            <w:pPr>
              <w:jc w:val="center"/>
              <w:rPr>
                <w:bCs/>
                <w:iCs/>
                <w:sz w:val="16"/>
                <w:szCs w:val="16"/>
              </w:rPr>
            </w:pPr>
            <w:r w:rsidRPr="000600AE">
              <w:rPr>
                <w:bCs/>
                <w:iCs/>
                <w:sz w:val="16"/>
                <w:szCs w:val="16"/>
              </w:rPr>
              <w:t>+9,5</w:t>
            </w:r>
          </w:p>
        </w:tc>
        <w:tc>
          <w:tcPr>
            <w:tcW w:w="694" w:type="dxa"/>
            <w:vAlign w:val="center"/>
            <w:hideMark/>
          </w:tcPr>
          <w:p w:rsidR="007F073E" w:rsidRPr="000600AE" w:rsidRDefault="007F073E" w:rsidP="007F073E">
            <w:pPr>
              <w:jc w:val="center"/>
              <w:rPr>
                <w:bCs/>
                <w:iCs/>
                <w:sz w:val="16"/>
                <w:szCs w:val="16"/>
              </w:rPr>
            </w:pPr>
            <w:r w:rsidRPr="000600AE">
              <w:rPr>
                <w:bCs/>
                <w:iCs/>
                <w:sz w:val="16"/>
                <w:szCs w:val="16"/>
              </w:rPr>
              <w:t>+16,5</w:t>
            </w:r>
          </w:p>
        </w:tc>
        <w:tc>
          <w:tcPr>
            <w:tcW w:w="587" w:type="dxa"/>
            <w:vAlign w:val="center"/>
            <w:hideMark/>
          </w:tcPr>
          <w:p w:rsidR="007F073E" w:rsidRPr="000600AE" w:rsidRDefault="007F073E" w:rsidP="007F073E">
            <w:pPr>
              <w:jc w:val="center"/>
              <w:rPr>
                <w:bCs/>
                <w:iCs/>
                <w:sz w:val="16"/>
                <w:szCs w:val="16"/>
              </w:rPr>
            </w:pPr>
            <w:r w:rsidRPr="000600AE">
              <w:rPr>
                <w:bCs/>
                <w:iCs/>
                <w:sz w:val="16"/>
                <w:szCs w:val="16"/>
              </w:rPr>
              <w:t>+21,6</w:t>
            </w:r>
          </w:p>
        </w:tc>
        <w:tc>
          <w:tcPr>
            <w:tcW w:w="587" w:type="dxa"/>
            <w:vAlign w:val="center"/>
            <w:hideMark/>
          </w:tcPr>
          <w:p w:rsidR="007F073E" w:rsidRPr="000600AE" w:rsidRDefault="007F073E" w:rsidP="007F073E">
            <w:pPr>
              <w:jc w:val="center"/>
              <w:rPr>
                <w:bCs/>
                <w:iCs/>
                <w:sz w:val="16"/>
                <w:szCs w:val="16"/>
              </w:rPr>
            </w:pPr>
            <w:r w:rsidRPr="000600AE">
              <w:rPr>
                <w:bCs/>
                <w:iCs/>
                <w:sz w:val="16"/>
                <w:szCs w:val="16"/>
              </w:rPr>
              <w:t>+24,1</w:t>
            </w:r>
          </w:p>
        </w:tc>
        <w:tc>
          <w:tcPr>
            <w:tcW w:w="587" w:type="dxa"/>
            <w:vAlign w:val="center"/>
            <w:hideMark/>
          </w:tcPr>
          <w:p w:rsidR="007F073E" w:rsidRPr="000600AE" w:rsidRDefault="007F073E" w:rsidP="007F073E">
            <w:pPr>
              <w:jc w:val="center"/>
              <w:rPr>
                <w:bCs/>
                <w:iCs/>
                <w:sz w:val="16"/>
                <w:szCs w:val="16"/>
              </w:rPr>
            </w:pPr>
            <w:r w:rsidRPr="000600AE">
              <w:rPr>
                <w:bCs/>
                <w:iCs/>
                <w:sz w:val="16"/>
                <w:szCs w:val="16"/>
              </w:rPr>
              <w:t>+23,0</w:t>
            </w:r>
          </w:p>
        </w:tc>
        <w:tc>
          <w:tcPr>
            <w:tcW w:w="695" w:type="dxa"/>
            <w:vAlign w:val="center"/>
            <w:hideMark/>
          </w:tcPr>
          <w:p w:rsidR="007F073E" w:rsidRPr="000600AE" w:rsidRDefault="007F073E" w:rsidP="007F073E">
            <w:pPr>
              <w:jc w:val="center"/>
              <w:rPr>
                <w:bCs/>
                <w:iCs/>
                <w:sz w:val="16"/>
                <w:szCs w:val="16"/>
              </w:rPr>
            </w:pPr>
            <w:r w:rsidRPr="000600AE">
              <w:rPr>
                <w:bCs/>
                <w:iCs/>
                <w:sz w:val="16"/>
                <w:szCs w:val="16"/>
              </w:rPr>
              <w:t>+16,0</w:t>
            </w:r>
          </w:p>
        </w:tc>
        <w:tc>
          <w:tcPr>
            <w:tcW w:w="816" w:type="dxa"/>
            <w:vAlign w:val="center"/>
            <w:hideMark/>
          </w:tcPr>
          <w:p w:rsidR="007F073E" w:rsidRPr="000600AE" w:rsidRDefault="007F073E" w:rsidP="007F073E">
            <w:pPr>
              <w:jc w:val="center"/>
              <w:rPr>
                <w:bCs/>
                <w:iCs/>
                <w:sz w:val="16"/>
                <w:szCs w:val="16"/>
              </w:rPr>
            </w:pPr>
            <w:r w:rsidRPr="000600AE">
              <w:rPr>
                <w:bCs/>
                <w:iCs/>
                <w:sz w:val="16"/>
                <w:szCs w:val="16"/>
              </w:rPr>
              <w:t>+8,5</w:t>
            </w:r>
          </w:p>
        </w:tc>
        <w:tc>
          <w:tcPr>
            <w:tcW w:w="816" w:type="dxa"/>
            <w:vAlign w:val="center"/>
            <w:hideMark/>
          </w:tcPr>
          <w:p w:rsidR="007F073E" w:rsidRPr="000600AE" w:rsidRDefault="007F073E" w:rsidP="007F073E">
            <w:pPr>
              <w:jc w:val="center"/>
              <w:rPr>
                <w:bCs/>
                <w:iCs/>
                <w:sz w:val="16"/>
                <w:szCs w:val="16"/>
              </w:rPr>
            </w:pPr>
            <w:r w:rsidRPr="000600AE">
              <w:rPr>
                <w:bCs/>
                <w:iCs/>
                <w:sz w:val="16"/>
                <w:szCs w:val="16"/>
              </w:rPr>
              <w:t>+0,8</w:t>
            </w:r>
          </w:p>
        </w:tc>
        <w:tc>
          <w:tcPr>
            <w:tcW w:w="816" w:type="dxa"/>
            <w:vAlign w:val="center"/>
            <w:hideMark/>
          </w:tcPr>
          <w:p w:rsidR="007F073E" w:rsidRPr="000600AE" w:rsidRDefault="007F073E" w:rsidP="007F073E">
            <w:pPr>
              <w:jc w:val="center"/>
              <w:rPr>
                <w:bCs/>
                <w:iCs/>
                <w:sz w:val="16"/>
                <w:szCs w:val="16"/>
              </w:rPr>
            </w:pPr>
            <w:r w:rsidRPr="000600AE">
              <w:rPr>
                <w:bCs/>
                <w:iCs/>
                <w:sz w:val="16"/>
                <w:szCs w:val="16"/>
              </w:rPr>
              <w:t>-4,5</w:t>
            </w:r>
          </w:p>
        </w:tc>
      </w:tr>
      <w:tr w:rsidR="007F073E" w:rsidRPr="000600AE" w:rsidTr="007F073E">
        <w:trPr>
          <w:trHeight w:val="143"/>
        </w:trPr>
        <w:tc>
          <w:tcPr>
            <w:tcW w:w="1604" w:type="dxa"/>
            <w:vMerge/>
            <w:shd w:val="clear" w:color="auto" w:fill="F7CAAC" w:themeFill="accent2" w:themeFillTint="66"/>
            <w:vAlign w:val="center"/>
            <w:hideMark/>
          </w:tcPr>
          <w:p w:rsidR="007F073E" w:rsidRPr="00FA19CA" w:rsidRDefault="007F073E" w:rsidP="007F073E">
            <w:pPr>
              <w:jc w:val="center"/>
              <w:rPr>
                <w:b/>
                <w:i/>
                <w:color w:val="000000"/>
                <w:sz w:val="16"/>
                <w:szCs w:val="16"/>
              </w:rPr>
            </w:pPr>
          </w:p>
        </w:tc>
        <w:tc>
          <w:tcPr>
            <w:tcW w:w="4327" w:type="dxa"/>
            <w:shd w:val="clear" w:color="auto" w:fill="FBE4D5" w:themeFill="accent2" w:themeFillTint="33"/>
            <w:vAlign w:val="center"/>
            <w:hideMark/>
          </w:tcPr>
          <w:p w:rsidR="007F073E" w:rsidRPr="00FA19CA" w:rsidRDefault="007F073E" w:rsidP="007F073E">
            <w:pPr>
              <w:jc w:val="center"/>
              <w:rPr>
                <w:color w:val="000000"/>
                <w:sz w:val="16"/>
                <w:szCs w:val="16"/>
              </w:rPr>
            </w:pPr>
            <w:r w:rsidRPr="00FA19CA">
              <w:rPr>
                <w:color w:val="000000"/>
                <w:sz w:val="16"/>
                <w:szCs w:val="16"/>
              </w:rPr>
              <w:t>Расход топлива Т. или М</w:t>
            </w:r>
            <w:r w:rsidRPr="00FA19CA">
              <w:rPr>
                <w:color w:val="000000"/>
                <w:sz w:val="16"/>
                <w:szCs w:val="16"/>
                <w:vertAlign w:val="superscript"/>
              </w:rPr>
              <w:t>3</w:t>
            </w:r>
          </w:p>
        </w:tc>
        <w:tc>
          <w:tcPr>
            <w:tcW w:w="845"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298,541</w:t>
            </w:r>
          </w:p>
        </w:tc>
        <w:tc>
          <w:tcPr>
            <w:tcW w:w="845"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306,664</w:t>
            </w:r>
          </w:p>
        </w:tc>
        <w:tc>
          <w:tcPr>
            <w:tcW w:w="844"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216,877</w:t>
            </w:r>
          </w:p>
        </w:tc>
        <w:tc>
          <w:tcPr>
            <w:tcW w:w="816"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67,900</w:t>
            </w:r>
          </w:p>
        </w:tc>
        <w:tc>
          <w:tcPr>
            <w:tcW w:w="694" w:type="dxa"/>
            <w:shd w:val="clear" w:color="auto" w:fill="FBE4D5" w:themeFill="accent2" w:themeFillTint="33"/>
            <w:vAlign w:val="center"/>
            <w:hideMark/>
          </w:tcPr>
          <w:p w:rsidR="007F073E" w:rsidRPr="000600AE" w:rsidRDefault="007F073E" w:rsidP="007F073E">
            <w:pPr>
              <w:jc w:val="center"/>
              <w:rPr>
                <w:bCs/>
                <w:iCs/>
                <w:sz w:val="16"/>
                <w:szCs w:val="16"/>
              </w:rPr>
            </w:pPr>
          </w:p>
        </w:tc>
        <w:tc>
          <w:tcPr>
            <w:tcW w:w="587" w:type="dxa"/>
            <w:shd w:val="clear" w:color="auto" w:fill="FBE4D5" w:themeFill="accent2" w:themeFillTint="33"/>
            <w:vAlign w:val="center"/>
            <w:hideMark/>
          </w:tcPr>
          <w:p w:rsidR="007F073E" w:rsidRPr="000600AE" w:rsidRDefault="007F073E" w:rsidP="007F073E">
            <w:pPr>
              <w:jc w:val="center"/>
              <w:rPr>
                <w:bCs/>
                <w:iCs/>
                <w:sz w:val="16"/>
                <w:szCs w:val="16"/>
              </w:rPr>
            </w:pPr>
          </w:p>
        </w:tc>
        <w:tc>
          <w:tcPr>
            <w:tcW w:w="587" w:type="dxa"/>
            <w:shd w:val="clear" w:color="auto" w:fill="FBE4D5" w:themeFill="accent2" w:themeFillTint="33"/>
            <w:vAlign w:val="center"/>
            <w:hideMark/>
          </w:tcPr>
          <w:p w:rsidR="007F073E" w:rsidRPr="000600AE" w:rsidRDefault="007F073E" w:rsidP="007F073E">
            <w:pPr>
              <w:jc w:val="center"/>
              <w:rPr>
                <w:bCs/>
                <w:iCs/>
                <w:sz w:val="16"/>
                <w:szCs w:val="16"/>
              </w:rPr>
            </w:pPr>
          </w:p>
        </w:tc>
        <w:tc>
          <w:tcPr>
            <w:tcW w:w="587" w:type="dxa"/>
            <w:shd w:val="clear" w:color="auto" w:fill="FBE4D5" w:themeFill="accent2" w:themeFillTint="33"/>
            <w:vAlign w:val="center"/>
            <w:hideMark/>
          </w:tcPr>
          <w:p w:rsidR="007F073E" w:rsidRPr="000600AE" w:rsidRDefault="007F073E" w:rsidP="007F073E">
            <w:pPr>
              <w:jc w:val="center"/>
              <w:rPr>
                <w:bCs/>
                <w:iCs/>
                <w:sz w:val="16"/>
                <w:szCs w:val="16"/>
              </w:rPr>
            </w:pPr>
          </w:p>
        </w:tc>
        <w:tc>
          <w:tcPr>
            <w:tcW w:w="695" w:type="dxa"/>
            <w:shd w:val="clear" w:color="auto" w:fill="FBE4D5" w:themeFill="accent2" w:themeFillTint="33"/>
            <w:vAlign w:val="center"/>
            <w:hideMark/>
          </w:tcPr>
          <w:p w:rsidR="007F073E" w:rsidRPr="000600AE" w:rsidRDefault="007F073E" w:rsidP="007F073E">
            <w:pPr>
              <w:jc w:val="center"/>
              <w:rPr>
                <w:bCs/>
                <w:iCs/>
                <w:sz w:val="16"/>
                <w:szCs w:val="16"/>
              </w:rPr>
            </w:pPr>
          </w:p>
        </w:tc>
        <w:tc>
          <w:tcPr>
            <w:tcW w:w="816"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87,861</w:t>
            </w:r>
          </w:p>
        </w:tc>
        <w:tc>
          <w:tcPr>
            <w:tcW w:w="816"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163,323</w:t>
            </w:r>
          </w:p>
        </w:tc>
        <w:tc>
          <w:tcPr>
            <w:tcW w:w="816"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317,118</w:t>
            </w:r>
          </w:p>
        </w:tc>
      </w:tr>
      <w:tr w:rsidR="007F073E" w:rsidRPr="000600AE" w:rsidTr="007F073E">
        <w:trPr>
          <w:trHeight w:val="75"/>
        </w:trPr>
        <w:tc>
          <w:tcPr>
            <w:tcW w:w="1604" w:type="dxa"/>
            <w:vMerge/>
            <w:shd w:val="clear" w:color="auto" w:fill="F7CAAC" w:themeFill="accent2" w:themeFillTint="66"/>
            <w:vAlign w:val="center"/>
            <w:hideMark/>
          </w:tcPr>
          <w:p w:rsidR="007F073E" w:rsidRPr="00FA19CA" w:rsidRDefault="007F073E" w:rsidP="007F073E">
            <w:pPr>
              <w:jc w:val="center"/>
              <w:rPr>
                <w:b/>
                <w:i/>
                <w:color w:val="000000"/>
                <w:sz w:val="16"/>
                <w:szCs w:val="16"/>
              </w:rPr>
            </w:pPr>
          </w:p>
        </w:tc>
        <w:tc>
          <w:tcPr>
            <w:tcW w:w="4327" w:type="dxa"/>
            <w:vAlign w:val="center"/>
            <w:hideMark/>
          </w:tcPr>
          <w:p w:rsidR="007F073E" w:rsidRPr="00FA19CA" w:rsidRDefault="007F073E" w:rsidP="007F073E">
            <w:pPr>
              <w:jc w:val="center"/>
              <w:rPr>
                <w:color w:val="000000"/>
                <w:sz w:val="16"/>
                <w:szCs w:val="16"/>
              </w:rPr>
            </w:pPr>
            <w:r w:rsidRPr="00FA19CA">
              <w:rPr>
                <w:color w:val="000000"/>
                <w:sz w:val="16"/>
                <w:szCs w:val="16"/>
              </w:rPr>
              <w:t>(Q мес.отпуска в сеть)</w:t>
            </w:r>
          </w:p>
        </w:tc>
        <w:tc>
          <w:tcPr>
            <w:tcW w:w="845" w:type="dxa"/>
            <w:vAlign w:val="center"/>
            <w:hideMark/>
          </w:tcPr>
          <w:p w:rsidR="007F073E" w:rsidRPr="000600AE" w:rsidRDefault="007F073E" w:rsidP="007F073E">
            <w:pPr>
              <w:jc w:val="center"/>
              <w:outlineLvl w:val="0"/>
              <w:rPr>
                <w:sz w:val="16"/>
                <w:szCs w:val="16"/>
              </w:rPr>
            </w:pPr>
            <w:r w:rsidRPr="000600AE">
              <w:rPr>
                <w:sz w:val="16"/>
                <w:szCs w:val="16"/>
              </w:rPr>
              <w:t>2694,80</w:t>
            </w:r>
          </w:p>
        </w:tc>
        <w:tc>
          <w:tcPr>
            <w:tcW w:w="845" w:type="dxa"/>
            <w:vAlign w:val="center"/>
            <w:hideMark/>
          </w:tcPr>
          <w:p w:rsidR="007F073E" w:rsidRPr="000600AE" w:rsidRDefault="007F073E" w:rsidP="007F073E">
            <w:pPr>
              <w:jc w:val="center"/>
              <w:outlineLvl w:val="0"/>
              <w:rPr>
                <w:sz w:val="16"/>
                <w:szCs w:val="16"/>
              </w:rPr>
            </w:pPr>
            <w:r w:rsidRPr="000600AE">
              <w:rPr>
                <w:sz w:val="16"/>
                <w:szCs w:val="16"/>
              </w:rPr>
              <w:t>2819,103</w:t>
            </w:r>
          </w:p>
        </w:tc>
        <w:tc>
          <w:tcPr>
            <w:tcW w:w="844" w:type="dxa"/>
            <w:vAlign w:val="center"/>
            <w:hideMark/>
          </w:tcPr>
          <w:p w:rsidR="007F073E" w:rsidRPr="000600AE" w:rsidRDefault="007F073E" w:rsidP="007F073E">
            <w:pPr>
              <w:jc w:val="center"/>
              <w:outlineLvl w:val="0"/>
              <w:rPr>
                <w:sz w:val="16"/>
                <w:szCs w:val="16"/>
              </w:rPr>
            </w:pPr>
            <w:r w:rsidRPr="000600AE">
              <w:rPr>
                <w:sz w:val="16"/>
                <w:szCs w:val="16"/>
              </w:rPr>
              <w:t>2192,496</w:t>
            </w:r>
          </w:p>
        </w:tc>
        <w:tc>
          <w:tcPr>
            <w:tcW w:w="816" w:type="dxa"/>
            <w:vAlign w:val="center"/>
            <w:hideMark/>
          </w:tcPr>
          <w:p w:rsidR="007F073E" w:rsidRPr="000600AE" w:rsidRDefault="007F073E" w:rsidP="007F073E">
            <w:pPr>
              <w:jc w:val="center"/>
              <w:outlineLvl w:val="0"/>
              <w:rPr>
                <w:sz w:val="16"/>
                <w:szCs w:val="16"/>
              </w:rPr>
            </w:pPr>
            <w:r w:rsidRPr="000600AE">
              <w:rPr>
                <w:sz w:val="16"/>
                <w:szCs w:val="16"/>
              </w:rPr>
              <w:t>988,197</w:t>
            </w:r>
          </w:p>
        </w:tc>
        <w:tc>
          <w:tcPr>
            <w:tcW w:w="694" w:type="dxa"/>
            <w:vAlign w:val="center"/>
            <w:hideMark/>
          </w:tcPr>
          <w:p w:rsidR="007F073E" w:rsidRPr="000600AE" w:rsidRDefault="007F073E" w:rsidP="007F073E">
            <w:pPr>
              <w:jc w:val="center"/>
              <w:rPr>
                <w:bCs/>
                <w:iCs/>
                <w:sz w:val="16"/>
                <w:szCs w:val="16"/>
              </w:rPr>
            </w:pPr>
          </w:p>
        </w:tc>
        <w:tc>
          <w:tcPr>
            <w:tcW w:w="587" w:type="dxa"/>
            <w:vAlign w:val="center"/>
            <w:hideMark/>
          </w:tcPr>
          <w:p w:rsidR="007F073E" w:rsidRPr="000600AE" w:rsidRDefault="007F073E" w:rsidP="007F073E">
            <w:pPr>
              <w:jc w:val="center"/>
              <w:rPr>
                <w:bCs/>
                <w:iCs/>
                <w:sz w:val="16"/>
                <w:szCs w:val="16"/>
              </w:rPr>
            </w:pPr>
          </w:p>
        </w:tc>
        <w:tc>
          <w:tcPr>
            <w:tcW w:w="587" w:type="dxa"/>
            <w:vAlign w:val="center"/>
            <w:hideMark/>
          </w:tcPr>
          <w:p w:rsidR="007F073E" w:rsidRPr="000600AE" w:rsidRDefault="007F073E" w:rsidP="007F073E">
            <w:pPr>
              <w:jc w:val="center"/>
              <w:rPr>
                <w:bCs/>
                <w:iCs/>
                <w:sz w:val="16"/>
                <w:szCs w:val="16"/>
              </w:rPr>
            </w:pPr>
          </w:p>
        </w:tc>
        <w:tc>
          <w:tcPr>
            <w:tcW w:w="587" w:type="dxa"/>
            <w:vAlign w:val="center"/>
            <w:hideMark/>
          </w:tcPr>
          <w:p w:rsidR="007F073E" w:rsidRPr="000600AE" w:rsidRDefault="007F073E" w:rsidP="007F073E">
            <w:pPr>
              <w:jc w:val="center"/>
              <w:rPr>
                <w:bCs/>
                <w:iCs/>
                <w:sz w:val="16"/>
                <w:szCs w:val="16"/>
              </w:rPr>
            </w:pPr>
          </w:p>
        </w:tc>
        <w:tc>
          <w:tcPr>
            <w:tcW w:w="695" w:type="dxa"/>
            <w:vAlign w:val="center"/>
            <w:hideMark/>
          </w:tcPr>
          <w:p w:rsidR="007F073E" w:rsidRPr="000600AE" w:rsidRDefault="007F073E" w:rsidP="007F073E">
            <w:pPr>
              <w:jc w:val="center"/>
              <w:rPr>
                <w:bCs/>
                <w:iCs/>
                <w:sz w:val="16"/>
                <w:szCs w:val="16"/>
              </w:rPr>
            </w:pPr>
          </w:p>
        </w:tc>
        <w:tc>
          <w:tcPr>
            <w:tcW w:w="816" w:type="dxa"/>
            <w:vAlign w:val="center"/>
            <w:hideMark/>
          </w:tcPr>
          <w:p w:rsidR="007F073E" w:rsidRPr="000600AE" w:rsidRDefault="007F073E" w:rsidP="007F073E">
            <w:pPr>
              <w:jc w:val="center"/>
              <w:outlineLvl w:val="0"/>
              <w:rPr>
                <w:sz w:val="16"/>
                <w:szCs w:val="16"/>
              </w:rPr>
            </w:pPr>
            <w:r w:rsidRPr="000600AE">
              <w:rPr>
                <w:sz w:val="16"/>
                <w:szCs w:val="16"/>
              </w:rPr>
              <w:t>753,592</w:t>
            </w:r>
          </w:p>
        </w:tc>
        <w:tc>
          <w:tcPr>
            <w:tcW w:w="816" w:type="dxa"/>
            <w:vAlign w:val="center"/>
            <w:hideMark/>
          </w:tcPr>
          <w:p w:rsidR="007F073E" w:rsidRPr="000600AE" w:rsidRDefault="007F073E" w:rsidP="007F073E">
            <w:pPr>
              <w:jc w:val="center"/>
              <w:outlineLvl w:val="0"/>
              <w:rPr>
                <w:sz w:val="16"/>
                <w:szCs w:val="16"/>
              </w:rPr>
            </w:pPr>
            <w:r w:rsidRPr="000600AE">
              <w:rPr>
                <w:sz w:val="16"/>
                <w:szCs w:val="16"/>
              </w:rPr>
              <w:t>1737,794</w:t>
            </w:r>
          </w:p>
        </w:tc>
        <w:tc>
          <w:tcPr>
            <w:tcW w:w="816" w:type="dxa"/>
            <w:vAlign w:val="center"/>
            <w:hideMark/>
          </w:tcPr>
          <w:p w:rsidR="007F073E" w:rsidRPr="000600AE" w:rsidRDefault="007F073E" w:rsidP="007F073E">
            <w:pPr>
              <w:jc w:val="center"/>
              <w:outlineLvl w:val="0"/>
              <w:rPr>
                <w:sz w:val="16"/>
                <w:szCs w:val="16"/>
              </w:rPr>
            </w:pPr>
            <w:r w:rsidRPr="000600AE">
              <w:rPr>
                <w:sz w:val="16"/>
                <w:szCs w:val="16"/>
              </w:rPr>
              <w:t>2397,345</w:t>
            </w:r>
          </w:p>
        </w:tc>
      </w:tr>
      <w:tr w:rsidR="007F073E" w:rsidRPr="000600AE" w:rsidTr="007F073E">
        <w:trPr>
          <w:trHeight w:val="60"/>
        </w:trPr>
        <w:tc>
          <w:tcPr>
            <w:tcW w:w="1604" w:type="dxa"/>
            <w:vMerge w:val="restart"/>
            <w:shd w:val="clear" w:color="auto" w:fill="F7CAAC" w:themeFill="accent2" w:themeFillTint="66"/>
            <w:vAlign w:val="center"/>
            <w:hideMark/>
          </w:tcPr>
          <w:p w:rsidR="007F073E" w:rsidRPr="00FA19CA" w:rsidRDefault="007F073E" w:rsidP="007F073E">
            <w:pPr>
              <w:jc w:val="center"/>
              <w:rPr>
                <w:b/>
                <w:i/>
                <w:color w:val="000000"/>
                <w:sz w:val="16"/>
                <w:szCs w:val="16"/>
              </w:rPr>
            </w:pPr>
            <w:r w:rsidRPr="00FA19CA">
              <w:rPr>
                <w:b/>
                <w:i/>
                <w:color w:val="000000"/>
                <w:sz w:val="16"/>
                <w:szCs w:val="16"/>
              </w:rPr>
              <w:t xml:space="preserve">Котельная </w:t>
            </w:r>
            <w:r>
              <w:rPr>
                <w:b/>
                <w:i/>
                <w:color w:val="000000"/>
                <w:sz w:val="16"/>
                <w:szCs w:val="16"/>
              </w:rPr>
              <w:t>«</w:t>
            </w:r>
            <w:r w:rsidRPr="00FA19CA">
              <w:rPr>
                <w:b/>
                <w:i/>
                <w:color w:val="000000"/>
                <w:sz w:val="16"/>
                <w:szCs w:val="16"/>
              </w:rPr>
              <w:t>ЦРБ</w:t>
            </w:r>
            <w:r>
              <w:rPr>
                <w:b/>
                <w:i/>
                <w:color w:val="000000"/>
                <w:sz w:val="16"/>
                <w:szCs w:val="16"/>
              </w:rPr>
              <w:t>»</w:t>
            </w:r>
          </w:p>
        </w:tc>
        <w:tc>
          <w:tcPr>
            <w:tcW w:w="4327" w:type="dxa"/>
            <w:shd w:val="clear" w:color="auto" w:fill="FBE4D5" w:themeFill="accent2" w:themeFillTint="33"/>
            <w:vAlign w:val="center"/>
            <w:hideMark/>
          </w:tcPr>
          <w:p w:rsidR="007F073E" w:rsidRPr="00FA19CA" w:rsidRDefault="007F073E" w:rsidP="007F073E">
            <w:pPr>
              <w:jc w:val="center"/>
              <w:rPr>
                <w:color w:val="000000"/>
                <w:sz w:val="16"/>
                <w:szCs w:val="16"/>
              </w:rPr>
            </w:pPr>
            <w:r w:rsidRPr="00FA19CA">
              <w:rPr>
                <w:color w:val="000000"/>
                <w:sz w:val="16"/>
                <w:szCs w:val="16"/>
              </w:rPr>
              <w:t>Наружная средняя температура воздуха, С</w:t>
            </w:r>
            <w:r w:rsidRPr="00FA19CA">
              <w:rPr>
                <w:color w:val="000000"/>
                <w:sz w:val="16"/>
                <w:szCs w:val="16"/>
                <w:vertAlign w:val="superscript"/>
              </w:rPr>
              <w:t xml:space="preserve"> о</w:t>
            </w:r>
          </w:p>
        </w:tc>
        <w:tc>
          <w:tcPr>
            <w:tcW w:w="845"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-6,3</w:t>
            </w:r>
          </w:p>
        </w:tc>
        <w:tc>
          <w:tcPr>
            <w:tcW w:w="845"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-5,9</w:t>
            </w:r>
          </w:p>
        </w:tc>
        <w:tc>
          <w:tcPr>
            <w:tcW w:w="844"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+0,8</w:t>
            </w:r>
          </w:p>
        </w:tc>
        <w:tc>
          <w:tcPr>
            <w:tcW w:w="816"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+9,5</w:t>
            </w:r>
          </w:p>
        </w:tc>
        <w:tc>
          <w:tcPr>
            <w:tcW w:w="694"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+16,5</w:t>
            </w:r>
          </w:p>
        </w:tc>
        <w:tc>
          <w:tcPr>
            <w:tcW w:w="587"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+21,6</w:t>
            </w:r>
          </w:p>
        </w:tc>
        <w:tc>
          <w:tcPr>
            <w:tcW w:w="587"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+24,1</w:t>
            </w:r>
          </w:p>
        </w:tc>
        <w:tc>
          <w:tcPr>
            <w:tcW w:w="587"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+23,0</w:t>
            </w:r>
          </w:p>
        </w:tc>
        <w:tc>
          <w:tcPr>
            <w:tcW w:w="695"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+16,0</w:t>
            </w:r>
          </w:p>
        </w:tc>
        <w:tc>
          <w:tcPr>
            <w:tcW w:w="816"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+8,5</w:t>
            </w:r>
          </w:p>
        </w:tc>
        <w:tc>
          <w:tcPr>
            <w:tcW w:w="816"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+0,8</w:t>
            </w:r>
          </w:p>
        </w:tc>
        <w:tc>
          <w:tcPr>
            <w:tcW w:w="816"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-4,5</w:t>
            </w:r>
          </w:p>
        </w:tc>
      </w:tr>
      <w:tr w:rsidR="007F073E" w:rsidRPr="000600AE" w:rsidTr="007F073E">
        <w:trPr>
          <w:trHeight w:val="109"/>
        </w:trPr>
        <w:tc>
          <w:tcPr>
            <w:tcW w:w="1604" w:type="dxa"/>
            <w:vMerge/>
            <w:shd w:val="clear" w:color="auto" w:fill="F7CAAC" w:themeFill="accent2" w:themeFillTint="66"/>
            <w:vAlign w:val="center"/>
            <w:hideMark/>
          </w:tcPr>
          <w:p w:rsidR="007F073E" w:rsidRPr="00FA19CA" w:rsidRDefault="007F073E" w:rsidP="007F073E">
            <w:pPr>
              <w:jc w:val="center"/>
              <w:rPr>
                <w:b/>
                <w:i/>
                <w:color w:val="000000"/>
                <w:sz w:val="16"/>
                <w:szCs w:val="16"/>
              </w:rPr>
            </w:pPr>
          </w:p>
        </w:tc>
        <w:tc>
          <w:tcPr>
            <w:tcW w:w="4327" w:type="dxa"/>
            <w:vAlign w:val="center"/>
            <w:hideMark/>
          </w:tcPr>
          <w:p w:rsidR="007F073E" w:rsidRPr="00FA19CA" w:rsidRDefault="007F073E" w:rsidP="007F073E">
            <w:pPr>
              <w:jc w:val="center"/>
              <w:rPr>
                <w:color w:val="000000"/>
                <w:sz w:val="16"/>
                <w:szCs w:val="16"/>
              </w:rPr>
            </w:pPr>
            <w:r w:rsidRPr="00FA19CA">
              <w:rPr>
                <w:color w:val="000000"/>
                <w:sz w:val="16"/>
                <w:szCs w:val="16"/>
              </w:rPr>
              <w:t>Расход топлива Т. или М</w:t>
            </w:r>
            <w:r w:rsidRPr="00FA19CA">
              <w:rPr>
                <w:color w:val="000000"/>
                <w:sz w:val="16"/>
                <w:szCs w:val="16"/>
                <w:vertAlign w:val="superscript"/>
              </w:rPr>
              <w:t>3</w:t>
            </w:r>
          </w:p>
        </w:tc>
        <w:tc>
          <w:tcPr>
            <w:tcW w:w="845" w:type="dxa"/>
            <w:vAlign w:val="center"/>
            <w:hideMark/>
          </w:tcPr>
          <w:p w:rsidR="007F073E" w:rsidRPr="000600AE" w:rsidRDefault="007F073E" w:rsidP="007F073E">
            <w:pPr>
              <w:jc w:val="center"/>
              <w:rPr>
                <w:bCs/>
                <w:iCs/>
                <w:sz w:val="16"/>
                <w:szCs w:val="16"/>
              </w:rPr>
            </w:pPr>
            <w:r w:rsidRPr="000600AE">
              <w:rPr>
                <w:bCs/>
                <w:iCs/>
                <w:sz w:val="16"/>
                <w:szCs w:val="16"/>
              </w:rPr>
              <w:t>29,866</w:t>
            </w:r>
          </w:p>
        </w:tc>
        <w:tc>
          <w:tcPr>
            <w:tcW w:w="845" w:type="dxa"/>
            <w:vAlign w:val="center"/>
            <w:hideMark/>
          </w:tcPr>
          <w:p w:rsidR="007F073E" w:rsidRPr="000600AE" w:rsidRDefault="007F073E" w:rsidP="007F073E">
            <w:pPr>
              <w:jc w:val="center"/>
              <w:rPr>
                <w:bCs/>
                <w:iCs/>
                <w:sz w:val="16"/>
                <w:szCs w:val="16"/>
              </w:rPr>
            </w:pPr>
            <w:r w:rsidRPr="000600AE">
              <w:rPr>
                <w:bCs/>
                <w:iCs/>
                <w:sz w:val="16"/>
                <w:szCs w:val="16"/>
              </w:rPr>
              <w:t>30,105</w:t>
            </w:r>
          </w:p>
        </w:tc>
        <w:tc>
          <w:tcPr>
            <w:tcW w:w="844" w:type="dxa"/>
            <w:vAlign w:val="center"/>
            <w:hideMark/>
          </w:tcPr>
          <w:p w:rsidR="007F073E" w:rsidRPr="000600AE" w:rsidRDefault="007F073E" w:rsidP="007F073E">
            <w:pPr>
              <w:jc w:val="center"/>
              <w:rPr>
                <w:bCs/>
                <w:iCs/>
                <w:sz w:val="16"/>
                <w:szCs w:val="16"/>
              </w:rPr>
            </w:pPr>
            <w:r w:rsidRPr="000600AE">
              <w:rPr>
                <w:bCs/>
                <w:iCs/>
                <w:sz w:val="16"/>
                <w:szCs w:val="16"/>
              </w:rPr>
              <w:t>22,835</w:t>
            </w:r>
          </w:p>
        </w:tc>
        <w:tc>
          <w:tcPr>
            <w:tcW w:w="816" w:type="dxa"/>
            <w:vAlign w:val="center"/>
            <w:hideMark/>
          </w:tcPr>
          <w:p w:rsidR="007F073E" w:rsidRPr="000600AE" w:rsidRDefault="007F073E" w:rsidP="007F073E">
            <w:pPr>
              <w:jc w:val="center"/>
              <w:rPr>
                <w:bCs/>
                <w:iCs/>
                <w:sz w:val="16"/>
                <w:szCs w:val="16"/>
              </w:rPr>
            </w:pPr>
            <w:r w:rsidRPr="000600AE">
              <w:rPr>
                <w:bCs/>
                <w:iCs/>
                <w:sz w:val="16"/>
                <w:szCs w:val="16"/>
              </w:rPr>
              <w:t>9,547</w:t>
            </w:r>
          </w:p>
        </w:tc>
        <w:tc>
          <w:tcPr>
            <w:tcW w:w="694" w:type="dxa"/>
            <w:vAlign w:val="center"/>
            <w:hideMark/>
          </w:tcPr>
          <w:p w:rsidR="007F073E" w:rsidRPr="000600AE" w:rsidRDefault="007F073E" w:rsidP="007F073E">
            <w:pPr>
              <w:jc w:val="center"/>
              <w:rPr>
                <w:bCs/>
                <w:iCs/>
                <w:sz w:val="16"/>
                <w:szCs w:val="16"/>
              </w:rPr>
            </w:pPr>
          </w:p>
        </w:tc>
        <w:tc>
          <w:tcPr>
            <w:tcW w:w="587" w:type="dxa"/>
            <w:vAlign w:val="center"/>
            <w:hideMark/>
          </w:tcPr>
          <w:p w:rsidR="007F073E" w:rsidRPr="000600AE" w:rsidRDefault="007F073E" w:rsidP="007F073E">
            <w:pPr>
              <w:jc w:val="center"/>
              <w:rPr>
                <w:bCs/>
                <w:iCs/>
                <w:sz w:val="16"/>
                <w:szCs w:val="16"/>
              </w:rPr>
            </w:pPr>
          </w:p>
        </w:tc>
        <w:tc>
          <w:tcPr>
            <w:tcW w:w="587" w:type="dxa"/>
            <w:vAlign w:val="center"/>
            <w:hideMark/>
          </w:tcPr>
          <w:p w:rsidR="007F073E" w:rsidRPr="000600AE" w:rsidRDefault="007F073E" w:rsidP="007F073E">
            <w:pPr>
              <w:jc w:val="center"/>
              <w:rPr>
                <w:bCs/>
                <w:iCs/>
                <w:sz w:val="16"/>
                <w:szCs w:val="16"/>
              </w:rPr>
            </w:pPr>
          </w:p>
        </w:tc>
        <w:tc>
          <w:tcPr>
            <w:tcW w:w="587" w:type="dxa"/>
            <w:vAlign w:val="center"/>
            <w:hideMark/>
          </w:tcPr>
          <w:p w:rsidR="007F073E" w:rsidRPr="000600AE" w:rsidRDefault="007F073E" w:rsidP="007F073E">
            <w:pPr>
              <w:jc w:val="center"/>
              <w:rPr>
                <w:bCs/>
                <w:iCs/>
                <w:sz w:val="16"/>
                <w:szCs w:val="16"/>
              </w:rPr>
            </w:pPr>
          </w:p>
        </w:tc>
        <w:tc>
          <w:tcPr>
            <w:tcW w:w="695" w:type="dxa"/>
            <w:vAlign w:val="center"/>
            <w:hideMark/>
          </w:tcPr>
          <w:p w:rsidR="007F073E" w:rsidRPr="000600AE" w:rsidRDefault="007F073E" w:rsidP="007F073E">
            <w:pPr>
              <w:jc w:val="center"/>
              <w:rPr>
                <w:bCs/>
                <w:iCs/>
                <w:sz w:val="16"/>
                <w:szCs w:val="16"/>
              </w:rPr>
            </w:pPr>
          </w:p>
        </w:tc>
        <w:tc>
          <w:tcPr>
            <w:tcW w:w="816" w:type="dxa"/>
            <w:vAlign w:val="center"/>
            <w:hideMark/>
          </w:tcPr>
          <w:p w:rsidR="007F073E" w:rsidRPr="000600AE" w:rsidRDefault="007F073E" w:rsidP="007F073E">
            <w:pPr>
              <w:jc w:val="center"/>
              <w:rPr>
                <w:bCs/>
                <w:iCs/>
                <w:sz w:val="16"/>
                <w:szCs w:val="16"/>
              </w:rPr>
            </w:pPr>
            <w:r w:rsidRPr="000600AE">
              <w:rPr>
                <w:bCs/>
                <w:iCs/>
                <w:sz w:val="16"/>
                <w:szCs w:val="16"/>
              </w:rPr>
              <w:t>11,003</w:t>
            </w:r>
          </w:p>
        </w:tc>
        <w:tc>
          <w:tcPr>
            <w:tcW w:w="816" w:type="dxa"/>
            <w:vAlign w:val="center"/>
            <w:hideMark/>
          </w:tcPr>
          <w:p w:rsidR="007F073E" w:rsidRPr="000600AE" w:rsidRDefault="007F073E" w:rsidP="007F073E">
            <w:pPr>
              <w:jc w:val="center"/>
              <w:rPr>
                <w:bCs/>
                <w:iCs/>
                <w:sz w:val="16"/>
                <w:szCs w:val="16"/>
              </w:rPr>
            </w:pPr>
            <w:r w:rsidRPr="000600AE">
              <w:rPr>
                <w:bCs/>
                <w:iCs/>
                <w:sz w:val="16"/>
                <w:szCs w:val="16"/>
              </w:rPr>
              <w:t>17,567</w:t>
            </w:r>
          </w:p>
        </w:tc>
        <w:tc>
          <w:tcPr>
            <w:tcW w:w="816" w:type="dxa"/>
            <w:vAlign w:val="center"/>
            <w:hideMark/>
          </w:tcPr>
          <w:p w:rsidR="007F073E" w:rsidRPr="000600AE" w:rsidRDefault="007F073E" w:rsidP="007F073E">
            <w:pPr>
              <w:jc w:val="center"/>
              <w:rPr>
                <w:bCs/>
                <w:iCs/>
                <w:sz w:val="16"/>
                <w:szCs w:val="16"/>
              </w:rPr>
            </w:pPr>
            <w:r w:rsidRPr="000600AE">
              <w:rPr>
                <w:bCs/>
                <w:iCs/>
                <w:sz w:val="16"/>
                <w:szCs w:val="16"/>
              </w:rPr>
              <w:t>26,779</w:t>
            </w:r>
          </w:p>
        </w:tc>
      </w:tr>
      <w:tr w:rsidR="007F073E" w:rsidRPr="000600AE" w:rsidTr="007F073E">
        <w:trPr>
          <w:trHeight w:val="211"/>
        </w:trPr>
        <w:tc>
          <w:tcPr>
            <w:tcW w:w="1604" w:type="dxa"/>
            <w:vMerge/>
            <w:shd w:val="clear" w:color="auto" w:fill="F7CAAC" w:themeFill="accent2" w:themeFillTint="66"/>
            <w:vAlign w:val="center"/>
            <w:hideMark/>
          </w:tcPr>
          <w:p w:rsidR="007F073E" w:rsidRPr="00FA19CA" w:rsidRDefault="007F073E" w:rsidP="007F073E">
            <w:pPr>
              <w:jc w:val="center"/>
              <w:rPr>
                <w:b/>
                <w:i/>
                <w:color w:val="000000"/>
                <w:sz w:val="16"/>
                <w:szCs w:val="16"/>
              </w:rPr>
            </w:pPr>
          </w:p>
        </w:tc>
        <w:tc>
          <w:tcPr>
            <w:tcW w:w="4327" w:type="dxa"/>
            <w:shd w:val="clear" w:color="auto" w:fill="FBE4D5" w:themeFill="accent2" w:themeFillTint="33"/>
            <w:vAlign w:val="center"/>
            <w:hideMark/>
          </w:tcPr>
          <w:p w:rsidR="007F073E" w:rsidRPr="00FA19CA" w:rsidRDefault="007F073E" w:rsidP="007F073E">
            <w:pPr>
              <w:jc w:val="center"/>
              <w:rPr>
                <w:color w:val="000000"/>
                <w:sz w:val="16"/>
                <w:szCs w:val="16"/>
              </w:rPr>
            </w:pPr>
            <w:r w:rsidRPr="00FA19CA">
              <w:rPr>
                <w:color w:val="000000"/>
                <w:sz w:val="16"/>
                <w:szCs w:val="16"/>
              </w:rPr>
              <w:t>(Q мес.отпуска в сеть)</w:t>
            </w:r>
          </w:p>
        </w:tc>
        <w:tc>
          <w:tcPr>
            <w:tcW w:w="845"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243,32</w:t>
            </w:r>
          </w:p>
        </w:tc>
        <w:tc>
          <w:tcPr>
            <w:tcW w:w="845"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216,13</w:t>
            </w:r>
          </w:p>
        </w:tc>
        <w:tc>
          <w:tcPr>
            <w:tcW w:w="844"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184,13</w:t>
            </w:r>
          </w:p>
        </w:tc>
        <w:tc>
          <w:tcPr>
            <w:tcW w:w="816"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45,28</w:t>
            </w:r>
          </w:p>
        </w:tc>
        <w:tc>
          <w:tcPr>
            <w:tcW w:w="694" w:type="dxa"/>
            <w:shd w:val="clear" w:color="auto" w:fill="FBE4D5" w:themeFill="accent2" w:themeFillTint="33"/>
            <w:vAlign w:val="center"/>
            <w:hideMark/>
          </w:tcPr>
          <w:p w:rsidR="007F073E" w:rsidRPr="000600AE" w:rsidRDefault="007F073E" w:rsidP="007F073E">
            <w:pPr>
              <w:jc w:val="center"/>
              <w:rPr>
                <w:bCs/>
                <w:iCs/>
                <w:sz w:val="16"/>
                <w:szCs w:val="16"/>
              </w:rPr>
            </w:pPr>
          </w:p>
        </w:tc>
        <w:tc>
          <w:tcPr>
            <w:tcW w:w="587" w:type="dxa"/>
            <w:shd w:val="clear" w:color="auto" w:fill="FBE4D5" w:themeFill="accent2" w:themeFillTint="33"/>
            <w:vAlign w:val="center"/>
            <w:hideMark/>
          </w:tcPr>
          <w:p w:rsidR="007F073E" w:rsidRPr="000600AE" w:rsidRDefault="007F073E" w:rsidP="007F073E">
            <w:pPr>
              <w:jc w:val="center"/>
              <w:rPr>
                <w:bCs/>
                <w:iCs/>
                <w:sz w:val="16"/>
                <w:szCs w:val="16"/>
              </w:rPr>
            </w:pPr>
          </w:p>
        </w:tc>
        <w:tc>
          <w:tcPr>
            <w:tcW w:w="587" w:type="dxa"/>
            <w:shd w:val="clear" w:color="auto" w:fill="FBE4D5" w:themeFill="accent2" w:themeFillTint="33"/>
            <w:vAlign w:val="center"/>
            <w:hideMark/>
          </w:tcPr>
          <w:p w:rsidR="007F073E" w:rsidRPr="000600AE" w:rsidRDefault="007F073E" w:rsidP="007F073E">
            <w:pPr>
              <w:jc w:val="center"/>
              <w:rPr>
                <w:bCs/>
                <w:iCs/>
                <w:sz w:val="16"/>
                <w:szCs w:val="16"/>
              </w:rPr>
            </w:pPr>
          </w:p>
        </w:tc>
        <w:tc>
          <w:tcPr>
            <w:tcW w:w="587" w:type="dxa"/>
            <w:shd w:val="clear" w:color="auto" w:fill="FBE4D5" w:themeFill="accent2" w:themeFillTint="33"/>
            <w:vAlign w:val="center"/>
            <w:hideMark/>
          </w:tcPr>
          <w:p w:rsidR="007F073E" w:rsidRPr="000600AE" w:rsidRDefault="007F073E" w:rsidP="007F073E">
            <w:pPr>
              <w:jc w:val="center"/>
              <w:rPr>
                <w:bCs/>
                <w:iCs/>
                <w:sz w:val="16"/>
                <w:szCs w:val="16"/>
              </w:rPr>
            </w:pPr>
          </w:p>
        </w:tc>
        <w:tc>
          <w:tcPr>
            <w:tcW w:w="695" w:type="dxa"/>
            <w:shd w:val="clear" w:color="auto" w:fill="FBE4D5" w:themeFill="accent2" w:themeFillTint="33"/>
            <w:vAlign w:val="center"/>
            <w:hideMark/>
          </w:tcPr>
          <w:p w:rsidR="007F073E" w:rsidRPr="000600AE" w:rsidRDefault="007F073E" w:rsidP="007F073E">
            <w:pPr>
              <w:jc w:val="center"/>
              <w:rPr>
                <w:bCs/>
                <w:iCs/>
                <w:sz w:val="16"/>
                <w:szCs w:val="16"/>
              </w:rPr>
            </w:pPr>
          </w:p>
        </w:tc>
        <w:tc>
          <w:tcPr>
            <w:tcW w:w="816"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59,92</w:t>
            </w:r>
          </w:p>
        </w:tc>
        <w:tc>
          <w:tcPr>
            <w:tcW w:w="816"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156,83</w:t>
            </w:r>
          </w:p>
        </w:tc>
        <w:tc>
          <w:tcPr>
            <w:tcW w:w="816"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215,22</w:t>
            </w:r>
          </w:p>
        </w:tc>
      </w:tr>
      <w:tr w:rsidR="007F073E" w:rsidRPr="000600AE" w:rsidTr="007F073E">
        <w:trPr>
          <w:trHeight w:val="271"/>
        </w:trPr>
        <w:tc>
          <w:tcPr>
            <w:tcW w:w="1604" w:type="dxa"/>
            <w:vMerge w:val="restart"/>
            <w:shd w:val="clear" w:color="auto" w:fill="F7CAAC" w:themeFill="accent2" w:themeFillTint="66"/>
            <w:vAlign w:val="center"/>
            <w:hideMark/>
          </w:tcPr>
          <w:p w:rsidR="007F073E" w:rsidRPr="00FA19CA" w:rsidRDefault="007F073E" w:rsidP="007F073E">
            <w:pPr>
              <w:jc w:val="center"/>
              <w:rPr>
                <w:b/>
                <w:i/>
                <w:color w:val="000000"/>
                <w:sz w:val="16"/>
                <w:szCs w:val="16"/>
              </w:rPr>
            </w:pPr>
            <w:r w:rsidRPr="00FA19CA">
              <w:rPr>
                <w:b/>
                <w:i/>
                <w:color w:val="000000"/>
                <w:sz w:val="16"/>
                <w:szCs w:val="16"/>
              </w:rPr>
              <w:t xml:space="preserve">Котельная </w:t>
            </w:r>
            <w:r>
              <w:rPr>
                <w:b/>
                <w:i/>
                <w:color w:val="000000"/>
                <w:sz w:val="16"/>
                <w:szCs w:val="16"/>
              </w:rPr>
              <w:br/>
              <w:t>«</w:t>
            </w:r>
            <w:r w:rsidRPr="00FA19CA">
              <w:rPr>
                <w:b/>
                <w:i/>
                <w:color w:val="000000"/>
                <w:sz w:val="16"/>
                <w:szCs w:val="16"/>
              </w:rPr>
              <w:t>103 квартал</w:t>
            </w:r>
            <w:r>
              <w:rPr>
                <w:b/>
                <w:i/>
                <w:color w:val="000000"/>
                <w:sz w:val="16"/>
                <w:szCs w:val="16"/>
              </w:rPr>
              <w:t>»</w:t>
            </w:r>
          </w:p>
        </w:tc>
        <w:tc>
          <w:tcPr>
            <w:tcW w:w="4327" w:type="dxa"/>
            <w:vAlign w:val="center"/>
            <w:hideMark/>
          </w:tcPr>
          <w:p w:rsidR="007F073E" w:rsidRPr="00FA19CA" w:rsidRDefault="007F073E" w:rsidP="007F073E">
            <w:pPr>
              <w:jc w:val="center"/>
              <w:rPr>
                <w:color w:val="000000"/>
                <w:sz w:val="16"/>
                <w:szCs w:val="16"/>
              </w:rPr>
            </w:pPr>
            <w:r w:rsidRPr="00FA19CA">
              <w:rPr>
                <w:color w:val="000000"/>
                <w:sz w:val="16"/>
                <w:szCs w:val="16"/>
              </w:rPr>
              <w:t>Наружная средняя температура воздуха, С</w:t>
            </w:r>
            <w:r w:rsidRPr="00FA19CA">
              <w:rPr>
                <w:color w:val="000000"/>
                <w:sz w:val="16"/>
                <w:szCs w:val="16"/>
                <w:vertAlign w:val="superscript"/>
              </w:rPr>
              <w:t xml:space="preserve"> о</w:t>
            </w:r>
          </w:p>
        </w:tc>
        <w:tc>
          <w:tcPr>
            <w:tcW w:w="845" w:type="dxa"/>
            <w:vAlign w:val="center"/>
            <w:hideMark/>
          </w:tcPr>
          <w:p w:rsidR="007F073E" w:rsidRPr="000600AE" w:rsidRDefault="007F073E" w:rsidP="007F073E">
            <w:pPr>
              <w:jc w:val="center"/>
              <w:rPr>
                <w:bCs/>
                <w:iCs/>
                <w:sz w:val="16"/>
                <w:szCs w:val="16"/>
              </w:rPr>
            </w:pPr>
            <w:r w:rsidRPr="000600AE">
              <w:rPr>
                <w:bCs/>
                <w:iCs/>
                <w:sz w:val="16"/>
                <w:szCs w:val="16"/>
              </w:rPr>
              <w:t>-6,3</w:t>
            </w:r>
          </w:p>
        </w:tc>
        <w:tc>
          <w:tcPr>
            <w:tcW w:w="845" w:type="dxa"/>
            <w:vAlign w:val="center"/>
            <w:hideMark/>
          </w:tcPr>
          <w:p w:rsidR="007F073E" w:rsidRPr="000600AE" w:rsidRDefault="007F073E" w:rsidP="007F073E">
            <w:pPr>
              <w:jc w:val="center"/>
              <w:rPr>
                <w:bCs/>
                <w:iCs/>
                <w:sz w:val="16"/>
                <w:szCs w:val="16"/>
              </w:rPr>
            </w:pPr>
            <w:r w:rsidRPr="000600AE">
              <w:rPr>
                <w:bCs/>
                <w:iCs/>
                <w:sz w:val="16"/>
                <w:szCs w:val="16"/>
              </w:rPr>
              <w:t>-5,9</w:t>
            </w:r>
          </w:p>
        </w:tc>
        <w:tc>
          <w:tcPr>
            <w:tcW w:w="844" w:type="dxa"/>
            <w:vAlign w:val="center"/>
            <w:hideMark/>
          </w:tcPr>
          <w:p w:rsidR="007F073E" w:rsidRPr="000600AE" w:rsidRDefault="007F073E" w:rsidP="007F073E">
            <w:pPr>
              <w:jc w:val="center"/>
              <w:rPr>
                <w:bCs/>
                <w:iCs/>
                <w:sz w:val="16"/>
                <w:szCs w:val="16"/>
              </w:rPr>
            </w:pPr>
            <w:r w:rsidRPr="000600AE">
              <w:rPr>
                <w:bCs/>
                <w:iCs/>
                <w:sz w:val="16"/>
                <w:szCs w:val="16"/>
              </w:rPr>
              <w:t>+0,8</w:t>
            </w:r>
          </w:p>
        </w:tc>
        <w:tc>
          <w:tcPr>
            <w:tcW w:w="816" w:type="dxa"/>
            <w:vAlign w:val="center"/>
            <w:hideMark/>
          </w:tcPr>
          <w:p w:rsidR="007F073E" w:rsidRPr="000600AE" w:rsidRDefault="007F073E" w:rsidP="007F073E">
            <w:pPr>
              <w:jc w:val="center"/>
              <w:rPr>
                <w:bCs/>
                <w:iCs/>
                <w:sz w:val="16"/>
                <w:szCs w:val="16"/>
              </w:rPr>
            </w:pPr>
            <w:r w:rsidRPr="000600AE">
              <w:rPr>
                <w:bCs/>
                <w:iCs/>
                <w:sz w:val="16"/>
                <w:szCs w:val="16"/>
              </w:rPr>
              <w:t>+9,5</w:t>
            </w:r>
          </w:p>
        </w:tc>
        <w:tc>
          <w:tcPr>
            <w:tcW w:w="694" w:type="dxa"/>
            <w:vAlign w:val="center"/>
            <w:hideMark/>
          </w:tcPr>
          <w:p w:rsidR="007F073E" w:rsidRPr="000600AE" w:rsidRDefault="007F073E" w:rsidP="007F073E">
            <w:pPr>
              <w:jc w:val="center"/>
              <w:rPr>
                <w:bCs/>
                <w:iCs/>
                <w:sz w:val="16"/>
                <w:szCs w:val="16"/>
              </w:rPr>
            </w:pPr>
            <w:r w:rsidRPr="000600AE">
              <w:rPr>
                <w:bCs/>
                <w:iCs/>
                <w:sz w:val="16"/>
                <w:szCs w:val="16"/>
              </w:rPr>
              <w:t>+16,5</w:t>
            </w:r>
          </w:p>
        </w:tc>
        <w:tc>
          <w:tcPr>
            <w:tcW w:w="587" w:type="dxa"/>
            <w:vAlign w:val="center"/>
            <w:hideMark/>
          </w:tcPr>
          <w:p w:rsidR="007F073E" w:rsidRPr="000600AE" w:rsidRDefault="007F073E" w:rsidP="007F073E">
            <w:pPr>
              <w:jc w:val="center"/>
              <w:rPr>
                <w:bCs/>
                <w:iCs/>
                <w:sz w:val="16"/>
                <w:szCs w:val="16"/>
              </w:rPr>
            </w:pPr>
            <w:r w:rsidRPr="000600AE">
              <w:rPr>
                <w:bCs/>
                <w:iCs/>
                <w:sz w:val="16"/>
                <w:szCs w:val="16"/>
              </w:rPr>
              <w:t>+21,6</w:t>
            </w:r>
          </w:p>
        </w:tc>
        <w:tc>
          <w:tcPr>
            <w:tcW w:w="587" w:type="dxa"/>
            <w:vAlign w:val="center"/>
            <w:hideMark/>
          </w:tcPr>
          <w:p w:rsidR="007F073E" w:rsidRPr="000600AE" w:rsidRDefault="007F073E" w:rsidP="007F073E">
            <w:pPr>
              <w:jc w:val="center"/>
              <w:rPr>
                <w:bCs/>
                <w:iCs/>
                <w:sz w:val="16"/>
                <w:szCs w:val="16"/>
              </w:rPr>
            </w:pPr>
            <w:r w:rsidRPr="000600AE">
              <w:rPr>
                <w:bCs/>
                <w:iCs/>
                <w:sz w:val="16"/>
                <w:szCs w:val="16"/>
              </w:rPr>
              <w:t>+24,1</w:t>
            </w:r>
          </w:p>
        </w:tc>
        <w:tc>
          <w:tcPr>
            <w:tcW w:w="587" w:type="dxa"/>
            <w:vAlign w:val="center"/>
            <w:hideMark/>
          </w:tcPr>
          <w:p w:rsidR="007F073E" w:rsidRPr="000600AE" w:rsidRDefault="007F073E" w:rsidP="007F073E">
            <w:pPr>
              <w:jc w:val="center"/>
              <w:rPr>
                <w:bCs/>
                <w:iCs/>
                <w:sz w:val="16"/>
                <w:szCs w:val="16"/>
              </w:rPr>
            </w:pPr>
            <w:r w:rsidRPr="000600AE">
              <w:rPr>
                <w:bCs/>
                <w:iCs/>
                <w:sz w:val="16"/>
                <w:szCs w:val="16"/>
              </w:rPr>
              <w:t>+23,0</w:t>
            </w:r>
          </w:p>
        </w:tc>
        <w:tc>
          <w:tcPr>
            <w:tcW w:w="695" w:type="dxa"/>
            <w:vAlign w:val="center"/>
            <w:hideMark/>
          </w:tcPr>
          <w:p w:rsidR="007F073E" w:rsidRPr="000600AE" w:rsidRDefault="007F073E" w:rsidP="007F073E">
            <w:pPr>
              <w:jc w:val="center"/>
              <w:rPr>
                <w:bCs/>
                <w:iCs/>
                <w:sz w:val="16"/>
                <w:szCs w:val="16"/>
              </w:rPr>
            </w:pPr>
            <w:r w:rsidRPr="000600AE">
              <w:rPr>
                <w:bCs/>
                <w:iCs/>
                <w:sz w:val="16"/>
                <w:szCs w:val="16"/>
              </w:rPr>
              <w:t>+16,0</w:t>
            </w:r>
          </w:p>
        </w:tc>
        <w:tc>
          <w:tcPr>
            <w:tcW w:w="816" w:type="dxa"/>
            <w:vAlign w:val="center"/>
            <w:hideMark/>
          </w:tcPr>
          <w:p w:rsidR="007F073E" w:rsidRPr="000600AE" w:rsidRDefault="007F073E" w:rsidP="007F073E">
            <w:pPr>
              <w:jc w:val="center"/>
              <w:rPr>
                <w:bCs/>
                <w:iCs/>
                <w:sz w:val="16"/>
                <w:szCs w:val="16"/>
              </w:rPr>
            </w:pPr>
            <w:r w:rsidRPr="000600AE">
              <w:rPr>
                <w:bCs/>
                <w:iCs/>
                <w:sz w:val="16"/>
                <w:szCs w:val="16"/>
              </w:rPr>
              <w:t>+8,5</w:t>
            </w:r>
          </w:p>
        </w:tc>
        <w:tc>
          <w:tcPr>
            <w:tcW w:w="816" w:type="dxa"/>
            <w:vAlign w:val="center"/>
            <w:hideMark/>
          </w:tcPr>
          <w:p w:rsidR="007F073E" w:rsidRPr="000600AE" w:rsidRDefault="007F073E" w:rsidP="007F073E">
            <w:pPr>
              <w:jc w:val="center"/>
              <w:rPr>
                <w:bCs/>
                <w:iCs/>
                <w:sz w:val="16"/>
                <w:szCs w:val="16"/>
              </w:rPr>
            </w:pPr>
            <w:r w:rsidRPr="000600AE">
              <w:rPr>
                <w:bCs/>
                <w:iCs/>
                <w:sz w:val="16"/>
                <w:szCs w:val="16"/>
              </w:rPr>
              <w:t>+0,8</w:t>
            </w:r>
          </w:p>
        </w:tc>
        <w:tc>
          <w:tcPr>
            <w:tcW w:w="816" w:type="dxa"/>
            <w:vAlign w:val="center"/>
            <w:hideMark/>
          </w:tcPr>
          <w:p w:rsidR="007F073E" w:rsidRPr="000600AE" w:rsidRDefault="007F073E" w:rsidP="007F073E">
            <w:pPr>
              <w:jc w:val="center"/>
              <w:rPr>
                <w:bCs/>
                <w:iCs/>
                <w:sz w:val="16"/>
                <w:szCs w:val="16"/>
              </w:rPr>
            </w:pPr>
            <w:r w:rsidRPr="000600AE">
              <w:rPr>
                <w:bCs/>
                <w:iCs/>
                <w:sz w:val="16"/>
                <w:szCs w:val="16"/>
              </w:rPr>
              <w:t>-4,5</w:t>
            </w:r>
          </w:p>
        </w:tc>
      </w:tr>
      <w:tr w:rsidR="007F073E" w:rsidRPr="000600AE" w:rsidTr="007F073E">
        <w:trPr>
          <w:trHeight w:val="133"/>
        </w:trPr>
        <w:tc>
          <w:tcPr>
            <w:tcW w:w="1604" w:type="dxa"/>
            <w:vMerge/>
            <w:shd w:val="clear" w:color="auto" w:fill="F7CAAC" w:themeFill="accent2" w:themeFillTint="66"/>
            <w:vAlign w:val="center"/>
            <w:hideMark/>
          </w:tcPr>
          <w:p w:rsidR="007F073E" w:rsidRPr="00FA19CA" w:rsidRDefault="007F073E" w:rsidP="007F073E">
            <w:pPr>
              <w:jc w:val="center"/>
              <w:rPr>
                <w:b/>
                <w:i/>
                <w:color w:val="000000"/>
                <w:sz w:val="16"/>
                <w:szCs w:val="16"/>
              </w:rPr>
            </w:pPr>
          </w:p>
        </w:tc>
        <w:tc>
          <w:tcPr>
            <w:tcW w:w="4327" w:type="dxa"/>
            <w:shd w:val="clear" w:color="auto" w:fill="FBE4D5" w:themeFill="accent2" w:themeFillTint="33"/>
            <w:vAlign w:val="center"/>
            <w:hideMark/>
          </w:tcPr>
          <w:p w:rsidR="007F073E" w:rsidRPr="00FA19CA" w:rsidRDefault="007F073E" w:rsidP="007F073E">
            <w:pPr>
              <w:jc w:val="center"/>
              <w:rPr>
                <w:color w:val="000000"/>
                <w:sz w:val="16"/>
                <w:szCs w:val="16"/>
              </w:rPr>
            </w:pPr>
            <w:r w:rsidRPr="00FA19CA">
              <w:rPr>
                <w:color w:val="000000"/>
                <w:sz w:val="16"/>
                <w:szCs w:val="16"/>
              </w:rPr>
              <w:t>Расход топлива Т. или М</w:t>
            </w:r>
            <w:r w:rsidRPr="00FA19CA">
              <w:rPr>
                <w:color w:val="000000"/>
                <w:sz w:val="16"/>
                <w:szCs w:val="16"/>
                <w:vertAlign w:val="superscript"/>
              </w:rPr>
              <w:t>3</w:t>
            </w:r>
          </w:p>
        </w:tc>
        <w:tc>
          <w:tcPr>
            <w:tcW w:w="845"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25,441</w:t>
            </w:r>
          </w:p>
        </w:tc>
        <w:tc>
          <w:tcPr>
            <w:tcW w:w="845"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28,424</w:t>
            </w:r>
          </w:p>
        </w:tc>
        <w:tc>
          <w:tcPr>
            <w:tcW w:w="844"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21,241</w:t>
            </w:r>
          </w:p>
        </w:tc>
        <w:tc>
          <w:tcPr>
            <w:tcW w:w="816"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5,729</w:t>
            </w:r>
          </w:p>
        </w:tc>
        <w:tc>
          <w:tcPr>
            <w:tcW w:w="694" w:type="dxa"/>
            <w:shd w:val="clear" w:color="auto" w:fill="FBE4D5" w:themeFill="accent2" w:themeFillTint="33"/>
            <w:vAlign w:val="center"/>
            <w:hideMark/>
          </w:tcPr>
          <w:p w:rsidR="007F073E" w:rsidRPr="000600AE" w:rsidRDefault="007F073E" w:rsidP="007F073E">
            <w:pPr>
              <w:jc w:val="center"/>
              <w:rPr>
                <w:bCs/>
                <w:iCs/>
                <w:sz w:val="16"/>
                <w:szCs w:val="16"/>
              </w:rPr>
            </w:pPr>
          </w:p>
        </w:tc>
        <w:tc>
          <w:tcPr>
            <w:tcW w:w="587" w:type="dxa"/>
            <w:shd w:val="clear" w:color="auto" w:fill="FBE4D5" w:themeFill="accent2" w:themeFillTint="33"/>
            <w:vAlign w:val="center"/>
            <w:hideMark/>
          </w:tcPr>
          <w:p w:rsidR="007F073E" w:rsidRPr="000600AE" w:rsidRDefault="007F073E" w:rsidP="007F073E">
            <w:pPr>
              <w:jc w:val="center"/>
              <w:rPr>
                <w:bCs/>
                <w:iCs/>
                <w:sz w:val="16"/>
                <w:szCs w:val="16"/>
              </w:rPr>
            </w:pPr>
          </w:p>
        </w:tc>
        <w:tc>
          <w:tcPr>
            <w:tcW w:w="587" w:type="dxa"/>
            <w:shd w:val="clear" w:color="auto" w:fill="FBE4D5" w:themeFill="accent2" w:themeFillTint="33"/>
            <w:vAlign w:val="center"/>
            <w:hideMark/>
          </w:tcPr>
          <w:p w:rsidR="007F073E" w:rsidRPr="000600AE" w:rsidRDefault="007F073E" w:rsidP="007F073E">
            <w:pPr>
              <w:jc w:val="center"/>
              <w:rPr>
                <w:bCs/>
                <w:iCs/>
                <w:sz w:val="16"/>
                <w:szCs w:val="16"/>
              </w:rPr>
            </w:pPr>
          </w:p>
        </w:tc>
        <w:tc>
          <w:tcPr>
            <w:tcW w:w="587" w:type="dxa"/>
            <w:shd w:val="clear" w:color="auto" w:fill="FBE4D5" w:themeFill="accent2" w:themeFillTint="33"/>
            <w:vAlign w:val="center"/>
            <w:hideMark/>
          </w:tcPr>
          <w:p w:rsidR="007F073E" w:rsidRPr="000600AE" w:rsidRDefault="007F073E" w:rsidP="007F073E">
            <w:pPr>
              <w:jc w:val="center"/>
              <w:rPr>
                <w:bCs/>
                <w:iCs/>
                <w:sz w:val="16"/>
                <w:szCs w:val="16"/>
              </w:rPr>
            </w:pPr>
          </w:p>
        </w:tc>
        <w:tc>
          <w:tcPr>
            <w:tcW w:w="695" w:type="dxa"/>
            <w:shd w:val="clear" w:color="auto" w:fill="FBE4D5" w:themeFill="accent2" w:themeFillTint="33"/>
            <w:vAlign w:val="center"/>
            <w:hideMark/>
          </w:tcPr>
          <w:p w:rsidR="007F073E" w:rsidRPr="000600AE" w:rsidRDefault="007F073E" w:rsidP="007F073E">
            <w:pPr>
              <w:jc w:val="center"/>
              <w:rPr>
                <w:bCs/>
                <w:iCs/>
                <w:sz w:val="16"/>
                <w:szCs w:val="16"/>
              </w:rPr>
            </w:pPr>
          </w:p>
        </w:tc>
        <w:tc>
          <w:tcPr>
            <w:tcW w:w="816"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8,512</w:t>
            </w:r>
          </w:p>
        </w:tc>
        <w:tc>
          <w:tcPr>
            <w:tcW w:w="816"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14,538</w:t>
            </w:r>
          </w:p>
        </w:tc>
        <w:tc>
          <w:tcPr>
            <w:tcW w:w="816" w:type="dxa"/>
            <w:shd w:val="clear" w:color="auto" w:fill="FBE4D5" w:themeFill="accent2" w:themeFillTint="33"/>
            <w:vAlign w:val="center"/>
            <w:hideMark/>
          </w:tcPr>
          <w:p w:rsidR="007F073E" w:rsidRPr="000600AE" w:rsidRDefault="007F073E" w:rsidP="007F073E">
            <w:pPr>
              <w:jc w:val="center"/>
              <w:rPr>
                <w:bCs/>
                <w:iCs/>
                <w:sz w:val="16"/>
                <w:szCs w:val="16"/>
              </w:rPr>
            </w:pPr>
            <w:r w:rsidRPr="000600AE">
              <w:rPr>
                <w:bCs/>
                <w:iCs/>
                <w:sz w:val="16"/>
                <w:szCs w:val="16"/>
              </w:rPr>
              <w:t>28,438</w:t>
            </w:r>
          </w:p>
        </w:tc>
      </w:tr>
      <w:tr w:rsidR="007F073E" w:rsidRPr="000600AE" w:rsidTr="007F073E">
        <w:trPr>
          <w:trHeight w:val="222"/>
        </w:trPr>
        <w:tc>
          <w:tcPr>
            <w:tcW w:w="1604" w:type="dxa"/>
            <w:vMerge/>
            <w:shd w:val="clear" w:color="auto" w:fill="F7CAAC" w:themeFill="accent2" w:themeFillTint="66"/>
            <w:vAlign w:val="center"/>
            <w:hideMark/>
          </w:tcPr>
          <w:p w:rsidR="007F073E" w:rsidRPr="00FA19CA" w:rsidRDefault="007F073E" w:rsidP="007F073E">
            <w:pPr>
              <w:jc w:val="center"/>
              <w:rPr>
                <w:b/>
                <w:i/>
                <w:color w:val="000000"/>
                <w:sz w:val="16"/>
                <w:szCs w:val="16"/>
              </w:rPr>
            </w:pPr>
          </w:p>
        </w:tc>
        <w:tc>
          <w:tcPr>
            <w:tcW w:w="4327" w:type="dxa"/>
            <w:vAlign w:val="center"/>
            <w:hideMark/>
          </w:tcPr>
          <w:p w:rsidR="007F073E" w:rsidRPr="00FA19CA" w:rsidRDefault="007F073E" w:rsidP="007F073E">
            <w:pPr>
              <w:jc w:val="center"/>
              <w:rPr>
                <w:color w:val="000000"/>
                <w:sz w:val="16"/>
                <w:szCs w:val="16"/>
              </w:rPr>
            </w:pPr>
            <w:r w:rsidRPr="00FA19CA">
              <w:rPr>
                <w:color w:val="000000"/>
                <w:sz w:val="16"/>
                <w:szCs w:val="16"/>
              </w:rPr>
              <w:t>(Q мес.отпуска в сеть)</w:t>
            </w:r>
          </w:p>
        </w:tc>
        <w:tc>
          <w:tcPr>
            <w:tcW w:w="845" w:type="dxa"/>
            <w:vAlign w:val="center"/>
            <w:hideMark/>
          </w:tcPr>
          <w:p w:rsidR="007F073E" w:rsidRPr="000600AE" w:rsidRDefault="007F073E" w:rsidP="007F073E">
            <w:pPr>
              <w:jc w:val="center"/>
              <w:outlineLvl w:val="0"/>
              <w:rPr>
                <w:sz w:val="16"/>
                <w:szCs w:val="16"/>
              </w:rPr>
            </w:pPr>
            <w:r w:rsidRPr="000600AE">
              <w:rPr>
                <w:sz w:val="16"/>
                <w:szCs w:val="16"/>
              </w:rPr>
              <w:t>206,401</w:t>
            </w:r>
          </w:p>
        </w:tc>
        <w:tc>
          <w:tcPr>
            <w:tcW w:w="845" w:type="dxa"/>
            <w:vAlign w:val="center"/>
            <w:hideMark/>
          </w:tcPr>
          <w:p w:rsidR="007F073E" w:rsidRPr="000600AE" w:rsidRDefault="007F073E" w:rsidP="007F073E">
            <w:pPr>
              <w:jc w:val="center"/>
              <w:outlineLvl w:val="0"/>
              <w:rPr>
                <w:sz w:val="16"/>
                <w:szCs w:val="16"/>
              </w:rPr>
            </w:pPr>
            <w:r w:rsidRPr="000600AE">
              <w:rPr>
                <w:sz w:val="16"/>
                <w:szCs w:val="16"/>
              </w:rPr>
              <w:t>225,705</w:t>
            </w:r>
          </w:p>
        </w:tc>
        <w:tc>
          <w:tcPr>
            <w:tcW w:w="844" w:type="dxa"/>
            <w:vAlign w:val="center"/>
            <w:hideMark/>
          </w:tcPr>
          <w:p w:rsidR="007F073E" w:rsidRPr="000600AE" w:rsidRDefault="007F073E" w:rsidP="007F073E">
            <w:pPr>
              <w:jc w:val="center"/>
              <w:outlineLvl w:val="0"/>
              <w:rPr>
                <w:sz w:val="16"/>
                <w:szCs w:val="16"/>
              </w:rPr>
            </w:pPr>
            <w:r w:rsidRPr="000600AE">
              <w:rPr>
                <w:sz w:val="16"/>
                <w:szCs w:val="16"/>
              </w:rPr>
              <w:t>182,309</w:t>
            </w:r>
          </w:p>
        </w:tc>
        <w:tc>
          <w:tcPr>
            <w:tcW w:w="816" w:type="dxa"/>
            <w:vAlign w:val="center"/>
            <w:hideMark/>
          </w:tcPr>
          <w:p w:rsidR="007F073E" w:rsidRPr="000600AE" w:rsidRDefault="007F073E" w:rsidP="007F073E">
            <w:pPr>
              <w:jc w:val="center"/>
              <w:outlineLvl w:val="0"/>
              <w:rPr>
                <w:sz w:val="16"/>
                <w:szCs w:val="16"/>
              </w:rPr>
            </w:pPr>
            <w:r w:rsidRPr="000600AE">
              <w:rPr>
                <w:sz w:val="16"/>
                <w:szCs w:val="16"/>
              </w:rPr>
              <w:t>82,269</w:t>
            </w:r>
          </w:p>
        </w:tc>
        <w:tc>
          <w:tcPr>
            <w:tcW w:w="694" w:type="dxa"/>
            <w:vAlign w:val="center"/>
            <w:hideMark/>
          </w:tcPr>
          <w:p w:rsidR="007F073E" w:rsidRPr="000600AE" w:rsidRDefault="007F073E" w:rsidP="007F073E">
            <w:pPr>
              <w:jc w:val="center"/>
              <w:rPr>
                <w:bCs/>
                <w:iCs/>
                <w:sz w:val="16"/>
                <w:szCs w:val="16"/>
              </w:rPr>
            </w:pPr>
          </w:p>
        </w:tc>
        <w:tc>
          <w:tcPr>
            <w:tcW w:w="587" w:type="dxa"/>
            <w:vAlign w:val="center"/>
            <w:hideMark/>
          </w:tcPr>
          <w:p w:rsidR="007F073E" w:rsidRPr="000600AE" w:rsidRDefault="007F073E" w:rsidP="007F073E">
            <w:pPr>
              <w:jc w:val="center"/>
              <w:rPr>
                <w:bCs/>
                <w:iCs/>
                <w:sz w:val="16"/>
                <w:szCs w:val="16"/>
              </w:rPr>
            </w:pPr>
          </w:p>
        </w:tc>
        <w:tc>
          <w:tcPr>
            <w:tcW w:w="587" w:type="dxa"/>
            <w:vAlign w:val="center"/>
            <w:hideMark/>
          </w:tcPr>
          <w:p w:rsidR="007F073E" w:rsidRPr="000600AE" w:rsidRDefault="007F073E" w:rsidP="007F073E">
            <w:pPr>
              <w:jc w:val="center"/>
              <w:rPr>
                <w:bCs/>
                <w:iCs/>
                <w:sz w:val="16"/>
                <w:szCs w:val="16"/>
              </w:rPr>
            </w:pPr>
          </w:p>
        </w:tc>
        <w:tc>
          <w:tcPr>
            <w:tcW w:w="587" w:type="dxa"/>
            <w:vAlign w:val="center"/>
            <w:hideMark/>
          </w:tcPr>
          <w:p w:rsidR="007F073E" w:rsidRPr="000600AE" w:rsidRDefault="007F073E" w:rsidP="007F073E">
            <w:pPr>
              <w:jc w:val="center"/>
              <w:rPr>
                <w:bCs/>
                <w:iCs/>
                <w:sz w:val="16"/>
                <w:szCs w:val="16"/>
              </w:rPr>
            </w:pPr>
          </w:p>
        </w:tc>
        <w:tc>
          <w:tcPr>
            <w:tcW w:w="695" w:type="dxa"/>
            <w:vAlign w:val="center"/>
            <w:hideMark/>
          </w:tcPr>
          <w:p w:rsidR="007F073E" w:rsidRPr="000600AE" w:rsidRDefault="007F073E" w:rsidP="007F073E">
            <w:pPr>
              <w:jc w:val="center"/>
              <w:rPr>
                <w:bCs/>
                <w:iCs/>
                <w:sz w:val="16"/>
                <w:szCs w:val="16"/>
              </w:rPr>
            </w:pPr>
          </w:p>
        </w:tc>
        <w:tc>
          <w:tcPr>
            <w:tcW w:w="816" w:type="dxa"/>
            <w:vAlign w:val="center"/>
            <w:hideMark/>
          </w:tcPr>
          <w:p w:rsidR="007F073E" w:rsidRPr="000600AE" w:rsidRDefault="007F073E" w:rsidP="007F073E">
            <w:pPr>
              <w:jc w:val="center"/>
              <w:outlineLvl w:val="0"/>
              <w:rPr>
                <w:sz w:val="16"/>
                <w:szCs w:val="16"/>
              </w:rPr>
            </w:pPr>
            <w:r w:rsidRPr="000600AE">
              <w:rPr>
                <w:sz w:val="16"/>
                <w:szCs w:val="16"/>
              </w:rPr>
              <w:t>50,823</w:t>
            </w:r>
          </w:p>
        </w:tc>
        <w:tc>
          <w:tcPr>
            <w:tcW w:w="816" w:type="dxa"/>
            <w:vAlign w:val="center"/>
            <w:hideMark/>
          </w:tcPr>
          <w:p w:rsidR="007F073E" w:rsidRPr="000600AE" w:rsidRDefault="007F073E" w:rsidP="007F073E">
            <w:pPr>
              <w:jc w:val="center"/>
              <w:outlineLvl w:val="0"/>
              <w:rPr>
                <w:sz w:val="16"/>
                <w:szCs w:val="16"/>
              </w:rPr>
            </w:pPr>
            <w:r w:rsidRPr="000600AE">
              <w:rPr>
                <w:sz w:val="16"/>
                <w:szCs w:val="16"/>
              </w:rPr>
              <w:t>121,251</w:t>
            </w:r>
          </w:p>
        </w:tc>
        <w:tc>
          <w:tcPr>
            <w:tcW w:w="816" w:type="dxa"/>
            <w:vAlign w:val="center"/>
            <w:hideMark/>
          </w:tcPr>
          <w:p w:rsidR="007F073E" w:rsidRPr="000600AE" w:rsidRDefault="007F073E" w:rsidP="007F073E">
            <w:pPr>
              <w:jc w:val="center"/>
              <w:outlineLvl w:val="0"/>
              <w:rPr>
                <w:sz w:val="16"/>
                <w:szCs w:val="16"/>
              </w:rPr>
            </w:pPr>
            <w:r w:rsidRPr="000600AE">
              <w:rPr>
                <w:sz w:val="16"/>
                <w:szCs w:val="16"/>
              </w:rPr>
              <w:t>181,482</w:t>
            </w:r>
          </w:p>
        </w:tc>
      </w:tr>
      <w:tr w:rsidR="00F903B4" w:rsidRPr="000600AE" w:rsidTr="007F073E">
        <w:trPr>
          <w:trHeight w:val="139"/>
        </w:trPr>
        <w:tc>
          <w:tcPr>
            <w:tcW w:w="1604" w:type="dxa"/>
            <w:vMerge w:val="restart"/>
            <w:shd w:val="clear" w:color="auto" w:fill="F7CAAC" w:themeFill="accent2" w:themeFillTint="66"/>
            <w:vAlign w:val="center"/>
            <w:hideMark/>
          </w:tcPr>
          <w:p w:rsidR="00F903B4" w:rsidRPr="00FA19CA" w:rsidRDefault="00F903B4" w:rsidP="00F903B4">
            <w:pPr>
              <w:jc w:val="center"/>
              <w:rPr>
                <w:b/>
                <w:i/>
                <w:color w:val="000000"/>
                <w:sz w:val="16"/>
                <w:szCs w:val="16"/>
              </w:rPr>
            </w:pPr>
            <w:r w:rsidRPr="00FA19CA">
              <w:rPr>
                <w:b/>
                <w:i/>
                <w:color w:val="000000"/>
                <w:sz w:val="16"/>
                <w:szCs w:val="16"/>
              </w:rPr>
              <w:t>Котельная</w:t>
            </w:r>
            <w:r>
              <w:rPr>
                <w:b/>
                <w:i/>
                <w:color w:val="000000"/>
                <w:sz w:val="16"/>
                <w:szCs w:val="16"/>
              </w:rPr>
              <w:br/>
              <w:t>«</w:t>
            </w:r>
            <w:r w:rsidRPr="00FA19CA">
              <w:rPr>
                <w:b/>
                <w:i/>
                <w:color w:val="000000"/>
                <w:sz w:val="16"/>
                <w:szCs w:val="16"/>
              </w:rPr>
              <w:t>138 квартал</w:t>
            </w:r>
            <w:r>
              <w:rPr>
                <w:b/>
                <w:i/>
                <w:color w:val="000000"/>
                <w:sz w:val="16"/>
                <w:szCs w:val="16"/>
              </w:rPr>
              <w:t>»</w:t>
            </w:r>
          </w:p>
        </w:tc>
        <w:tc>
          <w:tcPr>
            <w:tcW w:w="4327" w:type="dxa"/>
            <w:shd w:val="clear" w:color="auto" w:fill="FBE4D5" w:themeFill="accent2" w:themeFillTint="33"/>
            <w:vAlign w:val="center"/>
            <w:hideMark/>
          </w:tcPr>
          <w:p w:rsidR="00F903B4" w:rsidRPr="00FA19CA" w:rsidRDefault="00F903B4" w:rsidP="00F903B4">
            <w:pPr>
              <w:jc w:val="center"/>
              <w:rPr>
                <w:color w:val="000000"/>
                <w:sz w:val="16"/>
                <w:szCs w:val="16"/>
              </w:rPr>
            </w:pPr>
            <w:r w:rsidRPr="00FA19CA">
              <w:rPr>
                <w:color w:val="000000"/>
                <w:sz w:val="16"/>
                <w:szCs w:val="16"/>
              </w:rPr>
              <w:t>Наружная средняя температура воздуха, С</w:t>
            </w:r>
            <w:r w:rsidRPr="00FA19CA">
              <w:rPr>
                <w:color w:val="000000"/>
                <w:sz w:val="16"/>
                <w:szCs w:val="16"/>
                <w:vertAlign w:val="superscript"/>
              </w:rPr>
              <w:t xml:space="preserve"> о</w:t>
            </w:r>
          </w:p>
        </w:tc>
        <w:tc>
          <w:tcPr>
            <w:tcW w:w="845"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-6,3</w:t>
            </w:r>
          </w:p>
        </w:tc>
        <w:tc>
          <w:tcPr>
            <w:tcW w:w="845"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-5,9</w:t>
            </w:r>
          </w:p>
        </w:tc>
        <w:tc>
          <w:tcPr>
            <w:tcW w:w="844"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+0,8</w:t>
            </w:r>
          </w:p>
        </w:tc>
        <w:tc>
          <w:tcPr>
            <w:tcW w:w="816"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+9,5</w:t>
            </w:r>
          </w:p>
        </w:tc>
        <w:tc>
          <w:tcPr>
            <w:tcW w:w="694"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+16,5</w:t>
            </w:r>
          </w:p>
        </w:tc>
        <w:tc>
          <w:tcPr>
            <w:tcW w:w="587"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+21,6</w:t>
            </w:r>
          </w:p>
        </w:tc>
        <w:tc>
          <w:tcPr>
            <w:tcW w:w="587"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+24,1</w:t>
            </w:r>
          </w:p>
        </w:tc>
        <w:tc>
          <w:tcPr>
            <w:tcW w:w="587"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+23,0</w:t>
            </w:r>
          </w:p>
        </w:tc>
        <w:tc>
          <w:tcPr>
            <w:tcW w:w="695"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+16,0</w:t>
            </w:r>
          </w:p>
        </w:tc>
        <w:tc>
          <w:tcPr>
            <w:tcW w:w="816"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+8,5</w:t>
            </w:r>
          </w:p>
        </w:tc>
        <w:tc>
          <w:tcPr>
            <w:tcW w:w="816"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+0,8</w:t>
            </w:r>
          </w:p>
        </w:tc>
        <w:tc>
          <w:tcPr>
            <w:tcW w:w="816"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-4,5</w:t>
            </w:r>
          </w:p>
        </w:tc>
      </w:tr>
      <w:tr w:rsidR="00F903B4" w:rsidRPr="000600AE" w:rsidTr="007F073E">
        <w:trPr>
          <w:trHeight w:val="255"/>
        </w:trPr>
        <w:tc>
          <w:tcPr>
            <w:tcW w:w="1604" w:type="dxa"/>
            <w:vMerge/>
            <w:shd w:val="clear" w:color="auto" w:fill="F7CAAC" w:themeFill="accent2" w:themeFillTint="66"/>
            <w:vAlign w:val="center"/>
            <w:hideMark/>
          </w:tcPr>
          <w:p w:rsidR="00F903B4" w:rsidRPr="00FA19CA" w:rsidRDefault="00F903B4" w:rsidP="00F903B4">
            <w:pPr>
              <w:jc w:val="center"/>
              <w:rPr>
                <w:b/>
                <w:i/>
                <w:color w:val="000000"/>
                <w:sz w:val="16"/>
                <w:szCs w:val="16"/>
              </w:rPr>
            </w:pPr>
          </w:p>
        </w:tc>
        <w:tc>
          <w:tcPr>
            <w:tcW w:w="4327" w:type="dxa"/>
            <w:vAlign w:val="center"/>
            <w:hideMark/>
          </w:tcPr>
          <w:p w:rsidR="00F903B4" w:rsidRPr="00FA19CA" w:rsidRDefault="00F903B4" w:rsidP="00F903B4">
            <w:pPr>
              <w:jc w:val="center"/>
              <w:rPr>
                <w:color w:val="000000"/>
                <w:sz w:val="16"/>
                <w:szCs w:val="16"/>
              </w:rPr>
            </w:pPr>
            <w:r w:rsidRPr="00FA19CA">
              <w:rPr>
                <w:color w:val="000000"/>
                <w:sz w:val="16"/>
                <w:szCs w:val="16"/>
              </w:rPr>
              <w:t>Расход топлива Т. или М</w:t>
            </w:r>
            <w:r w:rsidRPr="00FA19CA">
              <w:rPr>
                <w:color w:val="000000"/>
                <w:sz w:val="16"/>
                <w:szCs w:val="16"/>
                <w:vertAlign w:val="superscript"/>
              </w:rPr>
              <w:t>3</w:t>
            </w:r>
          </w:p>
        </w:tc>
        <w:tc>
          <w:tcPr>
            <w:tcW w:w="845" w:type="dxa"/>
            <w:vAlign w:val="center"/>
            <w:hideMark/>
          </w:tcPr>
          <w:p w:rsidR="00F903B4" w:rsidRPr="000600AE" w:rsidRDefault="00F903B4" w:rsidP="00F903B4">
            <w:pPr>
              <w:jc w:val="center"/>
              <w:rPr>
                <w:bCs/>
                <w:iCs/>
                <w:sz w:val="16"/>
                <w:szCs w:val="16"/>
              </w:rPr>
            </w:pPr>
            <w:r w:rsidRPr="000600AE">
              <w:rPr>
                <w:bCs/>
                <w:iCs/>
                <w:sz w:val="16"/>
                <w:szCs w:val="16"/>
              </w:rPr>
              <w:t>52,61</w:t>
            </w:r>
          </w:p>
        </w:tc>
        <w:tc>
          <w:tcPr>
            <w:tcW w:w="845" w:type="dxa"/>
            <w:vAlign w:val="center"/>
            <w:hideMark/>
          </w:tcPr>
          <w:p w:rsidR="00F903B4" w:rsidRPr="000600AE" w:rsidRDefault="00F903B4" w:rsidP="00F903B4">
            <w:pPr>
              <w:jc w:val="center"/>
              <w:rPr>
                <w:bCs/>
                <w:iCs/>
                <w:sz w:val="16"/>
                <w:szCs w:val="16"/>
              </w:rPr>
            </w:pPr>
            <w:r w:rsidRPr="000600AE">
              <w:rPr>
                <w:bCs/>
                <w:iCs/>
                <w:sz w:val="16"/>
                <w:szCs w:val="16"/>
              </w:rPr>
              <w:t>53,62</w:t>
            </w:r>
          </w:p>
        </w:tc>
        <w:tc>
          <w:tcPr>
            <w:tcW w:w="844" w:type="dxa"/>
            <w:vAlign w:val="center"/>
            <w:hideMark/>
          </w:tcPr>
          <w:p w:rsidR="00F903B4" w:rsidRPr="000600AE" w:rsidRDefault="00F903B4" w:rsidP="00F903B4">
            <w:pPr>
              <w:jc w:val="center"/>
              <w:rPr>
                <w:bCs/>
                <w:iCs/>
                <w:sz w:val="16"/>
                <w:szCs w:val="16"/>
              </w:rPr>
            </w:pPr>
            <w:r w:rsidRPr="000600AE">
              <w:rPr>
                <w:bCs/>
                <w:iCs/>
                <w:sz w:val="16"/>
                <w:szCs w:val="16"/>
              </w:rPr>
              <w:t>38,845</w:t>
            </w:r>
          </w:p>
        </w:tc>
        <w:tc>
          <w:tcPr>
            <w:tcW w:w="816" w:type="dxa"/>
            <w:vAlign w:val="center"/>
            <w:hideMark/>
          </w:tcPr>
          <w:p w:rsidR="00F903B4" w:rsidRPr="000600AE" w:rsidRDefault="00F903B4" w:rsidP="00F903B4">
            <w:pPr>
              <w:jc w:val="center"/>
              <w:rPr>
                <w:bCs/>
                <w:iCs/>
                <w:sz w:val="16"/>
                <w:szCs w:val="16"/>
              </w:rPr>
            </w:pPr>
            <w:r w:rsidRPr="000600AE">
              <w:rPr>
                <w:bCs/>
                <w:iCs/>
                <w:sz w:val="16"/>
                <w:szCs w:val="16"/>
              </w:rPr>
              <w:t>11,786</w:t>
            </w:r>
          </w:p>
        </w:tc>
        <w:tc>
          <w:tcPr>
            <w:tcW w:w="694" w:type="dxa"/>
            <w:vAlign w:val="center"/>
            <w:hideMark/>
          </w:tcPr>
          <w:p w:rsidR="00F903B4" w:rsidRPr="000600AE" w:rsidRDefault="00F903B4" w:rsidP="00F903B4">
            <w:pPr>
              <w:jc w:val="center"/>
              <w:rPr>
                <w:bCs/>
                <w:iCs/>
                <w:sz w:val="16"/>
                <w:szCs w:val="16"/>
              </w:rPr>
            </w:pPr>
          </w:p>
        </w:tc>
        <w:tc>
          <w:tcPr>
            <w:tcW w:w="587" w:type="dxa"/>
            <w:vAlign w:val="center"/>
            <w:hideMark/>
          </w:tcPr>
          <w:p w:rsidR="00F903B4" w:rsidRPr="000600AE" w:rsidRDefault="00F903B4" w:rsidP="00F903B4">
            <w:pPr>
              <w:jc w:val="center"/>
              <w:rPr>
                <w:bCs/>
                <w:iCs/>
                <w:sz w:val="16"/>
                <w:szCs w:val="16"/>
              </w:rPr>
            </w:pPr>
          </w:p>
        </w:tc>
        <w:tc>
          <w:tcPr>
            <w:tcW w:w="587" w:type="dxa"/>
            <w:vAlign w:val="center"/>
            <w:hideMark/>
          </w:tcPr>
          <w:p w:rsidR="00F903B4" w:rsidRPr="000600AE" w:rsidRDefault="00F903B4" w:rsidP="00F903B4">
            <w:pPr>
              <w:jc w:val="center"/>
              <w:rPr>
                <w:bCs/>
                <w:iCs/>
                <w:sz w:val="16"/>
                <w:szCs w:val="16"/>
              </w:rPr>
            </w:pPr>
          </w:p>
        </w:tc>
        <w:tc>
          <w:tcPr>
            <w:tcW w:w="587" w:type="dxa"/>
            <w:vAlign w:val="center"/>
            <w:hideMark/>
          </w:tcPr>
          <w:p w:rsidR="00F903B4" w:rsidRPr="000600AE" w:rsidRDefault="00F903B4" w:rsidP="00F903B4">
            <w:pPr>
              <w:jc w:val="center"/>
              <w:rPr>
                <w:bCs/>
                <w:iCs/>
                <w:sz w:val="16"/>
                <w:szCs w:val="16"/>
              </w:rPr>
            </w:pPr>
          </w:p>
        </w:tc>
        <w:tc>
          <w:tcPr>
            <w:tcW w:w="695" w:type="dxa"/>
            <w:vAlign w:val="center"/>
            <w:hideMark/>
          </w:tcPr>
          <w:p w:rsidR="00F903B4" w:rsidRPr="000600AE" w:rsidRDefault="00F903B4" w:rsidP="00F903B4">
            <w:pPr>
              <w:jc w:val="center"/>
              <w:rPr>
                <w:bCs/>
                <w:iCs/>
                <w:sz w:val="16"/>
                <w:szCs w:val="16"/>
              </w:rPr>
            </w:pPr>
          </w:p>
        </w:tc>
        <w:tc>
          <w:tcPr>
            <w:tcW w:w="816" w:type="dxa"/>
            <w:vAlign w:val="center"/>
            <w:hideMark/>
          </w:tcPr>
          <w:p w:rsidR="00F903B4" w:rsidRPr="000600AE" w:rsidRDefault="00F903B4" w:rsidP="00F903B4">
            <w:pPr>
              <w:jc w:val="center"/>
              <w:rPr>
                <w:bCs/>
                <w:iCs/>
                <w:sz w:val="16"/>
                <w:szCs w:val="16"/>
              </w:rPr>
            </w:pPr>
            <w:r w:rsidRPr="000600AE">
              <w:rPr>
                <w:bCs/>
                <w:iCs/>
                <w:sz w:val="16"/>
                <w:szCs w:val="16"/>
              </w:rPr>
              <w:t>15,943</w:t>
            </w:r>
          </w:p>
        </w:tc>
        <w:tc>
          <w:tcPr>
            <w:tcW w:w="816" w:type="dxa"/>
            <w:vAlign w:val="center"/>
            <w:hideMark/>
          </w:tcPr>
          <w:p w:rsidR="00F903B4" w:rsidRPr="000600AE" w:rsidRDefault="00F903B4" w:rsidP="00F903B4">
            <w:pPr>
              <w:jc w:val="center"/>
              <w:rPr>
                <w:bCs/>
                <w:iCs/>
                <w:sz w:val="16"/>
                <w:szCs w:val="16"/>
              </w:rPr>
            </w:pPr>
            <w:r w:rsidRPr="000600AE">
              <w:rPr>
                <w:bCs/>
                <w:iCs/>
                <w:sz w:val="16"/>
                <w:szCs w:val="16"/>
              </w:rPr>
              <w:t>28,365</w:t>
            </w:r>
          </w:p>
        </w:tc>
        <w:tc>
          <w:tcPr>
            <w:tcW w:w="816" w:type="dxa"/>
            <w:vAlign w:val="center"/>
            <w:hideMark/>
          </w:tcPr>
          <w:p w:rsidR="00F903B4" w:rsidRPr="000600AE" w:rsidRDefault="00F903B4" w:rsidP="00F903B4">
            <w:pPr>
              <w:jc w:val="center"/>
              <w:rPr>
                <w:bCs/>
                <w:iCs/>
                <w:sz w:val="16"/>
                <w:szCs w:val="16"/>
              </w:rPr>
            </w:pPr>
            <w:r w:rsidRPr="000600AE">
              <w:rPr>
                <w:bCs/>
                <w:iCs/>
                <w:sz w:val="16"/>
                <w:szCs w:val="16"/>
              </w:rPr>
              <w:t>55,838</w:t>
            </w:r>
          </w:p>
        </w:tc>
      </w:tr>
      <w:tr w:rsidR="00F903B4" w:rsidRPr="000600AE" w:rsidTr="007F073E">
        <w:trPr>
          <w:trHeight w:val="255"/>
        </w:trPr>
        <w:tc>
          <w:tcPr>
            <w:tcW w:w="1604" w:type="dxa"/>
            <w:vMerge/>
            <w:shd w:val="clear" w:color="auto" w:fill="F7CAAC" w:themeFill="accent2" w:themeFillTint="66"/>
            <w:vAlign w:val="center"/>
            <w:hideMark/>
          </w:tcPr>
          <w:p w:rsidR="00F903B4" w:rsidRPr="00FA19CA" w:rsidRDefault="00F903B4" w:rsidP="00F903B4">
            <w:pPr>
              <w:jc w:val="center"/>
              <w:rPr>
                <w:b/>
                <w:i/>
                <w:color w:val="000000"/>
                <w:sz w:val="16"/>
                <w:szCs w:val="16"/>
              </w:rPr>
            </w:pPr>
          </w:p>
        </w:tc>
        <w:tc>
          <w:tcPr>
            <w:tcW w:w="4327" w:type="dxa"/>
            <w:shd w:val="clear" w:color="auto" w:fill="FBE4D5" w:themeFill="accent2" w:themeFillTint="33"/>
            <w:vAlign w:val="center"/>
            <w:hideMark/>
          </w:tcPr>
          <w:p w:rsidR="00F903B4" w:rsidRPr="00FA19CA" w:rsidRDefault="00F903B4" w:rsidP="00F903B4">
            <w:pPr>
              <w:jc w:val="center"/>
              <w:rPr>
                <w:color w:val="000000"/>
                <w:sz w:val="16"/>
                <w:szCs w:val="16"/>
              </w:rPr>
            </w:pPr>
            <w:r w:rsidRPr="00FA19CA">
              <w:rPr>
                <w:color w:val="000000"/>
                <w:sz w:val="16"/>
                <w:szCs w:val="16"/>
              </w:rPr>
              <w:t>(Q мес.отпуска в сеть)</w:t>
            </w:r>
          </w:p>
        </w:tc>
        <w:tc>
          <w:tcPr>
            <w:tcW w:w="845" w:type="dxa"/>
            <w:shd w:val="clear" w:color="auto" w:fill="FBE4D5" w:themeFill="accent2" w:themeFillTint="33"/>
            <w:vAlign w:val="center"/>
            <w:hideMark/>
          </w:tcPr>
          <w:p w:rsidR="00F903B4" w:rsidRPr="000600AE" w:rsidRDefault="00F903B4" w:rsidP="00F903B4">
            <w:pPr>
              <w:jc w:val="center"/>
              <w:outlineLvl w:val="0"/>
              <w:rPr>
                <w:sz w:val="16"/>
                <w:szCs w:val="16"/>
              </w:rPr>
            </w:pPr>
            <w:r w:rsidRPr="000600AE">
              <w:rPr>
                <w:sz w:val="16"/>
                <w:szCs w:val="16"/>
              </w:rPr>
              <w:t>476,747</w:t>
            </w:r>
          </w:p>
        </w:tc>
        <w:tc>
          <w:tcPr>
            <w:tcW w:w="845" w:type="dxa"/>
            <w:shd w:val="clear" w:color="auto" w:fill="FBE4D5" w:themeFill="accent2" w:themeFillTint="33"/>
            <w:vAlign w:val="center"/>
            <w:hideMark/>
          </w:tcPr>
          <w:p w:rsidR="00F903B4" w:rsidRPr="000600AE" w:rsidRDefault="00F903B4" w:rsidP="00F903B4">
            <w:pPr>
              <w:jc w:val="center"/>
              <w:outlineLvl w:val="0"/>
              <w:rPr>
                <w:sz w:val="16"/>
                <w:szCs w:val="16"/>
              </w:rPr>
            </w:pPr>
            <w:r w:rsidRPr="000600AE">
              <w:rPr>
                <w:sz w:val="16"/>
                <w:szCs w:val="16"/>
              </w:rPr>
              <w:t>471,457</w:t>
            </w:r>
          </w:p>
        </w:tc>
        <w:tc>
          <w:tcPr>
            <w:tcW w:w="844" w:type="dxa"/>
            <w:shd w:val="clear" w:color="auto" w:fill="FBE4D5" w:themeFill="accent2" w:themeFillTint="33"/>
            <w:vAlign w:val="center"/>
            <w:hideMark/>
          </w:tcPr>
          <w:p w:rsidR="00F903B4" w:rsidRPr="000600AE" w:rsidRDefault="00F903B4" w:rsidP="00F903B4">
            <w:pPr>
              <w:jc w:val="center"/>
              <w:outlineLvl w:val="0"/>
              <w:rPr>
                <w:sz w:val="16"/>
                <w:szCs w:val="16"/>
              </w:rPr>
            </w:pPr>
            <w:r w:rsidRPr="000600AE">
              <w:rPr>
                <w:sz w:val="16"/>
                <w:szCs w:val="16"/>
              </w:rPr>
              <w:t>458,540</w:t>
            </w:r>
          </w:p>
        </w:tc>
        <w:tc>
          <w:tcPr>
            <w:tcW w:w="816" w:type="dxa"/>
            <w:shd w:val="clear" w:color="auto" w:fill="FBE4D5" w:themeFill="accent2" w:themeFillTint="33"/>
            <w:vAlign w:val="center"/>
            <w:hideMark/>
          </w:tcPr>
          <w:p w:rsidR="00F903B4" w:rsidRPr="000600AE" w:rsidRDefault="00F903B4" w:rsidP="00F903B4">
            <w:pPr>
              <w:jc w:val="center"/>
              <w:outlineLvl w:val="0"/>
              <w:rPr>
                <w:sz w:val="16"/>
                <w:szCs w:val="16"/>
              </w:rPr>
            </w:pPr>
            <w:r w:rsidRPr="000600AE">
              <w:rPr>
                <w:sz w:val="16"/>
                <w:szCs w:val="16"/>
              </w:rPr>
              <w:t>217,151</w:t>
            </w:r>
          </w:p>
        </w:tc>
        <w:tc>
          <w:tcPr>
            <w:tcW w:w="694"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587"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587"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587"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695"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816" w:type="dxa"/>
            <w:shd w:val="clear" w:color="auto" w:fill="FBE4D5" w:themeFill="accent2" w:themeFillTint="33"/>
            <w:vAlign w:val="center"/>
            <w:hideMark/>
          </w:tcPr>
          <w:p w:rsidR="00F903B4" w:rsidRPr="000600AE" w:rsidRDefault="00F903B4" w:rsidP="00F903B4">
            <w:pPr>
              <w:jc w:val="center"/>
              <w:outlineLvl w:val="0"/>
              <w:rPr>
                <w:sz w:val="16"/>
                <w:szCs w:val="16"/>
              </w:rPr>
            </w:pPr>
            <w:r w:rsidRPr="000600AE">
              <w:rPr>
                <w:sz w:val="16"/>
                <w:szCs w:val="16"/>
              </w:rPr>
              <w:t>216,638</w:t>
            </w:r>
          </w:p>
        </w:tc>
        <w:tc>
          <w:tcPr>
            <w:tcW w:w="816" w:type="dxa"/>
            <w:shd w:val="clear" w:color="auto" w:fill="FBE4D5" w:themeFill="accent2" w:themeFillTint="33"/>
            <w:vAlign w:val="center"/>
            <w:hideMark/>
          </w:tcPr>
          <w:p w:rsidR="00F903B4" w:rsidRPr="000600AE" w:rsidRDefault="00F903B4" w:rsidP="00F903B4">
            <w:pPr>
              <w:jc w:val="center"/>
              <w:outlineLvl w:val="0"/>
              <w:rPr>
                <w:sz w:val="16"/>
                <w:szCs w:val="16"/>
              </w:rPr>
            </w:pPr>
            <w:r w:rsidRPr="000600AE">
              <w:rPr>
                <w:sz w:val="16"/>
                <w:szCs w:val="16"/>
              </w:rPr>
              <w:t>429,645</w:t>
            </w:r>
          </w:p>
        </w:tc>
        <w:tc>
          <w:tcPr>
            <w:tcW w:w="816" w:type="dxa"/>
            <w:shd w:val="clear" w:color="auto" w:fill="FBE4D5" w:themeFill="accent2" w:themeFillTint="33"/>
            <w:vAlign w:val="center"/>
            <w:hideMark/>
          </w:tcPr>
          <w:p w:rsidR="00F903B4" w:rsidRPr="000600AE" w:rsidRDefault="00F903B4" w:rsidP="00F903B4">
            <w:pPr>
              <w:jc w:val="center"/>
              <w:outlineLvl w:val="0"/>
              <w:rPr>
                <w:sz w:val="16"/>
                <w:szCs w:val="16"/>
              </w:rPr>
            </w:pPr>
            <w:r w:rsidRPr="000600AE">
              <w:rPr>
                <w:sz w:val="16"/>
                <w:szCs w:val="16"/>
              </w:rPr>
              <w:t>464,631</w:t>
            </w:r>
          </w:p>
        </w:tc>
      </w:tr>
      <w:tr w:rsidR="00F903B4" w:rsidRPr="000600AE" w:rsidTr="007F073E">
        <w:trPr>
          <w:trHeight w:val="263"/>
        </w:trPr>
        <w:tc>
          <w:tcPr>
            <w:tcW w:w="1604" w:type="dxa"/>
            <w:vMerge w:val="restart"/>
            <w:shd w:val="clear" w:color="auto" w:fill="F7CAAC" w:themeFill="accent2" w:themeFillTint="66"/>
            <w:vAlign w:val="center"/>
            <w:hideMark/>
          </w:tcPr>
          <w:p w:rsidR="00F903B4" w:rsidRPr="00FA19CA" w:rsidRDefault="00F903B4" w:rsidP="00F903B4">
            <w:pPr>
              <w:jc w:val="center"/>
              <w:rPr>
                <w:b/>
                <w:i/>
                <w:color w:val="000000"/>
                <w:sz w:val="16"/>
                <w:szCs w:val="16"/>
              </w:rPr>
            </w:pPr>
            <w:r w:rsidRPr="00FA19CA">
              <w:rPr>
                <w:rFonts w:eastAsia="Calibri"/>
                <w:b/>
                <w:i/>
                <w:sz w:val="16"/>
                <w:szCs w:val="16"/>
              </w:rPr>
              <w:t xml:space="preserve">Котельная </w:t>
            </w:r>
            <w:r>
              <w:rPr>
                <w:rFonts w:eastAsia="Calibri"/>
                <w:b/>
                <w:i/>
                <w:sz w:val="16"/>
                <w:szCs w:val="16"/>
              </w:rPr>
              <w:t>«</w:t>
            </w:r>
            <w:r w:rsidRPr="00FA19CA">
              <w:rPr>
                <w:rFonts w:eastAsia="Calibri"/>
                <w:b/>
                <w:i/>
                <w:sz w:val="16"/>
                <w:szCs w:val="16"/>
              </w:rPr>
              <w:t>ДОСы</w:t>
            </w:r>
            <w:r>
              <w:rPr>
                <w:rFonts w:eastAsia="Calibri"/>
                <w:b/>
                <w:i/>
                <w:sz w:val="16"/>
                <w:szCs w:val="16"/>
              </w:rPr>
              <w:t>»</w:t>
            </w:r>
          </w:p>
        </w:tc>
        <w:tc>
          <w:tcPr>
            <w:tcW w:w="4327" w:type="dxa"/>
            <w:vAlign w:val="center"/>
            <w:hideMark/>
          </w:tcPr>
          <w:p w:rsidR="00F903B4" w:rsidRPr="00FA19CA" w:rsidRDefault="00F903B4" w:rsidP="00F903B4">
            <w:pPr>
              <w:jc w:val="center"/>
              <w:rPr>
                <w:color w:val="000000"/>
                <w:sz w:val="16"/>
                <w:szCs w:val="16"/>
              </w:rPr>
            </w:pPr>
            <w:r w:rsidRPr="00FA19CA">
              <w:rPr>
                <w:color w:val="000000"/>
                <w:sz w:val="16"/>
                <w:szCs w:val="16"/>
              </w:rPr>
              <w:t>Наружная средняя температура воздуха, С</w:t>
            </w:r>
            <w:r w:rsidRPr="00FA19CA">
              <w:rPr>
                <w:color w:val="000000"/>
                <w:sz w:val="16"/>
                <w:szCs w:val="16"/>
                <w:vertAlign w:val="superscript"/>
              </w:rPr>
              <w:t xml:space="preserve"> о</w:t>
            </w:r>
          </w:p>
        </w:tc>
        <w:tc>
          <w:tcPr>
            <w:tcW w:w="845" w:type="dxa"/>
            <w:vAlign w:val="center"/>
            <w:hideMark/>
          </w:tcPr>
          <w:p w:rsidR="00F903B4" w:rsidRPr="000600AE" w:rsidRDefault="00F903B4" w:rsidP="00F903B4">
            <w:pPr>
              <w:jc w:val="center"/>
              <w:rPr>
                <w:bCs/>
                <w:iCs/>
                <w:sz w:val="16"/>
                <w:szCs w:val="16"/>
              </w:rPr>
            </w:pPr>
            <w:r w:rsidRPr="000600AE">
              <w:rPr>
                <w:bCs/>
                <w:iCs/>
                <w:sz w:val="16"/>
                <w:szCs w:val="16"/>
              </w:rPr>
              <w:t>-6,3</w:t>
            </w:r>
          </w:p>
        </w:tc>
        <w:tc>
          <w:tcPr>
            <w:tcW w:w="845" w:type="dxa"/>
            <w:vAlign w:val="center"/>
            <w:hideMark/>
          </w:tcPr>
          <w:p w:rsidR="00F903B4" w:rsidRPr="000600AE" w:rsidRDefault="00F903B4" w:rsidP="00F903B4">
            <w:pPr>
              <w:jc w:val="center"/>
              <w:rPr>
                <w:bCs/>
                <w:iCs/>
                <w:sz w:val="16"/>
                <w:szCs w:val="16"/>
              </w:rPr>
            </w:pPr>
            <w:r w:rsidRPr="000600AE">
              <w:rPr>
                <w:bCs/>
                <w:iCs/>
                <w:sz w:val="16"/>
                <w:szCs w:val="16"/>
              </w:rPr>
              <w:t>-5,9</w:t>
            </w:r>
          </w:p>
        </w:tc>
        <w:tc>
          <w:tcPr>
            <w:tcW w:w="844" w:type="dxa"/>
            <w:vAlign w:val="center"/>
            <w:hideMark/>
          </w:tcPr>
          <w:p w:rsidR="00F903B4" w:rsidRPr="000600AE" w:rsidRDefault="00F903B4" w:rsidP="00F903B4">
            <w:pPr>
              <w:jc w:val="center"/>
              <w:rPr>
                <w:bCs/>
                <w:iCs/>
                <w:sz w:val="16"/>
                <w:szCs w:val="16"/>
              </w:rPr>
            </w:pPr>
            <w:r w:rsidRPr="000600AE">
              <w:rPr>
                <w:bCs/>
                <w:iCs/>
                <w:sz w:val="16"/>
                <w:szCs w:val="16"/>
              </w:rPr>
              <w:t>+0,8</w:t>
            </w:r>
          </w:p>
        </w:tc>
        <w:tc>
          <w:tcPr>
            <w:tcW w:w="816" w:type="dxa"/>
            <w:vAlign w:val="center"/>
            <w:hideMark/>
          </w:tcPr>
          <w:p w:rsidR="00F903B4" w:rsidRPr="000600AE" w:rsidRDefault="00F903B4" w:rsidP="00F903B4">
            <w:pPr>
              <w:jc w:val="center"/>
              <w:rPr>
                <w:bCs/>
                <w:iCs/>
                <w:sz w:val="16"/>
                <w:szCs w:val="16"/>
              </w:rPr>
            </w:pPr>
            <w:r w:rsidRPr="000600AE">
              <w:rPr>
                <w:bCs/>
                <w:iCs/>
                <w:sz w:val="16"/>
                <w:szCs w:val="16"/>
              </w:rPr>
              <w:t>+9,5</w:t>
            </w:r>
          </w:p>
        </w:tc>
        <w:tc>
          <w:tcPr>
            <w:tcW w:w="694" w:type="dxa"/>
            <w:vAlign w:val="center"/>
            <w:hideMark/>
          </w:tcPr>
          <w:p w:rsidR="00F903B4" w:rsidRPr="000600AE" w:rsidRDefault="00F903B4" w:rsidP="00F903B4">
            <w:pPr>
              <w:jc w:val="center"/>
              <w:rPr>
                <w:bCs/>
                <w:iCs/>
                <w:sz w:val="16"/>
                <w:szCs w:val="16"/>
              </w:rPr>
            </w:pPr>
            <w:r w:rsidRPr="000600AE">
              <w:rPr>
                <w:bCs/>
                <w:iCs/>
                <w:sz w:val="16"/>
                <w:szCs w:val="16"/>
              </w:rPr>
              <w:t>+16,5</w:t>
            </w:r>
          </w:p>
        </w:tc>
        <w:tc>
          <w:tcPr>
            <w:tcW w:w="587" w:type="dxa"/>
            <w:vAlign w:val="center"/>
            <w:hideMark/>
          </w:tcPr>
          <w:p w:rsidR="00F903B4" w:rsidRPr="000600AE" w:rsidRDefault="00F903B4" w:rsidP="00F903B4">
            <w:pPr>
              <w:jc w:val="center"/>
              <w:rPr>
                <w:bCs/>
                <w:iCs/>
                <w:sz w:val="16"/>
                <w:szCs w:val="16"/>
              </w:rPr>
            </w:pPr>
            <w:r w:rsidRPr="000600AE">
              <w:rPr>
                <w:bCs/>
                <w:iCs/>
                <w:sz w:val="16"/>
                <w:szCs w:val="16"/>
              </w:rPr>
              <w:t>+21,6</w:t>
            </w:r>
          </w:p>
        </w:tc>
        <w:tc>
          <w:tcPr>
            <w:tcW w:w="587" w:type="dxa"/>
            <w:vAlign w:val="center"/>
            <w:hideMark/>
          </w:tcPr>
          <w:p w:rsidR="00F903B4" w:rsidRPr="000600AE" w:rsidRDefault="00F903B4" w:rsidP="00F903B4">
            <w:pPr>
              <w:jc w:val="center"/>
              <w:rPr>
                <w:bCs/>
                <w:iCs/>
                <w:sz w:val="16"/>
                <w:szCs w:val="16"/>
              </w:rPr>
            </w:pPr>
            <w:r w:rsidRPr="000600AE">
              <w:rPr>
                <w:bCs/>
                <w:iCs/>
                <w:sz w:val="16"/>
                <w:szCs w:val="16"/>
              </w:rPr>
              <w:t>+24,1</w:t>
            </w:r>
          </w:p>
        </w:tc>
        <w:tc>
          <w:tcPr>
            <w:tcW w:w="587" w:type="dxa"/>
            <w:vAlign w:val="center"/>
            <w:hideMark/>
          </w:tcPr>
          <w:p w:rsidR="00F903B4" w:rsidRPr="000600AE" w:rsidRDefault="00F903B4" w:rsidP="00F903B4">
            <w:pPr>
              <w:jc w:val="center"/>
              <w:rPr>
                <w:bCs/>
                <w:iCs/>
                <w:sz w:val="16"/>
                <w:szCs w:val="16"/>
              </w:rPr>
            </w:pPr>
            <w:r w:rsidRPr="000600AE">
              <w:rPr>
                <w:bCs/>
                <w:iCs/>
                <w:sz w:val="16"/>
                <w:szCs w:val="16"/>
              </w:rPr>
              <w:t>+23,0</w:t>
            </w:r>
          </w:p>
        </w:tc>
        <w:tc>
          <w:tcPr>
            <w:tcW w:w="695" w:type="dxa"/>
            <w:vAlign w:val="center"/>
            <w:hideMark/>
          </w:tcPr>
          <w:p w:rsidR="00F903B4" w:rsidRPr="000600AE" w:rsidRDefault="00F903B4" w:rsidP="00F903B4">
            <w:pPr>
              <w:jc w:val="center"/>
              <w:rPr>
                <w:bCs/>
                <w:iCs/>
                <w:sz w:val="16"/>
                <w:szCs w:val="16"/>
              </w:rPr>
            </w:pPr>
            <w:r w:rsidRPr="000600AE">
              <w:rPr>
                <w:bCs/>
                <w:iCs/>
                <w:sz w:val="16"/>
                <w:szCs w:val="16"/>
              </w:rPr>
              <w:t>+16,0</w:t>
            </w:r>
          </w:p>
        </w:tc>
        <w:tc>
          <w:tcPr>
            <w:tcW w:w="816" w:type="dxa"/>
            <w:vAlign w:val="center"/>
            <w:hideMark/>
          </w:tcPr>
          <w:p w:rsidR="00F903B4" w:rsidRPr="000600AE" w:rsidRDefault="00F903B4" w:rsidP="00F903B4">
            <w:pPr>
              <w:jc w:val="center"/>
              <w:rPr>
                <w:bCs/>
                <w:iCs/>
                <w:sz w:val="16"/>
                <w:szCs w:val="16"/>
              </w:rPr>
            </w:pPr>
            <w:r w:rsidRPr="000600AE">
              <w:rPr>
                <w:bCs/>
                <w:iCs/>
                <w:sz w:val="16"/>
                <w:szCs w:val="16"/>
              </w:rPr>
              <w:t>+8,5</w:t>
            </w:r>
          </w:p>
        </w:tc>
        <w:tc>
          <w:tcPr>
            <w:tcW w:w="816" w:type="dxa"/>
            <w:vAlign w:val="center"/>
            <w:hideMark/>
          </w:tcPr>
          <w:p w:rsidR="00F903B4" w:rsidRPr="000600AE" w:rsidRDefault="00F903B4" w:rsidP="00F903B4">
            <w:pPr>
              <w:jc w:val="center"/>
              <w:rPr>
                <w:bCs/>
                <w:iCs/>
                <w:sz w:val="16"/>
                <w:szCs w:val="16"/>
              </w:rPr>
            </w:pPr>
            <w:r w:rsidRPr="000600AE">
              <w:rPr>
                <w:bCs/>
                <w:iCs/>
                <w:sz w:val="16"/>
                <w:szCs w:val="16"/>
              </w:rPr>
              <w:t>+0,8</w:t>
            </w:r>
          </w:p>
        </w:tc>
        <w:tc>
          <w:tcPr>
            <w:tcW w:w="816" w:type="dxa"/>
            <w:vAlign w:val="center"/>
            <w:hideMark/>
          </w:tcPr>
          <w:p w:rsidR="00F903B4" w:rsidRPr="000600AE" w:rsidRDefault="00F903B4" w:rsidP="00F903B4">
            <w:pPr>
              <w:jc w:val="center"/>
              <w:rPr>
                <w:bCs/>
                <w:iCs/>
                <w:sz w:val="16"/>
                <w:szCs w:val="16"/>
              </w:rPr>
            </w:pPr>
            <w:r w:rsidRPr="000600AE">
              <w:rPr>
                <w:bCs/>
                <w:iCs/>
                <w:sz w:val="16"/>
                <w:szCs w:val="16"/>
              </w:rPr>
              <w:t>-4,5</w:t>
            </w:r>
          </w:p>
        </w:tc>
      </w:tr>
      <w:tr w:rsidR="00F903B4" w:rsidRPr="000600AE" w:rsidTr="007F073E">
        <w:trPr>
          <w:trHeight w:val="255"/>
        </w:trPr>
        <w:tc>
          <w:tcPr>
            <w:tcW w:w="1604" w:type="dxa"/>
            <w:vMerge/>
            <w:shd w:val="clear" w:color="auto" w:fill="F7CAAC" w:themeFill="accent2" w:themeFillTint="66"/>
            <w:vAlign w:val="center"/>
            <w:hideMark/>
          </w:tcPr>
          <w:p w:rsidR="00F903B4" w:rsidRPr="00FA19CA" w:rsidRDefault="00F903B4" w:rsidP="00F903B4">
            <w:pPr>
              <w:jc w:val="center"/>
              <w:rPr>
                <w:b/>
                <w:i/>
                <w:color w:val="000000"/>
                <w:sz w:val="16"/>
                <w:szCs w:val="16"/>
              </w:rPr>
            </w:pPr>
          </w:p>
        </w:tc>
        <w:tc>
          <w:tcPr>
            <w:tcW w:w="4327" w:type="dxa"/>
            <w:shd w:val="clear" w:color="auto" w:fill="FBE4D5" w:themeFill="accent2" w:themeFillTint="33"/>
            <w:vAlign w:val="center"/>
            <w:hideMark/>
          </w:tcPr>
          <w:p w:rsidR="00F903B4" w:rsidRPr="00FA19CA" w:rsidRDefault="00F903B4" w:rsidP="00F903B4">
            <w:pPr>
              <w:jc w:val="center"/>
              <w:rPr>
                <w:color w:val="000000"/>
                <w:sz w:val="16"/>
                <w:szCs w:val="16"/>
              </w:rPr>
            </w:pPr>
            <w:r w:rsidRPr="00FA19CA">
              <w:rPr>
                <w:color w:val="000000"/>
                <w:sz w:val="16"/>
                <w:szCs w:val="16"/>
              </w:rPr>
              <w:t>Расход топлива Т. или М</w:t>
            </w:r>
            <w:r w:rsidRPr="00FA19CA">
              <w:rPr>
                <w:color w:val="000000"/>
                <w:sz w:val="16"/>
                <w:szCs w:val="16"/>
                <w:vertAlign w:val="superscript"/>
              </w:rPr>
              <w:t>3</w:t>
            </w:r>
          </w:p>
        </w:tc>
        <w:tc>
          <w:tcPr>
            <w:tcW w:w="845"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87,645</w:t>
            </w:r>
          </w:p>
        </w:tc>
        <w:tc>
          <w:tcPr>
            <w:tcW w:w="845"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91,037</w:t>
            </w:r>
          </w:p>
        </w:tc>
        <w:tc>
          <w:tcPr>
            <w:tcW w:w="844"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64,740</w:t>
            </w:r>
          </w:p>
        </w:tc>
        <w:tc>
          <w:tcPr>
            <w:tcW w:w="816"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19,651</w:t>
            </w:r>
          </w:p>
        </w:tc>
        <w:tc>
          <w:tcPr>
            <w:tcW w:w="694"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587"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587"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587"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695"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816"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26,572</w:t>
            </w:r>
          </w:p>
        </w:tc>
        <w:tc>
          <w:tcPr>
            <w:tcW w:w="816"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47,275</w:t>
            </w:r>
          </w:p>
        </w:tc>
        <w:tc>
          <w:tcPr>
            <w:tcW w:w="816"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93,063</w:t>
            </w:r>
          </w:p>
        </w:tc>
      </w:tr>
      <w:tr w:rsidR="00F903B4" w:rsidRPr="000600AE" w:rsidTr="007F073E">
        <w:trPr>
          <w:trHeight w:val="255"/>
        </w:trPr>
        <w:tc>
          <w:tcPr>
            <w:tcW w:w="1604" w:type="dxa"/>
            <w:vMerge/>
            <w:shd w:val="clear" w:color="auto" w:fill="F7CAAC" w:themeFill="accent2" w:themeFillTint="66"/>
            <w:vAlign w:val="center"/>
            <w:hideMark/>
          </w:tcPr>
          <w:p w:rsidR="00F903B4" w:rsidRPr="00FA19CA" w:rsidRDefault="00F903B4" w:rsidP="00F903B4">
            <w:pPr>
              <w:jc w:val="center"/>
              <w:rPr>
                <w:b/>
                <w:i/>
                <w:color w:val="000000"/>
                <w:sz w:val="16"/>
                <w:szCs w:val="16"/>
              </w:rPr>
            </w:pPr>
          </w:p>
        </w:tc>
        <w:tc>
          <w:tcPr>
            <w:tcW w:w="4327" w:type="dxa"/>
            <w:vAlign w:val="center"/>
            <w:hideMark/>
          </w:tcPr>
          <w:p w:rsidR="00F903B4" w:rsidRPr="00FA19CA" w:rsidRDefault="00F903B4" w:rsidP="00F903B4">
            <w:pPr>
              <w:jc w:val="center"/>
              <w:rPr>
                <w:color w:val="000000"/>
                <w:sz w:val="16"/>
                <w:szCs w:val="16"/>
              </w:rPr>
            </w:pPr>
            <w:r w:rsidRPr="00FA19CA">
              <w:rPr>
                <w:color w:val="000000"/>
                <w:sz w:val="16"/>
                <w:szCs w:val="16"/>
              </w:rPr>
              <w:t>(Q мес.отпуска в сеть)</w:t>
            </w:r>
          </w:p>
        </w:tc>
        <w:tc>
          <w:tcPr>
            <w:tcW w:w="845" w:type="dxa"/>
            <w:vAlign w:val="center"/>
            <w:hideMark/>
          </w:tcPr>
          <w:p w:rsidR="00F903B4" w:rsidRPr="000600AE" w:rsidRDefault="00F903B4" w:rsidP="00F903B4">
            <w:pPr>
              <w:jc w:val="center"/>
              <w:outlineLvl w:val="0"/>
              <w:rPr>
                <w:sz w:val="16"/>
                <w:szCs w:val="16"/>
              </w:rPr>
            </w:pPr>
            <w:r w:rsidRPr="000600AE">
              <w:rPr>
                <w:sz w:val="16"/>
                <w:szCs w:val="16"/>
              </w:rPr>
              <w:t>662,502</w:t>
            </w:r>
          </w:p>
        </w:tc>
        <w:tc>
          <w:tcPr>
            <w:tcW w:w="845" w:type="dxa"/>
            <w:vAlign w:val="center"/>
            <w:hideMark/>
          </w:tcPr>
          <w:p w:rsidR="00F903B4" w:rsidRPr="000600AE" w:rsidRDefault="00F903B4" w:rsidP="00F903B4">
            <w:pPr>
              <w:jc w:val="center"/>
              <w:outlineLvl w:val="0"/>
              <w:rPr>
                <w:sz w:val="16"/>
                <w:szCs w:val="16"/>
              </w:rPr>
            </w:pPr>
            <w:r w:rsidRPr="000600AE">
              <w:rPr>
                <w:sz w:val="16"/>
                <w:szCs w:val="16"/>
              </w:rPr>
              <w:t>650,227</w:t>
            </w:r>
          </w:p>
        </w:tc>
        <w:tc>
          <w:tcPr>
            <w:tcW w:w="844" w:type="dxa"/>
            <w:vAlign w:val="center"/>
            <w:hideMark/>
          </w:tcPr>
          <w:p w:rsidR="00F903B4" w:rsidRPr="000600AE" w:rsidRDefault="00F903B4" w:rsidP="00F903B4">
            <w:pPr>
              <w:jc w:val="center"/>
              <w:outlineLvl w:val="0"/>
              <w:rPr>
                <w:sz w:val="16"/>
                <w:szCs w:val="16"/>
              </w:rPr>
            </w:pPr>
            <w:r w:rsidRPr="000600AE">
              <w:rPr>
                <w:sz w:val="16"/>
                <w:szCs w:val="16"/>
              </w:rPr>
              <w:t>594,972</w:t>
            </w:r>
          </w:p>
        </w:tc>
        <w:tc>
          <w:tcPr>
            <w:tcW w:w="816" w:type="dxa"/>
            <w:vAlign w:val="center"/>
            <w:hideMark/>
          </w:tcPr>
          <w:p w:rsidR="00F903B4" w:rsidRPr="000600AE" w:rsidRDefault="00F903B4" w:rsidP="00F903B4">
            <w:pPr>
              <w:jc w:val="center"/>
              <w:outlineLvl w:val="0"/>
              <w:rPr>
                <w:sz w:val="16"/>
                <w:szCs w:val="16"/>
              </w:rPr>
            </w:pPr>
            <w:r w:rsidRPr="000600AE">
              <w:rPr>
                <w:sz w:val="16"/>
                <w:szCs w:val="16"/>
              </w:rPr>
              <w:t>276,327</w:t>
            </w:r>
          </w:p>
        </w:tc>
        <w:tc>
          <w:tcPr>
            <w:tcW w:w="694" w:type="dxa"/>
            <w:vAlign w:val="center"/>
            <w:hideMark/>
          </w:tcPr>
          <w:p w:rsidR="00F903B4" w:rsidRPr="000600AE" w:rsidRDefault="00F903B4" w:rsidP="00F903B4">
            <w:pPr>
              <w:jc w:val="center"/>
              <w:rPr>
                <w:bCs/>
                <w:iCs/>
                <w:sz w:val="16"/>
                <w:szCs w:val="16"/>
              </w:rPr>
            </w:pPr>
          </w:p>
        </w:tc>
        <w:tc>
          <w:tcPr>
            <w:tcW w:w="587" w:type="dxa"/>
            <w:vAlign w:val="center"/>
            <w:hideMark/>
          </w:tcPr>
          <w:p w:rsidR="00F903B4" w:rsidRPr="000600AE" w:rsidRDefault="00F903B4" w:rsidP="00F903B4">
            <w:pPr>
              <w:jc w:val="center"/>
              <w:rPr>
                <w:bCs/>
                <w:iCs/>
                <w:sz w:val="16"/>
                <w:szCs w:val="16"/>
              </w:rPr>
            </w:pPr>
          </w:p>
        </w:tc>
        <w:tc>
          <w:tcPr>
            <w:tcW w:w="587" w:type="dxa"/>
            <w:vAlign w:val="center"/>
            <w:hideMark/>
          </w:tcPr>
          <w:p w:rsidR="00F903B4" w:rsidRPr="000600AE" w:rsidRDefault="00F903B4" w:rsidP="00F903B4">
            <w:pPr>
              <w:jc w:val="center"/>
              <w:rPr>
                <w:bCs/>
                <w:iCs/>
                <w:sz w:val="16"/>
                <w:szCs w:val="16"/>
              </w:rPr>
            </w:pPr>
          </w:p>
        </w:tc>
        <w:tc>
          <w:tcPr>
            <w:tcW w:w="587" w:type="dxa"/>
            <w:vAlign w:val="center"/>
            <w:hideMark/>
          </w:tcPr>
          <w:p w:rsidR="00F903B4" w:rsidRPr="000600AE" w:rsidRDefault="00F903B4" w:rsidP="00F903B4">
            <w:pPr>
              <w:jc w:val="center"/>
              <w:rPr>
                <w:bCs/>
                <w:iCs/>
                <w:sz w:val="16"/>
                <w:szCs w:val="16"/>
              </w:rPr>
            </w:pPr>
          </w:p>
        </w:tc>
        <w:tc>
          <w:tcPr>
            <w:tcW w:w="695" w:type="dxa"/>
            <w:vAlign w:val="center"/>
            <w:hideMark/>
          </w:tcPr>
          <w:p w:rsidR="00F903B4" w:rsidRPr="000600AE" w:rsidRDefault="00F903B4" w:rsidP="00F903B4">
            <w:pPr>
              <w:jc w:val="center"/>
              <w:rPr>
                <w:bCs/>
                <w:iCs/>
                <w:sz w:val="16"/>
                <w:szCs w:val="16"/>
              </w:rPr>
            </w:pPr>
          </w:p>
        </w:tc>
        <w:tc>
          <w:tcPr>
            <w:tcW w:w="816" w:type="dxa"/>
            <w:vAlign w:val="center"/>
            <w:hideMark/>
          </w:tcPr>
          <w:p w:rsidR="00F903B4" w:rsidRPr="000600AE" w:rsidRDefault="00F903B4" w:rsidP="00F903B4">
            <w:pPr>
              <w:jc w:val="center"/>
              <w:outlineLvl w:val="0"/>
              <w:rPr>
                <w:sz w:val="16"/>
                <w:szCs w:val="16"/>
              </w:rPr>
            </w:pPr>
            <w:r w:rsidRPr="000600AE">
              <w:rPr>
                <w:sz w:val="16"/>
                <w:szCs w:val="16"/>
              </w:rPr>
              <w:t>236,728</w:t>
            </w:r>
          </w:p>
        </w:tc>
        <w:tc>
          <w:tcPr>
            <w:tcW w:w="816" w:type="dxa"/>
            <w:vAlign w:val="center"/>
            <w:hideMark/>
          </w:tcPr>
          <w:p w:rsidR="00F903B4" w:rsidRPr="000600AE" w:rsidRDefault="00F903B4" w:rsidP="00F903B4">
            <w:pPr>
              <w:jc w:val="center"/>
              <w:outlineLvl w:val="0"/>
              <w:rPr>
                <w:sz w:val="16"/>
                <w:szCs w:val="16"/>
              </w:rPr>
            </w:pPr>
            <w:r w:rsidRPr="000600AE">
              <w:rPr>
                <w:sz w:val="16"/>
                <w:szCs w:val="16"/>
              </w:rPr>
              <w:t>497,349</w:t>
            </w:r>
          </w:p>
        </w:tc>
        <w:tc>
          <w:tcPr>
            <w:tcW w:w="816" w:type="dxa"/>
            <w:vAlign w:val="center"/>
            <w:hideMark/>
          </w:tcPr>
          <w:p w:rsidR="00F903B4" w:rsidRPr="000600AE" w:rsidRDefault="00F903B4" w:rsidP="00F903B4">
            <w:pPr>
              <w:jc w:val="center"/>
              <w:outlineLvl w:val="0"/>
              <w:rPr>
                <w:sz w:val="16"/>
                <w:szCs w:val="16"/>
              </w:rPr>
            </w:pPr>
            <w:r w:rsidRPr="000600AE">
              <w:rPr>
                <w:sz w:val="16"/>
                <w:szCs w:val="16"/>
              </w:rPr>
              <w:t>616,951</w:t>
            </w:r>
          </w:p>
        </w:tc>
      </w:tr>
      <w:tr w:rsidR="00F903B4" w:rsidRPr="000600AE" w:rsidTr="007F073E">
        <w:trPr>
          <w:trHeight w:val="162"/>
        </w:trPr>
        <w:tc>
          <w:tcPr>
            <w:tcW w:w="1604" w:type="dxa"/>
            <w:vMerge w:val="restart"/>
            <w:shd w:val="clear" w:color="auto" w:fill="F7CAAC" w:themeFill="accent2" w:themeFillTint="66"/>
            <w:vAlign w:val="center"/>
            <w:hideMark/>
          </w:tcPr>
          <w:p w:rsidR="00F903B4" w:rsidRPr="00FA19CA" w:rsidRDefault="00F903B4" w:rsidP="00F903B4">
            <w:pPr>
              <w:jc w:val="center"/>
              <w:rPr>
                <w:b/>
                <w:i/>
                <w:color w:val="000000"/>
                <w:sz w:val="16"/>
                <w:szCs w:val="16"/>
              </w:rPr>
            </w:pPr>
            <w:r w:rsidRPr="00FA19CA">
              <w:rPr>
                <w:b/>
                <w:i/>
                <w:color w:val="000000"/>
                <w:sz w:val="16"/>
                <w:szCs w:val="16"/>
              </w:rPr>
              <w:t xml:space="preserve">Котельная </w:t>
            </w:r>
            <w:r>
              <w:rPr>
                <w:b/>
                <w:i/>
                <w:color w:val="000000"/>
                <w:sz w:val="16"/>
                <w:szCs w:val="16"/>
              </w:rPr>
              <w:t>«</w:t>
            </w:r>
            <w:r w:rsidRPr="00FA19CA">
              <w:rPr>
                <w:b/>
                <w:i/>
                <w:color w:val="000000"/>
                <w:sz w:val="16"/>
                <w:szCs w:val="16"/>
              </w:rPr>
              <w:t>Поселок Мелиораторов</w:t>
            </w:r>
            <w:r>
              <w:rPr>
                <w:b/>
                <w:i/>
                <w:color w:val="000000"/>
                <w:sz w:val="16"/>
                <w:szCs w:val="16"/>
              </w:rPr>
              <w:t>»</w:t>
            </w:r>
          </w:p>
        </w:tc>
        <w:tc>
          <w:tcPr>
            <w:tcW w:w="4327" w:type="dxa"/>
            <w:shd w:val="clear" w:color="auto" w:fill="FBE4D5" w:themeFill="accent2" w:themeFillTint="33"/>
            <w:vAlign w:val="center"/>
            <w:hideMark/>
          </w:tcPr>
          <w:p w:rsidR="00F903B4" w:rsidRPr="00FA19CA" w:rsidRDefault="00F903B4" w:rsidP="00F903B4">
            <w:pPr>
              <w:jc w:val="center"/>
              <w:rPr>
                <w:color w:val="000000"/>
                <w:sz w:val="16"/>
                <w:szCs w:val="16"/>
              </w:rPr>
            </w:pPr>
            <w:r w:rsidRPr="00FA19CA">
              <w:rPr>
                <w:color w:val="000000"/>
                <w:sz w:val="16"/>
                <w:szCs w:val="16"/>
              </w:rPr>
              <w:t>Наружная средняя температура воздуха, С</w:t>
            </w:r>
            <w:r w:rsidRPr="00FA19CA">
              <w:rPr>
                <w:color w:val="000000"/>
                <w:sz w:val="16"/>
                <w:szCs w:val="16"/>
                <w:vertAlign w:val="superscript"/>
              </w:rPr>
              <w:t xml:space="preserve"> о</w:t>
            </w:r>
          </w:p>
        </w:tc>
        <w:tc>
          <w:tcPr>
            <w:tcW w:w="845"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-6,3</w:t>
            </w:r>
          </w:p>
        </w:tc>
        <w:tc>
          <w:tcPr>
            <w:tcW w:w="845"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-5,9</w:t>
            </w:r>
          </w:p>
        </w:tc>
        <w:tc>
          <w:tcPr>
            <w:tcW w:w="844"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+0,8</w:t>
            </w:r>
          </w:p>
        </w:tc>
        <w:tc>
          <w:tcPr>
            <w:tcW w:w="816"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+9,5</w:t>
            </w:r>
          </w:p>
        </w:tc>
        <w:tc>
          <w:tcPr>
            <w:tcW w:w="694"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+16,5</w:t>
            </w:r>
          </w:p>
        </w:tc>
        <w:tc>
          <w:tcPr>
            <w:tcW w:w="587"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+21,6</w:t>
            </w:r>
          </w:p>
        </w:tc>
        <w:tc>
          <w:tcPr>
            <w:tcW w:w="587"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+24,1</w:t>
            </w:r>
          </w:p>
        </w:tc>
        <w:tc>
          <w:tcPr>
            <w:tcW w:w="587"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+23,0</w:t>
            </w:r>
          </w:p>
        </w:tc>
        <w:tc>
          <w:tcPr>
            <w:tcW w:w="695"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+16,0</w:t>
            </w:r>
          </w:p>
        </w:tc>
        <w:tc>
          <w:tcPr>
            <w:tcW w:w="816"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+8,5</w:t>
            </w:r>
          </w:p>
        </w:tc>
        <w:tc>
          <w:tcPr>
            <w:tcW w:w="816"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+0,8</w:t>
            </w:r>
          </w:p>
        </w:tc>
        <w:tc>
          <w:tcPr>
            <w:tcW w:w="816"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-4,5</w:t>
            </w:r>
          </w:p>
        </w:tc>
      </w:tr>
      <w:tr w:rsidR="00F903B4" w:rsidRPr="000600AE" w:rsidTr="007F073E">
        <w:trPr>
          <w:trHeight w:val="255"/>
        </w:trPr>
        <w:tc>
          <w:tcPr>
            <w:tcW w:w="1604" w:type="dxa"/>
            <w:vMerge/>
            <w:shd w:val="clear" w:color="auto" w:fill="F7CAAC" w:themeFill="accent2" w:themeFillTint="66"/>
            <w:vAlign w:val="center"/>
            <w:hideMark/>
          </w:tcPr>
          <w:p w:rsidR="00F903B4" w:rsidRPr="00FA19CA" w:rsidRDefault="00F903B4" w:rsidP="00F903B4">
            <w:pPr>
              <w:jc w:val="center"/>
              <w:rPr>
                <w:b/>
                <w:i/>
                <w:color w:val="000000"/>
                <w:sz w:val="16"/>
                <w:szCs w:val="16"/>
              </w:rPr>
            </w:pPr>
          </w:p>
        </w:tc>
        <w:tc>
          <w:tcPr>
            <w:tcW w:w="4327" w:type="dxa"/>
            <w:vAlign w:val="center"/>
            <w:hideMark/>
          </w:tcPr>
          <w:p w:rsidR="00F903B4" w:rsidRPr="00FA19CA" w:rsidRDefault="00F903B4" w:rsidP="00F903B4">
            <w:pPr>
              <w:jc w:val="center"/>
              <w:rPr>
                <w:color w:val="000000"/>
                <w:sz w:val="16"/>
                <w:szCs w:val="16"/>
              </w:rPr>
            </w:pPr>
            <w:r w:rsidRPr="00FA19CA">
              <w:rPr>
                <w:color w:val="000000"/>
                <w:sz w:val="16"/>
                <w:szCs w:val="16"/>
              </w:rPr>
              <w:t>Расход топлива Т. или М</w:t>
            </w:r>
            <w:r w:rsidRPr="00FA19CA">
              <w:rPr>
                <w:color w:val="000000"/>
                <w:sz w:val="16"/>
                <w:szCs w:val="16"/>
                <w:vertAlign w:val="superscript"/>
              </w:rPr>
              <w:t>3</w:t>
            </w:r>
          </w:p>
        </w:tc>
        <w:tc>
          <w:tcPr>
            <w:tcW w:w="845" w:type="dxa"/>
            <w:vAlign w:val="center"/>
            <w:hideMark/>
          </w:tcPr>
          <w:p w:rsidR="00F903B4" w:rsidRPr="000600AE" w:rsidRDefault="00F903B4" w:rsidP="00F903B4">
            <w:pPr>
              <w:jc w:val="center"/>
              <w:rPr>
                <w:bCs/>
                <w:iCs/>
                <w:sz w:val="16"/>
                <w:szCs w:val="16"/>
              </w:rPr>
            </w:pPr>
            <w:r w:rsidRPr="000600AE">
              <w:rPr>
                <w:bCs/>
                <w:iCs/>
                <w:sz w:val="16"/>
                <w:szCs w:val="16"/>
              </w:rPr>
              <w:t>31,485</w:t>
            </w:r>
          </w:p>
        </w:tc>
        <w:tc>
          <w:tcPr>
            <w:tcW w:w="845" w:type="dxa"/>
            <w:vAlign w:val="center"/>
            <w:hideMark/>
          </w:tcPr>
          <w:p w:rsidR="00F903B4" w:rsidRPr="000600AE" w:rsidRDefault="00F903B4" w:rsidP="00F903B4">
            <w:pPr>
              <w:jc w:val="center"/>
              <w:rPr>
                <w:bCs/>
                <w:iCs/>
                <w:sz w:val="16"/>
                <w:szCs w:val="16"/>
              </w:rPr>
            </w:pPr>
            <w:r w:rsidRPr="000600AE">
              <w:rPr>
                <w:bCs/>
                <w:iCs/>
                <w:sz w:val="16"/>
                <w:szCs w:val="16"/>
              </w:rPr>
              <w:t>34,729</w:t>
            </w:r>
          </w:p>
        </w:tc>
        <w:tc>
          <w:tcPr>
            <w:tcW w:w="844" w:type="dxa"/>
            <w:vAlign w:val="center"/>
            <w:hideMark/>
          </w:tcPr>
          <w:p w:rsidR="00F903B4" w:rsidRPr="000600AE" w:rsidRDefault="00F903B4" w:rsidP="00F903B4">
            <w:pPr>
              <w:jc w:val="center"/>
              <w:rPr>
                <w:bCs/>
                <w:iCs/>
                <w:sz w:val="16"/>
                <w:szCs w:val="16"/>
              </w:rPr>
            </w:pPr>
            <w:r w:rsidRPr="000600AE">
              <w:rPr>
                <w:bCs/>
                <w:iCs/>
                <w:sz w:val="16"/>
                <w:szCs w:val="16"/>
              </w:rPr>
              <w:t>25,15</w:t>
            </w:r>
          </w:p>
        </w:tc>
        <w:tc>
          <w:tcPr>
            <w:tcW w:w="816" w:type="dxa"/>
            <w:vAlign w:val="center"/>
            <w:hideMark/>
          </w:tcPr>
          <w:p w:rsidR="00F903B4" w:rsidRPr="000600AE" w:rsidRDefault="00F903B4" w:rsidP="00F903B4">
            <w:pPr>
              <w:jc w:val="center"/>
              <w:rPr>
                <w:bCs/>
                <w:iCs/>
                <w:sz w:val="16"/>
                <w:szCs w:val="16"/>
              </w:rPr>
            </w:pPr>
            <w:r w:rsidRPr="000600AE">
              <w:rPr>
                <w:bCs/>
                <w:iCs/>
                <w:sz w:val="16"/>
                <w:szCs w:val="16"/>
              </w:rPr>
              <w:t>8,639</w:t>
            </w:r>
          </w:p>
        </w:tc>
        <w:tc>
          <w:tcPr>
            <w:tcW w:w="694" w:type="dxa"/>
            <w:vAlign w:val="center"/>
            <w:hideMark/>
          </w:tcPr>
          <w:p w:rsidR="00F903B4" w:rsidRPr="000600AE" w:rsidRDefault="00F903B4" w:rsidP="00F903B4">
            <w:pPr>
              <w:jc w:val="center"/>
              <w:rPr>
                <w:bCs/>
                <w:iCs/>
                <w:sz w:val="16"/>
                <w:szCs w:val="16"/>
              </w:rPr>
            </w:pPr>
          </w:p>
        </w:tc>
        <w:tc>
          <w:tcPr>
            <w:tcW w:w="587" w:type="dxa"/>
            <w:vAlign w:val="center"/>
            <w:hideMark/>
          </w:tcPr>
          <w:p w:rsidR="00F903B4" w:rsidRPr="000600AE" w:rsidRDefault="00F903B4" w:rsidP="00F903B4">
            <w:pPr>
              <w:jc w:val="center"/>
              <w:rPr>
                <w:bCs/>
                <w:iCs/>
                <w:sz w:val="16"/>
                <w:szCs w:val="16"/>
              </w:rPr>
            </w:pPr>
          </w:p>
        </w:tc>
        <w:tc>
          <w:tcPr>
            <w:tcW w:w="587" w:type="dxa"/>
            <w:vAlign w:val="center"/>
            <w:hideMark/>
          </w:tcPr>
          <w:p w:rsidR="00F903B4" w:rsidRPr="000600AE" w:rsidRDefault="00F903B4" w:rsidP="00F903B4">
            <w:pPr>
              <w:jc w:val="center"/>
              <w:rPr>
                <w:bCs/>
                <w:iCs/>
                <w:sz w:val="16"/>
                <w:szCs w:val="16"/>
              </w:rPr>
            </w:pPr>
          </w:p>
        </w:tc>
        <w:tc>
          <w:tcPr>
            <w:tcW w:w="587" w:type="dxa"/>
            <w:vAlign w:val="center"/>
            <w:hideMark/>
          </w:tcPr>
          <w:p w:rsidR="00F903B4" w:rsidRPr="000600AE" w:rsidRDefault="00F903B4" w:rsidP="00F903B4">
            <w:pPr>
              <w:jc w:val="center"/>
              <w:rPr>
                <w:bCs/>
                <w:iCs/>
                <w:sz w:val="16"/>
                <w:szCs w:val="16"/>
              </w:rPr>
            </w:pPr>
          </w:p>
        </w:tc>
        <w:tc>
          <w:tcPr>
            <w:tcW w:w="695" w:type="dxa"/>
            <w:vAlign w:val="center"/>
            <w:hideMark/>
          </w:tcPr>
          <w:p w:rsidR="00F903B4" w:rsidRPr="000600AE" w:rsidRDefault="00F903B4" w:rsidP="00F903B4">
            <w:pPr>
              <w:jc w:val="center"/>
              <w:rPr>
                <w:bCs/>
                <w:iCs/>
                <w:sz w:val="16"/>
                <w:szCs w:val="16"/>
              </w:rPr>
            </w:pPr>
          </w:p>
        </w:tc>
        <w:tc>
          <w:tcPr>
            <w:tcW w:w="816" w:type="dxa"/>
            <w:vAlign w:val="center"/>
            <w:hideMark/>
          </w:tcPr>
          <w:p w:rsidR="00F903B4" w:rsidRPr="000600AE" w:rsidRDefault="00F903B4" w:rsidP="00F903B4">
            <w:pPr>
              <w:jc w:val="center"/>
              <w:rPr>
                <w:bCs/>
                <w:iCs/>
                <w:sz w:val="16"/>
                <w:szCs w:val="16"/>
              </w:rPr>
            </w:pPr>
            <w:r w:rsidRPr="000600AE">
              <w:rPr>
                <w:bCs/>
                <w:iCs/>
                <w:sz w:val="16"/>
                <w:szCs w:val="16"/>
              </w:rPr>
              <w:t>13,029</w:t>
            </w:r>
          </w:p>
        </w:tc>
        <w:tc>
          <w:tcPr>
            <w:tcW w:w="816" w:type="dxa"/>
            <w:vAlign w:val="center"/>
            <w:hideMark/>
          </w:tcPr>
          <w:p w:rsidR="00F903B4" w:rsidRPr="000600AE" w:rsidRDefault="00F903B4" w:rsidP="00F903B4">
            <w:pPr>
              <w:jc w:val="center"/>
              <w:rPr>
                <w:bCs/>
                <w:iCs/>
                <w:sz w:val="16"/>
                <w:szCs w:val="16"/>
              </w:rPr>
            </w:pPr>
            <w:r w:rsidRPr="000600AE">
              <w:rPr>
                <w:bCs/>
                <w:iCs/>
                <w:sz w:val="16"/>
                <w:szCs w:val="16"/>
              </w:rPr>
              <w:t>20,670</w:t>
            </w:r>
          </w:p>
        </w:tc>
        <w:tc>
          <w:tcPr>
            <w:tcW w:w="816" w:type="dxa"/>
            <w:vAlign w:val="center"/>
            <w:hideMark/>
          </w:tcPr>
          <w:p w:rsidR="00F903B4" w:rsidRPr="000600AE" w:rsidRDefault="00F903B4" w:rsidP="00F903B4">
            <w:pPr>
              <w:jc w:val="center"/>
              <w:rPr>
                <w:bCs/>
                <w:iCs/>
                <w:sz w:val="16"/>
                <w:szCs w:val="16"/>
              </w:rPr>
            </w:pPr>
            <w:r w:rsidRPr="000600AE">
              <w:rPr>
                <w:bCs/>
                <w:iCs/>
                <w:sz w:val="16"/>
                <w:szCs w:val="16"/>
              </w:rPr>
              <w:t>32,471</w:t>
            </w:r>
          </w:p>
        </w:tc>
      </w:tr>
      <w:tr w:rsidR="00F903B4" w:rsidRPr="000600AE" w:rsidTr="007F073E">
        <w:trPr>
          <w:trHeight w:val="126"/>
        </w:trPr>
        <w:tc>
          <w:tcPr>
            <w:tcW w:w="1604" w:type="dxa"/>
            <w:vMerge/>
            <w:shd w:val="clear" w:color="auto" w:fill="F7CAAC" w:themeFill="accent2" w:themeFillTint="66"/>
            <w:vAlign w:val="center"/>
            <w:hideMark/>
          </w:tcPr>
          <w:p w:rsidR="00F903B4" w:rsidRPr="00FA19CA" w:rsidRDefault="00F903B4" w:rsidP="00F903B4">
            <w:pPr>
              <w:jc w:val="center"/>
              <w:rPr>
                <w:b/>
                <w:i/>
                <w:color w:val="000000"/>
                <w:sz w:val="16"/>
                <w:szCs w:val="16"/>
              </w:rPr>
            </w:pPr>
          </w:p>
        </w:tc>
        <w:tc>
          <w:tcPr>
            <w:tcW w:w="4327" w:type="dxa"/>
            <w:shd w:val="clear" w:color="auto" w:fill="FBE4D5" w:themeFill="accent2" w:themeFillTint="33"/>
            <w:vAlign w:val="center"/>
            <w:hideMark/>
          </w:tcPr>
          <w:p w:rsidR="00F903B4" w:rsidRPr="00FA19CA" w:rsidRDefault="00F903B4" w:rsidP="00F903B4">
            <w:pPr>
              <w:jc w:val="center"/>
              <w:rPr>
                <w:color w:val="000000"/>
                <w:sz w:val="16"/>
                <w:szCs w:val="16"/>
              </w:rPr>
            </w:pPr>
            <w:r w:rsidRPr="00FA19CA">
              <w:rPr>
                <w:color w:val="000000"/>
                <w:sz w:val="16"/>
                <w:szCs w:val="16"/>
              </w:rPr>
              <w:t>(Q мес.отпуска в сеть)</w:t>
            </w:r>
          </w:p>
        </w:tc>
        <w:tc>
          <w:tcPr>
            <w:tcW w:w="845" w:type="dxa"/>
            <w:shd w:val="clear" w:color="auto" w:fill="FBE4D5" w:themeFill="accent2" w:themeFillTint="33"/>
            <w:vAlign w:val="center"/>
            <w:hideMark/>
          </w:tcPr>
          <w:p w:rsidR="00F903B4" w:rsidRPr="000600AE" w:rsidRDefault="00F903B4" w:rsidP="00F903B4">
            <w:pPr>
              <w:jc w:val="center"/>
              <w:outlineLvl w:val="0"/>
              <w:rPr>
                <w:sz w:val="16"/>
                <w:szCs w:val="16"/>
              </w:rPr>
            </w:pPr>
            <w:r w:rsidRPr="000600AE">
              <w:rPr>
                <w:sz w:val="16"/>
                <w:szCs w:val="16"/>
              </w:rPr>
              <w:t>241,138</w:t>
            </w:r>
          </w:p>
        </w:tc>
        <w:tc>
          <w:tcPr>
            <w:tcW w:w="845" w:type="dxa"/>
            <w:shd w:val="clear" w:color="auto" w:fill="FBE4D5" w:themeFill="accent2" w:themeFillTint="33"/>
            <w:vAlign w:val="center"/>
            <w:hideMark/>
          </w:tcPr>
          <w:p w:rsidR="00F903B4" w:rsidRPr="000600AE" w:rsidRDefault="00F903B4" w:rsidP="00F903B4">
            <w:pPr>
              <w:jc w:val="center"/>
              <w:outlineLvl w:val="0"/>
              <w:rPr>
                <w:sz w:val="16"/>
                <w:szCs w:val="16"/>
              </w:rPr>
            </w:pPr>
            <w:r w:rsidRPr="000600AE">
              <w:rPr>
                <w:sz w:val="16"/>
                <w:szCs w:val="16"/>
              </w:rPr>
              <w:t>240,122</w:t>
            </w:r>
          </w:p>
        </w:tc>
        <w:tc>
          <w:tcPr>
            <w:tcW w:w="844" w:type="dxa"/>
            <w:shd w:val="clear" w:color="auto" w:fill="FBE4D5" w:themeFill="accent2" w:themeFillTint="33"/>
            <w:vAlign w:val="center"/>
            <w:hideMark/>
          </w:tcPr>
          <w:p w:rsidR="00F903B4" w:rsidRPr="000600AE" w:rsidRDefault="00F903B4" w:rsidP="00F903B4">
            <w:pPr>
              <w:jc w:val="center"/>
              <w:outlineLvl w:val="0"/>
              <w:rPr>
                <w:sz w:val="16"/>
                <w:szCs w:val="16"/>
              </w:rPr>
            </w:pPr>
            <w:r w:rsidRPr="000600AE">
              <w:rPr>
                <w:sz w:val="16"/>
                <w:szCs w:val="16"/>
              </w:rPr>
              <w:t>241,156</w:t>
            </w:r>
          </w:p>
        </w:tc>
        <w:tc>
          <w:tcPr>
            <w:tcW w:w="816" w:type="dxa"/>
            <w:shd w:val="clear" w:color="auto" w:fill="FBE4D5" w:themeFill="accent2" w:themeFillTint="33"/>
            <w:vAlign w:val="center"/>
            <w:hideMark/>
          </w:tcPr>
          <w:p w:rsidR="00F903B4" w:rsidRPr="000600AE" w:rsidRDefault="00F903B4" w:rsidP="00F903B4">
            <w:pPr>
              <w:jc w:val="center"/>
              <w:outlineLvl w:val="0"/>
              <w:rPr>
                <w:sz w:val="16"/>
                <w:szCs w:val="16"/>
              </w:rPr>
            </w:pPr>
            <w:r w:rsidRPr="000600AE">
              <w:rPr>
                <w:sz w:val="16"/>
                <w:szCs w:val="16"/>
              </w:rPr>
              <w:t>120,569</w:t>
            </w:r>
          </w:p>
        </w:tc>
        <w:tc>
          <w:tcPr>
            <w:tcW w:w="694"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587"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587"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587"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695"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816" w:type="dxa"/>
            <w:shd w:val="clear" w:color="auto" w:fill="FBE4D5" w:themeFill="accent2" w:themeFillTint="33"/>
            <w:vAlign w:val="center"/>
            <w:hideMark/>
          </w:tcPr>
          <w:p w:rsidR="00F903B4" w:rsidRPr="000600AE" w:rsidRDefault="00F903B4" w:rsidP="00F903B4">
            <w:pPr>
              <w:jc w:val="center"/>
              <w:outlineLvl w:val="0"/>
              <w:rPr>
                <w:sz w:val="16"/>
                <w:szCs w:val="16"/>
              </w:rPr>
            </w:pPr>
            <w:r w:rsidRPr="000600AE">
              <w:rPr>
                <w:sz w:val="16"/>
                <w:szCs w:val="16"/>
              </w:rPr>
              <w:t>120,569</w:t>
            </w:r>
          </w:p>
        </w:tc>
        <w:tc>
          <w:tcPr>
            <w:tcW w:w="816" w:type="dxa"/>
            <w:shd w:val="clear" w:color="auto" w:fill="FBE4D5" w:themeFill="accent2" w:themeFillTint="33"/>
            <w:vAlign w:val="center"/>
            <w:hideMark/>
          </w:tcPr>
          <w:p w:rsidR="00F903B4" w:rsidRPr="000600AE" w:rsidRDefault="00F903B4" w:rsidP="00F903B4">
            <w:pPr>
              <w:jc w:val="center"/>
              <w:outlineLvl w:val="0"/>
              <w:rPr>
                <w:sz w:val="16"/>
                <w:szCs w:val="16"/>
              </w:rPr>
            </w:pPr>
            <w:r w:rsidRPr="000600AE">
              <w:rPr>
                <w:sz w:val="16"/>
                <w:szCs w:val="16"/>
              </w:rPr>
              <w:t>241,138</w:t>
            </w:r>
          </w:p>
        </w:tc>
        <w:tc>
          <w:tcPr>
            <w:tcW w:w="816" w:type="dxa"/>
            <w:shd w:val="clear" w:color="auto" w:fill="FBE4D5" w:themeFill="accent2" w:themeFillTint="33"/>
            <w:vAlign w:val="center"/>
            <w:hideMark/>
          </w:tcPr>
          <w:p w:rsidR="00F903B4" w:rsidRPr="000600AE" w:rsidRDefault="00F903B4" w:rsidP="00F903B4">
            <w:pPr>
              <w:jc w:val="center"/>
              <w:outlineLvl w:val="0"/>
              <w:rPr>
                <w:sz w:val="16"/>
                <w:szCs w:val="16"/>
              </w:rPr>
            </w:pPr>
            <w:r w:rsidRPr="000600AE">
              <w:rPr>
                <w:sz w:val="16"/>
                <w:szCs w:val="16"/>
              </w:rPr>
              <w:t>241,138</w:t>
            </w:r>
          </w:p>
        </w:tc>
      </w:tr>
      <w:tr w:rsidR="00F903B4" w:rsidRPr="000600AE" w:rsidTr="007F073E">
        <w:trPr>
          <w:trHeight w:val="143"/>
        </w:trPr>
        <w:tc>
          <w:tcPr>
            <w:tcW w:w="1604" w:type="dxa"/>
            <w:vMerge w:val="restart"/>
            <w:shd w:val="clear" w:color="auto" w:fill="F7CAAC" w:themeFill="accent2" w:themeFillTint="66"/>
            <w:vAlign w:val="center"/>
            <w:hideMark/>
          </w:tcPr>
          <w:p w:rsidR="00F903B4" w:rsidRPr="00FA19CA" w:rsidRDefault="00F903B4" w:rsidP="00F903B4">
            <w:pPr>
              <w:jc w:val="center"/>
              <w:rPr>
                <w:b/>
                <w:i/>
                <w:color w:val="000000"/>
                <w:sz w:val="16"/>
                <w:szCs w:val="16"/>
              </w:rPr>
            </w:pPr>
            <w:r w:rsidRPr="00FA19CA">
              <w:rPr>
                <w:rFonts w:eastAsia="Calibri"/>
                <w:b/>
                <w:i/>
                <w:sz w:val="16"/>
                <w:szCs w:val="16"/>
              </w:rPr>
              <w:t xml:space="preserve">Котельная </w:t>
            </w:r>
            <w:r>
              <w:rPr>
                <w:rFonts w:eastAsia="Calibri"/>
                <w:b/>
                <w:i/>
                <w:sz w:val="16"/>
                <w:szCs w:val="16"/>
              </w:rPr>
              <w:t>«</w:t>
            </w:r>
            <w:r w:rsidRPr="00FA19CA">
              <w:rPr>
                <w:rFonts w:eastAsia="Calibri"/>
                <w:b/>
                <w:i/>
                <w:sz w:val="16"/>
                <w:szCs w:val="16"/>
              </w:rPr>
              <w:t>Волна</w:t>
            </w:r>
            <w:r>
              <w:rPr>
                <w:rFonts w:eastAsia="Calibri"/>
                <w:b/>
                <w:i/>
                <w:sz w:val="16"/>
                <w:szCs w:val="16"/>
              </w:rPr>
              <w:t>»</w:t>
            </w:r>
          </w:p>
        </w:tc>
        <w:tc>
          <w:tcPr>
            <w:tcW w:w="4327" w:type="dxa"/>
            <w:vAlign w:val="center"/>
            <w:hideMark/>
          </w:tcPr>
          <w:p w:rsidR="00F903B4" w:rsidRPr="00FA19CA" w:rsidRDefault="00F903B4" w:rsidP="00F903B4">
            <w:pPr>
              <w:jc w:val="center"/>
              <w:rPr>
                <w:color w:val="000000"/>
                <w:sz w:val="16"/>
                <w:szCs w:val="16"/>
              </w:rPr>
            </w:pPr>
            <w:r w:rsidRPr="00FA19CA">
              <w:rPr>
                <w:color w:val="000000"/>
                <w:sz w:val="16"/>
                <w:szCs w:val="16"/>
              </w:rPr>
              <w:t>Наружная средняя температура воздуха, С</w:t>
            </w:r>
            <w:r w:rsidRPr="00FA19CA">
              <w:rPr>
                <w:color w:val="000000"/>
                <w:sz w:val="16"/>
                <w:szCs w:val="16"/>
                <w:vertAlign w:val="superscript"/>
              </w:rPr>
              <w:t xml:space="preserve"> о</w:t>
            </w:r>
          </w:p>
        </w:tc>
        <w:tc>
          <w:tcPr>
            <w:tcW w:w="845" w:type="dxa"/>
            <w:vAlign w:val="center"/>
            <w:hideMark/>
          </w:tcPr>
          <w:p w:rsidR="00F903B4" w:rsidRPr="000600AE" w:rsidRDefault="00F903B4" w:rsidP="00F903B4">
            <w:pPr>
              <w:jc w:val="center"/>
              <w:rPr>
                <w:bCs/>
                <w:iCs/>
                <w:sz w:val="16"/>
                <w:szCs w:val="16"/>
              </w:rPr>
            </w:pPr>
            <w:r w:rsidRPr="000600AE">
              <w:rPr>
                <w:bCs/>
                <w:iCs/>
                <w:sz w:val="16"/>
                <w:szCs w:val="16"/>
              </w:rPr>
              <w:t>-6,3</w:t>
            </w:r>
          </w:p>
        </w:tc>
        <w:tc>
          <w:tcPr>
            <w:tcW w:w="845" w:type="dxa"/>
            <w:vAlign w:val="center"/>
            <w:hideMark/>
          </w:tcPr>
          <w:p w:rsidR="00F903B4" w:rsidRPr="000600AE" w:rsidRDefault="00F903B4" w:rsidP="00F903B4">
            <w:pPr>
              <w:jc w:val="center"/>
              <w:rPr>
                <w:bCs/>
                <w:iCs/>
                <w:sz w:val="16"/>
                <w:szCs w:val="16"/>
              </w:rPr>
            </w:pPr>
            <w:r w:rsidRPr="000600AE">
              <w:rPr>
                <w:bCs/>
                <w:iCs/>
                <w:sz w:val="16"/>
                <w:szCs w:val="16"/>
              </w:rPr>
              <w:t>-5,9</w:t>
            </w:r>
          </w:p>
        </w:tc>
        <w:tc>
          <w:tcPr>
            <w:tcW w:w="844" w:type="dxa"/>
            <w:vAlign w:val="center"/>
            <w:hideMark/>
          </w:tcPr>
          <w:p w:rsidR="00F903B4" w:rsidRPr="000600AE" w:rsidRDefault="00F903B4" w:rsidP="00F903B4">
            <w:pPr>
              <w:jc w:val="center"/>
              <w:rPr>
                <w:bCs/>
                <w:iCs/>
                <w:sz w:val="16"/>
                <w:szCs w:val="16"/>
              </w:rPr>
            </w:pPr>
            <w:r w:rsidRPr="000600AE">
              <w:rPr>
                <w:bCs/>
                <w:iCs/>
                <w:sz w:val="16"/>
                <w:szCs w:val="16"/>
              </w:rPr>
              <w:t>+0,8</w:t>
            </w:r>
          </w:p>
        </w:tc>
        <w:tc>
          <w:tcPr>
            <w:tcW w:w="816" w:type="dxa"/>
            <w:vAlign w:val="center"/>
            <w:hideMark/>
          </w:tcPr>
          <w:p w:rsidR="00F903B4" w:rsidRPr="000600AE" w:rsidRDefault="00F903B4" w:rsidP="00F903B4">
            <w:pPr>
              <w:jc w:val="center"/>
              <w:rPr>
                <w:bCs/>
                <w:iCs/>
                <w:sz w:val="16"/>
                <w:szCs w:val="16"/>
              </w:rPr>
            </w:pPr>
            <w:r w:rsidRPr="000600AE">
              <w:rPr>
                <w:bCs/>
                <w:iCs/>
                <w:sz w:val="16"/>
                <w:szCs w:val="16"/>
              </w:rPr>
              <w:t>+9,5</w:t>
            </w:r>
          </w:p>
        </w:tc>
        <w:tc>
          <w:tcPr>
            <w:tcW w:w="694" w:type="dxa"/>
            <w:vAlign w:val="center"/>
            <w:hideMark/>
          </w:tcPr>
          <w:p w:rsidR="00F903B4" w:rsidRPr="000600AE" w:rsidRDefault="00F903B4" w:rsidP="00F903B4">
            <w:pPr>
              <w:jc w:val="center"/>
              <w:rPr>
                <w:bCs/>
                <w:iCs/>
                <w:sz w:val="16"/>
                <w:szCs w:val="16"/>
              </w:rPr>
            </w:pPr>
            <w:r w:rsidRPr="000600AE">
              <w:rPr>
                <w:bCs/>
                <w:iCs/>
                <w:sz w:val="16"/>
                <w:szCs w:val="16"/>
              </w:rPr>
              <w:t>+16,5</w:t>
            </w:r>
          </w:p>
        </w:tc>
        <w:tc>
          <w:tcPr>
            <w:tcW w:w="587" w:type="dxa"/>
            <w:vAlign w:val="center"/>
            <w:hideMark/>
          </w:tcPr>
          <w:p w:rsidR="00F903B4" w:rsidRPr="000600AE" w:rsidRDefault="00F903B4" w:rsidP="00F903B4">
            <w:pPr>
              <w:jc w:val="center"/>
              <w:rPr>
                <w:bCs/>
                <w:iCs/>
                <w:sz w:val="16"/>
                <w:szCs w:val="16"/>
              </w:rPr>
            </w:pPr>
            <w:r w:rsidRPr="000600AE">
              <w:rPr>
                <w:bCs/>
                <w:iCs/>
                <w:sz w:val="16"/>
                <w:szCs w:val="16"/>
              </w:rPr>
              <w:t>+21,6</w:t>
            </w:r>
          </w:p>
        </w:tc>
        <w:tc>
          <w:tcPr>
            <w:tcW w:w="587" w:type="dxa"/>
            <w:vAlign w:val="center"/>
            <w:hideMark/>
          </w:tcPr>
          <w:p w:rsidR="00F903B4" w:rsidRPr="000600AE" w:rsidRDefault="00F903B4" w:rsidP="00F903B4">
            <w:pPr>
              <w:jc w:val="center"/>
              <w:rPr>
                <w:bCs/>
                <w:iCs/>
                <w:sz w:val="16"/>
                <w:szCs w:val="16"/>
              </w:rPr>
            </w:pPr>
            <w:r w:rsidRPr="000600AE">
              <w:rPr>
                <w:bCs/>
                <w:iCs/>
                <w:sz w:val="16"/>
                <w:szCs w:val="16"/>
              </w:rPr>
              <w:t>+24,1</w:t>
            </w:r>
          </w:p>
        </w:tc>
        <w:tc>
          <w:tcPr>
            <w:tcW w:w="587" w:type="dxa"/>
            <w:vAlign w:val="center"/>
            <w:hideMark/>
          </w:tcPr>
          <w:p w:rsidR="00F903B4" w:rsidRPr="000600AE" w:rsidRDefault="00F903B4" w:rsidP="00F903B4">
            <w:pPr>
              <w:jc w:val="center"/>
              <w:rPr>
                <w:bCs/>
                <w:iCs/>
                <w:sz w:val="16"/>
                <w:szCs w:val="16"/>
              </w:rPr>
            </w:pPr>
            <w:r w:rsidRPr="000600AE">
              <w:rPr>
                <w:bCs/>
                <w:iCs/>
                <w:sz w:val="16"/>
                <w:szCs w:val="16"/>
              </w:rPr>
              <w:t>+23,0</w:t>
            </w:r>
          </w:p>
        </w:tc>
        <w:tc>
          <w:tcPr>
            <w:tcW w:w="695" w:type="dxa"/>
            <w:vAlign w:val="center"/>
            <w:hideMark/>
          </w:tcPr>
          <w:p w:rsidR="00F903B4" w:rsidRPr="000600AE" w:rsidRDefault="00F903B4" w:rsidP="00F903B4">
            <w:pPr>
              <w:jc w:val="center"/>
              <w:rPr>
                <w:bCs/>
                <w:iCs/>
                <w:sz w:val="16"/>
                <w:szCs w:val="16"/>
              </w:rPr>
            </w:pPr>
            <w:r w:rsidRPr="000600AE">
              <w:rPr>
                <w:bCs/>
                <w:iCs/>
                <w:sz w:val="16"/>
                <w:szCs w:val="16"/>
              </w:rPr>
              <w:t>+16,0</w:t>
            </w:r>
          </w:p>
        </w:tc>
        <w:tc>
          <w:tcPr>
            <w:tcW w:w="816" w:type="dxa"/>
            <w:vAlign w:val="center"/>
            <w:hideMark/>
          </w:tcPr>
          <w:p w:rsidR="00F903B4" w:rsidRPr="000600AE" w:rsidRDefault="00F903B4" w:rsidP="00F903B4">
            <w:pPr>
              <w:jc w:val="center"/>
              <w:rPr>
                <w:bCs/>
                <w:iCs/>
                <w:sz w:val="16"/>
                <w:szCs w:val="16"/>
              </w:rPr>
            </w:pPr>
            <w:r w:rsidRPr="000600AE">
              <w:rPr>
                <w:bCs/>
                <w:iCs/>
                <w:sz w:val="16"/>
                <w:szCs w:val="16"/>
              </w:rPr>
              <w:t>+8,5</w:t>
            </w:r>
          </w:p>
        </w:tc>
        <w:tc>
          <w:tcPr>
            <w:tcW w:w="816" w:type="dxa"/>
            <w:vAlign w:val="center"/>
            <w:hideMark/>
          </w:tcPr>
          <w:p w:rsidR="00F903B4" w:rsidRPr="000600AE" w:rsidRDefault="00F903B4" w:rsidP="00F903B4">
            <w:pPr>
              <w:jc w:val="center"/>
              <w:rPr>
                <w:bCs/>
                <w:iCs/>
                <w:sz w:val="16"/>
                <w:szCs w:val="16"/>
              </w:rPr>
            </w:pPr>
            <w:r w:rsidRPr="000600AE">
              <w:rPr>
                <w:bCs/>
                <w:iCs/>
                <w:sz w:val="16"/>
                <w:szCs w:val="16"/>
              </w:rPr>
              <w:t>+0,8</w:t>
            </w:r>
          </w:p>
        </w:tc>
        <w:tc>
          <w:tcPr>
            <w:tcW w:w="816" w:type="dxa"/>
            <w:vAlign w:val="center"/>
            <w:hideMark/>
          </w:tcPr>
          <w:p w:rsidR="00F903B4" w:rsidRPr="000600AE" w:rsidRDefault="00F903B4" w:rsidP="00F903B4">
            <w:pPr>
              <w:jc w:val="center"/>
              <w:rPr>
                <w:bCs/>
                <w:iCs/>
                <w:sz w:val="16"/>
                <w:szCs w:val="16"/>
              </w:rPr>
            </w:pPr>
            <w:r w:rsidRPr="000600AE">
              <w:rPr>
                <w:bCs/>
                <w:iCs/>
                <w:sz w:val="16"/>
                <w:szCs w:val="16"/>
              </w:rPr>
              <w:t>-4,5</w:t>
            </w:r>
          </w:p>
        </w:tc>
      </w:tr>
      <w:tr w:rsidR="00F903B4" w:rsidRPr="000600AE" w:rsidTr="007F073E">
        <w:trPr>
          <w:trHeight w:val="255"/>
        </w:trPr>
        <w:tc>
          <w:tcPr>
            <w:tcW w:w="1604" w:type="dxa"/>
            <w:vMerge/>
            <w:shd w:val="clear" w:color="auto" w:fill="F7CAAC" w:themeFill="accent2" w:themeFillTint="66"/>
            <w:vAlign w:val="center"/>
            <w:hideMark/>
          </w:tcPr>
          <w:p w:rsidR="00F903B4" w:rsidRPr="00FA19CA" w:rsidRDefault="00F903B4" w:rsidP="00F903B4">
            <w:pPr>
              <w:jc w:val="center"/>
              <w:rPr>
                <w:b/>
                <w:i/>
                <w:color w:val="000000"/>
                <w:sz w:val="16"/>
                <w:szCs w:val="16"/>
              </w:rPr>
            </w:pPr>
          </w:p>
        </w:tc>
        <w:tc>
          <w:tcPr>
            <w:tcW w:w="4327" w:type="dxa"/>
            <w:shd w:val="clear" w:color="auto" w:fill="FBE4D5" w:themeFill="accent2" w:themeFillTint="33"/>
            <w:vAlign w:val="center"/>
            <w:hideMark/>
          </w:tcPr>
          <w:p w:rsidR="00F903B4" w:rsidRPr="00FA19CA" w:rsidRDefault="00F903B4" w:rsidP="00F903B4">
            <w:pPr>
              <w:jc w:val="center"/>
              <w:rPr>
                <w:color w:val="000000"/>
                <w:sz w:val="16"/>
                <w:szCs w:val="16"/>
              </w:rPr>
            </w:pPr>
            <w:r w:rsidRPr="00FA19CA">
              <w:rPr>
                <w:color w:val="000000"/>
                <w:sz w:val="16"/>
                <w:szCs w:val="16"/>
              </w:rPr>
              <w:t>Расход топлива Т. или М</w:t>
            </w:r>
            <w:r w:rsidRPr="00FA19CA">
              <w:rPr>
                <w:color w:val="000000"/>
                <w:sz w:val="16"/>
                <w:szCs w:val="16"/>
                <w:vertAlign w:val="superscript"/>
              </w:rPr>
              <w:t>3</w:t>
            </w:r>
          </w:p>
        </w:tc>
        <w:tc>
          <w:tcPr>
            <w:tcW w:w="845"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19,979</w:t>
            </w:r>
          </w:p>
        </w:tc>
        <w:tc>
          <w:tcPr>
            <w:tcW w:w="845"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20,668</w:t>
            </w:r>
          </w:p>
        </w:tc>
        <w:tc>
          <w:tcPr>
            <w:tcW w:w="844"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12,501</w:t>
            </w:r>
          </w:p>
        </w:tc>
        <w:tc>
          <w:tcPr>
            <w:tcW w:w="816"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3,828</w:t>
            </w:r>
          </w:p>
        </w:tc>
        <w:tc>
          <w:tcPr>
            <w:tcW w:w="694"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587"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587"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587"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695" w:type="dxa"/>
            <w:shd w:val="clear" w:color="auto" w:fill="FBE4D5" w:themeFill="accent2" w:themeFillTint="33"/>
            <w:vAlign w:val="center"/>
            <w:hideMark/>
          </w:tcPr>
          <w:p w:rsidR="00F903B4" w:rsidRPr="000600AE" w:rsidRDefault="00F903B4" w:rsidP="00F903B4">
            <w:pPr>
              <w:jc w:val="center"/>
              <w:rPr>
                <w:bCs/>
                <w:iCs/>
                <w:sz w:val="16"/>
                <w:szCs w:val="16"/>
              </w:rPr>
            </w:pPr>
          </w:p>
        </w:tc>
        <w:tc>
          <w:tcPr>
            <w:tcW w:w="816"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5,963</w:t>
            </w:r>
          </w:p>
        </w:tc>
        <w:tc>
          <w:tcPr>
            <w:tcW w:w="816"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11,282</w:t>
            </w:r>
          </w:p>
        </w:tc>
        <w:tc>
          <w:tcPr>
            <w:tcW w:w="816" w:type="dxa"/>
            <w:shd w:val="clear" w:color="auto" w:fill="FBE4D5" w:themeFill="accent2" w:themeFillTint="33"/>
            <w:vAlign w:val="center"/>
            <w:hideMark/>
          </w:tcPr>
          <w:p w:rsidR="00F903B4" w:rsidRPr="000600AE" w:rsidRDefault="00F903B4" w:rsidP="00F903B4">
            <w:pPr>
              <w:jc w:val="center"/>
              <w:rPr>
                <w:bCs/>
                <w:iCs/>
                <w:sz w:val="16"/>
                <w:szCs w:val="16"/>
              </w:rPr>
            </w:pPr>
            <w:r w:rsidRPr="000600AE">
              <w:rPr>
                <w:bCs/>
                <w:iCs/>
                <w:sz w:val="16"/>
                <w:szCs w:val="16"/>
              </w:rPr>
              <w:t>18,692</w:t>
            </w:r>
          </w:p>
        </w:tc>
      </w:tr>
      <w:tr w:rsidR="00F903B4" w:rsidRPr="000600AE" w:rsidTr="007F073E">
        <w:trPr>
          <w:trHeight w:val="255"/>
        </w:trPr>
        <w:tc>
          <w:tcPr>
            <w:tcW w:w="1604" w:type="dxa"/>
            <w:vMerge/>
            <w:shd w:val="clear" w:color="auto" w:fill="F7CAAC" w:themeFill="accent2" w:themeFillTint="66"/>
            <w:vAlign w:val="center"/>
            <w:hideMark/>
          </w:tcPr>
          <w:p w:rsidR="00F903B4" w:rsidRPr="00FA19CA" w:rsidRDefault="00F903B4" w:rsidP="00F903B4">
            <w:pPr>
              <w:jc w:val="center"/>
              <w:rPr>
                <w:b/>
                <w:i/>
                <w:color w:val="000000"/>
                <w:sz w:val="16"/>
                <w:szCs w:val="16"/>
              </w:rPr>
            </w:pPr>
          </w:p>
        </w:tc>
        <w:tc>
          <w:tcPr>
            <w:tcW w:w="4327" w:type="dxa"/>
            <w:vAlign w:val="center"/>
            <w:hideMark/>
          </w:tcPr>
          <w:p w:rsidR="00F903B4" w:rsidRPr="00FA19CA" w:rsidRDefault="00F903B4" w:rsidP="00F903B4">
            <w:pPr>
              <w:jc w:val="center"/>
              <w:rPr>
                <w:color w:val="000000"/>
                <w:sz w:val="16"/>
                <w:szCs w:val="16"/>
              </w:rPr>
            </w:pPr>
            <w:r w:rsidRPr="00FA19CA">
              <w:rPr>
                <w:color w:val="000000"/>
                <w:sz w:val="16"/>
                <w:szCs w:val="16"/>
              </w:rPr>
              <w:t>(Q мес.отпуска в сеть)</w:t>
            </w:r>
          </w:p>
        </w:tc>
        <w:tc>
          <w:tcPr>
            <w:tcW w:w="845" w:type="dxa"/>
            <w:vAlign w:val="center"/>
            <w:hideMark/>
          </w:tcPr>
          <w:p w:rsidR="00F903B4" w:rsidRPr="000600AE" w:rsidRDefault="00F903B4" w:rsidP="00F903B4">
            <w:pPr>
              <w:jc w:val="center"/>
              <w:outlineLvl w:val="0"/>
              <w:rPr>
                <w:sz w:val="16"/>
                <w:szCs w:val="16"/>
              </w:rPr>
            </w:pPr>
            <w:r w:rsidRPr="000600AE">
              <w:rPr>
                <w:sz w:val="16"/>
                <w:szCs w:val="16"/>
              </w:rPr>
              <w:t>190,249</w:t>
            </w:r>
          </w:p>
        </w:tc>
        <w:tc>
          <w:tcPr>
            <w:tcW w:w="845" w:type="dxa"/>
            <w:vAlign w:val="center"/>
            <w:hideMark/>
          </w:tcPr>
          <w:p w:rsidR="00F903B4" w:rsidRPr="000600AE" w:rsidRDefault="00F903B4" w:rsidP="00F903B4">
            <w:pPr>
              <w:jc w:val="center"/>
              <w:outlineLvl w:val="0"/>
              <w:rPr>
                <w:sz w:val="16"/>
                <w:szCs w:val="16"/>
              </w:rPr>
            </w:pPr>
            <w:r w:rsidRPr="000600AE">
              <w:rPr>
                <w:sz w:val="16"/>
                <w:szCs w:val="16"/>
              </w:rPr>
              <w:t>190,628</w:t>
            </w:r>
          </w:p>
        </w:tc>
        <w:tc>
          <w:tcPr>
            <w:tcW w:w="844" w:type="dxa"/>
            <w:vAlign w:val="center"/>
            <w:hideMark/>
          </w:tcPr>
          <w:p w:rsidR="00F903B4" w:rsidRPr="000600AE" w:rsidRDefault="00F903B4" w:rsidP="00F903B4">
            <w:pPr>
              <w:jc w:val="center"/>
              <w:outlineLvl w:val="0"/>
              <w:rPr>
                <w:sz w:val="16"/>
                <w:szCs w:val="16"/>
              </w:rPr>
            </w:pPr>
            <w:r w:rsidRPr="000600AE">
              <w:rPr>
                <w:sz w:val="16"/>
                <w:szCs w:val="16"/>
              </w:rPr>
              <w:t>187,569</w:t>
            </w:r>
          </w:p>
        </w:tc>
        <w:tc>
          <w:tcPr>
            <w:tcW w:w="816" w:type="dxa"/>
            <w:vAlign w:val="center"/>
            <w:hideMark/>
          </w:tcPr>
          <w:p w:rsidR="00F903B4" w:rsidRPr="000600AE" w:rsidRDefault="00F903B4" w:rsidP="00F903B4">
            <w:pPr>
              <w:jc w:val="center"/>
              <w:outlineLvl w:val="0"/>
              <w:rPr>
                <w:sz w:val="16"/>
                <w:szCs w:val="16"/>
              </w:rPr>
            </w:pPr>
            <w:r w:rsidRPr="000600AE">
              <w:rPr>
                <w:sz w:val="16"/>
                <w:szCs w:val="16"/>
              </w:rPr>
              <w:t>92,328</w:t>
            </w:r>
          </w:p>
        </w:tc>
        <w:tc>
          <w:tcPr>
            <w:tcW w:w="694" w:type="dxa"/>
            <w:vAlign w:val="center"/>
            <w:hideMark/>
          </w:tcPr>
          <w:p w:rsidR="00F903B4" w:rsidRPr="000600AE" w:rsidRDefault="00F903B4" w:rsidP="00F903B4">
            <w:pPr>
              <w:jc w:val="center"/>
              <w:rPr>
                <w:bCs/>
                <w:iCs/>
                <w:sz w:val="16"/>
                <w:szCs w:val="16"/>
              </w:rPr>
            </w:pPr>
          </w:p>
        </w:tc>
        <w:tc>
          <w:tcPr>
            <w:tcW w:w="587" w:type="dxa"/>
            <w:vAlign w:val="center"/>
            <w:hideMark/>
          </w:tcPr>
          <w:p w:rsidR="00F903B4" w:rsidRPr="000600AE" w:rsidRDefault="00F903B4" w:rsidP="00F903B4">
            <w:pPr>
              <w:jc w:val="center"/>
              <w:rPr>
                <w:bCs/>
                <w:iCs/>
                <w:sz w:val="16"/>
                <w:szCs w:val="16"/>
              </w:rPr>
            </w:pPr>
          </w:p>
        </w:tc>
        <w:tc>
          <w:tcPr>
            <w:tcW w:w="587" w:type="dxa"/>
            <w:vAlign w:val="center"/>
            <w:hideMark/>
          </w:tcPr>
          <w:p w:rsidR="00F903B4" w:rsidRPr="000600AE" w:rsidRDefault="00F903B4" w:rsidP="00F903B4">
            <w:pPr>
              <w:jc w:val="center"/>
              <w:rPr>
                <w:bCs/>
                <w:iCs/>
                <w:sz w:val="16"/>
                <w:szCs w:val="16"/>
              </w:rPr>
            </w:pPr>
          </w:p>
        </w:tc>
        <w:tc>
          <w:tcPr>
            <w:tcW w:w="587" w:type="dxa"/>
            <w:vAlign w:val="center"/>
            <w:hideMark/>
          </w:tcPr>
          <w:p w:rsidR="00F903B4" w:rsidRPr="000600AE" w:rsidRDefault="00F903B4" w:rsidP="00F903B4">
            <w:pPr>
              <w:jc w:val="center"/>
              <w:rPr>
                <w:bCs/>
                <w:iCs/>
                <w:sz w:val="16"/>
                <w:szCs w:val="16"/>
              </w:rPr>
            </w:pPr>
          </w:p>
        </w:tc>
        <w:tc>
          <w:tcPr>
            <w:tcW w:w="695" w:type="dxa"/>
            <w:vAlign w:val="center"/>
            <w:hideMark/>
          </w:tcPr>
          <w:p w:rsidR="00F903B4" w:rsidRPr="000600AE" w:rsidRDefault="00F903B4" w:rsidP="00F903B4">
            <w:pPr>
              <w:jc w:val="center"/>
              <w:rPr>
                <w:bCs/>
                <w:iCs/>
                <w:sz w:val="16"/>
                <w:szCs w:val="16"/>
              </w:rPr>
            </w:pPr>
          </w:p>
        </w:tc>
        <w:tc>
          <w:tcPr>
            <w:tcW w:w="816" w:type="dxa"/>
            <w:vAlign w:val="center"/>
            <w:hideMark/>
          </w:tcPr>
          <w:p w:rsidR="00F903B4" w:rsidRPr="000600AE" w:rsidRDefault="00F903B4" w:rsidP="00F903B4">
            <w:pPr>
              <w:jc w:val="center"/>
              <w:outlineLvl w:val="0"/>
              <w:rPr>
                <w:sz w:val="16"/>
                <w:szCs w:val="16"/>
              </w:rPr>
            </w:pPr>
            <w:r w:rsidRPr="000600AE">
              <w:rPr>
                <w:sz w:val="16"/>
                <w:szCs w:val="16"/>
              </w:rPr>
              <w:t>91,838</w:t>
            </w:r>
          </w:p>
        </w:tc>
        <w:tc>
          <w:tcPr>
            <w:tcW w:w="816" w:type="dxa"/>
            <w:vAlign w:val="center"/>
            <w:hideMark/>
          </w:tcPr>
          <w:p w:rsidR="00F903B4" w:rsidRPr="000600AE" w:rsidRDefault="00F903B4" w:rsidP="00F903B4">
            <w:pPr>
              <w:jc w:val="center"/>
              <w:outlineLvl w:val="0"/>
              <w:rPr>
                <w:sz w:val="16"/>
                <w:szCs w:val="16"/>
              </w:rPr>
            </w:pPr>
            <w:r w:rsidRPr="000600AE">
              <w:rPr>
                <w:sz w:val="16"/>
                <w:szCs w:val="16"/>
              </w:rPr>
              <w:t>184,966</w:t>
            </w:r>
          </w:p>
        </w:tc>
        <w:tc>
          <w:tcPr>
            <w:tcW w:w="816" w:type="dxa"/>
            <w:vAlign w:val="center"/>
            <w:hideMark/>
          </w:tcPr>
          <w:p w:rsidR="00F903B4" w:rsidRPr="000600AE" w:rsidRDefault="00F903B4" w:rsidP="00F903B4">
            <w:pPr>
              <w:jc w:val="center"/>
              <w:outlineLvl w:val="0"/>
              <w:rPr>
                <w:sz w:val="16"/>
                <w:szCs w:val="16"/>
              </w:rPr>
            </w:pPr>
            <w:r w:rsidRPr="000600AE">
              <w:rPr>
                <w:sz w:val="16"/>
                <w:szCs w:val="16"/>
              </w:rPr>
              <w:t>188,587</w:t>
            </w:r>
          </w:p>
        </w:tc>
      </w:tr>
      <w:tr w:rsidR="0067680D" w:rsidRPr="000600AE" w:rsidTr="007F073E">
        <w:trPr>
          <w:trHeight w:val="267"/>
        </w:trPr>
        <w:tc>
          <w:tcPr>
            <w:tcW w:w="1604" w:type="dxa"/>
            <w:vMerge w:val="restart"/>
            <w:shd w:val="clear" w:color="auto" w:fill="F7CAAC" w:themeFill="accent2" w:themeFillTint="66"/>
            <w:vAlign w:val="center"/>
            <w:hideMark/>
          </w:tcPr>
          <w:p w:rsidR="0067680D" w:rsidRPr="00FA19CA" w:rsidRDefault="0067680D" w:rsidP="0067680D">
            <w:pPr>
              <w:jc w:val="center"/>
              <w:rPr>
                <w:b/>
                <w:i/>
                <w:color w:val="000000"/>
                <w:sz w:val="16"/>
                <w:szCs w:val="16"/>
              </w:rPr>
            </w:pPr>
            <w:r w:rsidRPr="00FA19CA">
              <w:rPr>
                <w:rFonts w:eastAsia="Calibri"/>
                <w:b/>
                <w:i/>
                <w:sz w:val="16"/>
                <w:szCs w:val="16"/>
              </w:rPr>
              <w:t xml:space="preserve">Котельная </w:t>
            </w:r>
            <w:r>
              <w:rPr>
                <w:rFonts w:eastAsia="Calibri"/>
                <w:b/>
                <w:i/>
                <w:sz w:val="16"/>
                <w:szCs w:val="16"/>
              </w:rPr>
              <w:t>«</w:t>
            </w:r>
            <w:r w:rsidRPr="00FA19CA">
              <w:rPr>
                <w:rFonts w:eastAsia="Calibri"/>
                <w:b/>
                <w:i/>
                <w:sz w:val="16"/>
                <w:szCs w:val="16"/>
              </w:rPr>
              <w:t>Серафимовича 10А</w:t>
            </w:r>
            <w:r>
              <w:rPr>
                <w:rFonts w:eastAsia="Calibri"/>
                <w:b/>
                <w:i/>
                <w:sz w:val="16"/>
                <w:szCs w:val="16"/>
              </w:rPr>
              <w:t>»</w:t>
            </w:r>
          </w:p>
        </w:tc>
        <w:tc>
          <w:tcPr>
            <w:tcW w:w="4327" w:type="dxa"/>
            <w:shd w:val="clear" w:color="auto" w:fill="FBE4D5" w:themeFill="accent2" w:themeFillTint="33"/>
            <w:vAlign w:val="center"/>
            <w:hideMark/>
          </w:tcPr>
          <w:p w:rsidR="0067680D" w:rsidRPr="00FA19CA" w:rsidRDefault="0067680D" w:rsidP="0067680D">
            <w:pPr>
              <w:jc w:val="center"/>
              <w:rPr>
                <w:color w:val="000000"/>
                <w:sz w:val="16"/>
                <w:szCs w:val="16"/>
              </w:rPr>
            </w:pPr>
            <w:r w:rsidRPr="00FA19CA">
              <w:rPr>
                <w:color w:val="000000"/>
                <w:sz w:val="16"/>
                <w:szCs w:val="16"/>
              </w:rPr>
              <w:t>Наружная средняя температура воздуха, С</w:t>
            </w:r>
            <w:r w:rsidRPr="00FA19CA">
              <w:rPr>
                <w:color w:val="000000"/>
                <w:sz w:val="16"/>
                <w:szCs w:val="16"/>
                <w:vertAlign w:val="superscript"/>
              </w:rPr>
              <w:t xml:space="preserve"> о</w:t>
            </w:r>
          </w:p>
        </w:tc>
        <w:tc>
          <w:tcPr>
            <w:tcW w:w="845"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-6,3</w:t>
            </w:r>
          </w:p>
        </w:tc>
        <w:tc>
          <w:tcPr>
            <w:tcW w:w="845"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-5,9</w:t>
            </w:r>
          </w:p>
        </w:tc>
        <w:tc>
          <w:tcPr>
            <w:tcW w:w="844"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+0,8</w:t>
            </w:r>
          </w:p>
        </w:tc>
        <w:tc>
          <w:tcPr>
            <w:tcW w:w="816"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+9,5</w:t>
            </w:r>
          </w:p>
        </w:tc>
        <w:tc>
          <w:tcPr>
            <w:tcW w:w="694"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+16,5</w:t>
            </w:r>
          </w:p>
        </w:tc>
        <w:tc>
          <w:tcPr>
            <w:tcW w:w="587"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+21,6</w:t>
            </w:r>
          </w:p>
        </w:tc>
        <w:tc>
          <w:tcPr>
            <w:tcW w:w="587"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+24,1</w:t>
            </w:r>
          </w:p>
        </w:tc>
        <w:tc>
          <w:tcPr>
            <w:tcW w:w="587"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+23,0</w:t>
            </w:r>
          </w:p>
        </w:tc>
        <w:tc>
          <w:tcPr>
            <w:tcW w:w="695"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+16,0</w:t>
            </w:r>
          </w:p>
        </w:tc>
        <w:tc>
          <w:tcPr>
            <w:tcW w:w="816"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+8,5</w:t>
            </w:r>
          </w:p>
        </w:tc>
        <w:tc>
          <w:tcPr>
            <w:tcW w:w="816"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+0,8</w:t>
            </w:r>
          </w:p>
        </w:tc>
        <w:tc>
          <w:tcPr>
            <w:tcW w:w="816"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-4,5</w:t>
            </w:r>
          </w:p>
        </w:tc>
      </w:tr>
      <w:tr w:rsidR="0067680D" w:rsidRPr="000600AE" w:rsidTr="007F073E">
        <w:trPr>
          <w:trHeight w:val="255"/>
        </w:trPr>
        <w:tc>
          <w:tcPr>
            <w:tcW w:w="1604" w:type="dxa"/>
            <w:vMerge/>
            <w:shd w:val="clear" w:color="auto" w:fill="F7CAAC" w:themeFill="accent2" w:themeFillTint="66"/>
            <w:vAlign w:val="center"/>
            <w:hideMark/>
          </w:tcPr>
          <w:p w:rsidR="0067680D" w:rsidRPr="00FA19CA" w:rsidRDefault="0067680D" w:rsidP="0067680D">
            <w:pPr>
              <w:jc w:val="center"/>
              <w:rPr>
                <w:b/>
                <w:i/>
                <w:color w:val="000000"/>
                <w:sz w:val="16"/>
                <w:szCs w:val="16"/>
              </w:rPr>
            </w:pPr>
          </w:p>
        </w:tc>
        <w:tc>
          <w:tcPr>
            <w:tcW w:w="4327" w:type="dxa"/>
            <w:vAlign w:val="center"/>
            <w:hideMark/>
          </w:tcPr>
          <w:p w:rsidR="0067680D" w:rsidRPr="00FA19CA" w:rsidRDefault="0067680D" w:rsidP="0067680D">
            <w:pPr>
              <w:jc w:val="center"/>
              <w:rPr>
                <w:color w:val="000000"/>
                <w:sz w:val="16"/>
                <w:szCs w:val="16"/>
              </w:rPr>
            </w:pPr>
            <w:r w:rsidRPr="00FA19CA">
              <w:rPr>
                <w:color w:val="000000"/>
                <w:sz w:val="16"/>
                <w:szCs w:val="16"/>
              </w:rPr>
              <w:t>Расход топлива Т. или М</w:t>
            </w:r>
            <w:r w:rsidRPr="00FA19CA">
              <w:rPr>
                <w:color w:val="000000"/>
                <w:sz w:val="16"/>
                <w:szCs w:val="16"/>
                <w:vertAlign w:val="superscript"/>
              </w:rPr>
              <w:t>3</w:t>
            </w:r>
          </w:p>
        </w:tc>
        <w:tc>
          <w:tcPr>
            <w:tcW w:w="845" w:type="dxa"/>
            <w:vAlign w:val="center"/>
            <w:hideMark/>
          </w:tcPr>
          <w:p w:rsidR="0067680D" w:rsidRPr="000600AE" w:rsidRDefault="0067680D" w:rsidP="0067680D">
            <w:pPr>
              <w:jc w:val="center"/>
              <w:rPr>
                <w:bCs/>
                <w:iCs/>
                <w:sz w:val="16"/>
                <w:szCs w:val="16"/>
              </w:rPr>
            </w:pPr>
            <w:r w:rsidRPr="000600AE">
              <w:rPr>
                <w:bCs/>
                <w:iCs/>
                <w:sz w:val="16"/>
                <w:szCs w:val="16"/>
              </w:rPr>
              <w:t>2,227</w:t>
            </w:r>
          </w:p>
        </w:tc>
        <w:tc>
          <w:tcPr>
            <w:tcW w:w="845" w:type="dxa"/>
            <w:vAlign w:val="center"/>
            <w:hideMark/>
          </w:tcPr>
          <w:p w:rsidR="0067680D" w:rsidRPr="000600AE" w:rsidRDefault="0067680D" w:rsidP="0067680D">
            <w:pPr>
              <w:jc w:val="center"/>
              <w:rPr>
                <w:bCs/>
                <w:iCs/>
                <w:sz w:val="16"/>
                <w:szCs w:val="16"/>
              </w:rPr>
            </w:pPr>
            <w:r w:rsidRPr="000600AE">
              <w:rPr>
                <w:bCs/>
                <w:iCs/>
                <w:sz w:val="16"/>
                <w:szCs w:val="16"/>
              </w:rPr>
              <w:t>2,417</w:t>
            </w:r>
          </w:p>
        </w:tc>
        <w:tc>
          <w:tcPr>
            <w:tcW w:w="844" w:type="dxa"/>
            <w:vAlign w:val="center"/>
            <w:hideMark/>
          </w:tcPr>
          <w:p w:rsidR="0067680D" w:rsidRPr="000600AE" w:rsidRDefault="0067680D" w:rsidP="0067680D">
            <w:pPr>
              <w:jc w:val="center"/>
              <w:rPr>
                <w:bCs/>
                <w:iCs/>
                <w:sz w:val="16"/>
                <w:szCs w:val="16"/>
              </w:rPr>
            </w:pPr>
            <w:r w:rsidRPr="000600AE">
              <w:rPr>
                <w:bCs/>
                <w:iCs/>
                <w:sz w:val="16"/>
                <w:szCs w:val="16"/>
              </w:rPr>
              <w:t>1,662</w:t>
            </w:r>
          </w:p>
        </w:tc>
        <w:tc>
          <w:tcPr>
            <w:tcW w:w="816" w:type="dxa"/>
            <w:vAlign w:val="center"/>
            <w:hideMark/>
          </w:tcPr>
          <w:p w:rsidR="0067680D" w:rsidRPr="000600AE" w:rsidRDefault="0067680D" w:rsidP="0067680D">
            <w:pPr>
              <w:jc w:val="center"/>
              <w:rPr>
                <w:bCs/>
                <w:iCs/>
                <w:sz w:val="16"/>
                <w:szCs w:val="16"/>
              </w:rPr>
            </w:pPr>
            <w:r w:rsidRPr="000600AE">
              <w:rPr>
                <w:bCs/>
                <w:iCs/>
                <w:sz w:val="16"/>
                <w:szCs w:val="16"/>
              </w:rPr>
              <w:t>0,569</w:t>
            </w:r>
          </w:p>
        </w:tc>
        <w:tc>
          <w:tcPr>
            <w:tcW w:w="694" w:type="dxa"/>
            <w:vAlign w:val="center"/>
            <w:hideMark/>
          </w:tcPr>
          <w:p w:rsidR="0067680D" w:rsidRPr="000600AE" w:rsidRDefault="0067680D" w:rsidP="0067680D">
            <w:pPr>
              <w:jc w:val="center"/>
              <w:rPr>
                <w:bCs/>
                <w:iCs/>
                <w:sz w:val="16"/>
                <w:szCs w:val="16"/>
              </w:rPr>
            </w:pPr>
          </w:p>
        </w:tc>
        <w:tc>
          <w:tcPr>
            <w:tcW w:w="587" w:type="dxa"/>
            <w:vAlign w:val="center"/>
            <w:hideMark/>
          </w:tcPr>
          <w:p w:rsidR="0067680D" w:rsidRPr="000600AE" w:rsidRDefault="0067680D" w:rsidP="0067680D">
            <w:pPr>
              <w:jc w:val="center"/>
              <w:rPr>
                <w:bCs/>
                <w:iCs/>
                <w:sz w:val="16"/>
                <w:szCs w:val="16"/>
              </w:rPr>
            </w:pPr>
          </w:p>
        </w:tc>
        <w:tc>
          <w:tcPr>
            <w:tcW w:w="587" w:type="dxa"/>
            <w:vAlign w:val="center"/>
            <w:hideMark/>
          </w:tcPr>
          <w:p w:rsidR="0067680D" w:rsidRPr="000600AE" w:rsidRDefault="0067680D" w:rsidP="0067680D">
            <w:pPr>
              <w:jc w:val="center"/>
              <w:rPr>
                <w:bCs/>
                <w:iCs/>
                <w:sz w:val="16"/>
                <w:szCs w:val="16"/>
              </w:rPr>
            </w:pPr>
          </w:p>
        </w:tc>
        <w:tc>
          <w:tcPr>
            <w:tcW w:w="587" w:type="dxa"/>
            <w:vAlign w:val="center"/>
            <w:hideMark/>
          </w:tcPr>
          <w:p w:rsidR="0067680D" w:rsidRPr="000600AE" w:rsidRDefault="0067680D" w:rsidP="0067680D">
            <w:pPr>
              <w:jc w:val="center"/>
              <w:rPr>
                <w:bCs/>
                <w:iCs/>
                <w:sz w:val="16"/>
                <w:szCs w:val="16"/>
              </w:rPr>
            </w:pPr>
          </w:p>
        </w:tc>
        <w:tc>
          <w:tcPr>
            <w:tcW w:w="695" w:type="dxa"/>
            <w:vAlign w:val="center"/>
            <w:hideMark/>
          </w:tcPr>
          <w:p w:rsidR="0067680D" w:rsidRPr="000600AE" w:rsidRDefault="0067680D" w:rsidP="0067680D">
            <w:pPr>
              <w:jc w:val="center"/>
              <w:rPr>
                <w:bCs/>
                <w:iCs/>
                <w:sz w:val="16"/>
                <w:szCs w:val="16"/>
              </w:rPr>
            </w:pPr>
          </w:p>
        </w:tc>
        <w:tc>
          <w:tcPr>
            <w:tcW w:w="816" w:type="dxa"/>
            <w:vAlign w:val="center"/>
            <w:hideMark/>
          </w:tcPr>
          <w:p w:rsidR="0067680D" w:rsidRPr="000600AE" w:rsidRDefault="0067680D" w:rsidP="0067680D">
            <w:pPr>
              <w:jc w:val="center"/>
              <w:rPr>
                <w:bCs/>
                <w:iCs/>
                <w:sz w:val="16"/>
                <w:szCs w:val="16"/>
              </w:rPr>
            </w:pPr>
            <w:r w:rsidRPr="000600AE">
              <w:rPr>
                <w:bCs/>
                <w:iCs/>
                <w:sz w:val="16"/>
                <w:szCs w:val="16"/>
              </w:rPr>
              <w:t>0,818</w:t>
            </w:r>
          </w:p>
        </w:tc>
        <w:tc>
          <w:tcPr>
            <w:tcW w:w="816" w:type="dxa"/>
            <w:vAlign w:val="center"/>
            <w:hideMark/>
          </w:tcPr>
          <w:p w:rsidR="0067680D" w:rsidRPr="000600AE" w:rsidRDefault="0067680D" w:rsidP="0067680D">
            <w:pPr>
              <w:jc w:val="center"/>
              <w:rPr>
                <w:bCs/>
                <w:iCs/>
                <w:sz w:val="16"/>
                <w:szCs w:val="16"/>
              </w:rPr>
            </w:pPr>
            <w:r w:rsidRPr="000600AE">
              <w:rPr>
                <w:bCs/>
                <w:iCs/>
                <w:sz w:val="16"/>
                <w:szCs w:val="16"/>
              </w:rPr>
              <w:t>1,553</w:t>
            </w:r>
          </w:p>
        </w:tc>
        <w:tc>
          <w:tcPr>
            <w:tcW w:w="816" w:type="dxa"/>
            <w:vAlign w:val="center"/>
            <w:hideMark/>
          </w:tcPr>
          <w:p w:rsidR="0067680D" w:rsidRPr="000600AE" w:rsidRDefault="0067680D" w:rsidP="0067680D">
            <w:pPr>
              <w:jc w:val="center"/>
              <w:rPr>
                <w:bCs/>
                <w:iCs/>
                <w:sz w:val="16"/>
                <w:szCs w:val="16"/>
              </w:rPr>
            </w:pPr>
            <w:r w:rsidRPr="000600AE">
              <w:rPr>
                <w:bCs/>
                <w:iCs/>
                <w:sz w:val="16"/>
                <w:szCs w:val="16"/>
              </w:rPr>
              <w:t>2,429</w:t>
            </w:r>
          </w:p>
        </w:tc>
      </w:tr>
      <w:tr w:rsidR="0067680D" w:rsidRPr="000600AE" w:rsidTr="007F073E">
        <w:trPr>
          <w:trHeight w:val="255"/>
        </w:trPr>
        <w:tc>
          <w:tcPr>
            <w:tcW w:w="1604" w:type="dxa"/>
            <w:vMerge/>
            <w:shd w:val="clear" w:color="auto" w:fill="F7CAAC" w:themeFill="accent2" w:themeFillTint="66"/>
            <w:vAlign w:val="center"/>
            <w:hideMark/>
          </w:tcPr>
          <w:p w:rsidR="0067680D" w:rsidRPr="00FA19CA" w:rsidRDefault="0067680D" w:rsidP="0067680D">
            <w:pPr>
              <w:jc w:val="center"/>
              <w:rPr>
                <w:b/>
                <w:i/>
                <w:color w:val="000000"/>
                <w:sz w:val="16"/>
                <w:szCs w:val="16"/>
              </w:rPr>
            </w:pPr>
          </w:p>
        </w:tc>
        <w:tc>
          <w:tcPr>
            <w:tcW w:w="4327" w:type="dxa"/>
            <w:shd w:val="clear" w:color="auto" w:fill="FBE4D5" w:themeFill="accent2" w:themeFillTint="33"/>
            <w:vAlign w:val="center"/>
            <w:hideMark/>
          </w:tcPr>
          <w:p w:rsidR="0067680D" w:rsidRPr="00FA19CA" w:rsidRDefault="0067680D" w:rsidP="0067680D">
            <w:pPr>
              <w:jc w:val="center"/>
              <w:rPr>
                <w:color w:val="000000"/>
                <w:sz w:val="16"/>
                <w:szCs w:val="16"/>
              </w:rPr>
            </w:pPr>
            <w:r w:rsidRPr="00FA19CA">
              <w:rPr>
                <w:color w:val="000000"/>
                <w:sz w:val="16"/>
                <w:szCs w:val="16"/>
              </w:rPr>
              <w:t>(Q мес.отпуска в сеть)</w:t>
            </w:r>
          </w:p>
        </w:tc>
        <w:tc>
          <w:tcPr>
            <w:tcW w:w="845" w:type="dxa"/>
            <w:shd w:val="clear" w:color="auto" w:fill="FBE4D5" w:themeFill="accent2" w:themeFillTint="33"/>
            <w:vAlign w:val="center"/>
            <w:hideMark/>
          </w:tcPr>
          <w:p w:rsidR="0067680D" w:rsidRPr="000600AE" w:rsidRDefault="0067680D" w:rsidP="0067680D">
            <w:pPr>
              <w:jc w:val="center"/>
              <w:outlineLvl w:val="0"/>
              <w:rPr>
                <w:sz w:val="16"/>
                <w:szCs w:val="16"/>
              </w:rPr>
            </w:pPr>
            <w:r w:rsidRPr="000600AE">
              <w:rPr>
                <w:sz w:val="16"/>
                <w:szCs w:val="16"/>
              </w:rPr>
              <w:t>28,550</w:t>
            </w:r>
          </w:p>
        </w:tc>
        <w:tc>
          <w:tcPr>
            <w:tcW w:w="845" w:type="dxa"/>
            <w:shd w:val="clear" w:color="auto" w:fill="FBE4D5" w:themeFill="accent2" w:themeFillTint="33"/>
            <w:vAlign w:val="center"/>
            <w:hideMark/>
          </w:tcPr>
          <w:p w:rsidR="0067680D" w:rsidRPr="000600AE" w:rsidRDefault="0067680D" w:rsidP="0067680D">
            <w:pPr>
              <w:jc w:val="center"/>
              <w:outlineLvl w:val="0"/>
              <w:rPr>
                <w:sz w:val="16"/>
                <w:szCs w:val="16"/>
              </w:rPr>
            </w:pPr>
            <w:r w:rsidRPr="000600AE">
              <w:rPr>
                <w:sz w:val="16"/>
                <w:szCs w:val="16"/>
              </w:rPr>
              <w:t>28,550</w:t>
            </w:r>
          </w:p>
        </w:tc>
        <w:tc>
          <w:tcPr>
            <w:tcW w:w="844" w:type="dxa"/>
            <w:shd w:val="clear" w:color="auto" w:fill="FBE4D5" w:themeFill="accent2" w:themeFillTint="33"/>
            <w:vAlign w:val="center"/>
            <w:hideMark/>
          </w:tcPr>
          <w:p w:rsidR="0067680D" w:rsidRPr="000600AE" w:rsidRDefault="0067680D" w:rsidP="0067680D">
            <w:pPr>
              <w:jc w:val="center"/>
              <w:outlineLvl w:val="0"/>
              <w:rPr>
                <w:sz w:val="16"/>
                <w:szCs w:val="16"/>
              </w:rPr>
            </w:pPr>
            <w:r w:rsidRPr="000600AE">
              <w:rPr>
                <w:sz w:val="16"/>
                <w:szCs w:val="16"/>
              </w:rPr>
              <w:t>28,550</w:t>
            </w:r>
          </w:p>
        </w:tc>
        <w:tc>
          <w:tcPr>
            <w:tcW w:w="816" w:type="dxa"/>
            <w:shd w:val="clear" w:color="auto" w:fill="FBE4D5" w:themeFill="accent2" w:themeFillTint="33"/>
            <w:vAlign w:val="center"/>
            <w:hideMark/>
          </w:tcPr>
          <w:p w:rsidR="0067680D" w:rsidRPr="000600AE" w:rsidRDefault="0067680D" w:rsidP="0067680D">
            <w:pPr>
              <w:jc w:val="center"/>
              <w:outlineLvl w:val="0"/>
              <w:rPr>
                <w:sz w:val="16"/>
                <w:szCs w:val="16"/>
              </w:rPr>
            </w:pPr>
            <w:r w:rsidRPr="000600AE">
              <w:rPr>
                <w:sz w:val="16"/>
                <w:szCs w:val="16"/>
              </w:rPr>
              <w:t>14,275</w:t>
            </w:r>
          </w:p>
        </w:tc>
        <w:tc>
          <w:tcPr>
            <w:tcW w:w="694" w:type="dxa"/>
            <w:shd w:val="clear" w:color="auto" w:fill="FBE4D5" w:themeFill="accent2" w:themeFillTint="33"/>
            <w:vAlign w:val="center"/>
            <w:hideMark/>
          </w:tcPr>
          <w:p w:rsidR="0067680D" w:rsidRPr="000600AE" w:rsidRDefault="0067680D" w:rsidP="0067680D">
            <w:pPr>
              <w:jc w:val="center"/>
              <w:rPr>
                <w:bCs/>
                <w:iCs/>
                <w:sz w:val="16"/>
                <w:szCs w:val="16"/>
              </w:rPr>
            </w:pPr>
          </w:p>
        </w:tc>
        <w:tc>
          <w:tcPr>
            <w:tcW w:w="587" w:type="dxa"/>
            <w:shd w:val="clear" w:color="auto" w:fill="FBE4D5" w:themeFill="accent2" w:themeFillTint="33"/>
            <w:vAlign w:val="center"/>
            <w:hideMark/>
          </w:tcPr>
          <w:p w:rsidR="0067680D" w:rsidRPr="000600AE" w:rsidRDefault="0067680D" w:rsidP="0067680D">
            <w:pPr>
              <w:jc w:val="center"/>
              <w:rPr>
                <w:bCs/>
                <w:iCs/>
                <w:sz w:val="16"/>
                <w:szCs w:val="16"/>
              </w:rPr>
            </w:pPr>
          </w:p>
        </w:tc>
        <w:tc>
          <w:tcPr>
            <w:tcW w:w="587" w:type="dxa"/>
            <w:shd w:val="clear" w:color="auto" w:fill="FBE4D5" w:themeFill="accent2" w:themeFillTint="33"/>
            <w:vAlign w:val="center"/>
            <w:hideMark/>
          </w:tcPr>
          <w:p w:rsidR="0067680D" w:rsidRPr="000600AE" w:rsidRDefault="0067680D" w:rsidP="0067680D">
            <w:pPr>
              <w:jc w:val="center"/>
              <w:rPr>
                <w:bCs/>
                <w:iCs/>
                <w:sz w:val="16"/>
                <w:szCs w:val="16"/>
              </w:rPr>
            </w:pPr>
          </w:p>
        </w:tc>
        <w:tc>
          <w:tcPr>
            <w:tcW w:w="587" w:type="dxa"/>
            <w:shd w:val="clear" w:color="auto" w:fill="FBE4D5" w:themeFill="accent2" w:themeFillTint="33"/>
            <w:vAlign w:val="center"/>
            <w:hideMark/>
          </w:tcPr>
          <w:p w:rsidR="0067680D" w:rsidRPr="000600AE" w:rsidRDefault="0067680D" w:rsidP="0067680D">
            <w:pPr>
              <w:jc w:val="center"/>
              <w:rPr>
                <w:bCs/>
                <w:iCs/>
                <w:sz w:val="16"/>
                <w:szCs w:val="16"/>
              </w:rPr>
            </w:pPr>
          </w:p>
        </w:tc>
        <w:tc>
          <w:tcPr>
            <w:tcW w:w="695" w:type="dxa"/>
            <w:shd w:val="clear" w:color="auto" w:fill="FBE4D5" w:themeFill="accent2" w:themeFillTint="33"/>
            <w:vAlign w:val="center"/>
            <w:hideMark/>
          </w:tcPr>
          <w:p w:rsidR="0067680D" w:rsidRPr="000600AE" w:rsidRDefault="0067680D" w:rsidP="0067680D">
            <w:pPr>
              <w:jc w:val="center"/>
              <w:rPr>
                <w:bCs/>
                <w:iCs/>
                <w:sz w:val="16"/>
                <w:szCs w:val="16"/>
              </w:rPr>
            </w:pPr>
          </w:p>
        </w:tc>
        <w:tc>
          <w:tcPr>
            <w:tcW w:w="816" w:type="dxa"/>
            <w:shd w:val="clear" w:color="auto" w:fill="FBE4D5" w:themeFill="accent2" w:themeFillTint="33"/>
            <w:vAlign w:val="center"/>
            <w:hideMark/>
          </w:tcPr>
          <w:p w:rsidR="0067680D" w:rsidRPr="000600AE" w:rsidRDefault="0067680D" w:rsidP="0067680D">
            <w:pPr>
              <w:jc w:val="center"/>
              <w:outlineLvl w:val="0"/>
              <w:rPr>
                <w:sz w:val="16"/>
                <w:szCs w:val="16"/>
              </w:rPr>
            </w:pPr>
            <w:r w:rsidRPr="000600AE">
              <w:rPr>
                <w:sz w:val="16"/>
                <w:szCs w:val="16"/>
              </w:rPr>
              <w:t>14,275</w:t>
            </w:r>
          </w:p>
        </w:tc>
        <w:tc>
          <w:tcPr>
            <w:tcW w:w="816" w:type="dxa"/>
            <w:shd w:val="clear" w:color="auto" w:fill="FBE4D5" w:themeFill="accent2" w:themeFillTint="33"/>
            <w:vAlign w:val="center"/>
            <w:hideMark/>
          </w:tcPr>
          <w:p w:rsidR="0067680D" w:rsidRPr="000600AE" w:rsidRDefault="0067680D" w:rsidP="0067680D">
            <w:pPr>
              <w:jc w:val="center"/>
              <w:outlineLvl w:val="0"/>
              <w:rPr>
                <w:sz w:val="16"/>
                <w:szCs w:val="16"/>
              </w:rPr>
            </w:pPr>
            <w:r w:rsidRPr="000600AE">
              <w:rPr>
                <w:sz w:val="16"/>
                <w:szCs w:val="16"/>
              </w:rPr>
              <w:t>28,550</w:t>
            </w:r>
          </w:p>
        </w:tc>
        <w:tc>
          <w:tcPr>
            <w:tcW w:w="816" w:type="dxa"/>
            <w:shd w:val="clear" w:color="auto" w:fill="FBE4D5" w:themeFill="accent2" w:themeFillTint="33"/>
            <w:vAlign w:val="center"/>
            <w:hideMark/>
          </w:tcPr>
          <w:p w:rsidR="0067680D" w:rsidRPr="000600AE" w:rsidRDefault="0067680D" w:rsidP="0067680D">
            <w:pPr>
              <w:jc w:val="center"/>
              <w:outlineLvl w:val="0"/>
              <w:rPr>
                <w:sz w:val="16"/>
                <w:szCs w:val="16"/>
              </w:rPr>
            </w:pPr>
            <w:r w:rsidRPr="000600AE">
              <w:rPr>
                <w:sz w:val="16"/>
                <w:szCs w:val="16"/>
              </w:rPr>
              <w:t>28,550</w:t>
            </w:r>
          </w:p>
        </w:tc>
      </w:tr>
      <w:tr w:rsidR="0067680D" w:rsidRPr="000600AE" w:rsidTr="007F073E">
        <w:trPr>
          <w:trHeight w:val="165"/>
        </w:trPr>
        <w:tc>
          <w:tcPr>
            <w:tcW w:w="1604" w:type="dxa"/>
            <w:vMerge w:val="restart"/>
            <w:shd w:val="clear" w:color="auto" w:fill="F7CAAC" w:themeFill="accent2" w:themeFillTint="66"/>
            <w:vAlign w:val="center"/>
            <w:hideMark/>
          </w:tcPr>
          <w:p w:rsidR="0067680D" w:rsidRPr="00FA19CA" w:rsidRDefault="0067680D" w:rsidP="0067680D">
            <w:pPr>
              <w:jc w:val="center"/>
              <w:rPr>
                <w:b/>
                <w:i/>
                <w:color w:val="000000"/>
                <w:sz w:val="16"/>
                <w:szCs w:val="16"/>
              </w:rPr>
            </w:pPr>
            <w:r w:rsidRPr="00FA19CA">
              <w:rPr>
                <w:b/>
                <w:i/>
                <w:color w:val="000000"/>
                <w:sz w:val="16"/>
                <w:szCs w:val="16"/>
              </w:rPr>
              <w:t xml:space="preserve">Котельная </w:t>
            </w:r>
            <w:r>
              <w:rPr>
                <w:b/>
                <w:i/>
                <w:color w:val="000000"/>
                <w:sz w:val="16"/>
                <w:szCs w:val="16"/>
              </w:rPr>
              <w:br/>
              <w:t>«</w:t>
            </w:r>
            <w:r w:rsidRPr="00FA19CA">
              <w:rPr>
                <w:b/>
                <w:i/>
                <w:color w:val="000000"/>
                <w:sz w:val="16"/>
                <w:szCs w:val="16"/>
              </w:rPr>
              <w:t>Д/С №8</w:t>
            </w:r>
            <w:r>
              <w:rPr>
                <w:b/>
                <w:i/>
                <w:color w:val="000000"/>
                <w:sz w:val="16"/>
                <w:szCs w:val="16"/>
              </w:rPr>
              <w:t>»</w:t>
            </w:r>
          </w:p>
        </w:tc>
        <w:tc>
          <w:tcPr>
            <w:tcW w:w="4327" w:type="dxa"/>
            <w:vAlign w:val="center"/>
            <w:hideMark/>
          </w:tcPr>
          <w:p w:rsidR="0067680D" w:rsidRPr="00FA19CA" w:rsidRDefault="0067680D" w:rsidP="0067680D">
            <w:pPr>
              <w:jc w:val="center"/>
              <w:rPr>
                <w:color w:val="000000"/>
                <w:sz w:val="16"/>
                <w:szCs w:val="16"/>
              </w:rPr>
            </w:pPr>
            <w:r w:rsidRPr="00FA19CA">
              <w:rPr>
                <w:color w:val="000000"/>
                <w:sz w:val="16"/>
                <w:szCs w:val="16"/>
              </w:rPr>
              <w:t>Наружная средняя температура воздуха, С</w:t>
            </w:r>
            <w:r w:rsidRPr="00FA19CA">
              <w:rPr>
                <w:color w:val="000000"/>
                <w:sz w:val="16"/>
                <w:szCs w:val="16"/>
                <w:vertAlign w:val="superscript"/>
              </w:rPr>
              <w:t xml:space="preserve"> о</w:t>
            </w:r>
          </w:p>
        </w:tc>
        <w:tc>
          <w:tcPr>
            <w:tcW w:w="845" w:type="dxa"/>
            <w:vAlign w:val="center"/>
            <w:hideMark/>
          </w:tcPr>
          <w:p w:rsidR="0067680D" w:rsidRPr="000600AE" w:rsidRDefault="0067680D" w:rsidP="0067680D">
            <w:pPr>
              <w:jc w:val="center"/>
              <w:rPr>
                <w:bCs/>
                <w:iCs/>
                <w:sz w:val="16"/>
                <w:szCs w:val="16"/>
              </w:rPr>
            </w:pPr>
            <w:r w:rsidRPr="000600AE">
              <w:rPr>
                <w:bCs/>
                <w:iCs/>
                <w:sz w:val="16"/>
                <w:szCs w:val="16"/>
              </w:rPr>
              <w:t>-6,3</w:t>
            </w:r>
          </w:p>
        </w:tc>
        <w:tc>
          <w:tcPr>
            <w:tcW w:w="845" w:type="dxa"/>
            <w:vAlign w:val="center"/>
            <w:hideMark/>
          </w:tcPr>
          <w:p w:rsidR="0067680D" w:rsidRPr="000600AE" w:rsidRDefault="0067680D" w:rsidP="0067680D">
            <w:pPr>
              <w:jc w:val="center"/>
              <w:rPr>
                <w:bCs/>
                <w:iCs/>
                <w:sz w:val="16"/>
                <w:szCs w:val="16"/>
              </w:rPr>
            </w:pPr>
            <w:r w:rsidRPr="000600AE">
              <w:rPr>
                <w:bCs/>
                <w:iCs/>
                <w:sz w:val="16"/>
                <w:szCs w:val="16"/>
              </w:rPr>
              <w:t>-5,9</w:t>
            </w:r>
          </w:p>
        </w:tc>
        <w:tc>
          <w:tcPr>
            <w:tcW w:w="844" w:type="dxa"/>
            <w:vAlign w:val="center"/>
            <w:hideMark/>
          </w:tcPr>
          <w:p w:rsidR="0067680D" w:rsidRPr="000600AE" w:rsidRDefault="0067680D" w:rsidP="0067680D">
            <w:pPr>
              <w:jc w:val="center"/>
              <w:rPr>
                <w:bCs/>
                <w:iCs/>
                <w:sz w:val="16"/>
                <w:szCs w:val="16"/>
              </w:rPr>
            </w:pPr>
            <w:r w:rsidRPr="000600AE">
              <w:rPr>
                <w:bCs/>
                <w:iCs/>
                <w:sz w:val="16"/>
                <w:szCs w:val="16"/>
              </w:rPr>
              <w:t>+0,8</w:t>
            </w:r>
          </w:p>
        </w:tc>
        <w:tc>
          <w:tcPr>
            <w:tcW w:w="816" w:type="dxa"/>
            <w:vAlign w:val="center"/>
            <w:hideMark/>
          </w:tcPr>
          <w:p w:rsidR="0067680D" w:rsidRPr="000600AE" w:rsidRDefault="0067680D" w:rsidP="0067680D">
            <w:pPr>
              <w:jc w:val="center"/>
              <w:rPr>
                <w:bCs/>
                <w:iCs/>
                <w:sz w:val="16"/>
                <w:szCs w:val="16"/>
              </w:rPr>
            </w:pPr>
            <w:r w:rsidRPr="000600AE">
              <w:rPr>
                <w:bCs/>
                <w:iCs/>
                <w:sz w:val="16"/>
                <w:szCs w:val="16"/>
              </w:rPr>
              <w:t>+9,5</w:t>
            </w:r>
          </w:p>
        </w:tc>
        <w:tc>
          <w:tcPr>
            <w:tcW w:w="694" w:type="dxa"/>
            <w:vAlign w:val="center"/>
            <w:hideMark/>
          </w:tcPr>
          <w:p w:rsidR="0067680D" w:rsidRPr="000600AE" w:rsidRDefault="0067680D" w:rsidP="0067680D">
            <w:pPr>
              <w:jc w:val="center"/>
              <w:rPr>
                <w:bCs/>
                <w:iCs/>
                <w:sz w:val="16"/>
                <w:szCs w:val="16"/>
              </w:rPr>
            </w:pPr>
            <w:r w:rsidRPr="000600AE">
              <w:rPr>
                <w:bCs/>
                <w:iCs/>
                <w:sz w:val="16"/>
                <w:szCs w:val="16"/>
              </w:rPr>
              <w:t>+16,5</w:t>
            </w:r>
          </w:p>
        </w:tc>
        <w:tc>
          <w:tcPr>
            <w:tcW w:w="587" w:type="dxa"/>
            <w:vAlign w:val="center"/>
            <w:hideMark/>
          </w:tcPr>
          <w:p w:rsidR="0067680D" w:rsidRPr="000600AE" w:rsidRDefault="0067680D" w:rsidP="0067680D">
            <w:pPr>
              <w:jc w:val="center"/>
              <w:rPr>
                <w:bCs/>
                <w:iCs/>
                <w:sz w:val="16"/>
                <w:szCs w:val="16"/>
              </w:rPr>
            </w:pPr>
            <w:r w:rsidRPr="000600AE">
              <w:rPr>
                <w:bCs/>
                <w:iCs/>
                <w:sz w:val="16"/>
                <w:szCs w:val="16"/>
              </w:rPr>
              <w:t>+21,6</w:t>
            </w:r>
          </w:p>
        </w:tc>
        <w:tc>
          <w:tcPr>
            <w:tcW w:w="587" w:type="dxa"/>
            <w:vAlign w:val="center"/>
            <w:hideMark/>
          </w:tcPr>
          <w:p w:rsidR="0067680D" w:rsidRPr="000600AE" w:rsidRDefault="0067680D" w:rsidP="0067680D">
            <w:pPr>
              <w:jc w:val="center"/>
              <w:rPr>
                <w:bCs/>
                <w:iCs/>
                <w:sz w:val="16"/>
                <w:szCs w:val="16"/>
              </w:rPr>
            </w:pPr>
            <w:r w:rsidRPr="000600AE">
              <w:rPr>
                <w:bCs/>
                <w:iCs/>
                <w:sz w:val="16"/>
                <w:szCs w:val="16"/>
              </w:rPr>
              <w:t>+24,1</w:t>
            </w:r>
          </w:p>
        </w:tc>
        <w:tc>
          <w:tcPr>
            <w:tcW w:w="587" w:type="dxa"/>
            <w:vAlign w:val="center"/>
            <w:hideMark/>
          </w:tcPr>
          <w:p w:rsidR="0067680D" w:rsidRPr="000600AE" w:rsidRDefault="0067680D" w:rsidP="0067680D">
            <w:pPr>
              <w:jc w:val="center"/>
              <w:rPr>
                <w:bCs/>
                <w:iCs/>
                <w:sz w:val="16"/>
                <w:szCs w:val="16"/>
              </w:rPr>
            </w:pPr>
            <w:r w:rsidRPr="000600AE">
              <w:rPr>
                <w:bCs/>
                <w:iCs/>
                <w:sz w:val="16"/>
                <w:szCs w:val="16"/>
              </w:rPr>
              <w:t>+23,0</w:t>
            </w:r>
          </w:p>
        </w:tc>
        <w:tc>
          <w:tcPr>
            <w:tcW w:w="695" w:type="dxa"/>
            <w:vAlign w:val="center"/>
            <w:hideMark/>
          </w:tcPr>
          <w:p w:rsidR="0067680D" w:rsidRPr="000600AE" w:rsidRDefault="0067680D" w:rsidP="0067680D">
            <w:pPr>
              <w:jc w:val="center"/>
              <w:rPr>
                <w:bCs/>
                <w:iCs/>
                <w:sz w:val="16"/>
                <w:szCs w:val="16"/>
              </w:rPr>
            </w:pPr>
            <w:r w:rsidRPr="000600AE">
              <w:rPr>
                <w:bCs/>
                <w:iCs/>
                <w:sz w:val="16"/>
                <w:szCs w:val="16"/>
              </w:rPr>
              <w:t>+16,0</w:t>
            </w:r>
          </w:p>
        </w:tc>
        <w:tc>
          <w:tcPr>
            <w:tcW w:w="816" w:type="dxa"/>
            <w:vAlign w:val="center"/>
            <w:hideMark/>
          </w:tcPr>
          <w:p w:rsidR="0067680D" w:rsidRPr="000600AE" w:rsidRDefault="0067680D" w:rsidP="0067680D">
            <w:pPr>
              <w:jc w:val="center"/>
              <w:rPr>
                <w:bCs/>
                <w:iCs/>
                <w:sz w:val="16"/>
                <w:szCs w:val="16"/>
              </w:rPr>
            </w:pPr>
            <w:r w:rsidRPr="000600AE">
              <w:rPr>
                <w:bCs/>
                <w:iCs/>
                <w:sz w:val="16"/>
                <w:szCs w:val="16"/>
              </w:rPr>
              <w:t>+8,5</w:t>
            </w:r>
          </w:p>
        </w:tc>
        <w:tc>
          <w:tcPr>
            <w:tcW w:w="816" w:type="dxa"/>
            <w:vAlign w:val="center"/>
            <w:hideMark/>
          </w:tcPr>
          <w:p w:rsidR="0067680D" w:rsidRPr="000600AE" w:rsidRDefault="0067680D" w:rsidP="0067680D">
            <w:pPr>
              <w:jc w:val="center"/>
              <w:rPr>
                <w:bCs/>
                <w:iCs/>
                <w:sz w:val="16"/>
                <w:szCs w:val="16"/>
              </w:rPr>
            </w:pPr>
            <w:r w:rsidRPr="000600AE">
              <w:rPr>
                <w:bCs/>
                <w:iCs/>
                <w:sz w:val="16"/>
                <w:szCs w:val="16"/>
              </w:rPr>
              <w:t>+0,8</w:t>
            </w:r>
          </w:p>
        </w:tc>
        <w:tc>
          <w:tcPr>
            <w:tcW w:w="816" w:type="dxa"/>
            <w:vAlign w:val="center"/>
            <w:hideMark/>
          </w:tcPr>
          <w:p w:rsidR="0067680D" w:rsidRPr="000600AE" w:rsidRDefault="0067680D" w:rsidP="0067680D">
            <w:pPr>
              <w:jc w:val="center"/>
              <w:rPr>
                <w:bCs/>
                <w:iCs/>
                <w:sz w:val="16"/>
                <w:szCs w:val="16"/>
              </w:rPr>
            </w:pPr>
            <w:r w:rsidRPr="000600AE">
              <w:rPr>
                <w:bCs/>
                <w:iCs/>
                <w:sz w:val="16"/>
                <w:szCs w:val="16"/>
              </w:rPr>
              <w:t>-4,5</w:t>
            </w:r>
          </w:p>
        </w:tc>
      </w:tr>
      <w:tr w:rsidR="0067680D" w:rsidRPr="000600AE" w:rsidTr="007F073E">
        <w:trPr>
          <w:trHeight w:val="255"/>
        </w:trPr>
        <w:tc>
          <w:tcPr>
            <w:tcW w:w="1604" w:type="dxa"/>
            <w:vMerge/>
            <w:shd w:val="clear" w:color="auto" w:fill="F7CAAC" w:themeFill="accent2" w:themeFillTint="66"/>
            <w:vAlign w:val="center"/>
            <w:hideMark/>
          </w:tcPr>
          <w:p w:rsidR="0067680D" w:rsidRPr="00FA19CA" w:rsidRDefault="0067680D" w:rsidP="0067680D">
            <w:pPr>
              <w:jc w:val="center"/>
              <w:rPr>
                <w:color w:val="000000"/>
                <w:sz w:val="16"/>
                <w:szCs w:val="16"/>
              </w:rPr>
            </w:pPr>
          </w:p>
        </w:tc>
        <w:tc>
          <w:tcPr>
            <w:tcW w:w="4327" w:type="dxa"/>
            <w:shd w:val="clear" w:color="auto" w:fill="FBE4D5" w:themeFill="accent2" w:themeFillTint="33"/>
            <w:vAlign w:val="center"/>
            <w:hideMark/>
          </w:tcPr>
          <w:p w:rsidR="0067680D" w:rsidRPr="00FA19CA" w:rsidRDefault="0067680D" w:rsidP="0067680D">
            <w:pPr>
              <w:jc w:val="center"/>
              <w:rPr>
                <w:color w:val="000000"/>
                <w:sz w:val="16"/>
                <w:szCs w:val="16"/>
              </w:rPr>
            </w:pPr>
            <w:r w:rsidRPr="00FA19CA">
              <w:rPr>
                <w:color w:val="000000"/>
                <w:sz w:val="16"/>
                <w:szCs w:val="16"/>
              </w:rPr>
              <w:t>Расход топлива Т. или М</w:t>
            </w:r>
            <w:r w:rsidRPr="00FA19CA">
              <w:rPr>
                <w:color w:val="000000"/>
                <w:sz w:val="16"/>
                <w:szCs w:val="16"/>
                <w:vertAlign w:val="superscript"/>
              </w:rPr>
              <w:t>3</w:t>
            </w:r>
          </w:p>
        </w:tc>
        <w:tc>
          <w:tcPr>
            <w:tcW w:w="845"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7,180</w:t>
            </w:r>
          </w:p>
        </w:tc>
        <w:tc>
          <w:tcPr>
            <w:tcW w:w="845"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7,458</w:t>
            </w:r>
          </w:p>
        </w:tc>
        <w:tc>
          <w:tcPr>
            <w:tcW w:w="844"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5,725</w:t>
            </w:r>
          </w:p>
        </w:tc>
        <w:tc>
          <w:tcPr>
            <w:tcW w:w="816"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2,533</w:t>
            </w:r>
          </w:p>
        </w:tc>
        <w:tc>
          <w:tcPr>
            <w:tcW w:w="694" w:type="dxa"/>
            <w:shd w:val="clear" w:color="auto" w:fill="FBE4D5" w:themeFill="accent2" w:themeFillTint="33"/>
            <w:vAlign w:val="center"/>
            <w:hideMark/>
          </w:tcPr>
          <w:p w:rsidR="0067680D" w:rsidRPr="000600AE" w:rsidRDefault="0067680D" w:rsidP="0067680D">
            <w:pPr>
              <w:jc w:val="center"/>
              <w:rPr>
                <w:bCs/>
                <w:iCs/>
                <w:sz w:val="16"/>
                <w:szCs w:val="16"/>
              </w:rPr>
            </w:pPr>
          </w:p>
        </w:tc>
        <w:tc>
          <w:tcPr>
            <w:tcW w:w="587" w:type="dxa"/>
            <w:shd w:val="clear" w:color="auto" w:fill="FBE4D5" w:themeFill="accent2" w:themeFillTint="33"/>
            <w:vAlign w:val="center"/>
            <w:hideMark/>
          </w:tcPr>
          <w:p w:rsidR="0067680D" w:rsidRPr="000600AE" w:rsidRDefault="0067680D" w:rsidP="0067680D">
            <w:pPr>
              <w:jc w:val="center"/>
              <w:rPr>
                <w:bCs/>
                <w:iCs/>
                <w:sz w:val="16"/>
                <w:szCs w:val="16"/>
              </w:rPr>
            </w:pPr>
          </w:p>
        </w:tc>
        <w:tc>
          <w:tcPr>
            <w:tcW w:w="587" w:type="dxa"/>
            <w:shd w:val="clear" w:color="auto" w:fill="FBE4D5" w:themeFill="accent2" w:themeFillTint="33"/>
            <w:vAlign w:val="center"/>
            <w:hideMark/>
          </w:tcPr>
          <w:p w:rsidR="0067680D" w:rsidRPr="000600AE" w:rsidRDefault="0067680D" w:rsidP="0067680D">
            <w:pPr>
              <w:jc w:val="center"/>
              <w:rPr>
                <w:bCs/>
                <w:iCs/>
                <w:sz w:val="16"/>
                <w:szCs w:val="16"/>
              </w:rPr>
            </w:pPr>
          </w:p>
        </w:tc>
        <w:tc>
          <w:tcPr>
            <w:tcW w:w="587" w:type="dxa"/>
            <w:shd w:val="clear" w:color="auto" w:fill="FBE4D5" w:themeFill="accent2" w:themeFillTint="33"/>
            <w:vAlign w:val="center"/>
            <w:hideMark/>
          </w:tcPr>
          <w:p w:rsidR="0067680D" w:rsidRPr="000600AE" w:rsidRDefault="0067680D" w:rsidP="0067680D">
            <w:pPr>
              <w:jc w:val="center"/>
              <w:rPr>
                <w:bCs/>
                <w:iCs/>
                <w:sz w:val="16"/>
                <w:szCs w:val="16"/>
              </w:rPr>
            </w:pPr>
          </w:p>
        </w:tc>
        <w:tc>
          <w:tcPr>
            <w:tcW w:w="695" w:type="dxa"/>
            <w:shd w:val="clear" w:color="auto" w:fill="FBE4D5" w:themeFill="accent2" w:themeFillTint="33"/>
            <w:vAlign w:val="center"/>
            <w:hideMark/>
          </w:tcPr>
          <w:p w:rsidR="0067680D" w:rsidRPr="000600AE" w:rsidRDefault="0067680D" w:rsidP="0067680D">
            <w:pPr>
              <w:jc w:val="center"/>
              <w:rPr>
                <w:bCs/>
                <w:iCs/>
                <w:sz w:val="16"/>
                <w:szCs w:val="16"/>
              </w:rPr>
            </w:pPr>
          </w:p>
        </w:tc>
        <w:tc>
          <w:tcPr>
            <w:tcW w:w="816"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3,636</w:t>
            </w:r>
          </w:p>
        </w:tc>
        <w:tc>
          <w:tcPr>
            <w:tcW w:w="816"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4,822</w:t>
            </w:r>
          </w:p>
        </w:tc>
        <w:tc>
          <w:tcPr>
            <w:tcW w:w="816" w:type="dxa"/>
            <w:shd w:val="clear" w:color="auto" w:fill="FBE4D5" w:themeFill="accent2" w:themeFillTint="33"/>
            <w:vAlign w:val="center"/>
            <w:hideMark/>
          </w:tcPr>
          <w:p w:rsidR="0067680D" w:rsidRPr="000600AE" w:rsidRDefault="0067680D" w:rsidP="0067680D">
            <w:pPr>
              <w:jc w:val="center"/>
              <w:rPr>
                <w:bCs/>
                <w:iCs/>
                <w:sz w:val="16"/>
                <w:szCs w:val="16"/>
              </w:rPr>
            </w:pPr>
            <w:r w:rsidRPr="000600AE">
              <w:rPr>
                <w:bCs/>
                <w:iCs/>
                <w:sz w:val="16"/>
                <w:szCs w:val="16"/>
              </w:rPr>
              <w:t>7,232</w:t>
            </w:r>
          </w:p>
        </w:tc>
      </w:tr>
      <w:tr w:rsidR="0067680D" w:rsidRPr="000600AE" w:rsidTr="007F073E">
        <w:trPr>
          <w:trHeight w:val="255"/>
        </w:trPr>
        <w:tc>
          <w:tcPr>
            <w:tcW w:w="1604" w:type="dxa"/>
            <w:vMerge/>
            <w:shd w:val="clear" w:color="auto" w:fill="F7CAAC" w:themeFill="accent2" w:themeFillTint="66"/>
            <w:vAlign w:val="center"/>
            <w:hideMark/>
          </w:tcPr>
          <w:p w:rsidR="0067680D" w:rsidRPr="00FA19CA" w:rsidRDefault="0067680D" w:rsidP="0067680D">
            <w:pPr>
              <w:jc w:val="center"/>
              <w:rPr>
                <w:color w:val="000000"/>
                <w:sz w:val="16"/>
                <w:szCs w:val="16"/>
              </w:rPr>
            </w:pPr>
          </w:p>
        </w:tc>
        <w:tc>
          <w:tcPr>
            <w:tcW w:w="4327" w:type="dxa"/>
            <w:vAlign w:val="center"/>
            <w:hideMark/>
          </w:tcPr>
          <w:p w:rsidR="0067680D" w:rsidRPr="00FA19CA" w:rsidRDefault="0067680D" w:rsidP="0067680D">
            <w:pPr>
              <w:jc w:val="center"/>
              <w:rPr>
                <w:color w:val="000000"/>
                <w:sz w:val="16"/>
                <w:szCs w:val="16"/>
              </w:rPr>
            </w:pPr>
            <w:r w:rsidRPr="00FA19CA">
              <w:rPr>
                <w:color w:val="000000"/>
                <w:sz w:val="16"/>
                <w:szCs w:val="16"/>
              </w:rPr>
              <w:t>(Q мес.отпуска в сеть)</w:t>
            </w:r>
          </w:p>
        </w:tc>
        <w:tc>
          <w:tcPr>
            <w:tcW w:w="845" w:type="dxa"/>
            <w:vAlign w:val="center"/>
            <w:hideMark/>
          </w:tcPr>
          <w:p w:rsidR="0067680D" w:rsidRPr="000600AE" w:rsidRDefault="0067680D" w:rsidP="0067680D">
            <w:pPr>
              <w:jc w:val="center"/>
              <w:rPr>
                <w:bCs/>
                <w:iCs/>
                <w:sz w:val="16"/>
                <w:szCs w:val="16"/>
              </w:rPr>
            </w:pPr>
            <w:r w:rsidRPr="000600AE">
              <w:rPr>
                <w:bCs/>
                <w:iCs/>
                <w:sz w:val="16"/>
                <w:szCs w:val="16"/>
              </w:rPr>
              <w:t>51,446</w:t>
            </w:r>
          </w:p>
        </w:tc>
        <w:tc>
          <w:tcPr>
            <w:tcW w:w="845" w:type="dxa"/>
            <w:vAlign w:val="center"/>
            <w:hideMark/>
          </w:tcPr>
          <w:p w:rsidR="0067680D" w:rsidRPr="000600AE" w:rsidRDefault="0067680D" w:rsidP="0067680D">
            <w:pPr>
              <w:jc w:val="center"/>
              <w:rPr>
                <w:bCs/>
                <w:iCs/>
                <w:sz w:val="16"/>
                <w:szCs w:val="16"/>
              </w:rPr>
            </w:pPr>
            <w:r w:rsidRPr="000600AE">
              <w:rPr>
                <w:bCs/>
                <w:iCs/>
                <w:sz w:val="16"/>
                <w:szCs w:val="16"/>
              </w:rPr>
              <w:t>49,203</w:t>
            </w:r>
          </w:p>
        </w:tc>
        <w:tc>
          <w:tcPr>
            <w:tcW w:w="844" w:type="dxa"/>
            <w:vAlign w:val="center"/>
            <w:hideMark/>
          </w:tcPr>
          <w:p w:rsidR="0067680D" w:rsidRPr="000600AE" w:rsidRDefault="0067680D" w:rsidP="0067680D">
            <w:pPr>
              <w:jc w:val="center"/>
              <w:rPr>
                <w:bCs/>
                <w:iCs/>
                <w:sz w:val="16"/>
                <w:szCs w:val="16"/>
              </w:rPr>
            </w:pPr>
            <w:r w:rsidRPr="000600AE">
              <w:rPr>
                <w:bCs/>
                <w:iCs/>
                <w:sz w:val="16"/>
                <w:szCs w:val="16"/>
              </w:rPr>
              <w:t>43,265</w:t>
            </w:r>
          </w:p>
        </w:tc>
        <w:tc>
          <w:tcPr>
            <w:tcW w:w="816" w:type="dxa"/>
            <w:vAlign w:val="center"/>
            <w:hideMark/>
          </w:tcPr>
          <w:p w:rsidR="0067680D" w:rsidRPr="000600AE" w:rsidRDefault="0067680D" w:rsidP="0067680D">
            <w:pPr>
              <w:jc w:val="center"/>
              <w:rPr>
                <w:bCs/>
                <w:iCs/>
                <w:sz w:val="16"/>
                <w:szCs w:val="16"/>
              </w:rPr>
            </w:pPr>
            <w:r w:rsidRPr="000600AE">
              <w:rPr>
                <w:bCs/>
                <w:iCs/>
                <w:sz w:val="16"/>
                <w:szCs w:val="16"/>
              </w:rPr>
              <w:t>25,711</w:t>
            </w:r>
          </w:p>
        </w:tc>
        <w:tc>
          <w:tcPr>
            <w:tcW w:w="694" w:type="dxa"/>
            <w:vAlign w:val="center"/>
            <w:hideMark/>
          </w:tcPr>
          <w:p w:rsidR="0067680D" w:rsidRPr="000600AE" w:rsidRDefault="0067680D" w:rsidP="0067680D">
            <w:pPr>
              <w:jc w:val="center"/>
              <w:rPr>
                <w:bCs/>
                <w:iCs/>
                <w:sz w:val="16"/>
                <w:szCs w:val="16"/>
              </w:rPr>
            </w:pPr>
          </w:p>
        </w:tc>
        <w:tc>
          <w:tcPr>
            <w:tcW w:w="587" w:type="dxa"/>
            <w:vAlign w:val="center"/>
            <w:hideMark/>
          </w:tcPr>
          <w:p w:rsidR="0067680D" w:rsidRPr="000600AE" w:rsidRDefault="0067680D" w:rsidP="0067680D">
            <w:pPr>
              <w:jc w:val="center"/>
              <w:rPr>
                <w:bCs/>
                <w:iCs/>
                <w:sz w:val="16"/>
                <w:szCs w:val="16"/>
              </w:rPr>
            </w:pPr>
          </w:p>
        </w:tc>
        <w:tc>
          <w:tcPr>
            <w:tcW w:w="587" w:type="dxa"/>
            <w:vAlign w:val="center"/>
            <w:hideMark/>
          </w:tcPr>
          <w:p w:rsidR="0067680D" w:rsidRPr="000600AE" w:rsidRDefault="0067680D" w:rsidP="0067680D">
            <w:pPr>
              <w:jc w:val="center"/>
              <w:rPr>
                <w:bCs/>
                <w:iCs/>
                <w:sz w:val="16"/>
                <w:szCs w:val="16"/>
              </w:rPr>
            </w:pPr>
          </w:p>
        </w:tc>
        <w:tc>
          <w:tcPr>
            <w:tcW w:w="587" w:type="dxa"/>
            <w:vAlign w:val="center"/>
            <w:hideMark/>
          </w:tcPr>
          <w:p w:rsidR="0067680D" w:rsidRPr="000600AE" w:rsidRDefault="0067680D" w:rsidP="0067680D">
            <w:pPr>
              <w:jc w:val="center"/>
              <w:rPr>
                <w:bCs/>
                <w:iCs/>
                <w:sz w:val="16"/>
                <w:szCs w:val="16"/>
              </w:rPr>
            </w:pPr>
          </w:p>
        </w:tc>
        <w:tc>
          <w:tcPr>
            <w:tcW w:w="695" w:type="dxa"/>
            <w:vAlign w:val="center"/>
            <w:hideMark/>
          </w:tcPr>
          <w:p w:rsidR="0067680D" w:rsidRPr="000600AE" w:rsidRDefault="0067680D" w:rsidP="0067680D">
            <w:pPr>
              <w:jc w:val="center"/>
              <w:rPr>
                <w:bCs/>
                <w:iCs/>
                <w:sz w:val="16"/>
                <w:szCs w:val="16"/>
              </w:rPr>
            </w:pPr>
          </w:p>
        </w:tc>
        <w:tc>
          <w:tcPr>
            <w:tcW w:w="816" w:type="dxa"/>
            <w:vAlign w:val="center"/>
            <w:hideMark/>
          </w:tcPr>
          <w:p w:rsidR="0067680D" w:rsidRPr="000600AE" w:rsidRDefault="0067680D" w:rsidP="0067680D">
            <w:pPr>
              <w:jc w:val="center"/>
              <w:rPr>
                <w:bCs/>
                <w:iCs/>
                <w:sz w:val="16"/>
                <w:szCs w:val="16"/>
              </w:rPr>
            </w:pPr>
            <w:r w:rsidRPr="000600AE">
              <w:rPr>
                <w:bCs/>
                <w:iCs/>
                <w:sz w:val="16"/>
                <w:szCs w:val="16"/>
              </w:rPr>
              <w:t>21,038</w:t>
            </w:r>
          </w:p>
        </w:tc>
        <w:tc>
          <w:tcPr>
            <w:tcW w:w="816" w:type="dxa"/>
            <w:vAlign w:val="center"/>
            <w:hideMark/>
          </w:tcPr>
          <w:p w:rsidR="0067680D" w:rsidRPr="000600AE" w:rsidRDefault="0067680D" w:rsidP="0067680D">
            <w:pPr>
              <w:jc w:val="center"/>
              <w:rPr>
                <w:bCs/>
                <w:iCs/>
                <w:sz w:val="16"/>
                <w:szCs w:val="16"/>
              </w:rPr>
            </w:pPr>
            <w:r w:rsidRPr="000600AE">
              <w:rPr>
                <w:bCs/>
                <w:iCs/>
                <w:sz w:val="16"/>
                <w:szCs w:val="16"/>
              </w:rPr>
              <w:t>30,577</w:t>
            </w:r>
          </w:p>
        </w:tc>
        <w:tc>
          <w:tcPr>
            <w:tcW w:w="816" w:type="dxa"/>
            <w:vAlign w:val="center"/>
            <w:hideMark/>
          </w:tcPr>
          <w:p w:rsidR="0067680D" w:rsidRPr="000600AE" w:rsidRDefault="0067680D" w:rsidP="0067680D">
            <w:pPr>
              <w:jc w:val="center"/>
              <w:rPr>
                <w:bCs/>
                <w:iCs/>
                <w:sz w:val="16"/>
                <w:szCs w:val="16"/>
              </w:rPr>
            </w:pPr>
            <w:r w:rsidRPr="000600AE">
              <w:rPr>
                <w:bCs/>
                <w:iCs/>
                <w:sz w:val="16"/>
                <w:szCs w:val="16"/>
              </w:rPr>
              <w:t>36,943</w:t>
            </w:r>
          </w:p>
        </w:tc>
      </w:tr>
      <w:tr w:rsidR="0067680D" w:rsidRPr="000600AE" w:rsidTr="007F073E">
        <w:trPr>
          <w:trHeight w:val="255"/>
        </w:trPr>
        <w:tc>
          <w:tcPr>
            <w:tcW w:w="1604" w:type="dxa"/>
            <w:vMerge w:val="restart"/>
            <w:shd w:val="clear" w:color="auto" w:fill="F7CAAC" w:themeFill="accent2" w:themeFillTint="66"/>
            <w:vAlign w:val="center"/>
          </w:tcPr>
          <w:p w:rsidR="0067680D" w:rsidRPr="00FA19CA" w:rsidRDefault="0067680D" w:rsidP="0067680D">
            <w:pPr>
              <w:jc w:val="center"/>
              <w:rPr>
                <w:color w:val="000000"/>
                <w:sz w:val="16"/>
                <w:szCs w:val="16"/>
              </w:rPr>
            </w:pPr>
            <w:r w:rsidRPr="00FA19CA">
              <w:rPr>
                <w:rFonts w:eastAsia="Calibri"/>
                <w:b/>
                <w:i/>
                <w:sz w:val="16"/>
                <w:szCs w:val="16"/>
              </w:rPr>
              <w:lastRenderedPageBreak/>
              <w:t xml:space="preserve">Котельная </w:t>
            </w:r>
            <w:r>
              <w:rPr>
                <w:rFonts w:eastAsia="Calibri"/>
                <w:b/>
                <w:i/>
                <w:sz w:val="16"/>
                <w:szCs w:val="16"/>
              </w:rPr>
              <w:br/>
              <w:t>«</w:t>
            </w:r>
            <w:r w:rsidRPr="00FA19CA">
              <w:rPr>
                <w:rFonts w:eastAsia="Calibri"/>
                <w:b/>
                <w:i/>
                <w:sz w:val="16"/>
                <w:szCs w:val="16"/>
              </w:rPr>
              <w:t>Калинина 201</w:t>
            </w:r>
            <w:r>
              <w:rPr>
                <w:rFonts w:eastAsia="Calibri"/>
                <w:b/>
                <w:i/>
                <w:sz w:val="16"/>
                <w:szCs w:val="16"/>
              </w:rPr>
              <w:t>»</w:t>
            </w:r>
          </w:p>
        </w:tc>
        <w:tc>
          <w:tcPr>
            <w:tcW w:w="4327" w:type="dxa"/>
            <w:vAlign w:val="center"/>
          </w:tcPr>
          <w:p w:rsidR="0067680D" w:rsidRPr="00FA19CA" w:rsidRDefault="0067680D" w:rsidP="0067680D">
            <w:pPr>
              <w:jc w:val="center"/>
              <w:rPr>
                <w:color w:val="000000"/>
                <w:sz w:val="16"/>
                <w:szCs w:val="16"/>
              </w:rPr>
            </w:pPr>
            <w:r w:rsidRPr="00FA19CA">
              <w:rPr>
                <w:color w:val="000000"/>
                <w:sz w:val="16"/>
                <w:szCs w:val="16"/>
              </w:rPr>
              <w:t>Наружная средняя температура воздуха, С</w:t>
            </w:r>
            <w:r w:rsidRPr="00FA19CA">
              <w:rPr>
                <w:color w:val="000000"/>
                <w:sz w:val="16"/>
                <w:szCs w:val="16"/>
                <w:vertAlign w:val="superscript"/>
              </w:rPr>
              <w:t xml:space="preserve"> о</w:t>
            </w:r>
          </w:p>
        </w:tc>
        <w:tc>
          <w:tcPr>
            <w:tcW w:w="845" w:type="dxa"/>
            <w:vAlign w:val="center"/>
          </w:tcPr>
          <w:p w:rsidR="0067680D" w:rsidRPr="000600AE" w:rsidRDefault="0067680D" w:rsidP="0067680D">
            <w:pPr>
              <w:jc w:val="center"/>
              <w:rPr>
                <w:bCs/>
                <w:iCs/>
                <w:sz w:val="16"/>
                <w:szCs w:val="16"/>
              </w:rPr>
            </w:pPr>
            <w:r w:rsidRPr="000600AE">
              <w:rPr>
                <w:bCs/>
                <w:iCs/>
                <w:sz w:val="16"/>
                <w:szCs w:val="16"/>
              </w:rPr>
              <w:t>-6,3</w:t>
            </w:r>
          </w:p>
        </w:tc>
        <w:tc>
          <w:tcPr>
            <w:tcW w:w="845" w:type="dxa"/>
            <w:vAlign w:val="center"/>
          </w:tcPr>
          <w:p w:rsidR="0067680D" w:rsidRPr="000600AE" w:rsidRDefault="0067680D" w:rsidP="0067680D">
            <w:pPr>
              <w:jc w:val="center"/>
              <w:rPr>
                <w:bCs/>
                <w:iCs/>
                <w:sz w:val="16"/>
                <w:szCs w:val="16"/>
              </w:rPr>
            </w:pPr>
            <w:r w:rsidRPr="000600AE">
              <w:rPr>
                <w:bCs/>
                <w:iCs/>
                <w:sz w:val="16"/>
                <w:szCs w:val="16"/>
              </w:rPr>
              <w:t>-5,9</w:t>
            </w:r>
          </w:p>
        </w:tc>
        <w:tc>
          <w:tcPr>
            <w:tcW w:w="844" w:type="dxa"/>
            <w:vAlign w:val="center"/>
          </w:tcPr>
          <w:p w:rsidR="0067680D" w:rsidRPr="000600AE" w:rsidRDefault="0067680D" w:rsidP="0067680D">
            <w:pPr>
              <w:jc w:val="center"/>
              <w:rPr>
                <w:bCs/>
                <w:iCs/>
                <w:sz w:val="16"/>
                <w:szCs w:val="16"/>
              </w:rPr>
            </w:pPr>
            <w:r w:rsidRPr="000600AE">
              <w:rPr>
                <w:bCs/>
                <w:iCs/>
                <w:sz w:val="16"/>
                <w:szCs w:val="16"/>
              </w:rPr>
              <w:t>+0,8</w:t>
            </w:r>
          </w:p>
        </w:tc>
        <w:tc>
          <w:tcPr>
            <w:tcW w:w="816" w:type="dxa"/>
            <w:vAlign w:val="center"/>
          </w:tcPr>
          <w:p w:rsidR="0067680D" w:rsidRPr="000600AE" w:rsidRDefault="0067680D" w:rsidP="0067680D">
            <w:pPr>
              <w:jc w:val="center"/>
              <w:rPr>
                <w:bCs/>
                <w:iCs/>
                <w:sz w:val="16"/>
                <w:szCs w:val="16"/>
              </w:rPr>
            </w:pPr>
            <w:r w:rsidRPr="000600AE">
              <w:rPr>
                <w:bCs/>
                <w:iCs/>
                <w:sz w:val="16"/>
                <w:szCs w:val="16"/>
              </w:rPr>
              <w:t>+9,5</w:t>
            </w:r>
          </w:p>
        </w:tc>
        <w:tc>
          <w:tcPr>
            <w:tcW w:w="694" w:type="dxa"/>
            <w:vAlign w:val="center"/>
          </w:tcPr>
          <w:p w:rsidR="0067680D" w:rsidRPr="000600AE" w:rsidRDefault="0067680D" w:rsidP="0067680D">
            <w:pPr>
              <w:jc w:val="center"/>
              <w:rPr>
                <w:bCs/>
                <w:iCs/>
                <w:sz w:val="16"/>
                <w:szCs w:val="16"/>
              </w:rPr>
            </w:pPr>
            <w:r w:rsidRPr="000600AE">
              <w:rPr>
                <w:bCs/>
                <w:iCs/>
                <w:sz w:val="16"/>
                <w:szCs w:val="16"/>
              </w:rPr>
              <w:t>+16,5</w:t>
            </w:r>
          </w:p>
        </w:tc>
        <w:tc>
          <w:tcPr>
            <w:tcW w:w="587" w:type="dxa"/>
            <w:vAlign w:val="center"/>
          </w:tcPr>
          <w:p w:rsidR="0067680D" w:rsidRPr="000600AE" w:rsidRDefault="0067680D" w:rsidP="0067680D">
            <w:pPr>
              <w:jc w:val="center"/>
              <w:rPr>
                <w:bCs/>
                <w:iCs/>
                <w:sz w:val="16"/>
                <w:szCs w:val="16"/>
              </w:rPr>
            </w:pPr>
            <w:r w:rsidRPr="000600AE">
              <w:rPr>
                <w:bCs/>
                <w:iCs/>
                <w:sz w:val="16"/>
                <w:szCs w:val="16"/>
              </w:rPr>
              <w:t>+21,6</w:t>
            </w:r>
          </w:p>
        </w:tc>
        <w:tc>
          <w:tcPr>
            <w:tcW w:w="587" w:type="dxa"/>
            <w:vAlign w:val="center"/>
          </w:tcPr>
          <w:p w:rsidR="0067680D" w:rsidRPr="000600AE" w:rsidRDefault="0067680D" w:rsidP="0067680D">
            <w:pPr>
              <w:jc w:val="center"/>
              <w:rPr>
                <w:bCs/>
                <w:iCs/>
                <w:sz w:val="16"/>
                <w:szCs w:val="16"/>
              </w:rPr>
            </w:pPr>
            <w:r w:rsidRPr="000600AE">
              <w:rPr>
                <w:bCs/>
                <w:iCs/>
                <w:sz w:val="16"/>
                <w:szCs w:val="16"/>
              </w:rPr>
              <w:t>+24,1</w:t>
            </w:r>
          </w:p>
        </w:tc>
        <w:tc>
          <w:tcPr>
            <w:tcW w:w="587" w:type="dxa"/>
            <w:vAlign w:val="center"/>
          </w:tcPr>
          <w:p w:rsidR="0067680D" w:rsidRPr="000600AE" w:rsidRDefault="0067680D" w:rsidP="0067680D">
            <w:pPr>
              <w:jc w:val="center"/>
              <w:rPr>
                <w:bCs/>
                <w:iCs/>
                <w:sz w:val="16"/>
                <w:szCs w:val="16"/>
              </w:rPr>
            </w:pPr>
            <w:r w:rsidRPr="000600AE">
              <w:rPr>
                <w:bCs/>
                <w:iCs/>
                <w:sz w:val="16"/>
                <w:szCs w:val="16"/>
              </w:rPr>
              <w:t>+23,0</w:t>
            </w:r>
          </w:p>
        </w:tc>
        <w:tc>
          <w:tcPr>
            <w:tcW w:w="695" w:type="dxa"/>
            <w:vAlign w:val="center"/>
          </w:tcPr>
          <w:p w:rsidR="0067680D" w:rsidRPr="000600AE" w:rsidRDefault="0067680D" w:rsidP="0067680D">
            <w:pPr>
              <w:jc w:val="center"/>
              <w:rPr>
                <w:bCs/>
                <w:iCs/>
                <w:sz w:val="16"/>
                <w:szCs w:val="16"/>
              </w:rPr>
            </w:pPr>
            <w:r w:rsidRPr="000600AE">
              <w:rPr>
                <w:bCs/>
                <w:iCs/>
                <w:sz w:val="16"/>
                <w:szCs w:val="16"/>
              </w:rPr>
              <w:t>+16,0</w:t>
            </w:r>
          </w:p>
        </w:tc>
        <w:tc>
          <w:tcPr>
            <w:tcW w:w="816" w:type="dxa"/>
            <w:vAlign w:val="center"/>
          </w:tcPr>
          <w:p w:rsidR="0067680D" w:rsidRPr="000600AE" w:rsidRDefault="0067680D" w:rsidP="0067680D">
            <w:pPr>
              <w:jc w:val="center"/>
              <w:rPr>
                <w:bCs/>
                <w:iCs/>
                <w:sz w:val="16"/>
                <w:szCs w:val="16"/>
              </w:rPr>
            </w:pPr>
            <w:r w:rsidRPr="000600AE">
              <w:rPr>
                <w:bCs/>
                <w:iCs/>
                <w:sz w:val="16"/>
                <w:szCs w:val="16"/>
              </w:rPr>
              <w:t>+8,5</w:t>
            </w:r>
          </w:p>
        </w:tc>
        <w:tc>
          <w:tcPr>
            <w:tcW w:w="816" w:type="dxa"/>
            <w:vAlign w:val="center"/>
          </w:tcPr>
          <w:p w:rsidR="0067680D" w:rsidRPr="000600AE" w:rsidRDefault="0067680D" w:rsidP="0067680D">
            <w:pPr>
              <w:jc w:val="center"/>
              <w:rPr>
                <w:bCs/>
                <w:iCs/>
                <w:sz w:val="16"/>
                <w:szCs w:val="16"/>
              </w:rPr>
            </w:pPr>
            <w:r w:rsidRPr="000600AE">
              <w:rPr>
                <w:bCs/>
                <w:iCs/>
                <w:sz w:val="16"/>
                <w:szCs w:val="16"/>
              </w:rPr>
              <w:t>+0,8</w:t>
            </w:r>
          </w:p>
        </w:tc>
        <w:tc>
          <w:tcPr>
            <w:tcW w:w="816" w:type="dxa"/>
            <w:vAlign w:val="center"/>
          </w:tcPr>
          <w:p w:rsidR="0067680D" w:rsidRPr="000600AE" w:rsidRDefault="0067680D" w:rsidP="0067680D">
            <w:pPr>
              <w:jc w:val="center"/>
              <w:rPr>
                <w:bCs/>
                <w:iCs/>
                <w:sz w:val="16"/>
                <w:szCs w:val="16"/>
              </w:rPr>
            </w:pPr>
            <w:r w:rsidRPr="000600AE">
              <w:rPr>
                <w:bCs/>
                <w:iCs/>
                <w:sz w:val="16"/>
                <w:szCs w:val="16"/>
              </w:rPr>
              <w:t>-4,5</w:t>
            </w:r>
          </w:p>
        </w:tc>
      </w:tr>
      <w:tr w:rsidR="0067680D" w:rsidRPr="000600AE" w:rsidTr="007F073E">
        <w:trPr>
          <w:trHeight w:val="255"/>
        </w:trPr>
        <w:tc>
          <w:tcPr>
            <w:tcW w:w="1604" w:type="dxa"/>
            <w:vMerge/>
            <w:shd w:val="clear" w:color="auto" w:fill="F7CAAC" w:themeFill="accent2" w:themeFillTint="66"/>
            <w:vAlign w:val="center"/>
          </w:tcPr>
          <w:p w:rsidR="0067680D" w:rsidRPr="00FA19CA" w:rsidRDefault="0067680D" w:rsidP="0067680D">
            <w:pPr>
              <w:jc w:val="center"/>
              <w:rPr>
                <w:color w:val="000000"/>
                <w:sz w:val="16"/>
                <w:szCs w:val="16"/>
              </w:rPr>
            </w:pPr>
          </w:p>
        </w:tc>
        <w:tc>
          <w:tcPr>
            <w:tcW w:w="4327" w:type="dxa"/>
            <w:shd w:val="clear" w:color="auto" w:fill="FBE4D5" w:themeFill="accent2" w:themeFillTint="33"/>
            <w:vAlign w:val="center"/>
          </w:tcPr>
          <w:p w:rsidR="0067680D" w:rsidRPr="00FA19CA" w:rsidRDefault="0067680D" w:rsidP="0067680D">
            <w:pPr>
              <w:jc w:val="center"/>
              <w:rPr>
                <w:color w:val="000000"/>
                <w:sz w:val="16"/>
                <w:szCs w:val="16"/>
              </w:rPr>
            </w:pPr>
            <w:r w:rsidRPr="00FA19CA">
              <w:rPr>
                <w:color w:val="000000"/>
                <w:sz w:val="16"/>
                <w:szCs w:val="16"/>
              </w:rPr>
              <w:t>Расход топлива Т. или М</w:t>
            </w:r>
            <w:r w:rsidRPr="00FA19CA">
              <w:rPr>
                <w:color w:val="000000"/>
                <w:sz w:val="16"/>
                <w:szCs w:val="16"/>
                <w:vertAlign w:val="superscript"/>
              </w:rPr>
              <w:t>3</w:t>
            </w:r>
          </w:p>
        </w:tc>
        <w:tc>
          <w:tcPr>
            <w:tcW w:w="845"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1,906</w:t>
            </w:r>
          </w:p>
        </w:tc>
        <w:tc>
          <w:tcPr>
            <w:tcW w:w="845"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2,160</w:t>
            </w:r>
          </w:p>
        </w:tc>
        <w:tc>
          <w:tcPr>
            <w:tcW w:w="844"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1,515</w:t>
            </w:r>
          </w:p>
        </w:tc>
        <w:tc>
          <w:tcPr>
            <w:tcW w:w="816"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0,450</w:t>
            </w:r>
          </w:p>
        </w:tc>
        <w:tc>
          <w:tcPr>
            <w:tcW w:w="694" w:type="dxa"/>
            <w:shd w:val="clear" w:color="auto" w:fill="FBE4D5" w:themeFill="accent2" w:themeFillTint="33"/>
            <w:vAlign w:val="center"/>
          </w:tcPr>
          <w:p w:rsidR="0067680D" w:rsidRPr="000600AE" w:rsidRDefault="0067680D" w:rsidP="0067680D">
            <w:pPr>
              <w:jc w:val="center"/>
              <w:rPr>
                <w:bCs/>
                <w:iCs/>
                <w:sz w:val="16"/>
                <w:szCs w:val="16"/>
              </w:rPr>
            </w:pPr>
          </w:p>
        </w:tc>
        <w:tc>
          <w:tcPr>
            <w:tcW w:w="587" w:type="dxa"/>
            <w:shd w:val="clear" w:color="auto" w:fill="FBE4D5" w:themeFill="accent2" w:themeFillTint="33"/>
            <w:vAlign w:val="center"/>
          </w:tcPr>
          <w:p w:rsidR="0067680D" w:rsidRPr="000600AE" w:rsidRDefault="0067680D" w:rsidP="0067680D">
            <w:pPr>
              <w:jc w:val="center"/>
              <w:rPr>
                <w:bCs/>
                <w:iCs/>
                <w:sz w:val="16"/>
                <w:szCs w:val="16"/>
              </w:rPr>
            </w:pPr>
          </w:p>
        </w:tc>
        <w:tc>
          <w:tcPr>
            <w:tcW w:w="587" w:type="dxa"/>
            <w:shd w:val="clear" w:color="auto" w:fill="FBE4D5" w:themeFill="accent2" w:themeFillTint="33"/>
            <w:vAlign w:val="center"/>
          </w:tcPr>
          <w:p w:rsidR="0067680D" w:rsidRPr="000600AE" w:rsidRDefault="0067680D" w:rsidP="0067680D">
            <w:pPr>
              <w:jc w:val="center"/>
              <w:rPr>
                <w:bCs/>
                <w:iCs/>
                <w:sz w:val="16"/>
                <w:szCs w:val="16"/>
              </w:rPr>
            </w:pPr>
          </w:p>
        </w:tc>
        <w:tc>
          <w:tcPr>
            <w:tcW w:w="587" w:type="dxa"/>
            <w:shd w:val="clear" w:color="auto" w:fill="FBE4D5" w:themeFill="accent2" w:themeFillTint="33"/>
            <w:vAlign w:val="center"/>
          </w:tcPr>
          <w:p w:rsidR="0067680D" w:rsidRPr="000600AE" w:rsidRDefault="0067680D" w:rsidP="0067680D">
            <w:pPr>
              <w:jc w:val="center"/>
              <w:rPr>
                <w:bCs/>
                <w:iCs/>
                <w:sz w:val="16"/>
                <w:szCs w:val="16"/>
              </w:rPr>
            </w:pPr>
          </w:p>
        </w:tc>
        <w:tc>
          <w:tcPr>
            <w:tcW w:w="695" w:type="dxa"/>
            <w:shd w:val="clear" w:color="auto" w:fill="FBE4D5" w:themeFill="accent2" w:themeFillTint="33"/>
            <w:vAlign w:val="center"/>
          </w:tcPr>
          <w:p w:rsidR="0067680D" w:rsidRPr="000600AE" w:rsidRDefault="0067680D" w:rsidP="0067680D">
            <w:pPr>
              <w:jc w:val="center"/>
              <w:rPr>
                <w:bCs/>
                <w:iCs/>
                <w:sz w:val="16"/>
                <w:szCs w:val="16"/>
              </w:rPr>
            </w:pPr>
          </w:p>
        </w:tc>
        <w:tc>
          <w:tcPr>
            <w:tcW w:w="816"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0,865</w:t>
            </w:r>
          </w:p>
        </w:tc>
        <w:tc>
          <w:tcPr>
            <w:tcW w:w="816"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1,125</w:t>
            </w:r>
          </w:p>
        </w:tc>
        <w:tc>
          <w:tcPr>
            <w:tcW w:w="816"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1,721</w:t>
            </w:r>
          </w:p>
        </w:tc>
      </w:tr>
      <w:tr w:rsidR="0067680D" w:rsidRPr="000600AE" w:rsidTr="007F073E">
        <w:trPr>
          <w:trHeight w:val="255"/>
        </w:trPr>
        <w:tc>
          <w:tcPr>
            <w:tcW w:w="1604" w:type="dxa"/>
            <w:vMerge/>
            <w:shd w:val="clear" w:color="auto" w:fill="F7CAAC" w:themeFill="accent2" w:themeFillTint="66"/>
            <w:vAlign w:val="center"/>
          </w:tcPr>
          <w:p w:rsidR="0067680D" w:rsidRPr="00FA19CA" w:rsidRDefault="0067680D" w:rsidP="0067680D">
            <w:pPr>
              <w:jc w:val="center"/>
              <w:rPr>
                <w:color w:val="000000"/>
                <w:sz w:val="16"/>
                <w:szCs w:val="16"/>
              </w:rPr>
            </w:pPr>
          </w:p>
        </w:tc>
        <w:tc>
          <w:tcPr>
            <w:tcW w:w="4327" w:type="dxa"/>
            <w:vAlign w:val="center"/>
          </w:tcPr>
          <w:p w:rsidR="0067680D" w:rsidRPr="00FA19CA" w:rsidRDefault="0067680D" w:rsidP="0067680D">
            <w:pPr>
              <w:jc w:val="center"/>
              <w:rPr>
                <w:color w:val="000000"/>
                <w:sz w:val="16"/>
                <w:szCs w:val="16"/>
              </w:rPr>
            </w:pPr>
            <w:r w:rsidRPr="00FA19CA">
              <w:rPr>
                <w:color w:val="000000"/>
                <w:sz w:val="16"/>
                <w:szCs w:val="16"/>
              </w:rPr>
              <w:t>(Q мес.отпуска в сеть)</w:t>
            </w:r>
          </w:p>
        </w:tc>
        <w:tc>
          <w:tcPr>
            <w:tcW w:w="845" w:type="dxa"/>
            <w:vAlign w:val="center"/>
          </w:tcPr>
          <w:p w:rsidR="0067680D" w:rsidRPr="000600AE" w:rsidRDefault="0067680D" w:rsidP="0067680D">
            <w:pPr>
              <w:jc w:val="center"/>
              <w:outlineLvl w:val="0"/>
              <w:rPr>
                <w:sz w:val="16"/>
                <w:szCs w:val="16"/>
              </w:rPr>
            </w:pPr>
            <w:r w:rsidRPr="000600AE">
              <w:rPr>
                <w:sz w:val="16"/>
                <w:szCs w:val="16"/>
              </w:rPr>
              <w:t>9,706</w:t>
            </w:r>
          </w:p>
        </w:tc>
        <w:tc>
          <w:tcPr>
            <w:tcW w:w="845" w:type="dxa"/>
            <w:vAlign w:val="center"/>
          </w:tcPr>
          <w:p w:rsidR="0067680D" w:rsidRPr="000600AE" w:rsidRDefault="0067680D" w:rsidP="0067680D">
            <w:pPr>
              <w:jc w:val="center"/>
              <w:outlineLvl w:val="0"/>
              <w:rPr>
                <w:sz w:val="16"/>
                <w:szCs w:val="16"/>
              </w:rPr>
            </w:pPr>
            <w:r w:rsidRPr="000600AE">
              <w:rPr>
                <w:sz w:val="16"/>
                <w:szCs w:val="16"/>
              </w:rPr>
              <w:t>9,706</w:t>
            </w:r>
          </w:p>
        </w:tc>
        <w:tc>
          <w:tcPr>
            <w:tcW w:w="844" w:type="dxa"/>
            <w:vAlign w:val="center"/>
          </w:tcPr>
          <w:p w:rsidR="0067680D" w:rsidRPr="000600AE" w:rsidRDefault="0067680D" w:rsidP="0067680D">
            <w:pPr>
              <w:jc w:val="center"/>
              <w:outlineLvl w:val="0"/>
              <w:rPr>
                <w:sz w:val="16"/>
                <w:szCs w:val="16"/>
              </w:rPr>
            </w:pPr>
            <w:r w:rsidRPr="000600AE">
              <w:rPr>
                <w:sz w:val="16"/>
                <w:szCs w:val="16"/>
              </w:rPr>
              <w:t>9,706</w:t>
            </w:r>
          </w:p>
        </w:tc>
        <w:tc>
          <w:tcPr>
            <w:tcW w:w="816" w:type="dxa"/>
            <w:vAlign w:val="center"/>
          </w:tcPr>
          <w:p w:rsidR="0067680D" w:rsidRPr="000600AE" w:rsidRDefault="0067680D" w:rsidP="0067680D">
            <w:pPr>
              <w:jc w:val="center"/>
              <w:outlineLvl w:val="0"/>
              <w:rPr>
                <w:sz w:val="16"/>
                <w:szCs w:val="16"/>
              </w:rPr>
            </w:pPr>
            <w:r w:rsidRPr="000600AE">
              <w:rPr>
                <w:sz w:val="16"/>
                <w:szCs w:val="16"/>
              </w:rPr>
              <w:t>4,853</w:t>
            </w:r>
          </w:p>
        </w:tc>
        <w:tc>
          <w:tcPr>
            <w:tcW w:w="694" w:type="dxa"/>
            <w:vAlign w:val="center"/>
          </w:tcPr>
          <w:p w:rsidR="0067680D" w:rsidRPr="000600AE" w:rsidRDefault="0067680D" w:rsidP="0067680D">
            <w:pPr>
              <w:jc w:val="center"/>
              <w:rPr>
                <w:bCs/>
                <w:iCs/>
                <w:sz w:val="16"/>
                <w:szCs w:val="16"/>
              </w:rPr>
            </w:pPr>
          </w:p>
        </w:tc>
        <w:tc>
          <w:tcPr>
            <w:tcW w:w="587" w:type="dxa"/>
            <w:vAlign w:val="center"/>
          </w:tcPr>
          <w:p w:rsidR="0067680D" w:rsidRPr="000600AE" w:rsidRDefault="0067680D" w:rsidP="0067680D">
            <w:pPr>
              <w:jc w:val="center"/>
              <w:rPr>
                <w:bCs/>
                <w:iCs/>
                <w:sz w:val="16"/>
                <w:szCs w:val="16"/>
              </w:rPr>
            </w:pPr>
          </w:p>
        </w:tc>
        <w:tc>
          <w:tcPr>
            <w:tcW w:w="587" w:type="dxa"/>
            <w:vAlign w:val="center"/>
          </w:tcPr>
          <w:p w:rsidR="0067680D" w:rsidRPr="000600AE" w:rsidRDefault="0067680D" w:rsidP="0067680D">
            <w:pPr>
              <w:jc w:val="center"/>
              <w:rPr>
                <w:bCs/>
                <w:iCs/>
                <w:sz w:val="16"/>
                <w:szCs w:val="16"/>
              </w:rPr>
            </w:pPr>
          </w:p>
        </w:tc>
        <w:tc>
          <w:tcPr>
            <w:tcW w:w="587" w:type="dxa"/>
            <w:vAlign w:val="center"/>
          </w:tcPr>
          <w:p w:rsidR="0067680D" w:rsidRPr="000600AE" w:rsidRDefault="0067680D" w:rsidP="0067680D">
            <w:pPr>
              <w:jc w:val="center"/>
              <w:rPr>
                <w:bCs/>
                <w:iCs/>
                <w:sz w:val="16"/>
                <w:szCs w:val="16"/>
              </w:rPr>
            </w:pPr>
          </w:p>
        </w:tc>
        <w:tc>
          <w:tcPr>
            <w:tcW w:w="695" w:type="dxa"/>
            <w:vAlign w:val="center"/>
          </w:tcPr>
          <w:p w:rsidR="0067680D" w:rsidRPr="000600AE" w:rsidRDefault="0067680D" w:rsidP="0067680D">
            <w:pPr>
              <w:jc w:val="center"/>
              <w:rPr>
                <w:bCs/>
                <w:iCs/>
                <w:sz w:val="16"/>
                <w:szCs w:val="16"/>
              </w:rPr>
            </w:pPr>
          </w:p>
        </w:tc>
        <w:tc>
          <w:tcPr>
            <w:tcW w:w="816" w:type="dxa"/>
            <w:vAlign w:val="center"/>
          </w:tcPr>
          <w:p w:rsidR="0067680D" w:rsidRPr="000600AE" w:rsidRDefault="0067680D" w:rsidP="0067680D">
            <w:pPr>
              <w:jc w:val="center"/>
              <w:outlineLvl w:val="0"/>
              <w:rPr>
                <w:sz w:val="16"/>
                <w:szCs w:val="16"/>
              </w:rPr>
            </w:pPr>
            <w:r w:rsidRPr="000600AE">
              <w:rPr>
                <w:sz w:val="16"/>
                <w:szCs w:val="16"/>
              </w:rPr>
              <w:t>4,853</w:t>
            </w:r>
          </w:p>
        </w:tc>
        <w:tc>
          <w:tcPr>
            <w:tcW w:w="816" w:type="dxa"/>
            <w:vAlign w:val="center"/>
          </w:tcPr>
          <w:p w:rsidR="0067680D" w:rsidRPr="000600AE" w:rsidRDefault="0067680D" w:rsidP="0067680D">
            <w:pPr>
              <w:jc w:val="center"/>
              <w:outlineLvl w:val="0"/>
              <w:rPr>
                <w:sz w:val="16"/>
                <w:szCs w:val="16"/>
              </w:rPr>
            </w:pPr>
            <w:r w:rsidRPr="000600AE">
              <w:rPr>
                <w:sz w:val="16"/>
                <w:szCs w:val="16"/>
              </w:rPr>
              <w:t>9,706</w:t>
            </w:r>
          </w:p>
        </w:tc>
        <w:tc>
          <w:tcPr>
            <w:tcW w:w="816" w:type="dxa"/>
            <w:vAlign w:val="center"/>
          </w:tcPr>
          <w:p w:rsidR="0067680D" w:rsidRPr="000600AE" w:rsidRDefault="0067680D" w:rsidP="0067680D">
            <w:pPr>
              <w:jc w:val="center"/>
              <w:outlineLvl w:val="0"/>
              <w:rPr>
                <w:sz w:val="16"/>
                <w:szCs w:val="16"/>
              </w:rPr>
            </w:pPr>
            <w:r w:rsidRPr="000600AE">
              <w:rPr>
                <w:sz w:val="16"/>
                <w:szCs w:val="16"/>
              </w:rPr>
              <w:t>9,706</w:t>
            </w:r>
          </w:p>
        </w:tc>
      </w:tr>
      <w:tr w:rsidR="0067680D" w:rsidRPr="000600AE" w:rsidTr="007F073E">
        <w:trPr>
          <w:trHeight w:val="255"/>
        </w:trPr>
        <w:tc>
          <w:tcPr>
            <w:tcW w:w="1604" w:type="dxa"/>
            <w:vMerge w:val="restart"/>
            <w:shd w:val="clear" w:color="auto" w:fill="F7CAAC" w:themeFill="accent2" w:themeFillTint="66"/>
            <w:vAlign w:val="center"/>
          </w:tcPr>
          <w:p w:rsidR="0067680D" w:rsidRPr="00FA19CA" w:rsidRDefault="0067680D" w:rsidP="0067680D">
            <w:pPr>
              <w:jc w:val="center"/>
              <w:rPr>
                <w:color w:val="000000"/>
                <w:sz w:val="16"/>
                <w:szCs w:val="16"/>
              </w:rPr>
            </w:pPr>
            <w:r w:rsidRPr="00FA19CA">
              <w:rPr>
                <w:rFonts w:eastAsia="Calibri"/>
                <w:b/>
                <w:i/>
                <w:sz w:val="16"/>
                <w:szCs w:val="16"/>
              </w:rPr>
              <w:t xml:space="preserve">Котельная </w:t>
            </w:r>
            <w:r>
              <w:rPr>
                <w:rFonts w:eastAsia="Calibri"/>
                <w:b/>
                <w:i/>
                <w:sz w:val="16"/>
                <w:szCs w:val="16"/>
              </w:rPr>
              <w:br/>
              <w:t>«</w:t>
            </w:r>
            <w:r w:rsidRPr="00FA19CA">
              <w:rPr>
                <w:rFonts w:eastAsia="Calibri"/>
                <w:b/>
                <w:i/>
                <w:sz w:val="16"/>
                <w:szCs w:val="16"/>
              </w:rPr>
              <w:t>Калинина 205</w:t>
            </w:r>
            <w:r>
              <w:rPr>
                <w:rFonts w:eastAsia="Calibri"/>
                <w:b/>
                <w:i/>
                <w:sz w:val="16"/>
                <w:szCs w:val="16"/>
              </w:rPr>
              <w:t>»</w:t>
            </w:r>
          </w:p>
        </w:tc>
        <w:tc>
          <w:tcPr>
            <w:tcW w:w="4327" w:type="dxa"/>
            <w:shd w:val="clear" w:color="auto" w:fill="FBE4D5" w:themeFill="accent2" w:themeFillTint="33"/>
            <w:vAlign w:val="center"/>
          </w:tcPr>
          <w:p w:rsidR="0067680D" w:rsidRPr="00FA19CA" w:rsidRDefault="0067680D" w:rsidP="0067680D">
            <w:pPr>
              <w:jc w:val="center"/>
              <w:rPr>
                <w:color w:val="000000"/>
                <w:sz w:val="16"/>
                <w:szCs w:val="16"/>
              </w:rPr>
            </w:pPr>
            <w:r w:rsidRPr="00FA19CA">
              <w:rPr>
                <w:color w:val="000000"/>
                <w:sz w:val="16"/>
                <w:szCs w:val="16"/>
              </w:rPr>
              <w:t>Наружная средняя температура воздуха, С</w:t>
            </w:r>
            <w:r w:rsidRPr="00FA19CA">
              <w:rPr>
                <w:color w:val="000000"/>
                <w:sz w:val="16"/>
                <w:szCs w:val="16"/>
                <w:vertAlign w:val="superscript"/>
              </w:rPr>
              <w:t xml:space="preserve"> о</w:t>
            </w:r>
          </w:p>
        </w:tc>
        <w:tc>
          <w:tcPr>
            <w:tcW w:w="845"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-6,3</w:t>
            </w:r>
          </w:p>
        </w:tc>
        <w:tc>
          <w:tcPr>
            <w:tcW w:w="845"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-5,9</w:t>
            </w:r>
          </w:p>
        </w:tc>
        <w:tc>
          <w:tcPr>
            <w:tcW w:w="844"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+0,8</w:t>
            </w:r>
          </w:p>
        </w:tc>
        <w:tc>
          <w:tcPr>
            <w:tcW w:w="816"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+9,5</w:t>
            </w:r>
          </w:p>
        </w:tc>
        <w:tc>
          <w:tcPr>
            <w:tcW w:w="694"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+16,5</w:t>
            </w:r>
          </w:p>
        </w:tc>
        <w:tc>
          <w:tcPr>
            <w:tcW w:w="587"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+21,6</w:t>
            </w:r>
          </w:p>
        </w:tc>
        <w:tc>
          <w:tcPr>
            <w:tcW w:w="587"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+24,1</w:t>
            </w:r>
          </w:p>
        </w:tc>
        <w:tc>
          <w:tcPr>
            <w:tcW w:w="587"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+23,0</w:t>
            </w:r>
          </w:p>
        </w:tc>
        <w:tc>
          <w:tcPr>
            <w:tcW w:w="695"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+16,0</w:t>
            </w:r>
          </w:p>
        </w:tc>
        <w:tc>
          <w:tcPr>
            <w:tcW w:w="816"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+8,5</w:t>
            </w:r>
          </w:p>
        </w:tc>
        <w:tc>
          <w:tcPr>
            <w:tcW w:w="816"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+0,8</w:t>
            </w:r>
          </w:p>
        </w:tc>
        <w:tc>
          <w:tcPr>
            <w:tcW w:w="816"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-4,5</w:t>
            </w:r>
          </w:p>
        </w:tc>
      </w:tr>
      <w:tr w:rsidR="0067680D" w:rsidRPr="000600AE" w:rsidTr="007F073E">
        <w:trPr>
          <w:trHeight w:val="255"/>
        </w:trPr>
        <w:tc>
          <w:tcPr>
            <w:tcW w:w="1604" w:type="dxa"/>
            <w:vMerge/>
            <w:shd w:val="clear" w:color="auto" w:fill="F7CAAC" w:themeFill="accent2" w:themeFillTint="66"/>
            <w:vAlign w:val="center"/>
          </w:tcPr>
          <w:p w:rsidR="0067680D" w:rsidRPr="00FA19CA" w:rsidRDefault="0067680D" w:rsidP="0067680D">
            <w:pPr>
              <w:jc w:val="center"/>
              <w:rPr>
                <w:color w:val="000000"/>
                <w:sz w:val="16"/>
                <w:szCs w:val="16"/>
              </w:rPr>
            </w:pPr>
          </w:p>
        </w:tc>
        <w:tc>
          <w:tcPr>
            <w:tcW w:w="4327" w:type="dxa"/>
            <w:vAlign w:val="center"/>
          </w:tcPr>
          <w:p w:rsidR="0067680D" w:rsidRPr="00FA19CA" w:rsidRDefault="0067680D" w:rsidP="0067680D">
            <w:pPr>
              <w:jc w:val="center"/>
              <w:rPr>
                <w:color w:val="000000"/>
                <w:sz w:val="16"/>
                <w:szCs w:val="16"/>
              </w:rPr>
            </w:pPr>
            <w:r w:rsidRPr="00FA19CA">
              <w:rPr>
                <w:color w:val="000000"/>
                <w:sz w:val="16"/>
                <w:szCs w:val="16"/>
              </w:rPr>
              <w:t>Расход топлива Т. или М</w:t>
            </w:r>
            <w:r w:rsidRPr="00FA19CA">
              <w:rPr>
                <w:color w:val="000000"/>
                <w:sz w:val="16"/>
                <w:szCs w:val="16"/>
                <w:vertAlign w:val="superscript"/>
              </w:rPr>
              <w:t>3</w:t>
            </w:r>
          </w:p>
        </w:tc>
        <w:tc>
          <w:tcPr>
            <w:tcW w:w="845" w:type="dxa"/>
            <w:vAlign w:val="center"/>
          </w:tcPr>
          <w:p w:rsidR="0067680D" w:rsidRPr="000600AE" w:rsidRDefault="0067680D" w:rsidP="0067680D">
            <w:pPr>
              <w:jc w:val="center"/>
              <w:rPr>
                <w:bCs/>
                <w:iCs/>
                <w:sz w:val="16"/>
                <w:szCs w:val="16"/>
              </w:rPr>
            </w:pPr>
            <w:r w:rsidRPr="000600AE">
              <w:rPr>
                <w:bCs/>
                <w:iCs/>
                <w:sz w:val="16"/>
                <w:szCs w:val="16"/>
              </w:rPr>
              <w:t>2,979</w:t>
            </w:r>
          </w:p>
        </w:tc>
        <w:tc>
          <w:tcPr>
            <w:tcW w:w="845" w:type="dxa"/>
            <w:vAlign w:val="center"/>
          </w:tcPr>
          <w:p w:rsidR="0067680D" w:rsidRPr="000600AE" w:rsidRDefault="0067680D" w:rsidP="0067680D">
            <w:pPr>
              <w:jc w:val="center"/>
              <w:rPr>
                <w:bCs/>
                <w:iCs/>
                <w:sz w:val="16"/>
                <w:szCs w:val="16"/>
              </w:rPr>
            </w:pPr>
            <w:r w:rsidRPr="000600AE">
              <w:rPr>
                <w:bCs/>
                <w:iCs/>
                <w:sz w:val="16"/>
                <w:szCs w:val="16"/>
              </w:rPr>
              <w:t>2,610</w:t>
            </w:r>
          </w:p>
        </w:tc>
        <w:tc>
          <w:tcPr>
            <w:tcW w:w="844" w:type="dxa"/>
            <w:vAlign w:val="center"/>
          </w:tcPr>
          <w:p w:rsidR="0067680D" w:rsidRPr="000600AE" w:rsidRDefault="0067680D" w:rsidP="0067680D">
            <w:pPr>
              <w:jc w:val="center"/>
              <w:rPr>
                <w:bCs/>
                <w:iCs/>
                <w:sz w:val="16"/>
                <w:szCs w:val="16"/>
              </w:rPr>
            </w:pPr>
            <w:r w:rsidRPr="000600AE">
              <w:rPr>
                <w:bCs/>
                <w:iCs/>
                <w:sz w:val="16"/>
                <w:szCs w:val="16"/>
              </w:rPr>
              <w:t>1,478</w:t>
            </w:r>
          </w:p>
        </w:tc>
        <w:tc>
          <w:tcPr>
            <w:tcW w:w="816" w:type="dxa"/>
            <w:vAlign w:val="center"/>
          </w:tcPr>
          <w:p w:rsidR="0067680D" w:rsidRPr="000600AE" w:rsidRDefault="0067680D" w:rsidP="0067680D">
            <w:pPr>
              <w:jc w:val="center"/>
              <w:rPr>
                <w:bCs/>
                <w:iCs/>
                <w:sz w:val="16"/>
                <w:szCs w:val="16"/>
              </w:rPr>
            </w:pPr>
            <w:r w:rsidRPr="000600AE">
              <w:rPr>
                <w:bCs/>
                <w:iCs/>
                <w:sz w:val="16"/>
                <w:szCs w:val="16"/>
              </w:rPr>
              <w:t>0,470</w:t>
            </w:r>
          </w:p>
        </w:tc>
        <w:tc>
          <w:tcPr>
            <w:tcW w:w="694" w:type="dxa"/>
            <w:vAlign w:val="center"/>
          </w:tcPr>
          <w:p w:rsidR="0067680D" w:rsidRPr="000600AE" w:rsidRDefault="0067680D" w:rsidP="0067680D">
            <w:pPr>
              <w:jc w:val="center"/>
              <w:rPr>
                <w:bCs/>
                <w:iCs/>
                <w:sz w:val="16"/>
                <w:szCs w:val="16"/>
              </w:rPr>
            </w:pPr>
          </w:p>
        </w:tc>
        <w:tc>
          <w:tcPr>
            <w:tcW w:w="587" w:type="dxa"/>
            <w:vAlign w:val="center"/>
          </w:tcPr>
          <w:p w:rsidR="0067680D" w:rsidRPr="000600AE" w:rsidRDefault="0067680D" w:rsidP="0067680D">
            <w:pPr>
              <w:jc w:val="center"/>
              <w:rPr>
                <w:bCs/>
                <w:iCs/>
                <w:sz w:val="16"/>
                <w:szCs w:val="16"/>
              </w:rPr>
            </w:pPr>
          </w:p>
        </w:tc>
        <w:tc>
          <w:tcPr>
            <w:tcW w:w="587" w:type="dxa"/>
            <w:vAlign w:val="center"/>
          </w:tcPr>
          <w:p w:rsidR="0067680D" w:rsidRPr="000600AE" w:rsidRDefault="0067680D" w:rsidP="0067680D">
            <w:pPr>
              <w:jc w:val="center"/>
              <w:rPr>
                <w:bCs/>
                <w:iCs/>
                <w:sz w:val="16"/>
                <w:szCs w:val="16"/>
              </w:rPr>
            </w:pPr>
          </w:p>
        </w:tc>
        <w:tc>
          <w:tcPr>
            <w:tcW w:w="587" w:type="dxa"/>
            <w:vAlign w:val="center"/>
          </w:tcPr>
          <w:p w:rsidR="0067680D" w:rsidRPr="000600AE" w:rsidRDefault="0067680D" w:rsidP="0067680D">
            <w:pPr>
              <w:jc w:val="center"/>
              <w:rPr>
                <w:bCs/>
                <w:iCs/>
                <w:sz w:val="16"/>
                <w:szCs w:val="16"/>
              </w:rPr>
            </w:pPr>
          </w:p>
        </w:tc>
        <w:tc>
          <w:tcPr>
            <w:tcW w:w="695" w:type="dxa"/>
            <w:vAlign w:val="center"/>
          </w:tcPr>
          <w:p w:rsidR="0067680D" w:rsidRPr="000600AE" w:rsidRDefault="0067680D" w:rsidP="0067680D">
            <w:pPr>
              <w:jc w:val="center"/>
              <w:rPr>
                <w:bCs/>
                <w:iCs/>
                <w:sz w:val="16"/>
                <w:szCs w:val="16"/>
              </w:rPr>
            </w:pPr>
          </w:p>
        </w:tc>
        <w:tc>
          <w:tcPr>
            <w:tcW w:w="816" w:type="dxa"/>
            <w:vAlign w:val="center"/>
          </w:tcPr>
          <w:p w:rsidR="0067680D" w:rsidRPr="000600AE" w:rsidRDefault="0067680D" w:rsidP="0067680D">
            <w:pPr>
              <w:jc w:val="center"/>
              <w:rPr>
                <w:bCs/>
                <w:iCs/>
                <w:sz w:val="16"/>
                <w:szCs w:val="16"/>
              </w:rPr>
            </w:pPr>
            <w:r w:rsidRPr="000600AE">
              <w:rPr>
                <w:bCs/>
                <w:iCs/>
                <w:sz w:val="16"/>
                <w:szCs w:val="16"/>
              </w:rPr>
              <w:t>1,079</w:t>
            </w:r>
          </w:p>
        </w:tc>
        <w:tc>
          <w:tcPr>
            <w:tcW w:w="816" w:type="dxa"/>
            <w:vAlign w:val="center"/>
          </w:tcPr>
          <w:p w:rsidR="0067680D" w:rsidRPr="000600AE" w:rsidRDefault="0067680D" w:rsidP="0067680D">
            <w:pPr>
              <w:jc w:val="center"/>
              <w:rPr>
                <w:bCs/>
                <w:iCs/>
                <w:sz w:val="16"/>
                <w:szCs w:val="16"/>
              </w:rPr>
            </w:pPr>
            <w:r w:rsidRPr="000600AE">
              <w:rPr>
                <w:bCs/>
                <w:iCs/>
                <w:sz w:val="16"/>
                <w:szCs w:val="16"/>
              </w:rPr>
              <w:t>1,556</w:t>
            </w:r>
          </w:p>
        </w:tc>
        <w:tc>
          <w:tcPr>
            <w:tcW w:w="816" w:type="dxa"/>
            <w:vAlign w:val="center"/>
          </w:tcPr>
          <w:p w:rsidR="0067680D" w:rsidRPr="000600AE" w:rsidRDefault="0067680D" w:rsidP="0067680D">
            <w:pPr>
              <w:jc w:val="center"/>
              <w:rPr>
                <w:bCs/>
                <w:iCs/>
                <w:sz w:val="16"/>
                <w:szCs w:val="16"/>
              </w:rPr>
            </w:pPr>
            <w:r w:rsidRPr="000600AE">
              <w:rPr>
                <w:bCs/>
                <w:iCs/>
                <w:sz w:val="16"/>
                <w:szCs w:val="16"/>
              </w:rPr>
              <w:t>2,572</w:t>
            </w:r>
          </w:p>
        </w:tc>
      </w:tr>
      <w:tr w:rsidR="0067680D" w:rsidRPr="000600AE" w:rsidTr="007F073E">
        <w:trPr>
          <w:trHeight w:val="255"/>
        </w:trPr>
        <w:tc>
          <w:tcPr>
            <w:tcW w:w="1604" w:type="dxa"/>
            <w:vMerge/>
            <w:shd w:val="clear" w:color="auto" w:fill="F7CAAC" w:themeFill="accent2" w:themeFillTint="66"/>
            <w:vAlign w:val="center"/>
          </w:tcPr>
          <w:p w:rsidR="0067680D" w:rsidRPr="00FA19CA" w:rsidRDefault="0067680D" w:rsidP="0067680D">
            <w:pPr>
              <w:jc w:val="center"/>
              <w:rPr>
                <w:color w:val="000000"/>
                <w:sz w:val="16"/>
                <w:szCs w:val="16"/>
              </w:rPr>
            </w:pPr>
          </w:p>
        </w:tc>
        <w:tc>
          <w:tcPr>
            <w:tcW w:w="4327" w:type="dxa"/>
            <w:shd w:val="clear" w:color="auto" w:fill="FBE4D5" w:themeFill="accent2" w:themeFillTint="33"/>
            <w:vAlign w:val="center"/>
          </w:tcPr>
          <w:p w:rsidR="0067680D" w:rsidRPr="00FA19CA" w:rsidRDefault="0067680D" w:rsidP="0067680D">
            <w:pPr>
              <w:jc w:val="center"/>
              <w:rPr>
                <w:color w:val="000000"/>
                <w:sz w:val="16"/>
                <w:szCs w:val="16"/>
              </w:rPr>
            </w:pPr>
            <w:r w:rsidRPr="00FA19CA">
              <w:rPr>
                <w:color w:val="000000"/>
                <w:sz w:val="16"/>
                <w:szCs w:val="16"/>
              </w:rPr>
              <w:t>(Q мес.отпуска в сеть)</w:t>
            </w:r>
          </w:p>
        </w:tc>
        <w:tc>
          <w:tcPr>
            <w:tcW w:w="845" w:type="dxa"/>
            <w:shd w:val="clear" w:color="auto" w:fill="FBE4D5" w:themeFill="accent2" w:themeFillTint="33"/>
            <w:vAlign w:val="center"/>
          </w:tcPr>
          <w:p w:rsidR="0067680D" w:rsidRPr="000600AE" w:rsidRDefault="0067680D" w:rsidP="0067680D">
            <w:pPr>
              <w:jc w:val="center"/>
              <w:outlineLvl w:val="0"/>
              <w:rPr>
                <w:sz w:val="16"/>
                <w:szCs w:val="16"/>
              </w:rPr>
            </w:pPr>
            <w:r w:rsidRPr="000600AE">
              <w:rPr>
                <w:sz w:val="16"/>
                <w:szCs w:val="16"/>
              </w:rPr>
              <w:t>6,894</w:t>
            </w:r>
          </w:p>
        </w:tc>
        <w:tc>
          <w:tcPr>
            <w:tcW w:w="845" w:type="dxa"/>
            <w:shd w:val="clear" w:color="auto" w:fill="FBE4D5" w:themeFill="accent2" w:themeFillTint="33"/>
            <w:vAlign w:val="center"/>
          </w:tcPr>
          <w:p w:rsidR="0067680D" w:rsidRPr="000600AE" w:rsidRDefault="0067680D" w:rsidP="0067680D">
            <w:pPr>
              <w:jc w:val="center"/>
              <w:outlineLvl w:val="0"/>
              <w:rPr>
                <w:sz w:val="16"/>
                <w:szCs w:val="16"/>
              </w:rPr>
            </w:pPr>
            <w:r w:rsidRPr="000600AE">
              <w:rPr>
                <w:sz w:val="16"/>
                <w:szCs w:val="16"/>
              </w:rPr>
              <w:t>6,894</w:t>
            </w:r>
          </w:p>
        </w:tc>
        <w:tc>
          <w:tcPr>
            <w:tcW w:w="844" w:type="dxa"/>
            <w:shd w:val="clear" w:color="auto" w:fill="FBE4D5" w:themeFill="accent2" w:themeFillTint="33"/>
            <w:vAlign w:val="center"/>
          </w:tcPr>
          <w:p w:rsidR="0067680D" w:rsidRPr="000600AE" w:rsidRDefault="0067680D" w:rsidP="0067680D">
            <w:pPr>
              <w:jc w:val="center"/>
              <w:outlineLvl w:val="0"/>
              <w:rPr>
                <w:sz w:val="16"/>
                <w:szCs w:val="16"/>
              </w:rPr>
            </w:pPr>
            <w:r w:rsidRPr="000600AE">
              <w:rPr>
                <w:sz w:val="16"/>
                <w:szCs w:val="16"/>
              </w:rPr>
              <w:t>6,894</w:t>
            </w:r>
          </w:p>
        </w:tc>
        <w:tc>
          <w:tcPr>
            <w:tcW w:w="816" w:type="dxa"/>
            <w:shd w:val="clear" w:color="auto" w:fill="FBE4D5" w:themeFill="accent2" w:themeFillTint="33"/>
            <w:vAlign w:val="center"/>
          </w:tcPr>
          <w:p w:rsidR="0067680D" w:rsidRPr="000600AE" w:rsidRDefault="0067680D" w:rsidP="0067680D">
            <w:pPr>
              <w:jc w:val="center"/>
              <w:outlineLvl w:val="0"/>
              <w:rPr>
                <w:sz w:val="16"/>
                <w:szCs w:val="16"/>
              </w:rPr>
            </w:pPr>
            <w:r w:rsidRPr="000600AE">
              <w:rPr>
                <w:sz w:val="16"/>
                <w:szCs w:val="16"/>
              </w:rPr>
              <w:t>3,447</w:t>
            </w:r>
          </w:p>
        </w:tc>
        <w:tc>
          <w:tcPr>
            <w:tcW w:w="694" w:type="dxa"/>
            <w:shd w:val="clear" w:color="auto" w:fill="FBE4D5" w:themeFill="accent2" w:themeFillTint="33"/>
            <w:vAlign w:val="center"/>
          </w:tcPr>
          <w:p w:rsidR="0067680D" w:rsidRPr="000600AE" w:rsidRDefault="0067680D" w:rsidP="0067680D">
            <w:pPr>
              <w:jc w:val="center"/>
              <w:rPr>
                <w:bCs/>
                <w:iCs/>
                <w:sz w:val="16"/>
                <w:szCs w:val="16"/>
              </w:rPr>
            </w:pPr>
          </w:p>
        </w:tc>
        <w:tc>
          <w:tcPr>
            <w:tcW w:w="587" w:type="dxa"/>
            <w:shd w:val="clear" w:color="auto" w:fill="FBE4D5" w:themeFill="accent2" w:themeFillTint="33"/>
            <w:vAlign w:val="center"/>
          </w:tcPr>
          <w:p w:rsidR="0067680D" w:rsidRPr="000600AE" w:rsidRDefault="0067680D" w:rsidP="0067680D">
            <w:pPr>
              <w:jc w:val="center"/>
              <w:rPr>
                <w:bCs/>
                <w:iCs/>
                <w:sz w:val="16"/>
                <w:szCs w:val="16"/>
              </w:rPr>
            </w:pPr>
          </w:p>
        </w:tc>
        <w:tc>
          <w:tcPr>
            <w:tcW w:w="587" w:type="dxa"/>
            <w:shd w:val="clear" w:color="auto" w:fill="FBE4D5" w:themeFill="accent2" w:themeFillTint="33"/>
            <w:vAlign w:val="center"/>
          </w:tcPr>
          <w:p w:rsidR="0067680D" w:rsidRPr="000600AE" w:rsidRDefault="0067680D" w:rsidP="0067680D">
            <w:pPr>
              <w:jc w:val="center"/>
              <w:rPr>
                <w:bCs/>
                <w:iCs/>
                <w:sz w:val="16"/>
                <w:szCs w:val="16"/>
              </w:rPr>
            </w:pPr>
          </w:p>
        </w:tc>
        <w:tc>
          <w:tcPr>
            <w:tcW w:w="587" w:type="dxa"/>
            <w:shd w:val="clear" w:color="auto" w:fill="FBE4D5" w:themeFill="accent2" w:themeFillTint="33"/>
            <w:vAlign w:val="center"/>
          </w:tcPr>
          <w:p w:rsidR="0067680D" w:rsidRPr="000600AE" w:rsidRDefault="0067680D" w:rsidP="0067680D">
            <w:pPr>
              <w:jc w:val="center"/>
              <w:rPr>
                <w:bCs/>
                <w:iCs/>
                <w:sz w:val="16"/>
                <w:szCs w:val="16"/>
              </w:rPr>
            </w:pPr>
          </w:p>
        </w:tc>
        <w:tc>
          <w:tcPr>
            <w:tcW w:w="695" w:type="dxa"/>
            <w:shd w:val="clear" w:color="auto" w:fill="FBE4D5" w:themeFill="accent2" w:themeFillTint="33"/>
            <w:vAlign w:val="center"/>
          </w:tcPr>
          <w:p w:rsidR="0067680D" w:rsidRPr="000600AE" w:rsidRDefault="0067680D" w:rsidP="0067680D">
            <w:pPr>
              <w:jc w:val="center"/>
              <w:rPr>
                <w:bCs/>
                <w:iCs/>
                <w:sz w:val="16"/>
                <w:szCs w:val="16"/>
              </w:rPr>
            </w:pPr>
          </w:p>
        </w:tc>
        <w:tc>
          <w:tcPr>
            <w:tcW w:w="816" w:type="dxa"/>
            <w:shd w:val="clear" w:color="auto" w:fill="FBE4D5" w:themeFill="accent2" w:themeFillTint="33"/>
            <w:vAlign w:val="center"/>
          </w:tcPr>
          <w:p w:rsidR="0067680D" w:rsidRPr="000600AE" w:rsidRDefault="0067680D" w:rsidP="0067680D">
            <w:pPr>
              <w:jc w:val="center"/>
              <w:outlineLvl w:val="0"/>
              <w:rPr>
                <w:sz w:val="16"/>
                <w:szCs w:val="16"/>
              </w:rPr>
            </w:pPr>
            <w:r w:rsidRPr="000600AE">
              <w:rPr>
                <w:sz w:val="16"/>
                <w:szCs w:val="16"/>
              </w:rPr>
              <w:t>3,447</w:t>
            </w:r>
          </w:p>
        </w:tc>
        <w:tc>
          <w:tcPr>
            <w:tcW w:w="816" w:type="dxa"/>
            <w:shd w:val="clear" w:color="auto" w:fill="FBE4D5" w:themeFill="accent2" w:themeFillTint="33"/>
            <w:vAlign w:val="center"/>
          </w:tcPr>
          <w:p w:rsidR="0067680D" w:rsidRPr="000600AE" w:rsidRDefault="0067680D" w:rsidP="0067680D">
            <w:pPr>
              <w:jc w:val="center"/>
              <w:outlineLvl w:val="0"/>
              <w:rPr>
                <w:sz w:val="16"/>
                <w:szCs w:val="16"/>
              </w:rPr>
            </w:pPr>
            <w:r w:rsidRPr="000600AE">
              <w:rPr>
                <w:sz w:val="16"/>
                <w:szCs w:val="16"/>
              </w:rPr>
              <w:t>6,894</w:t>
            </w:r>
          </w:p>
        </w:tc>
        <w:tc>
          <w:tcPr>
            <w:tcW w:w="816" w:type="dxa"/>
            <w:shd w:val="clear" w:color="auto" w:fill="FBE4D5" w:themeFill="accent2" w:themeFillTint="33"/>
            <w:vAlign w:val="center"/>
          </w:tcPr>
          <w:p w:rsidR="0067680D" w:rsidRPr="000600AE" w:rsidRDefault="0067680D" w:rsidP="0067680D">
            <w:pPr>
              <w:jc w:val="center"/>
              <w:outlineLvl w:val="0"/>
              <w:rPr>
                <w:sz w:val="16"/>
                <w:szCs w:val="16"/>
              </w:rPr>
            </w:pPr>
            <w:r w:rsidRPr="000600AE">
              <w:rPr>
                <w:sz w:val="16"/>
                <w:szCs w:val="16"/>
              </w:rPr>
              <w:t>6,894</w:t>
            </w:r>
          </w:p>
        </w:tc>
      </w:tr>
      <w:tr w:rsidR="0067680D" w:rsidRPr="000600AE" w:rsidTr="007F073E">
        <w:trPr>
          <w:trHeight w:val="255"/>
        </w:trPr>
        <w:tc>
          <w:tcPr>
            <w:tcW w:w="1604" w:type="dxa"/>
            <w:vMerge w:val="restart"/>
            <w:shd w:val="clear" w:color="auto" w:fill="F7CAAC" w:themeFill="accent2" w:themeFillTint="66"/>
            <w:vAlign w:val="center"/>
          </w:tcPr>
          <w:p w:rsidR="0067680D" w:rsidRPr="00FA19CA" w:rsidRDefault="0067680D" w:rsidP="0067680D">
            <w:pPr>
              <w:jc w:val="center"/>
              <w:rPr>
                <w:color w:val="000000"/>
                <w:sz w:val="16"/>
                <w:szCs w:val="16"/>
              </w:rPr>
            </w:pPr>
            <w:r w:rsidRPr="00FA19CA">
              <w:rPr>
                <w:rFonts w:eastAsia="Calibri"/>
                <w:b/>
                <w:i/>
                <w:sz w:val="16"/>
                <w:szCs w:val="16"/>
              </w:rPr>
              <w:t>Котельная</w:t>
            </w:r>
            <w:r>
              <w:rPr>
                <w:rFonts w:eastAsia="Calibri"/>
                <w:b/>
                <w:i/>
                <w:sz w:val="16"/>
                <w:szCs w:val="16"/>
              </w:rPr>
              <w:br/>
              <w:t>«</w:t>
            </w:r>
            <w:r w:rsidRPr="00FA19CA">
              <w:rPr>
                <w:rFonts w:eastAsia="Calibri"/>
                <w:b/>
                <w:i/>
                <w:sz w:val="16"/>
                <w:szCs w:val="16"/>
              </w:rPr>
              <w:t>Калинина 207</w:t>
            </w:r>
            <w:r>
              <w:rPr>
                <w:rFonts w:eastAsia="Calibri"/>
                <w:b/>
                <w:i/>
                <w:sz w:val="16"/>
                <w:szCs w:val="16"/>
              </w:rPr>
              <w:t>»</w:t>
            </w:r>
          </w:p>
        </w:tc>
        <w:tc>
          <w:tcPr>
            <w:tcW w:w="4327" w:type="dxa"/>
            <w:vAlign w:val="center"/>
          </w:tcPr>
          <w:p w:rsidR="0067680D" w:rsidRPr="00FA19CA" w:rsidRDefault="0067680D" w:rsidP="0067680D">
            <w:pPr>
              <w:jc w:val="center"/>
              <w:rPr>
                <w:color w:val="000000"/>
                <w:sz w:val="16"/>
                <w:szCs w:val="16"/>
              </w:rPr>
            </w:pPr>
            <w:r w:rsidRPr="00FA19CA">
              <w:rPr>
                <w:color w:val="000000"/>
                <w:sz w:val="16"/>
                <w:szCs w:val="16"/>
              </w:rPr>
              <w:t>Наружная средняя температура воздуха, С</w:t>
            </w:r>
            <w:r w:rsidRPr="00FA19CA">
              <w:rPr>
                <w:color w:val="000000"/>
                <w:sz w:val="16"/>
                <w:szCs w:val="16"/>
                <w:vertAlign w:val="superscript"/>
              </w:rPr>
              <w:t xml:space="preserve"> о</w:t>
            </w:r>
          </w:p>
        </w:tc>
        <w:tc>
          <w:tcPr>
            <w:tcW w:w="845" w:type="dxa"/>
            <w:vAlign w:val="center"/>
          </w:tcPr>
          <w:p w:rsidR="0067680D" w:rsidRPr="000600AE" w:rsidRDefault="0067680D" w:rsidP="0067680D">
            <w:pPr>
              <w:jc w:val="center"/>
              <w:rPr>
                <w:bCs/>
                <w:iCs/>
                <w:sz w:val="16"/>
                <w:szCs w:val="16"/>
              </w:rPr>
            </w:pPr>
            <w:r w:rsidRPr="000600AE">
              <w:rPr>
                <w:bCs/>
                <w:iCs/>
                <w:sz w:val="16"/>
                <w:szCs w:val="16"/>
              </w:rPr>
              <w:t>-6,3</w:t>
            </w:r>
          </w:p>
        </w:tc>
        <w:tc>
          <w:tcPr>
            <w:tcW w:w="845" w:type="dxa"/>
            <w:vAlign w:val="center"/>
          </w:tcPr>
          <w:p w:rsidR="0067680D" w:rsidRPr="000600AE" w:rsidRDefault="0067680D" w:rsidP="0067680D">
            <w:pPr>
              <w:jc w:val="center"/>
              <w:rPr>
                <w:bCs/>
                <w:iCs/>
                <w:sz w:val="16"/>
                <w:szCs w:val="16"/>
              </w:rPr>
            </w:pPr>
            <w:r w:rsidRPr="000600AE">
              <w:rPr>
                <w:bCs/>
                <w:iCs/>
                <w:sz w:val="16"/>
                <w:szCs w:val="16"/>
              </w:rPr>
              <w:t>-5,9</w:t>
            </w:r>
          </w:p>
        </w:tc>
        <w:tc>
          <w:tcPr>
            <w:tcW w:w="844" w:type="dxa"/>
            <w:vAlign w:val="center"/>
          </w:tcPr>
          <w:p w:rsidR="0067680D" w:rsidRPr="000600AE" w:rsidRDefault="0067680D" w:rsidP="0067680D">
            <w:pPr>
              <w:jc w:val="center"/>
              <w:rPr>
                <w:bCs/>
                <w:iCs/>
                <w:sz w:val="16"/>
                <w:szCs w:val="16"/>
              </w:rPr>
            </w:pPr>
            <w:r w:rsidRPr="000600AE">
              <w:rPr>
                <w:bCs/>
                <w:iCs/>
                <w:sz w:val="16"/>
                <w:szCs w:val="16"/>
              </w:rPr>
              <w:t>+0,8</w:t>
            </w:r>
          </w:p>
        </w:tc>
        <w:tc>
          <w:tcPr>
            <w:tcW w:w="816" w:type="dxa"/>
            <w:vAlign w:val="center"/>
          </w:tcPr>
          <w:p w:rsidR="0067680D" w:rsidRPr="000600AE" w:rsidRDefault="0067680D" w:rsidP="0067680D">
            <w:pPr>
              <w:jc w:val="center"/>
              <w:rPr>
                <w:bCs/>
                <w:iCs/>
                <w:sz w:val="16"/>
                <w:szCs w:val="16"/>
              </w:rPr>
            </w:pPr>
            <w:r w:rsidRPr="000600AE">
              <w:rPr>
                <w:bCs/>
                <w:iCs/>
                <w:sz w:val="16"/>
                <w:szCs w:val="16"/>
              </w:rPr>
              <w:t>+9,5</w:t>
            </w:r>
          </w:p>
        </w:tc>
        <w:tc>
          <w:tcPr>
            <w:tcW w:w="694" w:type="dxa"/>
            <w:vAlign w:val="center"/>
          </w:tcPr>
          <w:p w:rsidR="0067680D" w:rsidRPr="000600AE" w:rsidRDefault="0067680D" w:rsidP="0067680D">
            <w:pPr>
              <w:jc w:val="center"/>
              <w:rPr>
                <w:bCs/>
                <w:iCs/>
                <w:sz w:val="16"/>
                <w:szCs w:val="16"/>
              </w:rPr>
            </w:pPr>
            <w:r w:rsidRPr="000600AE">
              <w:rPr>
                <w:bCs/>
                <w:iCs/>
                <w:sz w:val="16"/>
                <w:szCs w:val="16"/>
              </w:rPr>
              <w:t>+16,5</w:t>
            </w:r>
          </w:p>
        </w:tc>
        <w:tc>
          <w:tcPr>
            <w:tcW w:w="587" w:type="dxa"/>
            <w:vAlign w:val="center"/>
          </w:tcPr>
          <w:p w:rsidR="0067680D" w:rsidRPr="000600AE" w:rsidRDefault="0067680D" w:rsidP="0067680D">
            <w:pPr>
              <w:jc w:val="center"/>
              <w:rPr>
                <w:bCs/>
                <w:iCs/>
                <w:sz w:val="16"/>
                <w:szCs w:val="16"/>
              </w:rPr>
            </w:pPr>
            <w:r w:rsidRPr="000600AE">
              <w:rPr>
                <w:bCs/>
                <w:iCs/>
                <w:sz w:val="16"/>
                <w:szCs w:val="16"/>
              </w:rPr>
              <w:t>+21,6</w:t>
            </w:r>
          </w:p>
        </w:tc>
        <w:tc>
          <w:tcPr>
            <w:tcW w:w="587" w:type="dxa"/>
            <w:vAlign w:val="center"/>
          </w:tcPr>
          <w:p w:rsidR="0067680D" w:rsidRPr="000600AE" w:rsidRDefault="0067680D" w:rsidP="0067680D">
            <w:pPr>
              <w:jc w:val="center"/>
              <w:rPr>
                <w:bCs/>
                <w:iCs/>
                <w:sz w:val="16"/>
                <w:szCs w:val="16"/>
              </w:rPr>
            </w:pPr>
            <w:r w:rsidRPr="000600AE">
              <w:rPr>
                <w:bCs/>
                <w:iCs/>
                <w:sz w:val="16"/>
                <w:szCs w:val="16"/>
              </w:rPr>
              <w:t>+24,1</w:t>
            </w:r>
          </w:p>
        </w:tc>
        <w:tc>
          <w:tcPr>
            <w:tcW w:w="587" w:type="dxa"/>
            <w:vAlign w:val="center"/>
          </w:tcPr>
          <w:p w:rsidR="0067680D" w:rsidRPr="000600AE" w:rsidRDefault="0067680D" w:rsidP="0067680D">
            <w:pPr>
              <w:jc w:val="center"/>
              <w:rPr>
                <w:bCs/>
                <w:iCs/>
                <w:sz w:val="16"/>
                <w:szCs w:val="16"/>
              </w:rPr>
            </w:pPr>
            <w:r w:rsidRPr="000600AE">
              <w:rPr>
                <w:bCs/>
                <w:iCs/>
                <w:sz w:val="16"/>
                <w:szCs w:val="16"/>
              </w:rPr>
              <w:t>+23,0</w:t>
            </w:r>
          </w:p>
        </w:tc>
        <w:tc>
          <w:tcPr>
            <w:tcW w:w="695" w:type="dxa"/>
            <w:vAlign w:val="center"/>
          </w:tcPr>
          <w:p w:rsidR="0067680D" w:rsidRPr="000600AE" w:rsidRDefault="0067680D" w:rsidP="0067680D">
            <w:pPr>
              <w:jc w:val="center"/>
              <w:rPr>
                <w:bCs/>
                <w:iCs/>
                <w:sz w:val="16"/>
                <w:szCs w:val="16"/>
              </w:rPr>
            </w:pPr>
            <w:r w:rsidRPr="000600AE">
              <w:rPr>
                <w:bCs/>
                <w:iCs/>
                <w:sz w:val="16"/>
                <w:szCs w:val="16"/>
              </w:rPr>
              <w:t>+16,0</w:t>
            </w:r>
          </w:p>
        </w:tc>
        <w:tc>
          <w:tcPr>
            <w:tcW w:w="816" w:type="dxa"/>
            <w:vAlign w:val="center"/>
          </w:tcPr>
          <w:p w:rsidR="0067680D" w:rsidRPr="000600AE" w:rsidRDefault="0067680D" w:rsidP="0067680D">
            <w:pPr>
              <w:jc w:val="center"/>
              <w:rPr>
                <w:bCs/>
                <w:iCs/>
                <w:sz w:val="16"/>
                <w:szCs w:val="16"/>
              </w:rPr>
            </w:pPr>
            <w:r w:rsidRPr="000600AE">
              <w:rPr>
                <w:bCs/>
                <w:iCs/>
                <w:sz w:val="16"/>
                <w:szCs w:val="16"/>
              </w:rPr>
              <w:t>+8,5</w:t>
            </w:r>
          </w:p>
        </w:tc>
        <w:tc>
          <w:tcPr>
            <w:tcW w:w="816" w:type="dxa"/>
            <w:vAlign w:val="center"/>
          </w:tcPr>
          <w:p w:rsidR="0067680D" w:rsidRPr="000600AE" w:rsidRDefault="0067680D" w:rsidP="0067680D">
            <w:pPr>
              <w:jc w:val="center"/>
              <w:rPr>
                <w:bCs/>
                <w:iCs/>
                <w:sz w:val="16"/>
                <w:szCs w:val="16"/>
              </w:rPr>
            </w:pPr>
            <w:r w:rsidRPr="000600AE">
              <w:rPr>
                <w:bCs/>
                <w:iCs/>
                <w:sz w:val="16"/>
                <w:szCs w:val="16"/>
              </w:rPr>
              <w:t>+0,8</w:t>
            </w:r>
          </w:p>
        </w:tc>
        <w:tc>
          <w:tcPr>
            <w:tcW w:w="816" w:type="dxa"/>
            <w:vAlign w:val="center"/>
          </w:tcPr>
          <w:p w:rsidR="0067680D" w:rsidRPr="000600AE" w:rsidRDefault="0067680D" w:rsidP="0067680D">
            <w:pPr>
              <w:jc w:val="center"/>
              <w:rPr>
                <w:bCs/>
                <w:iCs/>
                <w:sz w:val="16"/>
                <w:szCs w:val="16"/>
              </w:rPr>
            </w:pPr>
            <w:r w:rsidRPr="000600AE">
              <w:rPr>
                <w:bCs/>
                <w:iCs/>
                <w:sz w:val="16"/>
                <w:szCs w:val="16"/>
              </w:rPr>
              <w:t>-4,5</w:t>
            </w:r>
          </w:p>
        </w:tc>
      </w:tr>
      <w:tr w:rsidR="0067680D" w:rsidRPr="000600AE" w:rsidTr="007F073E">
        <w:trPr>
          <w:trHeight w:val="255"/>
        </w:trPr>
        <w:tc>
          <w:tcPr>
            <w:tcW w:w="1604" w:type="dxa"/>
            <w:vMerge/>
            <w:shd w:val="clear" w:color="auto" w:fill="F7CAAC" w:themeFill="accent2" w:themeFillTint="66"/>
            <w:vAlign w:val="center"/>
          </w:tcPr>
          <w:p w:rsidR="0067680D" w:rsidRPr="00FA19CA" w:rsidRDefault="0067680D" w:rsidP="0067680D">
            <w:pPr>
              <w:jc w:val="center"/>
              <w:rPr>
                <w:color w:val="000000"/>
                <w:sz w:val="16"/>
                <w:szCs w:val="16"/>
              </w:rPr>
            </w:pPr>
          </w:p>
        </w:tc>
        <w:tc>
          <w:tcPr>
            <w:tcW w:w="4327" w:type="dxa"/>
            <w:shd w:val="clear" w:color="auto" w:fill="FBE4D5" w:themeFill="accent2" w:themeFillTint="33"/>
            <w:vAlign w:val="center"/>
          </w:tcPr>
          <w:p w:rsidR="0067680D" w:rsidRPr="00FA19CA" w:rsidRDefault="0067680D" w:rsidP="0067680D">
            <w:pPr>
              <w:jc w:val="center"/>
              <w:rPr>
                <w:color w:val="000000"/>
                <w:sz w:val="16"/>
                <w:szCs w:val="16"/>
              </w:rPr>
            </w:pPr>
            <w:r w:rsidRPr="00FA19CA">
              <w:rPr>
                <w:color w:val="000000"/>
                <w:sz w:val="16"/>
                <w:szCs w:val="16"/>
              </w:rPr>
              <w:t>Расход топлива Т. или М</w:t>
            </w:r>
            <w:r w:rsidRPr="00FA19CA">
              <w:rPr>
                <w:color w:val="000000"/>
                <w:sz w:val="16"/>
                <w:szCs w:val="16"/>
                <w:vertAlign w:val="superscript"/>
              </w:rPr>
              <w:t>3</w:t>
            </w:r>
          </w:p>
        </w:tc>
        <w:tc>
          <w:tcPr>
            <w:tcW w:w="845"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2,642</w:t>
            </w:r>
          </w:p>
        </w:tc>
        <w:tc>
          <w:tcPr>
            <w:tcW w:w="845"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2,760</w:t>
            </w:r>
          </w:p>
        </w:tc>
        <w:tc>
          <w:tcPr>
            <w:tcW w:w="844"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2,098</w:t>
            </w:r>
          </w:p>
        </w:tc>
        <w:tc>
          <w:tcPr>
            <w:tcW w:w="816"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0,667</w:t>
            </w:r>
          </w:p>
        </w:tc>
        <w:tc>
          <w:tcPr>
            <w:tcW w:w="694" w:type="dxa"/>
            <w:shd w:val="clear" w:color="auto" w:fill="FBE4D5" w:themeFill="accent2" w:themeFillTint="33"/>
            <w:vAlign w:val="center"/>
          </w:tcPr>
          <w:p w:rsidR="0067680D" w:rsidRPr="000600AE" w:rsidRDefault="0067680D" w:rsidP="0067680D">
            <w:pPr>
              <w:jc w:val="center"/>
              <w:rPr>
                <w:bCs/>
                <w:iCs/>
                <w:sz w:val="16"/>
                <w:szCs w:val="16"/>
              </w:rPr>
            </w:pPr>
          </w:p>
        </w:tc>
        <w:tc>
          <w:tcPr>
            <w:tcW w:w="587" w:type="dxa"/>
            <w:shd w:val="clear" w:color="auto" w:fill="FBE4D5" w:themeFill="accent2" w:themeFillTint="33"/>
            <w:vAlign w:val="center"/>
          </w:tcPr>
          <w:p w:rsidR="0067680D" w:rsidRPr="000600AE" w:rsidRDefault="0067680D" w:rsidP="0067680D">
            <w:pPr>
              <w:jc w:val="center"/>
              <w:rPr>
                <w:bCs/>
                <w:iCs/>
                <w:sz w:val="16"/>
                <w:szCs w:val="16"/>
              </w:rPr>
            </w:pPr>
          </w:p>
        </w:tc>
        <w:tc>
          <w:tcPr>
            <w:tcW w:w="587" w:type="dxa"/>
            <w:shd w:val="clear" w:color="auto" w:fill="FBE4D5" w:themeFill="accent2" w:themeFillTint="33"/>
            <w:vAlign w:val="center"/>
          </w:tcPr>
          <w:p w:rsidR="0067680D" w:rsidRPr="000600AE" w:rsidRDefault="0067680D" w:rsidP="0067680D">
            <w:pPr>
              <w:jc w:val="center"/>
              <w:rPr>
                <w:bCs/>
                <w:iCs/>
                <w:sz w:val="16"/>
                <w:szCs w:val="16"/>
              </w:rPr>
            </w:pPr>
          </w:p>
        </w:tc>
        <w:tc>
          <w:tcPr>
            <w:tcW w:w="587" w:type="dxa"/>
            <w:shd w:val="clear" w:color="auto" w:fill="FBE4D5" w:themeFill="accent2" w:themeFillTint="33"/>
            <w:vAlign w:val="center"/>
          </w:tcPr>
          <w:p w:rsidR="0067680D" w:rsidRPr="000600AE" w:rsidRDefault="0067680D" w:rsidP="0067680D">
            <w:pPr>
              <w:jc w:val="center"/>
              <w:rPr>
                <w:bCs/>
                <w:iCs/>
                <w:sz w:val="16"/>
                <w:szCs w:val="16"/>
              </w:rPr>
            </w:pPr>
          </w:p>
        </w:tc>
        <w:tc>
          <w:tcPr>
            <w:tcW w:w="695" w:type="dxa"/>
            <w:shd w:val="clear" w:color="auto" w:fill="FBE4D5" w:themeFill="accent2" w:themeFillTint="33"/>
            <w:vAlign w:val="center"/>
          </w:tcPr>
          <w:p w:rsidR="0067680D" w:rsidRPr="000600AE" w:rsidRDefault="0067680D" w:rsidP="0067680D">
            <w:pPr>
              <w:jc w:val="center"/>
              <w:rPr>
                <w:bCs/>
                <w:iCs/>
                <w:sz w:val="16"/>
                <w:szCs w:val="16"/>
              </w:rPr>
            </w:pPr>
          </w:p>
        </w:tc>
        <w:tc>
          <w:tcPr>
            <w:tcW w:w="816"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0,879</w:t>
            </w:r>
          </w:p>
        </w:tc>
        <w:tc>
          <w:tcPr>
            <w:tcW w:w="816"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1,262</w:t>
            </w:r>
          </w:p>
        </w:tc>
        <w:tc>
          <w:tcPr>
            <w:tcW w:w="816" w:type="dxa"/>
            <w:shd w:val="clear" w:color="auto" w:fill="FBE4D5" w:themeFill="accent2" w:themeFillTint="33"/>
            <w:vAlign w:val="center"/>
          </w:tcPr>
          <w:p w:rsidR="0067680D" w:rsidRPr="000600AE" w:rsidRDefault="0067680D" w:rsidP="0067680D">
            <w:pPr>
              <w:jc w:val="center"/>
              <w:rPr>
                <w:bCs/>
                <w:iCs/>
                <w:sz w:val="16"/>
                <w:szCs w:val="16"/>
              </w:rPr>
            </w:pPr>
            <w:r w:rsidRPr="000600AE">
              <w:rPr>
                <w:bCs/>
                <w:iCs/>
                <w:sz w:val="16"/>
                <w:szCs w:val="16"/>
              </w:rPr>
              <w:t>2,074</w:t>
            </w:r>
          </w:p>
        </w:tc>
      </w:tr>
      <w:tr w:rsidR="0067680D" w:rsidRPr="000600AE" w:rsidTr="007F073E">
        <w:trPr>
          <w:trHeight w:val="255"/>
        </w:trPr>
        <w:tc>
          <w:tcPr>
            <w:tcW w:w="1604" w:type="dxa"/>
            <w:vMerge/>
            <w:shd w:val="clear" w:color="auto" w:fill="F7CAAC" w:themeFill="accent2" w:themeFillTint="66"/>
            <w:vAlign w:val="center"/>
          </w:tcPr>
          <w:p w:rsidR="0067680D" w:rsidRPr="00FA19CA" w:rsidRDefault="0067680D" w:rsidP="0067680D">
            <w:pPr>
              <w:jc w:val="center"/>
              <w:rPr>
                <w:color w:val="000000"/>
                <w:sz w:val="16"/>
                <w:szCs w:val="16"/>
              </w:rPr>
            </w:pPr>
          </w:p>
        </w:tc>
        <w:tc>
          <w:tcPr>
            <w:tcW w:w="4327" w:type="dxa"/>
            <w:vAlign w:val="center"/>
          </w:tcPr>
          <w:p w:rsidR="0067680D" w:rsidRPr="00FA19CA" w:rsidRDefault="0067680D" w:rsidP="0067680D">
            <w:pPr>
              <w:jc w:val="center"/>
              <w:rPr>
                <w:color w:val="000000"/>
                <w:sz w:val="16"/>
                <w:szCs w:val="16"/>
              </w:rPr>
            </w:pPr>
            <w:r w:rsidRPr="00FA19CA">
              <w:rPr>
                <w:color w:val="000000"/>
                <w:sz w:val="16"/>
                <w:szCs w:val="16"/>
              </w:rPr>
              <w:t>(Q мес.отпуска в сеть)</w:t>
            </w:r>
          </w:p>
        </w:tc>
        <w:tc>
          <w:tcPr>
            <w:tcW w:w="845" w:type="dxa"/>
            <w:vAlign w:val="center"/>
          </w:tcPr>
          <w:p w:rsidR="0067680D" w:rsidRPr="000600AE" w:rsidRDefault="0067680D" w:rsidP="0067680D">
            <w:pPr>
              <w:jc w:val="center"/>
              <w:outlineLvl w:val="0"/>
              <w:rPr>
                <w:sz w:val="16"/>
                <w:szCs w:val="16"/>
              </w:rPr>
            </w:pPr>
            <w:r w:rsidRPr="000600AE">
              <w:rPr>
                <w:sz w:val="16"/>
                <w:szCs w:val="16"/>
              </w:rPr>
              <w:t>16,760</w:t>
            </w:r>
          </w:p>
        </w:tc>
        <w:tc>
          <w:tcPr>
            <w:tcW w:w="845" w:type="dxa"/>
            <w:vAlign w:val="center"/>
          </w:tcPr>
          <w:p w:rsidR="0067680D" w:rsidRPr="000600AE" w:rsidRDefault="0067680D" w:rsidP="0067680D">
            <w:pPr>
              <w:jc w:val="center"/>
              <w:outlineLvl w:val="0"/>
              <w:rPr>
                <w:sz w:val="16"/>
                <w:szCs w:val="16"/>
              </w:rPr>
            </w:pPr>
            <w:r w:rsidRPr="000600AE">
              <w:rPr>
                <w:sz w:val="16"/>
                <w:szCs w:val="16"/>
              </w:rPr>
              <w:t>16,760</w:t>
            </w:r>
          </w:p>
        </w:tc>
        <w:tc>
          <w:tcPr>
            <w:tcW w:w="844" w:type="dxa"/>
            <w:vAlign w:val="center"/>
          </w:tcPr>
          <w:p w:rsidR="0067680D" w:rsidRPr="000600AE" w:rsidRDefault="0067680D" w:rsidP="0067680D">
            <w:pPr>
              <w:jc w:val="center"/>
              <w:outlineLvl w:val="0"/>
              <w:rPr>
                <w:sz w:val="16"/>
                <w:szCs w:val="16"/>
              </w:rPr>
            </w:pPr>
            <w:r w:rsidRPr="000600AE">
              <w:rPr>
                <w:sz w:val="16"/>
                <w:szCs w:val="16"/>
              </w:rPr>
              <w:t>16,760</w:t>
            </w:r>
          </w:p>
        </w:tc>
        <w:tc>
          <w:tcPr>
            <w:tcW w:w="816" w:type="dxa"/>
            <w:vAlign w:val="center"/>
          </w:tcPr>
          <w:p w:rsidR="0067680D" w:rsidRPr="000600AE" w:rsidRDefault="0067680D" w:rsidP="0067680D">
            <w:pPr>
              <w:jc w:val="center"/>
              <w:outlineLvl w:val="0"/>
              <w:rPr>
                <w:sz w:val="16"/>
                <w:szCs w:val="16"/>
              </w:rPr>
            </w:pPr>
            <w:r w:rsidRPr="000600AE">
              <w:rPr>
                <w:sz w:val="16"/>
                <w:szCs w:val="16"/>
              </w:rPr>
              <w:t>8,380</w:t>
            </w:r>
          </w:p>
        </w:tc>
        <w:tc>
          <w:tcPr>
            <w:tcW w:w="694" w:type="dxa"/>
            <w:vAlign w:val="center"/>
          </w:tcPr>
          <w:p w:rsidR="0067680D" w:rsidRPr="000600AE" w:rsidRDefault="0067680D" w:rsidP="0067680D">
            <w:pPr>
              <w:jc w:val="center"/>
              <w:rPr>
                <w:bCs/>
                <w:iCs/>
                <w:sz w:val="16"/>
                <w:szCs w:val="16"/>
              </w:rPr>
            </w:pPr>
          </w:p>
        </w:tc>
        <w:tc>
          <w:tcPr>
            <w:tcW w:w="587" w:type="dxa"/>
            <w:vAlign w:val="center"/>
          </w:tcPr>
          <w:p w:rsidR="0067680D" w:rsidRPr="000600AE" w:rsidRDefault="0067680D" w:rsidP="0067680D">
            <w:pPr>
              <w:jc w:val="center"/>
              <w:rPr>
                <w:bCs/>
                <w:iCs/>
                <w:sz w:val="16"/>
                <w:szCs w:val="16"/>
              </w:rPr>
            </w:pPr>
          </w:p>
        </w:tc>
        <w:tc>
          <w:tcPr>
            <w:tcW w:w="587" w:type="dxa"/>
            <w:vAlign w:val="center"/>
          </w:tcPr>
          <w:p w:rsidR="0067680D" w:rsidRPr="000600AE" w:rsidRDefault="0067680D" w:rsidP="0067680D">
            <w:pPr>
              <w:jc w:val="center"/>
              <w:rPr>
                <w:bCs/>
                <w:iCs/>
                <w:sz w:val="16"/>
                <w:szCs w:val="16"/>
              </w:rPr>
            </w:pPr>
          </w:p>
        </w:tc>
        <w:tc>
          <w:tcPr>
            <w:tcW w:w="587" w:type="dxa"/>
            <w:vAlign w:val="center"/>
          </w:tcPr>
          <w:p w:rsidR="0067680D" w:rsidRPr="000600AE" w:rsidRDefault="0067680D" w:rsidP="0067680D">
            <w:pPr>
              <w:jc w:val="center"/>
              <w:rPr>
                <w:bCs/>
                <w:iCs/>
                <w:sz w:val="16"/>
                <w:szCs w:val="16"/>
              </w:rPr>
            </w:pPr>
          </w:p>
        </w:tc>
        <w:tc>
          <w:tcPr>
            <w:tcW w:w="695" w:type="dxa"/>
            <w:vAlign w:val="center"/>
          </w:tcPr>
          <w:p w:rsidR="0067680D" w:rsidRPr="000600AE" w:rsidRDefault="0067680D" w:rsidP="0067680D">
            <w:pPr>
              <w:jc w:val="center"/>
              <w:rPr>
                <w:bCs/>
                <w:iCs/>
                <w:sz w:val="16"/>
                <w:szCs w:val="16"/>
              </w:rPr>
            </w:pPr>
          </w:p>
        </w:tc>
        <w:tc>
          <w:tcPr>
            <w:tcW w:w="816" w:type="dxa"/>
            <w:vAlign w:val="center"/>
          </w:tcPr>
          <w:p w:rsidR="0067680D" w:rsidRPr="000600AE" w:rsidRDefault="0067680D" w:rsidP="0067680D">
            <w:pPr>
              <w:jc w:val="center"/>
              <w:outlineLvl w:val="0"/>
              <w:rPr>
                <w:sz w:val="16"/>
                <w:szCs w:val="16"/>
              </w:rPr>
            </w:pPr>
            <w:r w:rsidRPr="000600AE">
              <w:rPr>
                <w:sz w:val="16"/>
                <w:szCs w:val="16"/>
              </w:rPr>
              <w:t>8,380</w:t>
            </w:r>
          </w:p>
        </w:tc>
        <w:tc>
          <w:tcPr>
            <w:tcW w:w="816" w:type="dxa"/>
            <w:vAlign w:val="center"/>
          </w:tcPr>
          <w:p w:rsidR="0067680D" w:rsidRPr="000600AE" w:rsidRDefault="0067680D" w:rsidP="0067680D">
            <w:pPr>
              <w:jc w:val="center"/>
              <w:outlineLvl w:val="0"/>
              <w:rPr>
                <w:sz w:val="16"/>
                <w:szCs w:val="16"/>
              </w:rPr>
            </w:pPr>
            <w:r w:rsidRPr="000600AE">
              <w:rPr>
                <w:sz w:val="16"/>
                <w:szCs w:val="16"/>
              </w:rPr>
              <w:t>16,760</w:t>
            </w:r>
          </w:p>
        </w:tc>
        <w:tc>
          <w:tcPr>
            <w:tcW w:w="816" w:type="dxa"/>
            <w:vAlign w:val="center"/>
          </w:tcPr>
          <w:p w:rsidR="0067680D" w:rsidRPr="000600AE" w:rsidRDefault="0067680D" w:rsidP="0067680D">
            <w:pPr>
              <w:jc w:val="center"/>
              <w:outlineLvl w:val="0"/>
              <w:rPr>
                <w:sz w:val="16"/>
                <w:szCs w:val="16"/>
              </w:rPr>
            </w:pPr>
            <w:r w:rsidRPr="000600AE">
              <w:rPr>
                <w:sz w:val="16"/>
                <w:szCs w:val="16"/>
              </w:rPr>
              <w:t>16,760</w:t>
            </w:r>
          </w:p>
        </w:tc>
      </w:tr>
      <w:tr w:rsidR="009E6F6B" w:rsidRPr="000600AE" w:rsidTr="00660ACC">
        <w:trPr>
          <w:trHeight w:val="255"/>
        </w:trPr>
        <w:tc>
          <w:tcPr>
            <w:tcW w:w="1604" w:type="dxa"/>
            <w:vMerge w:val="restart"/>
            <w:shd w:val="clear" w:color="auto" w:fill="F7CAAC" w:themeFill="accent2" w:themeFillTint="66"/>
            <w:vAlign w:val="center"/>
          </w:tcPr>
          <w:p w:rsidR="009E6F6B" w:rsidRPr="00FA19CA" w:rsidRDefault="009E6F6B" w:rsidP="00660ACC">
            <w:pPr>
              <w:jc w:val="center"/>
              <w:rPr>
                <w:color w:val="000000"/>
                <w:sz w:val="16"/>
                <w:szCs w:val="16"/>
              </w:rPr>
            </w:pPr>
            <w:r w:rsidRPr="009E6F6B">
              <w:rPr>
                <w:rFonts w:eastAsia="Calibri"/>
                <w:b/>
                <w:i/>
                <w:sz w:val="16"/>
                <w:szCs w:val="16"/>
              </w:rPr>
              <w:t>Котельная Витотерм-5000 и Котельная ТКУ-1240Б</w:t>
            </w:r>
          </w:p>
        </w:tc>
        <w:tc>
          <w:tcPr>
            <w:tcW w:w="4327" w:type="dxa"/>
            <w:vAlign w:val="center"/>
          </w:tcPr>
          <w:p w:rsidR="009E6F6B" w:rsidRPr="00FA19CA" w:rsidRDefault="009E6F6B" w:rsidP="00660ACC">
            <w:pPr>
              <w:jc w:val="center"/>
              <w:rPr>
                <w:color w:val="000000"/>
                <w:sz w:val="16"/>
                <w:szCs w:val="16"/>
              </w:rPr>
            </w:pPr>
            <w:r w:rsidRPr="00FA19CA">
              <w:rPr>
                <w:color w:val="000000"/>
                <w:sz w:val="16"/>
                <w:szCs w:val="16"/>
              </w:rPr>
              <w:t>Наружная средняя температура воздуха, С</w:t>
            </w:r>
            <w:r w:rsidRPr="00FA19CA">
              <w:rPr>
                <w:color w:val="000000"/>
                <w:sz w:val="16"/>
                <w:szCs w:val="16"/>
                <w:vertAlign w:val="superscript"/>
              </w:rPr>
              <w:t xml:space="preserve"> о</w:t>
            </w:r>
          </w:p>
        </w:tc>
        <w:tc>
          <w:tcPr>
            <w:tcW w:w="845" w:type="dxa"/>
            <w:vAlign w:val="center"/>
          </w:tcPr>
          <w:p w:rsidR="009E6F6B" w:rsidRPr="000600AE" w:rsidRDefault="009E6F6B" w:rsidP="00660ACC">
            <w:pPr>
              <w:jc w:val="center"/>
              <w:rPr>
                <w:bCs/>
                <w:iCs/>
                <w:sz w:val="16"/>
                <w:szCs w:val="16"/>
              </w:rPr>
            </w:pPr>
            <w:r w:rsidRPr="000600AE">
              <w:rPr>
                <w:bCs/>
                <w:iCs/>
                <w:sz w:val="16"/>
                <w:szCs w:val="16"/>
              </w:rPr>
              <w:t>-6,3</w:t>
            </w:r>
          </w:p>
        </w:tc>
        <w:tc>
          <w:tcPr>
            <w:tcW w:w="845" w:type="dxa"/>
            <w:vAlign w:val="center"/>
          </w:tcPr>
          <w:p w:rsidR="009E6F6B" w:rsidRPr="000600AE" w:rsidRDefault="009E6F6B" w:rsidP="00660ACC">
            <w:pPr>
              <w:jc w:val="center"/>
              <w:rPr>
                <w:bCs/>
                <w:iCs/>
                <w:sz w:val="16"/>
                <w:szCs w:val="16"/>
              </w:rPr>
            </w:pPr>
            <w:r w:rsidRPr="000600AE">
              <w:rPr>
                <w:bCs/>
                <w:iCs/>
                <w:sz w:val="16"/>
                <w:szCs w:val="16"/>
              </w:rPr>
              <w:t>-5,9</w:t>
            </w:r>
          </w:p>
        </w:tc>
        <w:tc>
          <w:tcPr>
            <w:tcW w:w="844" w:type="dxa"/>
            <w:vAlign w:val="center"/>
          </w:tcPr>
          <w:p w:rsidR="009E6F6B" w:rsidRPr="000600AE" w:rsidRDefault="009E6F6B" w:rsidP="00660ACC">
            <w:pPr>
              <w:jc w:val="center"/>
              <w:rPr>
                <w:bCs/>
                <w:iCs/>
                <w:sz w:val="16"/>
                <w:szCs w:val="16"/>
              </w:rPr>
            </w:pPr>
            <w:r w:rsidRPr="000600AE">
              <w:rPr>
                <w:bCs/>
                <w:iCs/>
                <w:sz w:val="16"/>
                <w:szCs w:val="16"/>
              </w:rPr>
              <w:t>+0,8</w:t>
            </w:r>
          </w:p>
        </w:tc>
        <w:tc>
          <w:tcPr>
            <w:tcW w:w="816" w:type="dxa"/>
            <w:vAlign w:val="center"/>
          </w:tcPr>
          <w:p w:rsidR="009E6F6B" w:rsidRPr="000600AE" w:rsidRDefault="009E6F6B" w:rsidP="00660ACC">
            <w:pPr>
              <w:jc w:val="center"/>
              <w:rPr>
                <w:bCs/>
                <w:iCs/>
                <w:sz w:val="16"/>
                <w:szCs w:val="16"/>
              </w:rPr>
            </w:pPr>
            <w:r w:rsidRPr="000600AE">
              <w:rPr>
                <w:bCs/>
                <w:iCs/>
                <w:sz w:val="16"/>
                <w:szCs w:val="16"/>
              </w:rPr>
              <w:t>+9,5</w:t>
            </w:r>
          </w:p>
        </w:tc>
        <w:tc>
          <w:tcPr>
            <w:tcW w:w="694" w:type="dxa"/>
            <w:vAlign w:val="center"/>
          </w:tcPr>
          <w:p w:rsidR="009E6F6B" w:rsidRPr="000600AE" w:rsidRDefault="009E6F6B" w:rsidP="00660ACC">
            <w:pPr>
              <w:jc w:val="center"/>
              <w:rPr>
                <w:bCs/>
                <w:iCs/>
                <w:sz w:val="16"/>
                <w:szCs w:val="16"/>
              </w:rPr>
            </w:pPr>
            <w:r w:rsidRPr="000600AE">
              <w:rPr>
                <w:bCs/>
                <w:iCs/>
                <w:sz w:val="16"/>
                <w:szCs w:val="16"/>
              </w:rPr>
              <w:t>+16,5</w:t>
            </w:r>
          </w:p>
        </w:tc>
        <w:tc>
          <w:tcPr>
            <w:tcW w:w="587" w:type="dxa"/>
            <w:vAlign w:val="center"/>
          </w:tcPr>
          <w:p w:rsidR="009E6F6B" w:rsidRPr="000600AE" w:rsidRDefault="009E6F6B" w:rsidP="00660ACC">
            <w:pPr>
              <w:jc w:val="center"/>
              <w:rPr>
                <w:bCs/>
                <w:iCs/>
                <w:sz w:val="16"/>
                <w:szCs w:val="16"/>
              </w:rPr>
            </w:pPr>
            <w:r w:rsidRPr="000600AE">
              <w:rPr>
                <w:bCs/>
                <w:iCs/>
                <w:sz w:val="16"/>
                <w:szCs w:val="16"/>
              </w:rPr>
              <w:t>+21,6</w:t>
            </w:r>
          </w:p>
        </w:tc>
        <w:tc>
          <w:tcPr>
            <w:tcW w:w="587" w:type="dxa"/>
            <w:vAlign w:val="center"/>
          </w:tcPr>
          <w:p w:rsidR="009E6F6B" w:rsidRPr="000600AE" w:rsidRDefault="009E6F6B" w:rsidP="00660ACC">
            <w:pPr>
              <w:jc w:val="center"/>
              <w:rPr>
                <w:bCs/>
                <w:iCs/>
                <w:sz w:val="16"/>
                <w:szCs w:val="16"/>
              </w:rPr>
            </w:pPr>
            <w:r w:rsidRPr="000600AE">
              <w:rPr>
                <w:bCs/>
                <w:iCs/>
                <w:sz w:val="16"/>
                <w:szCs w:val="16"/>
              </w:rPr>
              <w:t>+24,1</w:t>
            </w:r>
          </w:p>
        </w:tc>
        <w:tc>
          <w:tcPr>
            <w:tcW w:w="587" w:type="dxa"/>
            <w:vAlign w:val="center"/>
          </w:tcPr>
          <w:p w:rsidR="009E6F6B" w:rsidRPr="000600AE" w:rsidRDefault="009E6F6B" w:rsidP="00660ACC">
            <w:pPr>
              <w:jc w:val="center"/>
              <w:rPr>
                <w:bCs/>
                <w:iCs/>
                <w:sz w:val="16"/>
                <w:szCs w:val="16"/>
              </w:rPr>
            </w:pPr>
            <w:r w:rsidRPr="000600AE">
              <w:rPr>
                <w:bCs/>
                <w:iCs/>
                <w:sz w:val="16"/>
                <w:szCs w:val="16"/>
              </w:rPr>
              <w:t>+23,0</w:t>
            </w:r>
          </w:p>
        </w:tc>
        <w:tc>
          <w:tcPr>
            <w:tcW w:w="695" w:type="dxa"/>
            <w:vAlign w:val="center"/>
          </w:tcPr>
          <w:p w:rsidR="009E6F6B" w:rsidRPr="000600AE" w:rsidRDefault="009E6F6B" w:rsidP="00660ACC">
            <w:pPr>
              <w:jc w:val="center"/>
              <w:rPr>
                <w:bCs/>
                <w:iCs/>
                <w:sz w:val="16"/>
                <w:szCs w:val="16"/>
              </w:rPr>
            </w:pPr>
            <w:r w:rsidRPr="000600AE">
              <w:rPr>
                <w:bCs/>
                <w:iCs/>
                <w:sz w:val="16"/>
                <w:szCs w:val="16"/>
              </w:rPr>
              <w:t>+16,0</w:t>
            </w:r>
          </w:p>
        </w:tc>
        <w:tc>
          <w:tcPr>
            <w:tcW w:w="816" w:type="dxa"/>
            <w:vAlign w:val="center"/>
          </w:tcPr>
          <w:p w:rsidR="009E6F6B" w:rsidRPr="000600AE" w:rsidRDefault="009E6F6B" w:rsidP="00660ACC">
            <w:pPr>
              <w:jc w:val="center"/>
              <w:rPr>
                <w:bCs/>
                <w:iCs/>
                <w:sz w:val="16"/>
                <w:szCs w:val="16"/>
              </w:rPr>
            </w:pPr>
            <w:r w:rsidRPr="000600AE">
              <w:rPr>
                <w:bCs/>
                <w:iCs/>
                <w:sz w:val="16"/>
                <w:szCs w:val="16"/>
              </w:rPr>
              <w:t>+8,5</w:t>
            </w:r>
          </w:p>
        </w:tc>
        <w:tc>
          <w:tcPr>
            <w:tcW w:w="816" w:type="dxa"/>
            <w:vAlign w:val="center"/>
          </w:tcPr>
          <w:p w:rsidR="009E6F6B" w:rsidRPr="000600AE" w:rsidRDefault="009E6F6B" w:rsidP="00660ACC">
            <w:pPr>
              <w:jc w:val="center"/>
              <w:rPr>
                <w:bCs/>
                <w:iCs/>
                <w:sz w:val="16"/>
                <w:szCs w:val="16"/>
              </w:rPr>
            </w:pPr>
            <w:r w:rsidRPr="000600AE">
              <w:rPr>
                <w:bCs/>
                <w:iCs/>
                <w:sz w:val="16"/>
                <w:szCs w:val="16"/>
              </w:rPr>
              <w:t>+0,8</w:t>
            </w:r>
          </w:p>
        </w:tc>
        <w:tc>
          <w:tcPr>
            <w:tcW w:w="816" w:type="dxa"/>
            <w:vAlign w:val="center"/>
          </w:tcPr>
          <w:p w:rsidR="009E6F6B" w:rsidRPr="000600AE" w:rsidRDefault="009E6F6B" w:rsidP="00660ACC">
            <w:pPr>
              <w:jc w:val="center"/>
              <w:rPr>
                <w:bCs/>
                <w:iCs/>
                <w:sz w:val="16"/>
                <w:szCs w:val="16"/>
              </w:rPr>
            </w:pPr>
            <w:r w:rsidRPr="000600AE">
              <w:rPr>
                <w:bCs/>
                <w:iCs/>
                <w:sz w:val="16"/>
                <w:szCs w:val="16"/>
              </w:rPr>
              <w:t>-4,5</w:t>
            </w:r>
          </w:p>
        </w:tc>
      </w:tr>
      <w:tr w:rsidR="009E6F6B" w:rsidRPr="000600AE" w:rsidTr="00660ACC">
        <w:trPr>
          <w:trHeight w:val="255"/>
        </w:trPr>
        <w:tc>
          <w:tcPr>
            <w:tcW w:w="1604" w:type="dxa"/>
            <w:vMerge/>
            <w:shd w:val="clear" w:color="auto" w:fill="F7CAAC" w:themeFill="accent2" w:themeFillTint="66"/>
            <w:vAlign w:val="center"/>
          </w:tcPr>
          <w:p w:rsidR="009E6F6B" w:rsidRPr="00FA19CA" w:rsidRDefault="009E6F6B" w:rsidP="009E6F6B">
            <w:pPr>
              <w:jc w:val="center"/>
              <w:rPr>
                <w:color w:val="000000"/>
                <w:sz w:val="16"/>
                <w:szCs w:val="16"/>
              </w:rPr>
            </w:pPr>
          </w:p>
        </w:tc>
        <w:tc>
          <w:tcPr>
            <w:tcW w:w="4327" w:type="dxa"/>
            <w:shd w:val="clear" w:color="auto" w:fill="FBE4D5" w:themeFill="accent2" w:themeFillTint="33"/>
            <w:vAlign w:val="center"/>
          </w:tcPr>
          <w:p w:rsidR="009E6F6B" w:rsidRPr="00FA19CA" w:rsidRDefault="009E6F6B" w:rsidP="009E6F6B">
            <w:pPr>
              <w:jc w:val="center"/>
              <w:rPr>
                <w:color w:val="000000"/>
                <w:sz w:val="16"/>
                <w:szCs w:val="16"/>
              </w:rPr>
            </w:pPr>
            <w:r w:rsidRPr="00FA19CA">
              <w:rPr>
                <w:color w:val="000000"/>
                <w:sz w:val="16"/>
                <w:szCs w:val="16"/>
              </w:rPr>
              <w:t>Расход топлива Т. или М</w:t>
            </w:r>
            <w:r w:rsidRPr="00FA19CA">
              <w:rPr>
                <w:color w:val="000000"/>
                <w:sz w:val="16"/>
                <w:szCs w:val="16"/>
                <w:vertAlign w:val="superscript"/>
              </w:rPr>
              <w:t>3</w:t>
            </w:r>
          </w:p>
        </w:tc>
        <w:tc>
          <w:tcPr>
            <w:tcW w:w="845" w:type="dxa"/>
            <w:shd w:val="clear" w:color="auto" w:fill="FBE4D5" w:themeFill="accent2" w:themeFillTint="33"/>
            <w:vAlign w:val="center"/>
          </w:tcPr>
          <w:p w:rsidR="009E6F6B" w:rsidRDefault="009E6F6B" w:rsidP="009E6F6B">
            <w:pPr>
              <w:jc w:val="center"/>
              <w:rPr>
                <w:color w:val="000000"/>
                <w:sz w:val="16"/>
                <w:szCs w:val="16"/>
              </w:rPr>
            </w:pPr>
            <w:r>
              <w:rPr>
                <w:iCs/>
                <w:color w:val="000000"/>
                <w:sz w:val="16"/>
                <w:szCs w:val="16"/>
              </w:rPr>
              <w:t>116,354</w:t>
            </w:r>
          </w:p>
        </w:tc>
        <w:tc>
          <w:tcPr>
            <w:tcW w:w="845" w:type="dxa"/>
            <w:shd w:val="clear" w:color="auto" w:fill="FBE4D5" w:themeFill="accent2" w:themeFillTint="33"/>
            <w:vAlign w:val="center"/>
          </w:tcPr>
          <w:p w:rsidR="009E6F6B" w:rsidRDefault="009E6F6B" w:rsidP="009E6F6B">
            <w:pPr>
              <w:jc w:val="center"/>
              <w:rPr>
                <w:color w:val="000000"/>
                <w:sz w:val="16"/>
                <w:szCs w:val="16"/>
              </w:rPr>
            </w:pPr>
            <w:r>
              <w:rPr>
                <w:iCs/>
                <w:color w:val="000000"/>
                <w:sz w:val="16"/>
                <w:szCs w:val="16"/>
              </w:rPr>
              <w:t>125,551</w:t>
            </w:r>
          </w:p>
        </w:tc>
        <w:tc>
          <w:tcPr>
            <w:tcW w:w="844" w:type="dxa"/>
            <w:shd w:val="clear" w:color="auto" w:fill="FBE4D5" w:themeFill="accent2" w:themeFillTint="33"/>
            <w:vAlign w:val="center"/>
          </w:tcPr>
          <w:p w:rsidR="009E6F6B" w:rsidRDefault="009E6F6B" w:rsidP="009E6F6B">
            <w:pPr>
              <w:jc w:val="center"/>
              <w:rPr>
                <w:color w:val="000000"/>
                <w:sz w:val="16"/>
                <w:szCs w:val="16"/>
              </w:rPr>
            </w:pPr>
            <w:r>
              <w:rPr>
                <w:iCs/>
                <w:color w:val="000000"/>
                <w:sz w:val="16"/>
                <w:szCs w:val="16"/>
              </w:rPr>
              <w:t>100,651</w:t>
            </w:r>
          </w:p>
        </w:tc>
        <w:tc>
          <w:tcPr>
            <w:tcW w:w="816" w:type="dxa"/>
            <w:shd w:val="clear" w:color="auto" w:fill="FBE4D5" w:themeFill="accent2" w:themeFillTint="33"/>
            <w:vAlign w:val="center"/>
          </w:tcPr>
          <w:p w:rsidR="009E6F6B" w:rsidRDefault="009E6F6B" w:rsidP="009E6F6B">
            <w:pPr>
              <w:jc w:val="center"/>
              <w:rPr>
                <w:color w:val="000000"/>
                <w:sz w:val="16"/>
                <w:szCs w:val="16"/>
              </w:rPr>
            </w:pPr>
            <w:r>
              <w:rPr>
                <w:iCs/>
                <w:color w:val="000000"/>
                <w:sz w:val="16"/>
                <w:szCs w:val="16"/>
              </w:rPr>
              <w:t>54,499</w:t>
            </w:r>
          </w:p>
        </w:tc>
        <w:tc>
          <w:tcPr>
            <w:tcW w:w="694" w:type="dxa"/>
            <w:shd w:val="clear" w:color="auto" w:fill="FBE4D5" w:themeFill="accent2" w:themeFillTint="33"/>
            <w:vAlign w:val="center"/>
          </w:tcPr>
          <w:p w:rsidR="009E6F6B" w:rsidRDefault="009E6F6B" w:rsidP="009E6F6B">
            <w:pPr>
              <w:jc w:val="center"/>
              <w:rPr>
                <w:color w:val="000000"/>
                <w:sz w:val="16"/>
                <w:szCs w:val="16"/>
              </w:rPr>
            </w:pPr>
            <w:r>
              <w:rPr>
                <w:iCs/>
                <w:color w:val="000000"/>
                <w:sz w:val="16"/>
                <w:szCs w:val="16"/>
              </w:rPr>
              <w:t>27,888</w:t>
            </w:r>
          </w:p>
        </w:tc>
        <w:tc>
          <w:tcPr>
            <w:tcW w:w="587" w:type="dxa"/>
            <w:shd w:val="clear" w:color="auto" w:fill="FBE4D5" w:themeFill="accent2" w:themeFillTint="33"/>
            <w:vAlign w:val="center"/>
          </w:tcPr>
          <w:p w:rsidR="009E6F6B" w:rsidRDefault="009E6F6B" w:rsidP="009E6F6B">
            <w:pPr>
              <w:jc w:val="center"/>
              <w:rPr>
                <w:color w:val="000000"/>
                <w:sz w:val="16"/>
                <w:szCs w:val="16"/>
              </w:rPr>
            </w:pPr>
            <w:r>
              <w:rPr>
                <w:iCs/>
                <w:color w:val="000000"/>
                <w:sz w:val="16"/>
                <w:szCs w:val="16"/>
              </w:rPr>
              <w:t>24,862</w:t>
            </w:r>
          </w:p>
        </w:tc>
        <w:tc>
          <w:tcPr>
            <w:tcW w:w="587" w:type="dxa"/>
            <w:shd w:val="clear" w:color="auto" w:fill="FBE4D5" w:themeFill="accent2" w:themeFillTint="33"/>
            <w:vAlign w:val="center"/>
          </w:tcPr>
          <w:p w:rsidR="009E6F6B" w:rsidRDefault="009E6F6B" w:rsidP="009E6F6B">
            <w:pPr>
              <w:jc w:val="center"/>
              <w:rPr>
                <w:color w:val="000000"/>
                <w:sz w:val="16"/>
                <w:szCs w:val="16"/>
              </w:rPr>
            </w:pPr>
            <w:r>
              <w:rPr>
                <w:iCs/>
                <w:color w:val="000000"/>
                <w:sz w:val="16"/>
                <w:szCs w:val="16"/>
              </w:rPr>
              <w:t>23,494</w:t>
            </w:r>
          </w:p>
        </w:tc>
        <w:tc>
          <w:tcPr>
            <w:tcW w:w="587" w:type="dxa"/>
            <w:shd w:val="clear" w:color="auto" w:fill="FBE4D5" w:themeFill="accent2" w:themeFillTint="33"/>
            <w:vAlign w:val="center"/>
          </w:tcPr>
          <w:p w:rsidR="009E6F6B" w:rsidRDefault="009E6F6B" w:rsidP="009E6F6B">
            <w:pPr>
              <w:jc w:val="center"/>
              <w:rPr>
                <w:color w:val="000000"/>
                <w:sz w:val="16"/>
                <w:szCs w:val="16"/>
              </w:rPr>
            </w:pPr>
            <w:r>
              <w:rPr>
                <w:iCs/>
                <w:color w:val="000000"/>
                <w:sz w:val="16"/>
                <w:szCs w:val="16"/>
              </w:rPr>
              <w:t>23,256</w:t>
            </w:r>
          </w:p>
        </w:tc>
        <w:tc>
          <w:tcPr>
            <w:tcW w:w="695" w:type="dxa"/>
            <w:shd w:val="clear" w:color="auto" w:fill="FBE4D5" w:themeFill="accent2" w:themeFillTint="33"/>
            <w:vAlign w:val="center"/>
          </w:tcPr>
          <w:p w:rsidR="009E6F6B" w:rsidRDefault="009E6F6B" w:rsidP="009E6F6B">
            <w:pPr>
              <w:jc w:val="center"/>
              <w:rPr>
                <w:color w:val="000000"/>
                <w:sz w:val="16"/>
                <w:szCs w:val="16"/>
              </w:rPr>
            </w:pPr>
            <w:r>
              <w:rPr>
                <w:iCs/>
                <w:color w:val="000000"/>
                <w:sz w:val="16"/>
                <w:szCs w:val="16"/>
              </w:rPr>
              <w:t>22,419</w:t>
            </w:r>
          </w:p>
        </w:tc>
        <w:tc>
          <w:tcPr>
            <w:tcW w:w="816" w:type="dxa"/>
            <w:shd w:val="clear" w:color="auto" w:fill="FBE4D5" w:themeFill="accent2" w:themeFillTint="33"/>
            <w:vAlign w:val="center"/>
          </w:tcPr>
          <w:p w:rsidR="009E6F6B" w:rsidRDefault="009E6F6B" w:rsidP="009E6F6B">
            <w:pPr>
              <w:jc w:val="center"/>
              <w:rPr>
                <w:color w:val="000000"/>
                <w:sz w:val="16"/>
                <w:szCs w:val="16"/>
              </w:rPr>
            </w:pPr>
            <w:r>
              <w:rPr>
                <w:iCs/>
                <w:color w:val="000000"/>
                <w:sz w:val="16"/>
                <w:szCs w:val="16"/>
              </w:rPr>
              <w:t>54,241</w:t>
            </w:r>
          </w:p>
        </w:tc>
        <w:tc>
          <w:tcPr>
            <w:tcW w:w="816" w:type="dxa"/>
            <w:shd w:val="clear" w:color="auto" w:fill="FBE4D5" w:themeFill="accent2" w:themeFillTint="33"/>
            <w:vAlign w:val="center"/>
          </w:tcPr>
          <w:p w:rsidR="009E6F6B" w:rsidRDefault="009E6F6B" w:rsidP="009E6F6B">
            <w:pPr>
              <w:jc w:val="center"/>
              <w:rPr>
                <w:color w:val="000000"/>
                <w:sz w:val="16"/>
                <w:szCs w:val="16"/>
              </w:rPr>
            </w:pPr>
            <w:r>
              <w:rPr>
                <w:iCs/>
                <w:color w:val="000000"/>
                <w:sz w:val="16"/>
                <w:szCs w:val="16"/>
              </w:rPr>
              <w:t>78,233</w:t>
            </w:r>
          </w:p>
        </w:tc>
        <w:tc>
          <w:tcPr>
            <w:tcW w:w="816" w:type="dxa"/>
            <w:shd w:val="clear" w:color="auto" w:fill="FBE4D5" w:themeFill="accent2" w:themeFillTint="33"/>
            <w:vAlign w:val="center"/>
          </w:tcPr>
          <w:p w:rsidR="009E6F6B" w:rsidRDefault="009E6F6B" w:rsidP="009E6F6B">
            <w:pPr>
              <w:jc w:val="center"/>
              <w:rPr>
                <w:color w:val="000000"/>
                <w:sz w:val="16"/>
                <w:szCs w:val="16"/>
              </w:rPr>
            </w:pPr>
            <w:r>
              <w:rPr>
                <w:iCs/>
                <w:color w:val="000000"/>
                <w:sz w:val="16"/>
                <w:szCs w:val="16"/>
              </w:rPr>
              <w:t>117,029</w:t>
            </w:r>
          </w:p>
        </w:tc>
      </w:tr>
      <w:tr w:rsidR="009E6F6B" w:rsidRPr="000600AE" w:rsidTr="00660ACC">
        <w:trPr>
          <w:trHeight w:val="255"/>
        </w:trPr>
        <w:tc>
          <w:tcPr>
            <w:tcW w:w="1604" w:type="dxa"/>
            <w:vMerge/>
            <w:shd w:val="clear" w:color="auto" w:fill="F7CAAC" w:themeFill="accent2" w:themeFillTint="66"/>
            <w:vAlign w:val="center"/>
          </w:tcPr>
          <w:p w:rsidR="009E6F6B" w:rsidRPr="00FA19CA" w:rsidRDefault="009E6F6B" w:rsidP="009E6F6B">
            <w:pPr>
              <w:jc w:val="center"/>
              <w:rPr>
                <w:color w:val="000000"/>
                <w:sz w:val="16"/>
                <w:szCs w:val="16"/>
              </w:rPr>
            </w:pPr>
          </w:p>
        </w:tc>
        <w:tc>
          <w:tcPr>
            <w:tcW w:w="4327" w:type="dxa"/>
            <w:vAlign w:val="center"/>
          </w:tcPr>
          <w:p w:rsidR="009E6F6B" w:rsidRPr="00FA19CA" w:rsidRDefault="009E6F6B" w:rsidP="009E6F6B">
            <w:pPr>
              <w:jc w:val="center"/>
              <w:rPr>
                <w:color w:val="000000"/>
                <w:sz w:val="16"/>
                <w:szCs w:val="16"/>
              </w:rPr>
            </w:pPr>
            <w:r w:rsidRPr="00FA19CA">
              <w:rPr>
                <w:color w:val="000000"/>
                <w:sz w:val="16"/>
                <w:szCs w:val="16"/>
              </w:rPr>
              <w:t>(Q мес.отпуска в сеть)</w:t>
            </w:r>
          </w:p>
        </w:tc>
        <w:tc>
          <w:tcPr>
            <w:tcW w:w="845" w:type="dxa"/>
            <w:vAlign w:val="center"/>
          </w:tcPr>
          <w:p w:rsidR="009E6F6B" w:rsidRDefault="009E6F6B" w:rsidP="009E6F6B">
            <w:pPr>
              <w:jc w:val="center"/>
              <w:rPr>
                <w:color w:val="000000"/>
                <w:sz w:val="16"/>
                <w:szCs w:val="16"/>
              </w:rPr>
            </w:pPr>
            <w:r>
              <w:rPr>
                <w:iCs/>
                <w:color w:val="000000"/>
                <w:sz w:val="16"/>
                <w:szCs w:val="16"/>
              </w:rPr>
              <w:t>722,076</w:t>
            </w:r>
          </w:p>
        </w:tc>
        <w:tc>
          <w:tcPr>
            <w:tcW w:w="845" w:type="dxa"/>
            <w:vAlign w:val="center"/>
          </w:tcPr>
          <w:p w:rsidR="009E6F6B" w:rsidRDefault="009E6F6B" w:rsidP="009E6F6B">
            <w:pPr>
              <w:jc w:val="center"/>
              <w:rPr>
                <w:color w:val="000000"/>
                <w:sz w:val="16"/>
                <w:szCs w:val="16"/>
              </w:rPr>
            </w:pPr>
            <w:r>
              <w:rPr>
                <w:iCs/>
                <w:color w:val="000000"/>
                <w:sz w:val="16"/>
                <w:szCs w:val="16"/>
              </w:rPr>
              <w:t>726,725</w:t>
            </w:r>
          </w:p>
        </w:tc>
        <w:tc>
          <w:tcPr>
            <w:tcW w:w="844" w:type="dxa"/>
            <w:vAlign w:val="center"/>
          </w:tcPr>
          <w:p w:rsidR="009E6F6B" w:rsidRDefault="009E6F6B" w:rsidP="009E6F6B">
            <w:pPr>
              <w:jc w:val="center"/>
              <w:rPr>
                <w:color w:val="000000"/>
                <w:sz w:val="16"/>
                <w:szCs w:val="16"/>
              </w:rPr>
            </w:pPr>
            <w:r>
              <w:rPr>
                <w:iCs/>
                <w:color w:val="000000"/>
                <w:sz w:val="16"/>
                <w:szCs w:val="16"/>
              </w:rPr>
              <w:t>585,876</w:t>
            </w:r>
          </w:p>
        </w:tc>
        <w:tc>
          <w:tcPr>
            <w:tcW w:w="816" w:type="dxa"/>
            <w:vAlign w:val="center"/>
          </w:tcPr>
          <w:p w:rsidR="009E6F6B" w:rsidRDefault="009E6F6B" w:rsidP="009E6F6B">
            <w:pPr>
              <w:jc w:val="center"/>
              <w:rPr>
                <w:color w:val="000000"/>
                <w:sz w:val="16"/>
                <w:szCs w:val="16"/>
              </w:rPr>
            </w:pPr>
            <w:r>
              <w:rPr>
                <w:iCs/>
                <w:color w:val="000000"/>
                <w:sz w:val="16"/>
                <w:szCs w:val="16"/>
              </w:rPr>
              <w:t>378,394</w:t>
            </w:r>
          </w:p>
        </w:tc>
        <w:tc>
          <w:tcPr>
            <w:tcW w:w="694" w:type="dxa"/>
            <w:vAlign w:val="center"/>
          </w:tcPr>
          <w:p w:rsidR="009E6F6B" w:rsidRDefault="009E6F6B" w:rsidP="009E6F6B">
            <w:pPr>
              <w:jc w:val="center"/>
              <w:rPr>
                <w:color w:val="000000"/>
                <w:sz w:val="16"/>
                <w:szCs w:val="16"/>
              </w:rPr>
            </w:pPr>
            <w:r>
              <w:rPr>
                <w:iCs/>
                <w:color w:val="000000"/>
                <w:sz w:val="16"/>
                <w:szCs w:val="16"/>
              </w:rPr>
              <w:t>110,234</w:t>
            </w:r>
          </w:p>
        </w:tc>
        <w:tc>
          <w:tcPr>
            <w:tcW w:w="587" w:type="dxa"/>
            <w:vAlign w:val="center"/>
          </w:tcPr>
          <w:p w:rsidR="009E6F6B" w:rsidRDefault="009E6F6B" w:rsidP="009E6F6B">
            <w:pPr>
              <w:jc w:val="center"/>
              <w:rPr>
                <w:color w:val="000000"/>
                <w:sz w:val="16"/>
                <w:szCs w:val="16"/>
              </w:rPr>
            </w:pPr>
            <w:r>
              <w:rPr>
                <w:iCs/>
                <w:color w:val="000000"/>
                <w:sz w:val="16"/>
                <w:szCs w:val="16"/>
              </w:rPr>
              <w:t>109,617</w:t>
            </w:r>
          </w:p>
        </w:tc>
        <w:tc>
          <w:tcPr>
            <w:tcW w:w="587" w:type="dxa"/>
            <w:vAlign w:val="center"/>
          </w:tcPr>
          <w:p w:rsidR="009E6F6B" w:rsidRDefault="009E6F6B" w:rsidP="009E6F6B">
            <w:pPr>
              <w:jc w:val="center"/>
              <w:rPr>
                <w:color w:val="000000"/>
                <w:sz w:val="16"/>
                <w:szCs w:val="16"/>
              </w:rPr>
            </w:pPr>
            <w:r>
              <w:rPr>
                <w:iCs/>
                <w:color w:val="000000"/>
                <w:sz w:val="16"/>
                <w:szCs w:val="16"/>
              </w:rPr>
              <w:t>96,892</w:t>
            </w:r>
          </w:p>
        </w:tc>
        <w:tc>
          <w:tcPr>
            <w:tcW w:w="587" w:type="dxa"/>
            <w:vAlign w:val="center"/>
          </w:tcPr>
          <w:p w:rsidR="009E6F6B" w:rsidRDefault="009E6F6B" w:rsidP="009E6F6B">
            <w:pPr>
              <w:jc w:val="center"/>
              <w:rPr>
                <w:color w:val="000000"/>
                <w:sz w:val="16"/>
                <w:szCs w:val="16"/>
              </w:rPr>
            </w:pPr>
            <w:r>
              <w:rPr>
                <w:iCs/>
                <w:color w:val="000000"/>
                <w:sz w:val="16"/>
                <w:szCs w:val="16"/>
              </w:rPr>
              <w:t>92,695</w:t>
            </w:r>
          </w:p>
        </w:tc>
        <w:tc>
          <w:tcPr>
            <w:tcW w:w="695" w:type="dxa"/>
            <w:vAlign w:val="center"/>
          </w:tcPr>
          <w:p w:rsidR="009E6F6B" w:rsidRDefault="009E6F6B" w:rsidP="009E6F6B">
            <w:pPr>
              <w:jc w:val="center"/>
              <w:rPr>
                <w:color w:val="000000"/>
                <w:sz w:val="16"/>
                <w:szCs w:val="16"/>
              </w:rPr>
            </w:pPr>
            <w:r>
              <w:rPr>
                <w:iCs/>
                <w:color w:val="000000"/>
                <w:sz w:val="16"/>
                <w:szCs w:val="16"/>
              </w:rPr>
              <w:t>101,505</w:t>
            </w:r>
          </w:p>
        </w:tc>
        <w:tc>
          <w:tcPr>
            <w:tcW w:w="816" w:type="dxa"/>
            <w:vAlign w:val="center"/>
          </w:tcPr>
          <w:p w:rsidR="009E6F6B" w:rsidRDefault="009E6F6B" w:rsidP="009E6F6B">
            <w:pPr>
              <w:jc w:val="center"/>
              <w:rPr>
                <w:color w:val="000000"/>
                <w:sz w:val="16"/>
                <w:szCs w:val="16"/>
              </w:rPr>
            </w:pPr>
            <w:r>
              <w:rPr>
                <w:iCs/>
                <w:color w:val="000000"/>
                <w:sz w:val="16"/>
                <w:szCs w:val="16"/>
              </w:rPr>
              <w:t>215,305</w:t>
            </w:r>
          </w:p>
        </w:tc>
        <w:tc>
          <w:tcPr>
            <w:tcW w:w="816" w:type="dxa"/>
            <w:vAlign w:val="center"/>
          </w:tcPr>
          <w:p w:rsidR="009E6F6B" w:rsidRDefault="009E6F6B" w:rsidP="009E6F6B">
            <w:pPr>
              <w:jc w:val="center"/>
              <w:rPr>
                <w:color w:val="000000"/>
                <w:sz w:val="16"/>
                <w:szCs w:val="16"/>
              </w:rPr>
            </w:pPr>
            <w:r>
              <w:rPr>
                <w:iCs/>
                <w:color w:val="000000"/>
                <w:sz w:val="16"/>
                <w:szCs w:val="16"/>
              </w:rPr>
              <w:t>455,517</w:t>
            </w:r>
          </w:p>
        </w:tc>
        <w:tc>
          <w:tcPr>
            <w:tcW w:w="816" w:type="dxa"/>
            <w:vAlign w:val="center"/>
          </w:tcPr>
          <w:p w:rsidR="009E6F6B" w:rsidRDefault="009E6F6B" w:rsidP="009E6F6B">
            <w:pPr>
              <w:jc w:val="center"/>
              <w:rPr>
                <w:color w:val="000000"/>
                <w:sz w:val="16"/>
                <w:szCs w:val="16"/>
              </w:rPr>
            </w:pPr>
            <w:r>
              <w:rPr>
                <w:iCs/>
                <w:color w:val="000000"/>
                <w:sz w:val="16"/>
                <w:szCs w:val="16"/>
              </w:rPr>
              <w:t>615,869</w:t>
            </w:r>
          </w:p>
        </w:tc>
      </w:tr>
    </w:tbl>
    <w:p w:rsidR="009E6F6B" w:rsidRDefault="009E6F6B" w:rsidP="002C533D">
      <w:pPr>
        <w:autoSpaceDE w:val="0"/>
        <w:autoSpaceDN w:val="0"/>
        <w:adjustRightInd w:val="0"/>
        <w:spacing w:after="0" w:line="240" w:lineRule="auto"/>
        <w:jc w:val="center"/>
        <w:rPr>
          <w:rFonts w:ascii="Times New Roman" w:hAnsi="Times New Roman" w:cs="Times New Roman"/>
          <w:b/>
          <w:i/>
          <w:iCs/>
          <w:sz w:val="28"/>
          <w:szCs w:val="28"/>
        </w:rPr>
        <w:sectPr w:rsidR="009E6F6B" w:rsidSect="001E4D89">
          <w:headerReference w:type="default" r:id="rId29"/>
          <w:pgSz w:w="16838" w:h="11906" w:orient="landscape"/>
          <w:pgMar w:top="1418" w:right="1134"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9572CD" w:rsidRPr="00C14341" w:rsidRDefault="009572CD" w:rsidP="00BB3398">
      <w:pPr>
        <w:autoSpaceDE w:val="0"/>
        <w:autoSpaceDN w:val="0"/>
        <w:adjustRightInd w:val="0"/>
        <w:spacing w:line="240" w:lineRule="auto"/>
        <w:jc w:val="center"/>
        <w:rPr>
          <w:rFonts w:ascii="Times New Roman" w:hAnsi="Times New Roman" w:cs="Times New Roman"/>
          <w:b/>
          <w:i/>
          <w:iCs/>
          <w:sz w:val="28"/>
          <w:szCs w:val="28"/>
        </w:rPr>
      </w:pPr>
      <w:r w:rsidRPr="00337813">
        <w:rPr>
          <w:rFonts w:ascii="Times New Roman" w:hAnsi="Times New Roman" w:cs="Times New Roman"/>
          <w:b/>
          <w:i/>
          <w:iCs/>
          <w:sz w:val="28"/>
          <w:szCs w:val="28"/>
        </w:rPr>
        <w:lastRenderedPageBreak/>
        <w:t>1.2.9 Способы учета тепла, отпущенного в тепловые сети</w:t>
      </w:r>
    </w:p>
    <w:p w:rsidR="002D7EA3" w:rsidRPr="002D7EA3" w:rsidRDefault="00990544" w:rsidP="002D7EA3">
      <w:pPr>
        <w:spacing w:after="0" w:line="360" w:lineRule="auto"/>
        <w:ind w:firstLine="709"/>
        <w:rPr>
          <w:rStyle w:val="apple-converted-space"/>
          <w:rFonts w:ascii="Times New Roman" w:hAnsi="Times New Roman" w:cs="Times New Roman"/>
          <w:sz w:val="28"/>
          <w:szCs w:val="24"/>
          <w:shd w:val="clear" w:color="auto" w:fill="FFFFFF"/>
        </w:rPr>
      </w:pPr>
      <w:r>
        <w:rPr>
          <w:rFonts w:ascii="Times New Roman" w:hAnsi="Times New Roman" w:cs="Times New Roman"/>
          <w:sz w:val="28"/>
        </w:rPr>
        <w:t xml:space="preserve">В </w:t>
      </w:r>
      <w:r w:rsidR="00031A7C">
        <w:rPr>
          <w:rFonts w:ascii="Times New Roman" w:hAnsi="Times New Roman" w:cs="Times New Roman"/>
          <w:sz w:val="28"/>
        </w:rPr>
        <w:t xml:space="preserve">котельных </w:t>
      </w:r>
      <w:r w:rsidR="0003557B">
        <w:rPr>
          <w:rFonts w:ascii="Times New Roman" w:hAnsi="Times New Roman" w:cs="Times New Roman"/>
          <w:sz w:val="28"/>
        </w:rPr>
        <w:t>Котельниковского городского поселения</w:t>
      </w:r>
      <w:r w:rsidR="00053251">
        <w:rPr>
          <w:rFonts w:ascii="Times New Roman" w:hAnsi="Times New Roman" w:cs="Times New Roman"/>
          <w:sz w:val="28"/>
        </w:rPr>
        <w:t xml:space="preserve"> </w:t>
      </w:r>
      <w:r w:rsidR="003E4FFF" w:rsidRPr="003E4FFF">
        <w:rPr>
          <w:rFonts w:ascii="Times New Roman" w:hAnsi="Times New Roman" w:cs="Times New Roman"/>
          <w:sz w:val="28"/>
        </w:rPr>
        <w:t>Котельниковского муниципального района Волгоградской области</w:t>
      </w:r>
      <w:r>
        <w:rPr>
          <w:rFonts w:ascii="Times New Roman" w:hAnsi="Times New Roman" w:cs="Times New Roman"/>
          <w:sz w:val="28"/>
        </w:rPr>
        <w:t xml:space="preserve"> учет</w:t>
      </w:r>
      <w:r w:rsidR="002D7EA3" w:rsidRPr="002D7EA3">
        <w:rPr>
          <w:rFonts w:ascii="Times New Roman" w:hAnsi="Times New Roman" w:cs="Times New Roman"/>
          <w:sz w:val="28"/>
        </w:rPr>
        <w:t xml:space="preserve"> отпущенной </w:t>
      </w:r>
      <w:r w:rsidR="002D7EA3" w:rsidRPr="002D7EA3">
        <w:rPr>
          <w:rFonts w:ascii="Times New Roman" w:hAnsi="Times New Roman" w:cs="Times New Roman"/>
          <w:sz w:val="28"/>
          <w:szCs w:val="24"/>
        </w:rPr>
        <w:t xml:space="preserve">тепловой энергии </w:t>
      </w:r>
      <w:r w:rsidR="00337813">
        <w:rPr>
          <w:rFonts w:ascii="Times New Roman" w:hAnsi="Times New Roman" w:cs="Times New Roman"/>
          <w:sz w:val="28"/>
          <w:szCs w:val="24"/>
        </w:rPr>
        <w:t>ведется расчетным способом</w:t>
      </w:r>
      <w:r w:rsidR="002D7EA3" w:rsidRPr="002D7EA3">
        <w:rPr>
          <w:rFonts w:ascii="Times New Roman" w:hAnsi="Times New Roman" w:cs="Times New Roman"/>
          <w:sz w:val="28"/>
          <w:szCs w:val="24"/>
        </w:rPr>
        <w:t>.</w:t>
      </w:r>
    </w:p>
    <w:p w:rsidR="009572CD" w:rsidRPr="00C14341" w:rsidRDefault="009572CD" w:rsidP="00BB3398">
      <w:pPr>
        <w:autoSpaceDE w:val="0"/>
        <w:autoSpaceDN w:val="0"/>
        <w:adjustRightInd w:val="0"/>
        <w:spacing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1.2.10 Статистика отказов и восстановлений оборудования источников тепловой энергии</w:t>
      </w:r>
    </w:p>
    <w:p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 xml:space="preserve">Отказы оборудования источников тепловой энергии </w:t>
      </w:r>
      <w:r>
        <w:rPr>
          <w:rFonts w:ascii="Times New Roman" w:hAnsi="Times New Roman" w:cs="Times New Roman"/>
          <w:sz w:val="28"/>
          <w:szCs w:val="28"/>
        </w:rPr>
        <w:t>на</w:t>
      </w:r>
      <w:r w:rsidR="00910254">
        <w:rPr>
          <w:rFonts w:ascii="Times New Roman" w:hAnsi="Times New Roman" w:cs="Times New Roman"/>
          <w:sz w:val="28"/>
          <w:szCs w:val="28"/>
        </w:rPr>
        <w:t xml:space="preserve"> </w:t>
      </w:r>
      <w:r w:rsidR="000C658F">
        <w:rPr>
          <w:rFonts w:ascii="Times New Roman" w:hAnsi="Times New Roman" w:cs="Times New Roman"/>
          <w:sz w:val="28"/>
          <w:szCs w:val="28"/>
        </w:rPr>
        <w:t>2026</w:t>
      </w:r>
      <w:r w:rsidRPr="009572CD">
        <w:rPr>
          <w:rFonts w:ascii="Times New Roman" w:hAnsi="Times New Roman" w:cs="Times New Roman"/>
          <w:sz w:val="28"/>
          <w:szCs w:val="28"/>
        </w:rPr>
        <w:t xml:space="preserve"> г. отсутствуют.</w:t>
      </w:r>
    </w:p>
    <w:p w:rsidR="009572CD" w:rsidRPr="00C14341" w:rsidRDefault="009572CD" w:rsidP="00863FCB">
      <w:pPr>
        <w:autoSpaceDE w:val="0"/>
        <w:autoSpaceDN w:val="0"/>
        <w:adjustRightInd w:val="0"/>
        <w:spacing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1.2.11 Предписания надзорных органов по запрещению дальнейшей эксплуатации источника тепловой энергии</w:t>
      </w:r>
    </w:p>
    <w:p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Предписания надзорных органов по запрещению дальнейшей эксплуатации источник</w:t>
      </w:r>
      <w:r>
        <w:rPr>
          <w:rFonts w:ascii="Times New Roman" w:hAnsi="Times New Roman" w:cs="Times New Roman"/>
          <w:sz w:val="28"/>
          <w:szCs w:val="28"/>
        </w:rPr>
        <w:t>а теп</w:t>
      </w:r>
      <w:r w:rsidRPr="009572CD">
        <w:rPr>
          <w:rFonts w:ascii="Times New Roman" w:hAnsi="Times New Roman" w:cs="Times New Roman"/>
          <w:sz w:val="28"/>
          <w:szCs w:val="28"/>
        </w:rPr>
        <w:t>ловой энергии отсутствуют.</w:t>
      </w:r>
    </w:p>
    <w:p w:rsidR="009572CD" w:rsidRPr="00C14341" w:rsidRDefault="009572CD" w:rsidP="00703E02">
      <w:pPr>
        <w:autoSpaceDE w:val="0"/>
        <w:autoSpaceDN w:val="0"/>
        <w:adjustRightInd w:val="0"/>
        <w:spacing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rsidR="009572CD" w:rsidRDefault="009572CD" w:rsidP="00826846">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Источники тепловой энергии, функционирующие в р</w:t>
      </w:r>
      <w:r>
        <w:rPr>
          <w:rFonts w:ascii="Times New Roman" w:hAnsi="Times New Roman" w:cs="Times New Roman"/>
          <w:sz w:val="28"/>
          <w:szCs w:val="28"/>
        </w:rPr>
        <w:t xml:space="preserve">ежиме комбинированной выработки </w:t>
      </w:r>
      <w:r w:rsidRPr="009572CD">
        <w:rPr>
          <w:rFonts w:ascii="Times New Roman" w:hAnsi="Times New Roman" w:cs="Times New Roman"/>
          <w:sz w:val="28"/>
          <w:szCs w:val="28"/>
        </w:rPr>
        <w:t xml:space="preserve">электрической и тепловой энергии, электрическая мощность </w:t>
      </w:r>
      <w:r>
        <w:rPr>
          <w:rFonts w:ascii="Times New Roman" w:hAnsi="Times New Roman" w:cs="Times New Roman"/>
          <w:sz w:val="28"/>
          <w:szCs w:val="28"/>
        </w:rPr>
        <w:t>которых поставляется в вынужден</w:t>
      </w:r>
      <w:r w:rsidRPr="009572CD">
        <w:rPr>
          <w:rFonts w:ascii="Times New Roman" w:hAnsi="Times New Roman" w:cs="Times New Roman"/>
          <w:sz w:val="28"/>
          <w:szCs w:val="28"/>
        </w:rPr>
        <w:t>ном режиме в целях обеспечения надежного теплоснабжения по</w:t>
      </w:r>
      <w:r>
        <w:rPr>
          <w:rFonts w:ascii="Times New Roman" w:hAnsi="Times New Roman" w:cs="Times New Roman"/>
          <w:sz w:val="28"/>
          <w:szCs w:val="28"/>
        </w:rPr>
        <w:t xml:space="preserve">требителей, на территории </w:t>
      </w:r>
      <w:r w:rsidR="0003557B">
        <w:rPr>
          <w:rFonts w:ascii="Times New Roman" w:hAnsi="Times New Roman" w:cs="Times New Roman"/>
          <w:sz w:val="28"/>
          <w:szCs w:val="28"/>
        </w:rPr>
        <w:t>Котельниковского городского поселения</w:t>
      </w:r>
      <w:r w:rsidR="00814FA4">
        <w:rPr>
          <w:rFonts w:ascii="Times New Roman" w:hAnsi="Times New Roman" w:cs="Times New Roman"/>
          <w:sz w:val="28"/>
          <w:szCs w:val="28"/>
        </w:rPr>
        <w:t xml:space="preserve"> </w:t>
      </w:r>
      <w:r w:rsidR="003E4FFF" w:rsidRPr="003E4FFF">
        <w:rPr>
          <w:rFonts w:ascii="Times New Roman" w:hAnsi="Times New Roman" w:cs="Times New Roman"/>
          <w:sz w:val="28"/>
          <w:szCs w:val="28"/>
        </w:rPr>
        <w:t xml:space="preserve">Котельниковского муниципального района Волгоградской области </w:t>
      </w:r>
      <w:r w:rsidRPr="009572CD">
        <w:rPr>
          <w:rFonts w:ascii="Times New Roman" w:hAnsi="Times New Roman" w:cs="Times New Roman"/>
          <w:sz w:val="28"/>
          <w:szCs w:val="28"/>
        </w:rPr>
        <w:t>отсутствуют.</w:t>
      </w:r>
    </w:p>
    <w:p w:rsidR="009572CD" w:rsidRPr="00826846" w:rsidRDefault="009572CD" w:rsidP="00F638E6">
      <w:pPr>
        <w:autoSpaceDE w:val="0"/>
        <w:autoSpaceDN w:val="0"/>
        <w:adjustRightInd w:val="0"/>
        <w:spacing w:line="240" w:lineRule="auto"/>
        <w:jc w:val="center"/>
        <w:rPr>
          <w:rFonts w:ascii="Times New Roman" w:hAnsi="Times New Roman" w:cs="Times New Roman"/>
          <w:b/>
          <w:i/>
          <w:iCs/>
          <w:color w:val="000000"/>
          <w:sz w:val="28"/>
          <w:szCs w:val="28"/>
        </w:rPr>
      </w:pPr>
      <w:r w:rsidRPr="00826846">
        <w:rPr>
          <w:rFonts w:ascii="Times New Roman" w:hAnsi="Times New Roman" w:cs="Times New Roman"/>
          <w:b/>
          <w:i/>
          <w:iCs/>
          <w:color w:val="000000"/>
          <w:sz w:val="28"/>
          <w:szCs w:val="28"/>
        </w:rPr>
        <w:t>Часть 3. Тепловые сети, сооружения на них</w:t>
      </w:r>
    </w:p>
    <w:p w:rsidR="009572CD" w:rsidRPr="00C14341" w:rsidRDefault="009572CD" w:rsidP="00F638E6">
      <w:pPr>
        <w:autoSpaceDE w:val="0"/>
        <w:autoSpaceDN w:val="0"/>
        <w:adjustRightInd w:val="0"/>
        <w:spacing w:line="240" w:lineRule="auto"/>
        <w:jc w:val="center"/>
        <w:rPr>
          <w:rFonts w:ascii="Times New Roman" w:hAnsi="Times New Roman" w:cs="Times New Roman"/>
          <w:b/>
          <w:i/>
          <w:iCs/>
          <w:color w:val="000000"/>
          <w:sz w:val="28"/>
          <w:szCs w:val="28"/>
        </w:rPr>
      </w:pPr>
      <w:r w:rsidRPr="00C14341">
        <w:rPr>
          <w:rFonts w:ascii="Times New Roman" w:hAnsi="Times New Roman" w:cs="Times New Roman"/>
          <w:b/>
          <w:i/>
          <w:iCs/>
          <w:color w:val="000000"/>
          <w:sz w:val="28"/>
          <w:szCs w:val="28"/>
        </w:rPr>
        <w:t xml:space="preserve">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w:t>
      </w:r>
      <w:r w:rsidRPr="00C14341">
        <w:rPr>
          <w:rFonts w:ascii="Times New Roman" w:hAnsi="Times New Roman" w:cs="Times New Roman"/>
          <w:b/>
          <w:i/>
          <w:iCs/>
          <w:color w:val="222222"/>
          <w:sz w:val="28"/>
          <w:szCs w:val="28"/>
        </w:rPr>
        <w:t>с выделением сетей горячего водоснабжения</w:t>
      </w:r>
    </w:p>
    <w:p w:rsidR="00F7621A" w:rsidRDefault="00F7621A" w:rsidP="00F7621A">
      <w:pPr>
        <w:spacing w:line="360" w:lineRule="auto"/>
        <w:ind w:firstLine="567"/>
        <w:jc w:val="both"/>
      </w:pPr>
      <w:r w:rsidRPr="00CD7C7C">
        <w:rPr>
          <w:rFonts w:ascii="Times New Roman" w:hAnsi="Times New Roman"/>
          <w:sz w:val="28"/>
          <w:szCs w:val="28"/>
        </w:rPr>
        <w:t xml:space="preserve">Тепловые сети города начали прокладываться с 1954 года, большая часть участков теплотрасс введена в эксплуатацию с 60-х по 80-е годы. Тепловые сети во всех районах города имеют следующие виды прокладки: надземную и подземную канальную. Тепловые сети районных котельных имеют </w:t>
      </w:r>
      <w:r w:rsidRPr="00CD7C7C">
        <w:rPr>
          <w:rFonts w:ascii="Times New Roman" w:hAnsi="Times New Roman"/>
          <w:sz w:val="28"/>
          <w:szCs w:val="28"/>
        </w:rPr>
        <w:lastRenderedPageBreak/>
        <w:t xml:space="preserve">преимущественно надземную прокладку. В местах ответвлений трубопроводов установлена запорная арматура. Для обеспечения возможности оперативного переключения на сетях предусмотрена установка секционирующих отключающих устройств. Для восприятия веса трубопровода на всем протяжении тепловой сети установлены неподвижные опоры. Неподвижные опоры фиксируют трубопровод, делят его на независимые в отношении температурных деформаций участки и воспринимают вертикальные нагрузки и горизонтальные усилия вдоль оси теплопроводов, возникающие от компенсаторов и участков самокомпенсации. Изоляция тепловых сетей выполнена из </w:t>
      </w:r>
      <w:r w:rsidRPr="00640894">
        <w:rPr>
          <w:rFonts w:ascii="Times New Roman" w:hAnsi="Times New Roman"/>
          <w:sz w:val="28"/>
          <w:szCs w:val="28"/>
        </w:rPr>
        <w:t>минерально</w:t>
      </w:r>
      <w:r w:rsidRPr="00CD7C7C">
        <w:rPr>
          <w:rFonts w:ascii="Times New Roman" w:hAnsi="Times New Roman"/>
          <w:sz w:val="28"/>
          <w:szCs w:val="28"/>
        </w:rPr>
        <w:t xml:space="preserve">й ваты. Для защиты основного слоя изоляции от увлажнения поверх изоляции выполнен покровный слой из рубероида и жестяной оболочки. Участки тепловых сетей, введенные в эксплуатацию после 2008 года, </w:t>
      </w:r>
      <w:r>
        <w:rPr>
          <w:rFonts w:ascii="Times New Roman" w:hAnsi="Times New Roman"/>
          <w:sz w:val="28"/>
          <w:szCs w:val="28"/>
        </w:rPr>
        <w:t>а также прошедшие кап. ремонт и перек</w:t>
      </w:r>
      <w:r w:rsidR="00257C92">
        <w:rPr>
          <w:rFonts w:ascii="Times New Roman" w:hAnsi="Times New Roman"/>
          <w:sz w:val="28"/>
          <w:szCs w:val="28"/>
        </w:rPr>
        <w:t xml:space="preserve">ладку </w:t>
      </w:r>
      <w:r w:rsidRPr="00CD7C7C">
        <w:rPr>
          <w:rFonts w:ascii="Times New Roman" w:hAnsi="Times New Roman"/>
          <w:sz w:val="28"/>
          <w:szCs w:val="28"/>
        </w:rPr>
        <w:t xml:space="preserve">имеют изоляционный слой из пенополиуретана. </w:t>
      </w:r>
    </w:p>
    <w:p w:rsidR="009572CD" w:rsidRPr="00C14341" w:rsidRDefault="009572CD" w:rsidP="00F638E6">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1.3.2 Карты (схемы) тепловых сетей в зонах действия источников тепловой энергии в электронной форме и (или) бумажном носителе</w:t>
      </w:r>
    </w:p>
    <w:p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Схемы тепловых сетей в зонах действия источников тепловой энергии пр</w:t>
      </w:r>
      <w:r w:rsidR="00E57444">
        <w:rPr>
          <w:rFonts w:ascii="Times New Roman" w:hAnsi="Times New Roman" w:cs="Times New Roman"/>
          <w:sz w:val="28"/>
          <w:szCs w:val="28"/>
        </w:rPr>
        <w:t>иведены в П</w:t>
      </w:r>
      <w:r>
        <w:rPr>
          <w:rFonts w:ascii="Times New Roman" w:hAnsi="Times New Roman" w:cs="Times New Roman"/>
          <w:sz w:val="28"/>
          <w:szCs w:val="28"/>
        </w:rPr>
        <w:t>рило</w:t>
      </w:r>
      <w:r w:rsidRPr="009572CD">
        <w:rPr>
          <w:rFonts w:ascii="Times New Roman" w:hAnsi="Times New Roman" w:cs="Times New Roman"/>
          <w:sz w:val="28"/>
          <w:szCs w:val="28"/>
        </w:rPr>
        <w:t>жении.</w:t>
      </w:r>
    </w:p>
    <w:p w:rsidR="009572CD" w:rsidRPr="00C14341" w:rsidRDefault="009572CD" w:rsidP="00F638E6">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rsidR="009572CD" w:rsidRPr="009572CD" w:rsidRDefault="009572CD" w:rsidP="009572C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 xml:space="preserve">Параметры тепловых сетей </w:t>
      </w:r>
      <w:r w:rsidR="007E4D14">
        <w:rPr>
          <w:rFonts w:ascii="Times New Roman" w:hAnsi="Times New Roman" w:cs="Times New Roman"/>
          <w:sz w:val="28"/>
          <w:szCs w:val="28"/>
        </w:rPr>
        <w:t>котельных</w:t>
      </w:r>
      <w:r w:rsidR="00814FA4">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814FA4">
        <w:rPr>
          <w:rFonts w:ascii="Times New Roman" w:hAnsi="Times New Roman" w:cs="Times New Roman"/>
          <w:sz w:val="28"/>
          <w:szCs w:val="28"/>
        </w:rPr>
        <w:t xml:space="preserve"> </w:t>
      </w:r>
      <w:r w:rsidR="003E4FFF" w:rsidRPr="003E4FFF">
        <w:rPr>
          <w:rFonts w:ascii="Times New Roman" w:hAnsi="Times New Roman" w:cs="Times New Roman"/>
          <w:sz w:val="28"/>
          <w:szCs w:val="28"/>
        </w:rPr>
        <w:t xml:space="preserve">Котельниковского муниципального района Волгоградской области </w:t>
      </w:r>
      <w:r>
        <w:rPr>
          <w:rFonts w:ascii="Times New Roman" w:hAnsi="Times New Roman" w:cs="Times New Roman"/>
          <w:sz w:val="28"/>
          <w:szCs w:val="28"/>
        </w:rPr>
        <w:t xml:space="preserve">приведены в </w:t>
      </w:r>
      <w:r w:rsidR="00257C92">
        <w:rPr>
          <w:rFonts w:ascii="Times New Roman" w:hAnsi="Times New Roman" w:cs="Times New Roman"/>
          <w:sz w:val="28"/>
          <w:szCs w:val="28"/>
        </w:rPr>
        <w:t xml:space="preserve">Приложении в </w:t>
      </w:r>
      <w:r>
        <w:rPr>
          <w:rFonts w:ascii="Times New Roman" w:hAnsi="Times New Roman" w:cs="Times New Roman"/>
          <w:sz w:val="28"/>
          <w:szCs w:val="28"/>
        </w:rPr>
        <w:t xml:space="preserve">таблице </w:t>
      </w:r>
      <w:r w:rsidR="007E1A9B">
        <w:rPr>
          <w:rFonts w:ascii="Times New Roman" w:hAnsi="Times New Roman" w:cs="Times New Roman"/>
          <w:sz w:val="28"/>
          <w:szCs w:val="28"/>
        </w:rPr>
        <w:t>«</w:t>
      </w:r>
      <w:r w:rsidR="00257C92" w:rsidRPr="00257C92">
        <w:rPr>
          <w:rFonts w:ascii="Times New Roman" w:hAnsi="Times New Roman" w:cs="Times New Roman"/>
          <w:sz w:val="28"/>
          <w:szCs w:val="28"/>
        </w:rPr>
        <w:t>Сети надежн</w:t>
      </w:r>
      <w:r w:rsidR="003E4FFF">
        <w:rPr>
          <w:rFonts w:ascii="Times New Roman" w:hAnsi="Times New Roman" w:cs="Times New Roman"/>
          <w:sz w:val="28"/>
          <w:szCs w:val="28"/>
        </w:rPr>
        <w:t>ости</w:t>
      </w:r>
      <w:r w:rsidR="00257C92" w:rsidRPr="00257C92">
        <w:rPr>
          <w:rFonts w:ascii="Times New Roman" w:hAnsi="Times New Roman" w:cs="Times New Roman"/>
          <w:sz w:val="28"/>
          <w:szCs w:val="28"/>
        </w:rPr>
        <w:t>,</w:t>
      </w:r>
      <w:r w:rsidR="00814FA4">
        <w:rPr>
          <w:rFonts w:ascii="Times New Roman" w:hAnsi="Times New Roman" w:cs="Times New Roman"/>
          <w:sz w:val="28"/>
          <w:szCs w:val="28"/>
        </w:rPr>
        <w:t xml:space="preserve"> </w:t>
      </w:r>
      <w:r w:rsidR="00257C92" w:rsidRPr="00257C92">
        <w:rPr>
          <w:rFonts w:ascii="Times New Roman" w:hAnsi="Times New Roman" w:cs="Times New Roman"/>
          <w:sz w:val="28"/>
          <w:szCs w:val="28"/>
        </w:rPr>
        <w:t>гидр</w:t>
      </w:r>
      <w:r w:rsidR="003E4FFF">
        <w:rPr>
          <w:rFonts w:ascii="Times New Roman" w:hAnsi="Times New Roman" w:cs="Times New Roman"/>
          <w:sz w:val="28"/>
          <w:szCs w:val="28"/>
        </w:rPr>
        <w:t xml:space="preserve">авлический </w:t>
      </w:r>
      <w:r w:rsidR="00257C92" w:rsidRPr="00257C92">
        <w:rPr>
          <w:rFonts w:ascii="Times New Roman" w:hAnsi="Times New Roman" w:cs="Times New Roman"/>
          <w:sz w:val="28"/>
          <w:szCs w:val="28"/>
        </w:rPr>
        <w:t>расчет</w:t>
      </w:r>
      <w:r w:rsidR="007E1A9B">
        <w:rPr>
          <w:rFonts w:ascii="Times New Roman" w:hAnsi="Times New Roman" w:cs="Times New Roman"/>
          <w:sz w:val="28"/>
          <w:szCs w:val="28"/>
        </w:rPr>
        <w:t>»</w:t>
      </w:r>
      <w:r w:rsidR="00287A0D">
        <w:rPr>
          <w:rFonts w:ascii="Times New Roman" w:hAnsi="Times New Roman" w:cs="Times New Roman"/>
          <w:sz w:val="28"/>
          <w:szCs w:val="28"/>
        </w:rPr>
        <w:t>.</w:t>
      </w:r>
    </w:p>
    <w:p w:rsidR="00BB3398" w:rsidRDefault="00BB3398" w:rsidP="00DF5CBE">
      <w:pPr>
        <w:autoSpaceDE w:val="0"/>
        <w:autoSpaceDN w:val="0"/>
        <w:adjustRightInd w:val="0"/>
        <w:spacing w:after="0" w:line="240" w:lineRule="auto"/>
        <w:jc w:val="center"/>
        <w:rPr>
          <w:rFonts w:ascii="Times New Roman" w:hAnsi="Times New Roman" w:cs="Times New Roman"/>
          <w:b/>
          <w:i/>
          <w:iCs/>
          <w:sz w:val="28"/>
          <w:szCs w:val="28"/>
        </w:rPr>
        <w:sectPr w:rsidR="00BB3398" w:rsidSect="002C533D">
          <w:headerReference w:type="default" r:id="rId30"/>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9572CD" w:rsidRDefault="009572CD" w:rsidP="00BB3398">
      <w:pPr>
        <w:autoSpaceDE w:val="0"/>
        <w:autoSpaceDN w:val="0"/>
        <w:adjustRightInd w:val="0"/>
        <w:spacing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lastRenderedPageBreak/>
        <w:t>1.3.4 Описание типов и количества секционирующей и регулирующей арматуры на тепловых сетях</w:t>
      </w:r>
    </w:p>
    <w:p w:rsidR="00265CB5" w:rsidRDefault="00265CB5" w:rsidP="00265CB5">
      <w:pPr>
        <w:autoSpaceDE w:val="0"/>
        <w:autoSpaceDN w:val="0"/>
        <w:adjustRightInd w:val="0"/>
        <w:spacing w:line="360" w:lineRule="auto"/>
        <w:ind w:firstLine="567"/>
        <w:jc w:val="both"/>
        <w:rPr>
          <w:rFonts w:ascii="Times New Roman" w:hAnsi="Times New Roman"/>
          <w:sz w:val="28"/>
          <w:szCs w:val="28"/>
        </w:rPr>
      </w:pPr>
      <w:r w:rsidRPr="009572CD">
        <w:rPr>
          <w:rFonts w:ascii="Times New Roman" w:hAnsi="Times New Roman"/>
          <w:sz w:val="28"/>
          <w:szCs w:val="28"/>
        </w:rPr>
        <w:t>Секционирующ</w:t>
      </w:r>
      <w:r w:rsidR="00814FA4">
        <w:rPr>
          <w:rFonts w:ascii="Times New Roman" w:hAnsi="Times New Roman"/>
          <w:sz w:val="28"/>
          <w:szCs w:val="28"/>
        </w:rPr>
        <w:t>ая</w:t>
      </w:r>
      <w:r w:rsidRPr="009572CD">
        <w:rPr>
          <w:rFonts w:ascii="Times New Roman" w:hAnsi="Times New Roman"/>
          <w:sz w:val="28"/>
          <w:szCs w:val="28"/>
        </w:rPr>
        <w:t xml:space="preserve"> </w:t>
      </w:r>
      <w:r w:rsidR="00814FA4">
        <w:rPr>
          <w:rFonts w:ascii="Times New Roman" w:hAnsi="Times New Roman"/>
          <w:sz w:val="28"/>
          <w:szCs w:val="28"/>
        </w:rPr>
        <w:t>арматура</w:t>
      </w:r>
      <w:r w:rsidRPr="009572CD">
        <w:rPr>
          <w:rFonts w:ascii="Times New Roman" w:hAnsi="Times New Roman"/>
          <w:sz w:val="28"/>
          <w:szCs w:val="28"/>
        </w:rPr>
        <w:t xml:space="preserve"> из низколегированной ста</w:t>
      </w:r>
      <w:r>
        <w:rPr>
          <w:rFonts w:ascii="Times New Roman" w:hAnsi="Times New Roman"/>
          <w:sz w:val="28"/>
          <w:szCs w:val="28"/>
        </w:rPr>
        <w:t xml:space="preserve">ли, чугуна и регулирующие </w:t>
      </w:r>
      <w:r w:rsidRPr="009572CD">
        <w:rPr>
          <w:rFonts w:ascii="Times New Roman" w:hAnsi="Times New Roman"/>
          <w:sz w:val="28"/>
          <w:szCs w:val="28"/>
        </w:rPr>
        <w:t>размещен</w:t>
      </w:r>
      <w:r w:rsidR="00814FA4">
        <w:rPr>
          <w:rFonts w:ascii="Times New Roman" w:hAnsi="Times New Roman"/>
          <w:sz w:val="28"/>
          <w:szCs w:val="28"/>
        </w:rPr>
        <w:t>а</w:t>
      </w:r>
      <w:r w:rsidRPr="009572CD">
        <w:rPr>
          <w:rFonts w:ascii="Times New Roman" w:hAnsi="Times New Roman"/>
          <w:sz w:val="28"/>
          <w:szCs w:val="28"/>
        </w:rPr>
        <w:t xml:space="preserve"> в узлах присоединения распредели</w:t>
      </w:r>
      <w:r>
        <w:rPr>
          <w:rFonts w:ascii="Times New Roman" w:hAnsi="Times New Roman"/>
          <w:sz w:val="28"/>
          <w:szCs w:val="28"/>
        </w:rPr>
        <w:t xml:space="preserve">тельных сетей потребителей к </w:t>
      </w:r>
      <w:r w:rsidRPr="009572CD">
        <w:rPr>
          <w:rFonts w:ascii="Times New Roman" w:hAnsi="Times New Roman"/>
          <w:sz w:val="28"/>
          <w:szCs w:val="28"/>
        </w:rPr>
        <w:t>тепловым сетям непосредственно в индивидуал</w:t>
      </w:r>
      <w:r>
        <w:rPr>
          <w:rFonts w:ascii="Times New Roman" w:hAnsi="Times New Roman"/>
          <w:sz w:val="28"/>
          <w:szCs w:val="28"/>
        </w:rPr>
        <w:t>ьных тепловых пунктах зданий по</w:t>
      </w:r>
      <w:r w:rsidRPr="009572CD">
        <w:rPr>
          <w:rFonts w:ascii="Times New Roman" w:hAnsi="Times New Roman"/>
          <w:sz w:val="28"/>
          <w:szCs w:val="28"/>
        </w:rPr>
        <w:t>требителей, а также тепловых камер, по одной на каждый (прямой и обратный) трубопроводы.</w:t>
      </w:r>
    </w:p>
    <w:p w:rsidR="006F4028" w:rsidRPr="006F4028" w:rsidRDefault="006F4028" w:rsidP="006F4028">
      <w:pPr>
        <w:autoSpaceDE w:val="0"/>
        <w:autoSpaceDN w:val="0"/>
        <w:adjustRightInd w:val="0"/>
        <w:spacing w:line="240" w:lineRule="auto"/>
        <w:jc w:val="center"/>
        <w:rPr>
          <w:rFonts w:ascii="Times New Roman" w:hAnsi="Times New Roman"/>
          <w:b/>
          <w:i/>
          <w:sz w:val="28"/>
          <w:szCs w:val="28"/>
        </w:rPr>
      </w:pPr>
      <w:r>
        <w:rPr>
          <w:rFonts w:ascii="Times New Roman" w:hAnsi="Times New Roman"/>
          <w:b/>
          <w:i/>
          <w:sz w:val="28"/>
          <w:szCs w:val="28"/>
        </w:rPr>
        <w:t xml:space="preserve">Таблица 1.3.4.1 - </w:t>
      </w:r>
      <w:r w:rsidRPr="00C14341">
        <w:rPr>
          <w:rFonts w:ascii="Times New Roman" w:hAnsi="Times New Roman" w:cs="Times New Roman"/>
          <w:b/>
          <w:i/>
          <w:iCs/>
          <w:sz w:val="28"/>
          <w:szCs w:val="28"/>
        </w:rPr>
        <w:t>Описание типов и количества секционирующей и регулирующей арматуры на тепловых сетях</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418"/>
        <w:gridCol w:w="1417"/>
        <w:gridCol w:w="1701"/>
        <w:gridCol w:w="1843"/>
      </w:tblGrid>
      <w:tr w:rsidR="006F4028" w:rsidRPr="00477AA1" w:rsidTr="00B01F7E">
        <w:trPr>
          <w:trHeight w:val="62"/>
        </w:trPr>
        <w:tc>
          <w:tcPr>
            <w:tcW w:w="3260" w:type="dxa"/>
            <w:vMerge w:val="restart"/>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i/>
                <w:sz w:val="20"/>
                <w:szCs w:val="20"/>
                <w:lang w:eastAsia="ru-RU"/>
              </w:rPr>
            </w:pPr>
            <w:r w:rsidRPr="00477AA1">
              <w:rPr>
                <w:rFonts w:ascii="Times New Roman" w:hAnsi="Times New Roman" w:cs="Times New Roman"/>
                <w:b/>
                <w:bCs/>
                <w:i/>
                <w:sz w:val="20"/>
                <w:szCs w:val="20"/>
                <w:lang w:eastAsia="ru-RU"/>
              </w:rPr>
              <w:t>Номер камеры</w:t>
            </w:r>
          </w:p>
        </w:tc>
        <w:tc>
          <w:tcPr>
            <w:tcW w:w="1418" w:type="dxa"/>
            <w:vMerge w:val="restart"/>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i/>
                <w:sz w:val="20"/>
                <w:szCs w:val="20"/>
                <w:lang w:eastAsia="ru-RU"/>
              </w:rPr>
            </w:pPr>
            <w:r w:rsidRPr="00477AA1">
              <w:rPr>
                <w:rFonts w:ascii="Times New Roman" w:hAnsi="Times New Roman" w:cs="Times New Roman"/>
                <w:b/>
                <w:bCs/>
                <w:i/>
                <w:sz w:val="20"/>
                <w:szCs w:val="20"/>
                <w:lang w:eastAsia="ru-RU"/>
              </w:rPr>
              <w:t>Всего задвижек</w:t>
            </w:r>
          </w:p>
        </w:tc>
        <w:tc>
          <w:tcPr>
            <w:tcW w:w="4961" w:type="dxa"/>
            <w:gridSpan w:val="3"/>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i/>
                <w:sz w:val="20"/>
                <w:szCs w:val="20"/>
                <w:lang w:eastAsia="ru-RU"/>
              </w:rPr>
            </w:pPr>
            <w:r w:rsidRPr="00477AA1">
              <w:rPr>
                <w:rFonts w:ascii="Times New Roman" w:hAnsi="Times New Roman" w:cs="Times New Roman"/>
                <w:b/>
                <w:i/>
                <w:sz w:val="20"/>
                <w:szCs w:val="20"/>
                <w:lang w:eastAsia="ru-RU"/>
              </w:rPr>
              <w:t>Запорная арматура</w:t>
            </w:r>
          </w:p>
        </w:tc>
      </w:tr>
      <w:tr w:rsidR="006F4028" w:rsidRPr="00477AA1" w:rsidTr="00B01F7E">
        <w:trPr>
          <w:trHeight w:val="62"/>
        </w:trPr>
        <w:tc>
          <w:tcPr>
            <w:tcW w:w="3260" w:type="dxa"/>
            <w:vMerge/>
            <w:tcBorders>
              <w:bottom w:val="single" w:sz="4" w:space="0" w:color="auto"/>
            </w:tcBorders>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i/>
                <w:sz w:val="20"/>
                <w:szCs w:val="20"/>
                <w:lang w:eastAsia="ru-RU"/>
              </w:rPr>
            </w:pPr>
          </w:p>
        </w:tc>
        <w:tc>
          <w:tcPr>
            <w:tcW w:w="1418" w:type="dxa"/>
            <w:vMerge/>
            <w:tcBorders>
              <w:bottom w:val="single" w:sz="4" w:space="0" w:color="auto"/>
            </w:tcBorders>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i/>
                <w:sz w:val="20"/>
                <w:szCs w:val="20"/>
                <w:lang w:eastAsia="ru-RU"/>
              </w:rPr>
            </w:pPr>
          </w:p>
        </w:tc>
        <w:tc>
          <w:tcPr>
            <w:tcW w:w="1417" w:type="dxa"/>
            <w:vMerge w:val="restart"/>
            <w:tcBorders>
              <w:bottom w:val="single" w:sz="4" w:space="0" w:color="auto"/>
            </w:tcBorders>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i/>
                <w:sz w:val="20"/>
                <w:szCs w:val="20"/>
                <w:lang w:eastAsia="ru-RU"/>
              </w:rPr>
            </w:pPr>
            <w:r w:rsidRPr="00477AA1">
              <w:rPr>
                <w:rFonts w:ascii="Times New Roman" w:hAnsi="Times New Roman" w:cs="Times New Roman"/>
                <w:b/>
                <w:bCs/>
                <w:i/>
                <w:sz w:val="20"/>
                <w:szCs w:val="20"/>
                <w:lang w:eastAsia="ru-RU"/>
              </w:rPr>
              <w:t>Условный диаметр, мм</w:t>
            </w:r>
          </w:p>
        </w:tc>
        <w:tc>
          <w:tcPr>
            <w:tcW w:w="3544" w:type="dxa"/>
            <w:gridSpan w:val="2"/>
            <w:tcBorders>
              <w:bottom w:val="single" w:sz="4" w:space="0" w:color="auto"/>
            </w:tcBorders>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i/>
                <w:sz w:val="20"/>
                <w:szCs w:val="20"/>
                <w:lang w:eastAsia="ru-RU"/>
              </w:rPr>
            </w:pPr>
            <w:r w:rsidRPr="00477AA1">
              <w:rPr>
                <w:rFonts w:ascii="Times New Roman" w:hAnsi="Times New Roman" w:cs="Times New Roman"/>
                <w:b/>
                <w:i/>
                <w:sz w:val="20"/>
                <w:szCs w:val="20"/>
                <w:lang w:eastAsia="ru-RU"/>
              </w:rPr>
              <w:t>Количество (шт.)</w:t>
            </w:r>
          </w:p>
        </w:tc>
      </w:tr>
      <w:tr w:rsidR="006F4028" w:rsidRPr="00477AA1" w:rsidTr="00B01F7E">
        <w:trPr>
          <w:trHeight w:val="248"/>
        </w:trPr>
        <w:tc>
          <w:tcPr>
            <w:tcW w:w="3260"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i/>
                <w:sz w:val="20"/>
                <w:szCs w:val="20"/>
                <w:lang w:eastAsia="ru-RU"/>
              </w:rPr>
            </w:pPr>
          </w:p>
        </w:tc>
        <w:tc>
          <w:tcPr>
            <w:tcW w:w="1418"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i/>
                <w:sz w:val="20"/>
                <w:szCs w:val="20"/>
                <w:lang w:eastAsia="ru-RU"/>
              </w:rPr>
            </w:pPr>
          </w:p>
        </w:tc>
        <w:tc>
          <w:tcPr>
            <w:tcW w:w="1417"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i/>
                <w:sz w:val="20"/>
                <w:szCs w:val="20"/>
                <w:lang w:eastAsia="ru-RU"/>
              </w:rPr>
            </w:pPr>
          </w:p>
        </w:tc>
        <w:tc>
          <w:tcPr>
            <w:tcW w:w="1701" w:type="dxa"/>
            <w:vMerge w:val="restart"/>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i/>
                <w:sz w:val="20"/>
                <w:szCs w:val="20"/>
                <w:lang w:eastAsia="ru-RU"/>
              </w:rPr>
            </w:pPr>
            <w:r w:rsidRPr="00477AA1">
              <w:rPr>
                <w:rFonts w:ascii="Times New Roman" w:hAnsi="Times New Roman" w:cs="Times New Roman"/>
                <w:b/>
                <w:i/>
                <w:sz w:val="20"/>
                <w:szCs w:val="20"/>
                <w:lang w:eastAsia="ru-RU"/>
              </w:rPr>
              <w:t>Стальные задвижки</w:t>
            </w:r>
          </w:p>
        </w:tc>
        <w:tc>
          <w:tcPr>
            <w:tcW w:w="1843" w:type="dxa"/>
            <w:vMerge w:val="restart"/>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i/>
                <w:sz w:val="20"/>
                <w:szCs w:val="20"/>
                <w:lang w:eastAsia="ru-RU"/>
              </w:rPr>
            </w:pPr>
            <w:r w:rsidRPr="00477AA1">
              <w:rPr>
                <w:rFonts w:ascii="Times New Roman" w:hAnsi="Times New Roman" w:cs="Times New Roman"/>
                <w:b/>
                <w:i/>
                <w:sz w:val="20"/>
                <w:szCs w:val="20"/>
                <w:lang w:eastAsia="ru-RU"/>
              </w:rPr>
              <w:t>Ду, мм</w:t>
            </w:r>
          </w:p>
        </w:tc>
      </w:tr>
      <w:tr w:rsidR="006F4028" w:rsidRPr="00477AA1" w:rsidTr="00B01F7E">
        <w:trPr>
          <w:trHeight w:val="248"/>
        </w:trPr>
        <w:tc>
          <w:tcPr>
            <w:tcW w:w="3260"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i/>
                <w:sz w:val="20"/>
                <w:szCs w:val="20"/>
                <w:lang w:eastAsia="ru-RU"/>
              </w:rPr>
            </w:pPr>
          </w:p>
        </w:tc>
        <w:tc>
          <w:tcPr>
            <w:tcW w:w="1418"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i/>
                <w:sz w:val="20"/>
                <w:szCs w:val="20"/>
                <w:lang w:eastAsia="ru-RU"/>
              </w:rPr>
            </w:pPr>
          </w:p>
        </w:tc>
        <w:tc>
          <w:tcPr>
            <w:tcW w:w="1417"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i/>
                <w:sz w:val="20"/>
                <w:szCs w:val="20"/>
                <w:lang w:eastAsia="ru-RU"/>
              </w:rPr>
            </w:pPr>
          </w:p>
        </w:tc>
        <w:tc>
          <w:tcPr>
            <w:tcW w:w="1701"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i/>
                <w:sz w:val="20"/>
                <w:szCs w:val="20"/>
                <w:lang w:eastAsia="ru-RU"/>
              </w:rPr>
            </w:pPr>
          </w:p>
        </w:tc>
        <w:tc>
          <w:tcPr>
            <w:tcW w:w="1843"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i/>
                <w:sz w:val="20"/>
                <w:szCs w:val="20"/>
                <w:lang w:eastAsia="ru-RU"/>
              </w:rPr>
            </w:pPr>
          </w:p>
        </w:tc>
      </w:tr>
      <w:tr w:rsidR="006F4028" w:rsidRPr="00477AA1" w:rsidTr="00B01F7E">
        <w:trPr>
          <w:trHeight w:val="248"/>
        </w:trPr>
        <w:tc>
          <w:tcPr>
            <w:tcW w:w="3260"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i/>
                <w:sz w:val="20"/>
                <w:szCs w:val="20"/>
                <w:lang w:eastAsia="ru-RU"/>
              </w:rPr>
            </w:pPr>
          </w:p>
        </w:tc>
        <w:tc>
          <w:tcPr>
            <w:tcW w:w="1418"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i/>
                <w:sz w:val="20"/>
                <w:szCs w:val="20"/>
                <w:lang w:eastAsia="ru-RU"/>
              </w:rPr>
            </w:pPr>
          </w:p>
        </w:tc>
        <w:tc>
          <w:tcPr>
            <w:tcW w:w="1417"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i/>
                <w:sz w:val="20"/>
                <w:szCs w:val="20"/>
                <w:lang w:eastAsia="ru-RU"/>
              </w:rPr>
            </w:pPr>
          </w:p>
        </w:tc>
        <w:tc>
          <w:tcPr>
            <w:tcW w:w="1701"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i/>
                <w:sz w:val="20"/>
                <w:szCs w:val="20"/>
                <w:lang w:eastAsia="ru-RU"/>
              </w:rPr>
            </w:pPr>
          </w:p>
        </w:tc>
        <w:tc>
          <w:tcPr>
            <w:tcW w:w="1843" w:type="dxa"/>
            <w:vMerge w:val="restart"/>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i/>
                <w:sz w:val="20"/>
                <w:szCs w:val="20"/>
                <w:lang w:eastAsia="ru-RU"/>
              </w:rPr>
            </w:pPr>
            <w:r w:rsidRPr="00477AA1">
              <w:rPr>
                <w:rFonts w:ascii="Times New Roman" w:hAnsi="Times New Roman" w:cs="Times New Roman"/>
                <w:b/>
                <w:i/>
                <w:sz w:val="20"/>
                <w:szCs w:val="20"/>
                <w:lang w:eastAsia="ru-RU"/>
              </w:rPr>
              <w:t>шт.</w:t>
            </w:r>
          </w:p>
        </w:tc>
      </w:tr>
      <w:tr w:rsidR="006F4028" w:rsidRPr="00477AA1" w:rsidTr="00477AA1">
        <w:trPr>
          <w:trHeight w:val="458"/>
        </w:trPr>
        <w:tc>
          <w:tcPr>
            <w:tcW w:w="3260"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sz w:val="20"/>
                <w:szCs w:val="20"/>
                <w:lang w:eastAsia="ru-RU"/>
              </w:rPr>
            </w:pPr>
          </w:p>
        </w:tc>
        <w:tc>
          <w:tcPr>
            <w:tcW w:w="1418"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sz w:val="20"/>
                <w:szCs w:val="20"/>
                <w:lang w:eastAsia="ru-RU"/>
              </w:rPr>
            </w:pPr>
          </w:p>
        </w:tc>
        <w:tc>
          <w:tcPr>
            <w:tcW w:w="1417"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sz w:val="20"/>
                <w:szCs w:val="20"/>
                <w:lang w:eastAsia="ru-RU"/>
              </w:rPr>
            </w:pPr>
          </w:p>
        </w:tc>
        <w:tc>
          <w:tcPr>
            <w:tcW w:w="1701"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p>
        </w:tc>
        <w:tc>
          <w:tcPr>
            <w:tcW w:w="1843"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p>
        </w:tc>
      </w:tr>
      <w:tr w:rsidR="006F4028" w:rsidRPr="00477AA1" w:rsidTr="00B01F7E">
        <w:trPr>
          <w:trHeight w:val="230"/>
        </w:trPr>
        <w:tc>
          <w:tcPr>
            <w:tcW w:w="3260"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sz w:val="20"/>
                <w:szCs w:val="20"/>
                <w:lang w:eastAsia="ru-RU"/>
              </w:rPr>
            </w:pPr>
          </w:p>
        </w:tc>
        <w:tc>
          <w:tcPr>
            <w:tcW w:w="1418"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sz w:val="20"/>
                <w:szCs w:val="20"/>
                <w:lang w:eastAsia="ru-RU"/>
              </w:rPr>
            </w:pPr>
          </w:p>
        </w:tc>
        <w:tc>
          <w:tcPr>
            <w:tcW w:w="1417"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b/>
                <w:bCs/>
                <w:sz w:val="20"/>
                <w:szCs w:val="20"/>
                <w:lang w:eastAsia="ru-RU"/>
              </w:rPr>
            </w:pPr>
          </w:p>
        </w:tc>
        <w:tc>
          <w:tcPr>
            <w:tcW w:w="1701"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p>
        </w:tc>
        <w:tc>
          <w:tcPr>
            <w:tcW w:w="1843" w:type="dxa"/>
            <w:vMerge/>
            <w:shd w:val="clear" w:color="auto" w:fill="F7CAAC" w:themeFill="accent2" w:themeFillTint="66"/>
            <w:vAlign w:val="center"/>
            <w:hideMark/>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p>
        </w:tc>
      </w:tr>
      <w:tr w:rsidR="00477AA1" w:rsidRPr="00477AA1" w:rsidTr="00477AA1">
        <w:trPr>
          <w:trHeight w:val="60"/>
        </w:trPr>
        <w:tc>
          <w:tcPr>
            <w:tcW w:w="9639" w:type="dxa"/>
            <w:gridSpan w:val="5"/>
            <w:shd w:val="clear" w:color="auto" w:fill="F7CAAC" w:themeFill="accent2" w:themeFillTint="66"/>
            <w:vAlign w:val="center"/>
          </w:tcPr>
          <w:p w:rsidR="00477AA1" w:rsidRPr="00477AA1" w:rsidRDefault="00477AA1" w:rsidP="00B01F7E">
            <w:pPr>
              <w:tabs>
                <w:tab w:val="left" w:pos="-255"/>
              </w:tabs>
              <w:spacing w:line="240" w:lineRule="auto"/>
              <w:contextualSpacing/>
              <w:jc w:val="center"/>
              <w:rPr>
                <w:rFonts w:ascii="Times New Roman" w:hAnsi="Times New Roman" w:cs="Times New Roman"/>
                <w:i/>
                <w:sz w:val="20"/>
                <w:szCs w:val="20"/>
                <w:lang w:eastAsia="ru-RU"/>
              </w:rPr>
            </w:pPr>
            <w:r w:rsidRPr="00477AA1">
              <w:rPr>
                <w:rFonts w:ascii="Times New Roman" w:hAnsi="Times New Roman" w:cs="Times New Roman"/>
                <w:b/>
                <w:i/>
                <w:sz w:val="20"/>
                <w:szCs w:val="20"/>
              </w:rPr>
              <w:t>Квартал 15-3</w:t>
            </w:r>
          </w:p>
        </w:tc>
      </w:tr>
      <w:tr w:rsidR="006F4028" w:rsidRPr="00477AA1" w:rsidTr="00477AA1">
        <w:trPr>
          <w:trHeight w:val="60"/>
        </w:trPr>
        <w:tc>
          <w:tcPr>
            <w:tcW w:w="3260" w:type="dxa"/>
            <w:vMerge w:val="restart"/>
            <w:shd w:val="clear" w:color="auto" w:fill="F7CAAC" w:themeFill="accent2" w:themeFillTint="66"/>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УТ1</w:t>
            </w:r>
          </w:p>
        </w:tc>
        <w:tc>
          <w:tcPr>
            <w:tcW w:w="1418"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1</w:t>
            </w:r>
          </w:p>
        </w:tc>
        <w:tc>
          <w:tcPr>
            <w:tcW w:w="1417"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80</w:t>
            </w:r>
          </w:p>
        </w:tc>
        <w:tc>
          <w:tcPr>
            <w:tcW w:w="1701"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1</w:t>
            </w:r>
          </w:p>
        </w:tc>
        <w:tc>
          <w:tcPr>
            <w:tcW w:w="1843"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25/7</w:t>
            </w:r>
          </w:p>
        </w:tc>
      </w:tr>
      <w:tr w:rsidR="006F4028" w:rsidRPr="00477AA1" w:rsidTr="00477AA1">
        <w:trPr>
          <w:trHeight w:val="129"/>
        </w:trPr>
        <w:tc>
          <w:tcPr>
            <w:tcW w:w="3260" w:type="dxa"/>
            <w:vMerge/>
            <w:shd w:val="clear" w:color="auto" w:fill="F7CAAC" w:themeFill="accent2" w:themeFillTint="66"/>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p>
        </w:tc>
        <w:tc>
          <w:tcPr>
            <w:tcW w:w="1418"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6</w:t>
            </w:r>
          </w:p>
        </w:tc>
        <w:tc>
          <w:tcPr>
            <w:tcW w:w="1417"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65</w:t>
            </w:r>
          </w:p>
        </w:tc>
        <w:tc>
          <w:tcPr>
            <w:tcW w:w="1701"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6</w:t>
            </w:r>
          </w:p>
        </w:tc>
        <w:tc>
          <w:tcPr>
            <w:tcW w:w="1843"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40/1</w:t>
            </w:r>
          </w:p>
        </w:tc>
      </w:tr>
      <w:tr w:rsidR="006F4028" w:rsidRPr="00477AA1" w:rsidTr="00477AA1">
        <w:trPr>
          <w:trHeight w:val="129"/>
        </w:trPr>
        <w:tc>
          <w:tcPr>
            <w:tcW w:w="3260" w:type="dxa"/>
            <w:vMerge/>
            <w:shd w:val="clear" w:color="auto" w:fill="F7CAAC" w:themeFill="accent2" w:themeFillTint="66"/>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p>
        </w:tc>
        <w:tc>
          <w:tcPr>
            <w:tcW w:w="1418"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1</w:t>
            </w:r>
          </w:p>
        </w:tc>
        <w:tc>
          <w:tcPr>
            <w:tcW w:w="1417"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40</w:t>
            </w:r>
          </w:p>
        </w:tc>
        <w:tc>
          <w:tcPr>
            <w:tcW w:w="1701"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1</w:t>
            </w:r>
          </w:p>
        </w:tc>
        <w:tc>
          <w:tcPr>
            <w:tcW w:w="1843"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p>
        </w:tc>
      </w:tr>
      <w:tr w:rsidR="006F4028" w:rsidRPr="00477AA1" w:rsidTr="00477AA1">
        <w:trPr>
          <w:trHeight w:val="129"/>
        </w:trPr>
        <w:tc>
          <w:tcPr>
            <w:tcW w:w="3260" w:type="dxa"/>
            <w:vMerge w:val="restart"/>
            <w:shd w:val="clear" w:color="auto" w:fill="F7CAAC" w:themeFill="accent2" w:themeFillTint="66"/>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УТ2</w:t>
            </w:r>
          </w:p>
        </w:tc>
        <w:tc>
          <w:tcPr>
            <w:tcW w:w="1418"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1</w:t>
            </w:r>
          </w:p>
        </w:tc>
        <w:tc>
          <w:tcPr>
            <w:tcW w:w="1417"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80</w:t>
            </w:r>
          </w:p>
        </w:tc>
        <w:tc>
          <w:tcPr>
            <w:tcW w:w="1701"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1</w:t>
            </w:r>
          </w:p>
        </w:tc>
        <w:tc>
          <w:tcPr>
            <w:tcW w:w="1843"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25/11</w:t>
            </w:r>
          </w:p>
        </w:tc>
      </w:tr>
      <w:tr w:rsidR="006F4028" w:rsidRPr="00477AA1" w:rsidTr="00477AA1">
        <w:trPr>
          <w:trHeight w:val="129"/>
        </w:trPr>
        <w:tc>
          <w:tcPr>
            <w:tcW w:w="3260" w:type="dxa"/>
            <w:vMerge/>
            <w:shd w:val="clear" w:color="auto" w:fill="F7CAAC" w:themeFill="accent2" w:themeFillTint="66"/>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p>
        </w:tc>
        <w:tc>
          <w:tcPr>
            <w:tcW w:w="1418"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6</w:t>
            </w:r>
          </w:p>
        </w:tc>
        <w:tc>
          <w:tcPr>
            <w:tcW w:w="1417"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65</w:t>
            </w:r>
          </w:p>
        </w:tc>
        <w:tc>
          <w:tcPr>
            <w:tcW w:w="1701"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6</w:t>
            </w:r>
          </w:p>
        </w:tc>
        <w:tc>
          <w:tcPr>
            <w:tcW w:w="1843"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40/1</w:t>
            </w:r>
          </w:p>
        </w:tc>
      </w:tr>
      <w:tr w:rsidR="006F4028" w:rsidRPr="00477AA1" w:rsidTr="00477AA1">
        <w:trPr>
          <w:trHeight w:val="129"/>
        </w:trPr>
        <w:tc>
          <w:tcPr>
            <w:tcW w:w="3260" w:type="dxa"/>
            <w:vMerge/>
            <w:shd w:val="clear" w:color="auto" w:fill="F7CAAC" w:themeFill="accent2" w:themeFillTint="66"/>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p>
        </w:tc>
        <w:tc>
          <w:tcPr>
            <w:tcW w:w="1418"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1</w:t>
            </w:r>
          </w:p>
        </w:tc>
        <w:tc>
          <w:tcPr>
            <w:tcW w:w="1417"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50</w:t>
            </w:r>
          </w:p>
        </w:tc>
        <w:tc>
          <w:tcPr>
            <w:tcW w:w="1701"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1</w:t>
            </w:r>
          </w:p>
        </w:tc>
        <w:tc>
          <w:tcPr>
            <w:tcW w:w="1843" w:type="dxa"/>
            <w:shd w:val="clear" w:color="auto" w:fill="FBE4D5" w:themeFill="accent2" w:themeFillTint="33"/>
            <w:vAlign w:val="center"/>
          </w:tcPr>
          <w:p w:rsidR="006F4028" w:rsidRPr="00477AA1" w:rsidRDefault="00342B78" w:rsidP="00B01F7E">
            <w:pPr>
              <w:tabs>
                <w:tab w:val="left" w:pos="-255"/>
              </w:tabs>
              <w:spacing w:line="240" w:lineRule="auto"/>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p>
        </w:tc>
      </w:tr>
      <w:tr w:rsidR="006F4028" w:rsidRPr="00477AA1" w:rsidTr="00477AA1">
        <w:trPr>
          <w:trHeight w:val="129"/>
        </w:trPr>
        <w:tc>
          <w:tcPr>
            <w:tcW w:w="3260" w:type="dxa"/>
            <w:vMerge/>
            <w:shd w:val="clear" w:color="auto" w:fill="F7CAAC" w:themeFill="accent2" w:themeFillTint="66"/>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p>
        </w:tc>
        <w:tc>
          <w:tcPr>
            <w:tcW w:w="1418"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3</w:t>
            </w:r>
          </w:p>
        </w:tc>
        <w:tc>
          <w:tcPr>
            <w:tcW w:w="1417"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32</w:t>
            </w:r>
          </w:p>
        </w:tc>
        <w:tc>
          <w:tcPr>
            <w:tcW w:w="1701"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3</w:t>
            </w:r>
          </w:p>
        </w:tc>
        <w:tc>
          <w:tcPr>
            <w:tcW w:w="1843" w:type="dxa"/>
            <w:vAlign w:val="center"/>
          </w:tcPr>
          <w:p w:rsidR="006F4028" w:rsidRPr="00477AA1" w:rsidRDefault="00342B78" w:rsidP="00B01F7E">
            <w:pPr>
              <w:tabs>
                <w:tab w:val="left" w:pos="-255"/>
              </w:tabs>
              <w:spacing w:line="240" w:lineRule="auto"/>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p>
        </w:tc>
      </w:tr>
      <w:tr w:rsidR="006F4028" w:rsidRPr="00477AA1" w:rsidTr="00342B78">
        <w:trPr>
          <w:trHeight w:val="129"/>
        </w:trPr>
        <w:tc>
          <w:tcPr>
            <w:tcW w:w="3260" w:type="dxa"/>
            <w:vMerge/>
            <w:shd w:val="clear" w:color="auto" w:fill="F7CAAC" w:themeFill="accent2" w:themeFillTint="66"/>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p>
        </w:tc>
        <w:tc>
          <w:tcPr>
            <w:tcW w:w="1418"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1</w:t>
            </w:r>
          </w:p>
        </w:tc>
        <w:tc>
          <w:tcPr>
            <w:tcW w:w="1417"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25</w:t>
            </w:r>
          </w:p>
        </w:tc>
        <w:tc>
          <w:tcPr>
            <w:tcW w:w="1701"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1</w:t>
            </w:r>
          </w:p>
        </w:tc>
        <w:tc>
          <w:tcPr>
            <w:tcW w:w="1843" w:type="dxa"/>
            <w:shd w:val="clear" w:color="auto" w:fill="FBE4D5" w:themeFill="accent2" w:themeFillTint="33"/>
            <w:vAlign w:val="center"/>
          </w:tcPr>
          <w:p w:rsidR="006F4028" w:rsidRPr="00477AA1" w:rsidRDefault="00342B78" w:rsidP="00B01F7E">
            <w:pPr>
              <w:tabs>
                <w:tab w:val="left" w:pos="-255"/>
              </w:tabs>
              <w:spacing w:line="240" w:lineRule="auto"/>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p>
        </w:tc>
      </w:tr>
      <w:tr w:rsidR="006F4028" w:rsidRPr="00477AA1" w:rsidTr="00477AA1">
        <w:trPr>
          <w:trHeight w:val="129"/>
        </w:trPr>
        <w:tc>
          <w:tcPr>
            <w:tcW w:w="3260" w:type="dxa"/>
            <w:vMerge w:val="restart"/>
            <w:shd w:val="clear" w:color="auto" w:fill="F7CAAC" w:themeFill="accent2" w:themeFillTint="66"/>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УТ6</w:t>
            </w:r>
          </w:p>
        </w:tc>
        <w:tc>
          <w:tcPr>
            <w:tcW w:w="1418"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3</w:t>
            </w:r>
          </w:p>
        </w:tc>
        <w:tc>
          <w:tcPr>
            <w:tcW w:w="1417"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50</w:t>
            </w:r>
          </w:p>
        </w:tc>
        <w:tc>
          <w:tcPr>
            <w:tcW w:w="1701"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3</w:t>
            </w:r>
          </w:p>
        </w:tc>
        <w:tc>
          <w:tcPr>
            <w:tcW w:w="1843"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25/8</w:t>
            </w:r>
          </w:p>
        </w:tc>
      </w:tr>
      <w:tr w:rsidR="006F4028" w:rsidRPr="00477AA1" w:rsidTr="00342B78">
        <w:trPr>
          <w:trHeight w:val="129"/>
        </w:trPr>
        <w:tc>
          <w:tcPr>
            <w:tcW w:w="3260" w:type="dxa"/>
            <w:vMerge/>
            <w:shd w:val="clear" w:color="auto" w:fill="F7CAAC" w:themeFill="accent2" w:themeFillTint="66"/>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p>
        </w:tc>
        <w:tc>
          <w:tcPr>
            <w:tcW w:w="1418"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4</w:t>
            </w:r>
          </w:p>
        </w:tc>
        <w:tc>
          <w:tcPr>
            <w:tcW w:w="1417"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32</w:t>
            </w:r>
          </w:p>
        </w:tc>
        <w:tc>
          <w:tcPr>
            <w:tcW w:w="1701"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4</w:t>
            </w:r>
          </w:p>
        </w:tc>
        <w:tc>
          <w:tcPr>
            <w:tcW w:w="1843" w:type="dxa"/>
            <w:shd w:val="clear" w:color="auto" w:fill="FBE4D5" w:themeFill="accent2" w:themeFillTint="33"/>
            <w:vAlign w:val="center"/>
          </w:tcPr>
          <w:p w:rsidR="006F4028" w:rsidRPr="00477AA1" w:rsidRDefault="00342B78" w:rsidP="00B01F7E">
            <w:pPr>
              <w:tabs>
                <w:tab w:val="left" w:pos="-255"/>
              </w:tabs>
              <w:spacing w:line="240" w:lineRule="auto"/>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p>
        </w:tc>
      </w:tr>
      <w:tr w:rsidR="006F4028" w:rsidRPr="00477AA1" w:rsidTr="00477AA1">
        <w:trPr>
          <w:trHeight w:val="129"/>
        </w:trPr>
        <w:tc>
          <w:tcPr>
            <w:tcW w:w="3260" w:type="dxa"/>
            <w:vMerge/>
            <w:shd w:val="clear" w:color="auto" w:fill="F7CAAC" w:themeFill="accent2" w:themeFillTint="66"/>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p>
        </w:tc>
        <w:tc>
          <w:tcPr>
            <w:tcW w:w="1418"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1</w:t>
            </w:r>
          </w:p>
        </w:tc>
        <w:tc>
          <w:tcPr>
            <w:tcW w:w="1417"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1</w:t>
            </w:r>
          </w:p>
        </w:tc>
        <w:tc>
          <w:tcPr>
            <w:tcW w:w="1701"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1</w:t>
            </w:r>
          </w:p>
        </w:tc>
        <w:tc>
          <w:tcPr>
            <w:tcW w:w="1843" w:type="dxa"/>
            <w:vAlign w:val="center"/>
          </w:tcPr>
          <w:p w:rsidR="006F4028" w:rsidRPr="00477AA1" w:rsidRDefault="00342B78" w:rsidP="00B01F7E">
            <w:pPr>
              <w:tabs>
                <w:tab w:val="left" w:pos="-255"/>
              </w:tabs>
              <w:spacing w:line="240" w:lineRule="auto"/>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p>
        </w:tc>
      </w:tr>
      <w:tr w:rsidR="00477AA1" w:rsidRPr="00477AA1" w:rsidTr="00477AA1">
        <w:trPr>
          <w:trHeight w:val="129"/>
        </w:trPr>
        <w:tc>
          <w:tcPr>
            <w:tcW w:w="9639" w:type="dxa"/>
            <w:gridSpan w:val="5"/>
            <w:shd w:val="clear" w:color="auto" w:fill="F7CAAC" w:themeFill="accent2" w:themeFillTint="66"/>
            <w:vAlign w:val="center"/>
          </w:tcPr>
          <w:p w:rsidR="00477AA1" w:rsidRPr="00477AA1" w:rsidRDefault="00477AA1" w:rsidP="00B01F7E">
            <w:pPr>
              <w:tabs>
                <w:tab w:val="left" w:pos="-255"/>
              </w:tabs>
              <w:spacing w:line="240" w:lineRule="auto"/>
              <w:contextualSpacing/>
              <w:jc w:val="center"/>
              <w:rPr>
                <w:rFonts w:ascii="Times New Roman" w:hAnsi="Times New Roman" w:cs="Times New Roman"/>
                <w:i/>
                <w:sz w:val="20"/>
                <w:szCs w:val="20"/>
                <w:lang w:eastAsia="ru-RU"/>
              </w:rPr>
            </w:pPr>
            <w:r w:rsidRPr="00477AA1">
              <w:rPr>
                <w:rFonts w:ascii="Times New Roman" w:hAnsi="Times New Roman" w:cs="Times New Roman"/>
                <w:b/>
                <w:i/>
                <w:sz w:val="20"/>
                <w:szCs w:val="20"/>
              </w:rPr>
              <w:t>Квартал 15-2</w:t>
            </w:r>
          </w:p>
        </w:tc>
      </w:tr>
      <w:tr w:rsidR="006F4028" w:rsidRPr="00477AA1" w:rsidTr="00477AA1">
        <w:trPr>
          <w:trHeight w:val="129"/>
        </w:trPr>
        <w:tc>
          <w:tcPr>
            <w:tcW w:w="3260" w:type="dxa"/>
            <w:vMerge w:val="restart"/>
            <w:shd w:val="clear" w:color="auto" w:fill="F7CAAC" w:themeFill="accent2" w:themeFillTint="66"/>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ТК1</w:t>
            </w:r>
          </w:p>
        </w:tc>
        <w:tc>
          <w:tcPr>
            <w:tcW w:w="1418" w:type="dxa"/>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rPr>
              <w:t>2</w:t>
            </w:r>
          </w:p>
        </w:tc>
        <w:tc>
          <w:tcPr>
            <w:tcW w:w="1417" w:type="dxa"/>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rPr>
              <w:t>219</w:t>
            </w:r>
          </w:p>
        </w:tc>
        <w:tc>
          <w:tcPr>
            <w:tcW w:w="1701" w:type="dxa"/>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rPr>
              <w:t>2</w:t>
            </w:r>
          </w:p>
        </w:tc>
        <w:tc>
          <w:tcPr>
            <w:tcW w:w="1843" w:type="dxa"/>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40/8</w:t>
            </w:r>
          </w:p>
        </w:tc>
      </w:tr>
      <w:tr w:rsidR="006F4028" w:rsidRPr="00477AA1" w:rsidTr="00342B78">
        <w:trPr>
          <w:trHeight w:val="129"/>
        </w:trPr>
        <w:tc>
          <w:tcPr>
            <w:tcW w:w="3260" w:type="dxa"/>
            <w:vMerge/>
            <w:shd w:val="clear" w:color="auto" w:fill="F7CAAC" w:themeFill="accent2" w:themeFillTint="66"/>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p>
        </w:tc>
        <w:tc>
          <w:tcPr>
            <w:tcW w:w="1418" w:type="dxa"/>
            <w:shd w:val="clear" w:color="auto" w:fill="FBE4D5" w:themeFill="accent2" w:themeFillTint="33"/>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rPr>
              <w:t>8</w:t>
            </w:r>
          </w:p>
        </w:tc>
        <w:tc>
          <w:tcPr>
            <w:tcW w:w="1417" w:type="dxa"/>
            <w:shd w:val="clear" w:color="auto" w:fill="FBE4D5" w:themeFill="accent2" w:themeFillTint="33"/>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rPr>
              <w:t>80</w:t>
            </w:r>
          </w:p>
        </w:tc>
        <w:tc>
          <w:tcPr>
            <w:tcW w:w="1701" w:type="dxa"/>
            <w:shd w:val="clear" w:color="auto" w:fill="FBE4D5" w:themeFill="accent2" w:themeFillTint="33"/>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rPr>
              <w:t>8</w:t>
            </w:r>
          </w:p>
        </w:tc>
        <w:tc>
          <w:tcPr>
            <w:tcW w:w="1843"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25/6</w:t>
            </w:r>
          </w:p>
        </w:tc>
      </w:tr>
      <w:tr w:rsidR="006F4028" w:rsidRPr="00477AA1" w:rsidTr="00477AA1">
        <w:trPr>
          <w:trHeight w:val="129"/>
        </w:trPr>
        <w:tc>
          <w:tcPr>
            <w:tcW w:w="3260" w:type="dxa"/>
            <w:vMerge/>
            <w:shd w:val="clear" w:color="auto" w:fill="F7CAAC" w:themeFill="accent2" w:themeFillTint="66"/>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p>
        </w:tc>
        <w:tc>
          <w:tcPr>
            <w:tcW w:w="1418" w:type="dxa"/>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rPr>
              <w:t>3</w:t>
            </w:r>
          </w:p>
        </w:tc>
        <w:tc>
          <w:tcPr>
            <w:tcW w:w="1417" w:type="dxa"/>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rPr>
              <w:t>65</w:t>
            </w:r>
          </w:p>
        </w:tc>
        <w:tc>
          <w:tcPr>
            <w:tcW w:w="1701" w:type="dxa"/>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rPr>
              <w:t>3</w:t>
            </w:r>
          </w:p>
        </w:tc>
        <w:tc>
          <w:tcPr>
            <w:tcW w:w="1843" w:type="dxa"/>
            <w:vAlign w:val="center"/>
          </w:tcPr>
          <w:p w:rsidR="006F4028" w:rsidRPr="00477AA1" w:rsidRDefault="00342B78" w:rsidP="00B01F7E">
            <w:pPr>
              <w:tabs>
                <w:tab w:val="left" w:pos="-255"/>
              </w:tabs>
              <w:spacing w:line="240" w:lineRule="auto"/>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p>
        </w:tc>
      </w:tr>
      <w:tr w:rsidR="006F4028" w:rsidRPr="00477AA1" w:rsidTr="00342B78">
        <w:trPr>
          <w:trHeight w:val="129"/>
        </w:trPr>
        <w:tc>
          <w:tcPr>
            <w:tcW w:w="3260" w:type="dxa"/>
            <w:vMerge/>
            <w:shd w:val="clear" w:color="auto" w:fill="F7CAAC" w:themeFill="accent2" w:themeFillTint="66"/>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p>
        </w:tc>
        <w:tc>
          <w:tcPr>
            <w:tcW w:w="1418" w:type="dxa"/>
            <w:shd w:val="clear" w:color="auto" w:fill="FBE4D5" w:themeFill="accent2" w:themeFillTint="33"/>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rPr>
              <w:t>1</w:t>
            </w:r>
          </w:p>
        </w:tc>
        <w:tc>
          <w:tcPr>
            <w:tcW w:w="1417" w:type="dxa"/>
            <w:shd w:val="clear" w:color="auto" w:fill="FBE4D5" w:themeFill="accent2" w:themeFillTint="33"/>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rPr>
              <w:t>40</w:t>
            </w:r>
          </w:p>
        </w:tc>
        <w:tc>
          <w:tcPr>
            <w:tcW w:w="1701" w:type="dxa"/>
            <w:shd w:val="clear" w:color="auto" w:fill="FBE4D5" w:themeFill="accent2" w:themeFillTint="33"/>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rPr>
              <w:t>1</w:t>
            </w:r>
          </w:p>
        </w:tc>
        <w:tc>
          <w:tcPr>
            <w:tcW w:w="1843" w:type="dxa"/>
            <w:shd w:val="clear" w:color="auto" w:fill="FBE4D5" w:themeFill="accent2" w:themeFillTint="33"/>
            <w:vAlign w:val="center"/>
          </w:tcPr>
          <w:p w:rsidR="006F4028" w:rsidRPr="00477AA1" w:rsidRDefault="00342B78" w:rsidP="00B01F7E">
            <w:pPr>
              <w:tabs>
                <w:tab w:val="left" w:pos="-255"/>
              </w:tabs>
              <w:spacing w:line="240" w:lineRule="auto"/>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p>
        </w:tc>
      </w:tr>
      <w:tr w:rsidR="006F4028" w:rsidRPr="00477AA1" w:rsidTr="00477AA1">
        <w:trPr>
          <w:trHeight w:val="129"/>
        </w:trPr>
        <w:tc>
          <w:tcPr>
            <w:tcW w:w="3260" w:type="dxa"/>
            <w:vMerge/>
            <w:shd w:val="clear" w:color="auto" w:fill="F7CAAC" w:themeFill="accent2" w:themeFillTint="66"/>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p>
        </w:tc>
        <w:tc>
          <w:tcPr>
            <w:tcW w:w="1418" w:type="dxa"/>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rPr>
              <w:t>2</w:t>
            </w:r>
          </w:p>
        </w:tc>
        <w:tc>
          <w:tcPr>
            <w:tcW w:w="1417" w:type="dxa"/>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rPr>
              <w:t>32</w:t>
            </w:r>
          </w:p>
        </w:tc>
        <w:tc>
          <w:tcPr>
            <w:tcW w:w="1701" w:type="dxa"/>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rPr>
              <w:t>2</w:t>
            </w:r>
          </w:p>
        </w:tc>
        <w:tc>
          <w:tcPr>
            <w:tcW w:w="1843" w:type="dxa"/>
            <w:vAlign w:val="center"/>
          </w:tcPr>
          <w:p w:rsidR="006F4028" w:rsidRPr="00477AA1" w:rsidRDefault="00342B78" w:rsidP="00B01F7E">
            <w:pPr>
              <w:tabs>
                <w:tab w:val="left" w:pos="-255"/>
              </w:tabs>
              <w:spacing w:line="240" w:lineRule="auto"/>
              <w:contextualSpacing/>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p>
        </w:tc>
      </w:tr>
      <w:tr w:rsidR="006F4028" w:rsidRPr="00477AA1" w:rsidTr="00342B78">
        <w:trPr>
          <w:trHeight w:val="129"/>
        </w:trPr>
        <w:tc>
          <w:tcPr>
            <w:tcW w:w="3260" w:type="dxa"/>
            <w:shd w:val="clear" w:color="auto" w:fill="F7CAAC" w:themeFill="accent2" w:themeFillTint="66"/>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УТ6</w:t>
            </w:r>
          </w:p>
        </w:tc>
        <w:tc>
          <w:tcPr>
            <w:tcW w:w="1418"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1</w:t>
            </w:r>
          </w:p>
        </w:tc>
        <w:tc>
          <w:tcPr>
            <w:tcW w:w="1417"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50</w:t>
            </w:r>
          </w:p>
        </w:tc>
        <w:tc>
          <w:tcPr>
            <w:tcW w:w="1701"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1</w:t>
            </w:r>
          </w:p>
        </w:tc>
        <w:tc>
          <w:tcPr>
            <w:tcW w:w="1843"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25/1</w:t>
            </w:r>
          </w:p>
        </w:tc>
      </w:tr>
      <w:tr w:rsidR="006F4028" w:rsidRPr="00477AA1" w:rsidTr="00342B78">
        <w:trPr>
          <w:trHeight w:val="129"/>
        </w:trPr>
        <w:tc>
          <w:tcPr>
            <w:tcW w:w="3260" w:type="dxa"/>
            <w:shd w:val="clear" w:color="auto" w:fill="F7CAAC" w:themeFill="accent2" w:themeFillTint="66"/>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УТ3</w:t>
            </w:r>
          </w:p>
        </w:tc>
        <w:tc>
          <w:tcPr>
            <w:tcW w:w="1418"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6</w:t>
            </w:r>
          </w:p>
        </w:tc>
        <w:tc>
          <w:tcPr>
            <w:tcW w:w="1417"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32</w:t>
            </w:r>
          </w:p>
        </w:tc>
        <w:tc>
          <w:tcPr>
            <w:tcW w:w="1701"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6</w:t>
            </w:r>
          </w:p>
        </w:tc>
        <w:tc>
          <w:tcPr>
            <w:tcW w:w="1843" w:type="dxa"/>
            <w:shd w:val="clear" w:color="auto" w:fill="FBE4D5" w:themeFill="accent2" w:themeFillTint="33"/>
            <w:vAlign w:val="center"/>
          </w:tcPr>
          <w:p w:rsidR="006F4028" w:rsidRPr="00477AA1" w:rsidRDefault="006F4028" w:rsidP="00B01F7E">
            <w:pPr>
              <w:tabs>
                <w:tab w:val="left" w:pos="-255"/>
              </w:tabs>
              <w:spacing w:line="240" w:lineRule="auto"/>
              <w:contextualSpacing/>
              <w:jc w:val="center"/>
              <w:rPr>
                <w:rFonts w:ascii="Times New Roman" w:hAnsi="Times New Roman" w:cs="Times New Roman"/>
                <w:sz w:val="20"/>
                <w:szCs w:val="20"/>
                <w:lang w:eastAsia="ru-RU"/>
              </w:rPr>
            </w:pPr>
            <w:r w:rsidRPr="00477AA1">
              <w:rPr>
                <w:rFonts w:ascii="Times New Roman" w:hAnsi="Times New Roman" w:cs="Times New Roman"/>
                <w:sz w:val="20"/>
                <w:szCs w:val="20"/>
                <w:lang w:eastAsia="ru-RU"/>
              </w:rPr>
              <w:t>25/3</w:t>
            </w:r>
          </w:p>
        </w:tc>
      </w:tr>
    </w:tbl>
    <w:p w:rsidR="009572CD" w:rsidRPr="00C14341" w:rsidRDefault="009572CD" w:rsidP="00BB3398">
      <w:pPr>
        <w:autoSpaceDE w:val="0"/>
        <w:autoSpaceDN w:val="0"/>
        <w:adjustRightInd w:val="0"/>
        <w:spacing w:before="240" w:line="240" w:lineRule="auto"/>
        <w:jc w:val="center"/>
        <w:rPr>
          <w:rFonts w:ascii="Times New Roman" w:hAnsi="Times New Roman" w:cs="Times New Roman"/>
          <w:b/>
          <w:i/>
          <w:iCs/>
          <w:sz w:val="28"/>
          <w:szCs w:val="28"/>
        </w:rPr>
      </w:pPr>
      <w:r w:rsidRPr="00F228A2">
        <w:rPr>
          <w:rFonts w:ascii="Times New Roman" w:hAnsi="Times New Roman" w:cs="Times New Roman"/>
          <w:b/>
          <w:i/>
          <w:iCs/>
          <w:sz w:val="28"/>
          <w:szCs w:val="28"/>
        </w:rPr>
        <w:t>1.3.5 Описание типов и строительных особенностей тепловых пунктов, тепловых камер и павильонов</w:t>
      </w:r>
    </w:p>
    <w:p w:rsidR="009572CD" w:rsidRDefault="009572CD" w:rsidP="00BF61A5">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Тепловые павильоны систем теплоснабжения на террито</w:t>
      </w:r>
      <w:r>
        <w:rPr>
          <w:rFonts w:ascii="Times New Roman" w:hAnsi="Times New Roman" w:cs="Times New Roman"/>
          <w:sz w:val="28"/>
          <w:szCs w:val="28"/>
        </w:rPr>
        <w:t xml:space="preserve">рии </w:t>
      </w:r>
      <w:r w:rsidR="0003557B">
        <w:rPr>
          <w:rFonts w:ascii="Times New Roman" w:hAnsi="Times New Roman" w:cs="Times New Roman"/>
          <w:sz w:val="28"/>
          <w:szCs w:val="28"/>
        </w:rPr>
        <w:t>Котельниковского городского поселения</w:t>
      </w:r>
      <w:r w:rsidR="00814FA4">
        <w:rPr>
          <w:rFonts w:ascii="Times New Roman" w:hAnsi="Times New Roman" w:cs="Times New Roman"/>
          <w:sz w:val="28"/>
          <w:szCs w:val="28"/>
        </w:rPr>
        <w:t xml:space="preserve"> </w:t>
      </w:r>
      <w:r w:rsidR="003E4FFF" w:rsidRPr="003E4FFF">
        <w:rPr>
          <w:rFonts w:ascii="Times New Roman" w:hAnsi="Times New Roman" w:cs="Times New Roman"/>
          <w:sz w:val="28"/>
          <w:szCs w:val="28"/>
        </w:rPr>
        <w:t>Котельниковского муниципального района Волгоградской области</w:t>
      </w:r>
      <w:r w:rsidR="00814FA4">
        <w:rPr>
          <w:rFonts w:ascii="Times New Roman" w:hAnsi="Times New Roman" w:cs="Times New Roman"/>
          <w:sz w:val="28"/>
          <w:szCs w:val="28"/>
        </w:rPr>
        <w:t xml:space="preserve"> </w:t>
      </w:r>
      <w:r w:rsidR="00BF61A5">
        <w:rPr>
          <w:rFonts w:ascii="Times New Roman" w:hAnsi="Times New Roman" w:cs="Times New Roman"/>
          <w:sz w:val="28"/>
          <w:szCs w:val="28"/>
        </w:rPr>
        <w:t>отсутствуют.</w:t>
      </w:r>
    </w:p>
    <w:p w:rsidR="00966D92" w:rsidRDefault="009E686A" w:rsidP="00DA0693">
      <w:pPr>
        <w:autoSpaceDE w:val="0"/>
        <w:autoSpaceDN w:val="0"/>
        <w:adjustRightInd w:val="0"/>
        <w:spacing w:before="240" w:line="240" w:lineRule="auto"/>
        <w:jc w:val="center"/>
        <w:rPr>
          <w:rFonts w:ascii="Times New Roman" w:hAnsi="Times New Roman"/>
          <w:b/>
          <w:i/>
          <w:sz w:val="28"/>
          <w:szCs w:val="28"/>
        </w:rPr>
      </w:pPr>
      <w:r>
        <w:rPr>
          <w:rFonts w:ascii="Times New Roman" w:hAnsi="Times New Roman"/>
          <w:b/>
          <w:i/>
          <w:sz w:val="28"/>
          <w:szCs w:val="28"/>
        </w:rPr>
        <w:lastRenderedPageBreak/>
        <w:t xml:space="preserve">Таблица 1.3.5.1 – </w:t>
      </w:r>
      <w:r w:rsidR="00966D92" w:rsidRPr="00F228A2">
        <w:rPr>
          <w:rFonts w:ascii="Times New Roman" w:hAnsi="Times New Roman" w:cs="Times New Roman"/>
          <w:b/>
          <w:i/>
          <w:iCs/>
          <w:sz w:val="28"/>
          <w:szCs w:val="28"/>
        </w:rPr>
        <w:t>Описание типов и строительных особенностей тепловых пунктов, тепловых камер и павильонов</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5"/>
        <w:gridCol w:w="3166"/>
        <w:gridCol w:w="3166"/>
      </w:tblGrid>
      <w:tr w:rsidR="00966D92" w:rsidRPr="00FE00E0" w:rsidTr="00FE00E0">
        <w:trPr>
          <w:trHeight w:val="595"/>
        </w:trPr>
        <w:tc>
          <w:tcPr>
            <w:tcW w:w="3165" w:type="dxa"/>
            <w:shd w:val="clear" w:color="auto" w:fill="F7CAAC" w:themeFill="accent2" w:themeFillTint="66"/>
            <w:vAlign w:val="center"/>
          </w:tcPr>
          <w:p w:rsidR="00966D92" w:rsidRPr="00FE00E0" w:rsidRDefault="00966D92" w:rsidP="00B66004">
            <w:pPr>
              <w:tabs>
                <w:tab w:val="left" w:pos="-255"/>
              </w:tabs>
              <w:contextualSpacing/>
              <w:jc w:val="center"/>
              <w:rPr>
                <w:rFonts w:ascii="Times New Roman" w:hAnsi="Times New Roman" w:cs="Times New Roman"/>
                <w:b/>
                <w:bCs/>
                <w:i/>
                <w:sz w:val="20"/>
                <w:szCs w:val="20"/>
                <w:lang w:eastAsia="ru-RU"/>
              </w:rPr>
            </w:pPr>
            <w:r w:rsidRPr="00FE00E0">
              <w:rPr>
                <w:rFonts w:ascii="Times New Roman" w:hAnsi="Times New Roman" w:cs="Times New Roman"/>
                <w:b/>
                <w:bCs/>
                <w:i/>
                <w:sz w:val="20"/>
                <w:szCs w:val="20"/>
                <w:lang w:eastAsia="ru-RU"/>
              </w:rPr>
              <w:t>Габариты</w:t>
            </w:r>
          </w:p>
        </w:tc>
        <w:tc>
          <w:tcPr>
            <w:tcW w:w="3166" w:type="dxa"/>
            <w:shd w:val="clear" w:color="auto" w:fill="F7CAAC" w:themeFill="accent2" w:themeFillTint="66"/>
            <w:vAlign w:val="center"/>
          </w:tcPr>
          <w:p w:rsidR="00966D92" w:rsidRPr="00FE00E0" w:rsidRDefault="00966D92" w:rsidP="00B66004">
            <w:pPr>
              <w:tabs>
                <w:tab w:val="left" w:pos="-255"/>
              </w:tabs>
              <w:contextualSpacing/>
              <w:jc w:val="center"/>
              <w:rPr>
                <w:rFonts w:ascii="Times New Roman" w:hAnsi="Times New Roman" w:cs="Times New Roman"/>
                <w:b/>
                <w:bCs/>
                <w:i/>
                <w:sz w:val="20"/>
                <w:szCs w:val="20"/>
                <w:lang w:eastAsia="ru-RU"/>
              </w:rPr>
            </w:pPr>
            <w:r w:rsidRPr="00FE00E0">
              <w:rPr>
                <w:rFonts w:ascii="Times New Roman" w:hAnsi="Times New Roman" w:cs="Times New Roman"/>
                <w:b/>
                <w:bCs/>
                <w:i/>
                <w:sz w:val="20"/>
                <w:szCs w:val="20"/>
                <w:lang w:eastAsia="ru-RU"/>
              </w:rPr>
              <w:t>Материал</w:t>
            </w:r>
          </w:p>
        </w:tc>
        <w:tc>
          <w:tcPr>
            <w:tcW w:w="3166" w:type="dxa"/>
            <w:shd w:val="clear" w:color="auto" w:fill="F7CAAC" w:themeFill="accent2" w:themeFillTint="66"/>
            <w:vAlign w:val="center"/>
          </w:tcPr>
          <w:p w:rsidR="00966D92" w:rsidRPr="00FE00E0" w:rsidRDefault="00966D92" w:rsidP="00B66004">
            <w:pPr>
              <w:tabs>
                <w:tab w:val="left" w:pos="-255"/>
              </w:tabs>
              <w:contextualSpacing/>
              <w:jc w:val="center"/>
              <w:rPr>
                <w:rFonts w:ascii="Times New Roman" w:hAnsi="Times New Roman" w:cs="Times New Roman"/>
                <w:b/>
                <w:bCs/>
                <w:i/>
                <w:sz w:val="20"/>
                <w:szCs w:val="20"/>
                <w:lang w:eastAsia="ru-RU"/>
              </w:rPr>
            </w:pPr>
            <w:r w:rsidRPr="00FE00E0">
              <w:rPr>
                <w:rFonts w:ascii="Times New Roman" w:hAnsi="Times New Roman" w:cs="Times New Roman"/>
                <w:b/>
                <w:bCs/>
                <w:i/>
                <w:sz w:val="20"/>
                <w:szCs w:val="20"/>
                <w:lang w:eastAsia="ru-RU"/>
              </w:rPr>
              <w:t>Толщина стенок</w:t>
            </w:r>
          </w:p>
        </w:tc>
      </w:tr>
      <w:tr w:rsidR="00966D92" w:rsidRPr="00AA6943" w:rsidTr="00966D92">
        <w:trPr>
          <w:trHeight w:val="424"/>
        </w:trPr>
        <w:tc>
          <w:tcPr>
            <w:tcW w:w="3165" w:type="dxa"/>
            <w:vAlign w:val="center"/>
          </w:tcPr>
          <w:p w:rsidR="00966D92" w:rsidRPr="00966D92" w:rsidRDefault="00966D92" w:rsidP="00B66004">
            <w:pPr>
              <w:tabs>
                <w:tab w:val="left" w:pos="-255"/>
              </w:tabs>
              <w:contextualSpacing/>
              <w:jc w:val="center"/>
              <w:rPr>
                <w:rFonts w:ascii="Times New Roman" w:hAnsi="Times New Roman" w:cs="Times New Roman"/>
                <w:sz w:val="20"/>
                <w:szCs w:val="20"/>
                <w:lang w:eastAsia="ru-RU"/>
              </w:rPr>
            </w:pPr>
            <w:r w:rsidRPr="00966D92">
              <w:rPr>
                <w:rFonts w:ascii="Times New Roman" w:hAnsi="Times New Roman" w:cs="Times New Roman"/>
                <w:sz w:val="20"/>
                <w:szCs w:val="20"/>
                <w:lang w:eastAsia="ru-RU"/>
              </w:rPr>
              <w:t>5400*5400*2700</w:t>
            </w:r>
          </w:p>
        </w:tc>
        <w:tc>
          <w:tcPr>
            <w:tcW w:w="3166" w:type="dxa"/>
            <w:vAlign w:val="center"/>
          </w:tcPr>
          <w:p w:rsidR="00966D92" w:rsidRPr="00966D92" w:rsidRDefault="00966D92" w:rsidP="00B66004">
            <w:pPr>
              <w:tabs>
                <w:tab w:val="left" w:pos="-255"/>
              </w:tabs>
              <w:contextualSpacing/>
              <w:jc w:val="center"/>
              <w:rPr>
                <w:rFonts w:ascii="Times New Roman" w:hAnsi="Times New Roman" w:cs="Times New Roman"/>
                <w:sz w:val="20"/>
                <w:szCs w:val="20"/>
                <w:lang w:eastAsia="ru-RU"/>
              </w:rPr>
            </w:pPr>
            <w:r w:rsidRPr="00966D92">
              <w:rPr>
                <w:rFonts w:ascii="Times New Roman" w:hAnsi="Times New Roman" w:cs="Times New Roman"/>
                <w:sz w:val="20"/>
                <w:szCs w:val="20"/>
                <w:lang w:eastAsia="ru-RU"/>
              </w:rPr>
              <w:t>ж/б</w:t>
            </w:r>
          </w:p>
        </w:tc>
        <w:tc>
          <w:tcPr>
            <w:tcW w:w="3166" w:type="dxa"/>
            <w:vAlign w:val="center"/>
          </w:tcPr>
          <w:p w:rsidR="00966D92" w:rsidRPr="00966D92" w:rsidRDefault="00966D92" w:rsidP="00B66004">
            <w:pPr>
              <w:tabs>
                <w:tab w:val="left" w:pos="-255"/>
              </w:tabs>
              <w:contextualSpacing/>
              <w:jc w:val="center"/>
              <w:rPr>
                <w:rFonts w:ascii="Times New Roman" w:hAnsi="Times New Roman" w:cs="Times New Roman"/>
                <w:sz w:val="20"/>
                <w:szCs w:val="20"/>
                <w:lang w:eastAsia="ru-RU"/>
              </w:rPr>
            </w:pPr>
            <w:r w:rsidRPr="00966D92">
              <w:rPr>
                <w:rFonts w:ascii="Times New Roman" w:hAnsi="Times New Roman" w:cs="Times New Roman"/>
                <w:sz w:val="20"/>
                <w:szCs w:val="20"/>
                <w:lang w:eastAsia="ru-RU"/>
              </w:rPr>
              <w:t>300</w:t>
            </w:r>
          </w:p>
        </w:tc>
      </w:tr>
    </w:tbl>
    <w:p w:rsidR="009572CD" w:rsidRPr="00C14341" w:rsidRDefault="009572CD" w:rsidP="00DA0693">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1.3.6 Описание графиков регулирования отпуска тепла в тепловые сети с анализом их обоснованности</w:t>
      </w:r>
    </w:p>
    <w:p w:rsidR="008E5995"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График изменения темпер</w:t>
      </w:r>
      <w:r>
        <w:rPr>
          <w:rFonts w:ascii="Times New Roman" w:hAnsi="Times New Roman" w:cs="Times New Roman"/>
          <w:sz w:val="28"/>
          <w:szCs w:val="28"/>
        </w:rPr>
        <w:t>атур теплоносителя выбран на основании клима</w:t>
      </w:r>
      <w:r w:rsidRPr="009572CD">
        <w:rPr>
          <w:rFonts w:ascii="Times New Roman" w:hAnsi="Times New Roman" w:cs="Times New Roman"/>
          <w:sz w:val="28"/>
          <w:szCs w:val="28"/>
        </w:rPr>
        <w:t xml:space="preserve">тических параметров холодного времени года на территории </w:t>
      </w:r>
      <w:r w:rsidR="0003557B">
        <w:rPr>
          <w:rFonts w:ascii="Times New Roman" w:hAnsi="Times New Roman" w:cs="Times New Roman"/>
          <w:sz w:val="28"/>
          <w:szCs w:val="28"/>
        </w:rPr>
        <w:t>Котельниковского муниципального района</w:t>
      </w:r>
      <w:r w:rsidR="00814FA4">
        <w:rPr>
          <w:rFonts w:ascii="Times New Roman" w:hAnsi="Times New Roman" w:cs="Times New Roman"/>
          <w:sz w:val="28"/>
          <w:szCs w:val="28"/>
        </w:rPr>
        <w:t xml:space="preserve"> </w:t>
      </w:r>
      <w:r w:rsidRPr="009572CD">
        <w:rPr>
          <w:rFonts w:ascii="Times New Roman" w:hAnsi="Times New Roman" w:cs="Times New Roman"/>
          <w:sz w:val="28"/>
          <w:szCs w:val="28"/>
        </w:rPr>
        <w:t xml:space="preserve">РФ СП 131.13330.2012 </w:t>
      </w:r>
      <w:r w:rsidR="007E1A9B">
        <w:rPr>
          <w:rFonts w:ascii="Times New Roman" w:hAnsi="Times New Roman" w:cs="Times New Roman"/>
          <w:sz w:val="28"/>
          <w:szCs w:val="28"/>
        </w:rPr>
        <w:t>«</w:t>
      </w:r>
      <w:r w:rsidRPr="009572CD">
        <w:rPr>
          <w:rFonts w:ascii="Times New Roman" w:hAnsi="Times New Roman" w:cs="Times New Roman"/>
          <w:sz w:val="28"/>
          <w:szCs w:val="28"/>
        </w:rPr>
        <w:t>Строительная климатология</w:t>
      </w:r>
      <w:r w:rsidR="007E1A9B">
        <w:rPr>
          <w:rFonts w:ascii="Times New Roman" w:hAnsi="Times New Roman" w:cs="Times New Roman"/>
          <w:sz w:val="28"/>
          <w:szCs w:val="28"/>
        </w:rPr>
        <w:t>»</w:t>
      </w:r>
      <w:r w:rsidRPr="009572CD">
        <w:rPr>
          <w:rFonts w:ascii="Times New Roman" w:hAnsi="Times New Roman" w:cs="Times New Roman"/>
          <w:sz w:val="28"/>
          <w:szCs w:val="28"/>
        </w:rPr>
        <w:t xml:space="preserve"> и справочных данных температуры воды,</w:t>
      </w:r>
      <w:r w:rsidR="00814FA4">
        <w:rPr>
          <w:rFonts w:ascii="Times New Roman" w:hAnsi="Times New Roman" w:cs="Times New Roman"/>
          <w:sz w:val="28"/>
          <w:szCs w:val="28"/>
        </w:rPr>
        <w:t xml:space="preserve"> </w:t>
      </w:r>
      <w:r w:rsidRPr="009572CD">
        <w:rPr>
          <w:rFonts w:ascii="Times New Roman" w:hAnsi="Times New Roman" w:cs="Times New Roman"/>
          <w:sz w:val="28"/>
          <w:szCs w:val="28"/>
        </w:rPr>
        <w:t>подаваемой в отопительную систему, и сетевой – в обратном трубопроводе по температурному</w:t>
      </w:r>
      <w:r w:rsidR="00910254">
        <w:rPr>
          <w:rFonts w:ascii="Times New Roman" w:hAnsi="Times New Roman" w:cs="Times New Roman"/>
          <w:sz w:val="28"/>
          <w:szCs w:val="28"/>
        </w:rPr>
        <w:t xml:space="preserve"> </w:t>
      </w:r>
      <w:r w:rsidRPr="009572CD">
        <w:rPr>
          <w:rFonts w:ascii="Times New Roman" w:hAnsi="Times New Roman" w:cs="Times New Roman"/>
          <w:sz w:val="28"/>
          <w:szCs w:val="28"/>
        </w:rPr>
        <w:t>графику</w:t>
      </w:r>
      <w:r w:rsidR="00910254">
        <w:rPr>
          <w:rFonts w:ascii="Times New Roman" w:hAnsi="Times New Roman" w:cs="Times New Roman"/>
          <w:sz w:val="28"/>
          <w:szCs w:val="28"/>
        </w:rPr>
        <w:t xml:space="preserve"> </w:t>
      </w:r>
      <w:r w:rsidR="00066D1E">
        <w:rPr>
          <w:rFonts w:ascii="Times New Roman" w:hAnsi="Times New Roman" w:cs="Times New Roman"/>
          <w:sz w:val="28"/>
          <w:szCs w:val="28"/>
        </w:rPr>
        <w:t>95</w:t>
      </w:r>
      <w:r w:rsidR="00F95909">
        <w:rPr>
          <w:rFonts w:ascii="Times New Roman" w:hAnsi="Times New Roman" w:cs="Times New Roman"/>
          <w:sz w:val="28"/>
          <w:szCs w:val="28"/>
        </w:rPr>
        <w:t xml:space="preserve">-70 </w:t>
      </w:r>
      <w:r w:rsidR="00F95909">
        <w:rPr>
          <w:rFonts w:ascii="Times New Roman" w:hAnsi="Times New Roman" w:cs="Times New Roman"/>
          <w:sz w:val="28"/>
          <w:szCs w:val="28"/>
          <w:vertAlign w:val="superscript"/>
        </w:rPr>
        <w:t>0</w:t>
      </w:r>
      <w:r w:rsidR="00F95909">
        <w:rPr>
          <w:rFonts w:ascii="Times New Roman" w:hAnsi="Times New Roman" w:cs="Times New Roman"/>
          <w:sz w:val="28"/>
          <w:szCs w:val="28"/>
        </w:rPr>
        <w:t>С</w:t>
      </w:r>
      <w:r w:rsidR="00B21179">
        <w:rPr>
          <w:rFonts w:ascii="Times New Roman" w:hAnsi="Times New Roman" w:cs="Times New Roman"/>
          <w:sz w:val="28"/>
          <w:szCs w:val="28"/>
        </w:rPr>
        <w:t>.</w:t>
      </w:r>
    </w:p>
    <w:p w:rsidR="00FE29A4" w:rsidRPr="00F95909" w:rsidRDefault="00FE29A4" w:rsidP="00FE29A4">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06931FD6" wp14:editId="5539024C">
            <wp:extent cx="6119495" cy="8173941"/>
            <wp:effectExtent l="19050" t="19050" r="14605" b="1778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Темп. график.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1580" cy="8176726"/>
                    </a:xfrm>
                    <a:prstGeom prst="rect">
                      <a:avLst/>
                    </a:prstGeom>
                    <a:ln w="19050">
                      <a:solidFill>
                        <a:schemeClr val="tx1"/>
                      </a:solidFill>
                    </a:ln>
                  </pic:spPr>
                </pic:pic>
              </a:graphicData>
            </a:graphic>
          </wp:inline>
        </w:drawing>
      </w:r>
    </w:p>
    <w:p w:rsidR="00FE29A4" w:rsidRDefault="00FE29A4" w:rsidP="00FE29A4">
      <w:pPr>
        <w:autoSpaceDE w:val="0"/>
        <w:autoSpaceDN w:val="0"/>
        <w:adjustRightInd w:val="0"/>
        <w:spacing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Рисунок 1.3.6.1 – Температурный график</w:t>
      </w:r>
    </w:p>
    <w:p w:rsidR="009572CD" w:rsidRPr="00C14341" w:rsidRDefault="009572CD" w:rsidP="00DA0693">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lastRenderedPageBreak/>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rsidR="008E5995" w:rsidRPr="009572CD" w:rsidRDefault="009572CD" w:rsidP="00161ED8">
      <w:pPr>
        <w:autoSpaceDE w:val="0"/>
        <w:autoSpaceDN w:val="0"/>
        <w:adjustRightInd w:val="0"/>
        <w:spacing w:after="0" w:line="360" w:lineRule="auto"/>
        <w:ind w:firstLine="567"/>
        <w:jc w:val="both"/>
        <w:rPr>
          <w:rFonts w:ascii="Times New Roman" w:hAnsi="Times New Roman" w:cs="Times New Roman"/>
          <w:sz w:val="28"/>
          <w:szCs w:val="28"/>
        </w:rPr>
      </w:pPr>
      <w:r w:rsidRPr="009572CD">
        <w:rPr>
          <w:rFonts w:ascii="Times New Roman" w:hAnsi="Times New Roman" w:cs="Times New Roman"/>
          <w:sz w:val="28"/>
          <w:szCs w:val="28"/>
        </w:rPr>
        <w:t>Фактические температурные режимы отпуска тепл</w:t>
      </w:r>
      <w:r>
        <w:rPr>
          <w:rFonts w:ascii="Times New Roman" w:hAnsi="Times New Roman" w:cs="Times New Roman"/>
          <w:sz w:val="28"/>
          <w:szCs w:val="28"/>
        </w:rPr>
        <w:t xml:space="preserve">а в тепловые сети соответствуют </w:t>
      </w:r>
      <w:r w:rsidRPr="009572CD">
        <w:rPr>
          <w:rFonts w:ascii="Times New Roman" w:hAnsi="Times New Roman" w:cs="Times New Roman"/>
          <w:sz w:val="28"/>
          <w:szCs w:val="28"/>
        </w:rPr>
        <w:t>утвержденным графикам регулирования отпуска тепла в тепловые сети и соблюдаются путем</w:t>
      </w:r>
      <w:r w:rsidR="00814FA4">
        <w:rPr>
          <w:rFonts w:ascii="Times New Roman" w:hAnsi="Times New Roman" w:cs="Times New Roman"/>
          <w:sz w:val="28"/>
          <w:szCs w:val="28"/>
        </w:rPr>
        <w:t xml:space="preserve"> </w:t>
      </w:r>
      <w:r w:rsidRPr="009572CD">
        <w:rPr>
          <w:rFonts w:ascii="Times New Roman" w:hAnsi="Times New Roman" w:cs="Times New Roman"/>
          <w:sz w:val="28"/>
          <w:szCs w:val="28"/>
        </w:rPr>
        <w:t>использования сре</w:t>
      </w:r>
      <w:r w:rsidR="003D4086">
        <w:rPr>
          <w:rFonts w:ascii="Times New Roman" w:hAnsi="Times New Roman" w:cs="Times New Roman"/>
          <w:sz w:val="28"/>
          <w:szCs w:val="28"/>
        </w:rPr>
        <w:t>дс</w:t>
      </w:r>
      <w:r w:rsidRPr="009572CD">
        <w:rPr>
          <w:rFonts w:ascii="Times New Roman" w:hAnsi="Times New Roman" w:cs="Times New Roman"/>
          <w:sz w:val="28"/>
          <w:szCs w:val="28"/>
        </w:rPr>
        <w:t xml:space="preserve">тв автоматизации </w:t>
      </w:r>
      <w:r w:rsidR="007E4D14">
        <w:rPr>
          <w:rFonts w:ascii="Times New Roman" w:hAnsi="Times New Roman" w:cs="Times New Roman"/>
          <w:sz w:val="28"/>
          <w:szCs w:val="28"/>
        </w:rPr>
        <w:t>котельных</w:t>
      </w:r>
      <w:r w:rsidR="00814FA4">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814FA4">
        <w:rPr>
          <w:rFonts w:ascii="Times New Roman" w:hAnsi="Times New Roman" w:cs="Times New Roman"/>
          <w:sz w:val="28"/>
          <w:szCs w:val="28"/>
        </w:rPr>
        <w:t xml:space="preserve"> </w:t>
      </w:r>
      <w:r w:rsidR="003E4FFF" w:rsidRPr="003E4FFF">
        <w:rPr>
          <w:rFonts w:ascii="Times New Roman" w:hAnsi="Times New Roman" w:cs="Times New Roman"/>
          <w:sz w:val="28"/>
          <w:szCs w:val="28"/>
        </w:rPr>
        <w:t>Котельниковского муниципального района Волгоградской области</w:t>
      </w:r>
      <w:r w:rsidR="00161ED8">
        <w:rPr>
          <w:rFonts w:ascii="Times New Roman" w:hAnsi="Times New Roman" w:cs="Times New Roman"/>
          <w:sz w:val="28"/>
          <w:szCs w:val="28"/>
        </w:rPr>
        <w:t>.</w:t>
      </w:r>
    </w:p>
    <w:p w:rsidR="008E5995" w:rsidRPr="00C14341" w:rsidRDefault="009572CD" w:rsidP="00BB3398">
      <w:pPr>
        <w:spacing w:line="240" w:lineRule="auto"/>
        <w:jc w:val="center"/>
        <w:rPr>
          <w:rFonts w:ascii="Times New Roman" w:hAnsi="Times New Roman" w:cs="Times New Roman"/>
          <w:b/>
          <w:bCs/>
          <w:i/>
          <w:sz w:val="28"/>
          <w:szCs w:val="28"/>
        </w:rPr>
      </w:pPr>
      <w:r w:rsidRPr="001805C6">
        <w:rPr>
          <w:rFonts w:ascii="Times New Roman" w:hAnsi="Times New Roman" w:cs="Times New Roman"/>
          <w:b/>
          <w:i/>
          <w:iCs/>
          <w:sz w:val="28"/>
          <w:szCs w:val="28"/>
        </w:rPr>
        <w:t>1.3.8 Гидравлические режимы тепловых сетей и пьезометрические графики</w:t>
      </w:r>
    </w:p>
    <w:p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Под гидравлическим режимом тепловых сетей принято понимать распределение давлений и потоков теплоносителя по длине тепловых сетей в соответствии с требуемым отпуском тепла.</w:t>
      </w:r>
    </w:p>
    <w:p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Целью регулирования гидравлических режимов является поддержание нормальных расходов теплоносителя во всей сети и на отдельных ее участках.</w:t>
      </w:r>
    </w:p>
    <w:p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 xml:space="preserve">В реальных условиях потери напора в сетях значительно превосходят потери напора в системах потребителей тепла. Это и является в неавтоматизированных системах теплоснабжения причиной малой гидравлической устойчивости. Так, например, потери напора в наружных </w:t>
      </w:r>
      <w:r w:rsidR="00863FCB">
        <w:rPr>
          <w:rFonts w:ascii="Times New Roman" w:eastAsia="Times New Roman" w:hAnsi="Times New Roman" w:cs="Times New Roman"/>
          <w:color w:val="2A2A2A"/>
          <w:sz w:val="28"/>
          <w:szCs w:val="28"/>
          <w:lang w:eastAsia="ru-RU"/>
        </w:rPr>
        <w:t>сетях изменяются в пределах 40-</w:t>
      </w:r>
      <w:r w:rsidRPr="00FA250E">
        <w:rPr>
          <w:rFonts w:ascii="Times New Roman" w:eastAsia="Times New Roman" w:hAnsi="Times New Roman" w:cs="Times New Roman"/>
          <w:color w:val="2A2A2A"/>
          <w:sz w:val="28"/>
          <w:szCs w:val="28"/>
          <w:lang w:eastAsia="ru-RU"/>
        </w:rPr>
        <w:t xml:space="preserve">120 м, а </w:t>
      </w:r>
      <w:r w:rsidR="00863FCB">
        <w:rPr>
          <w:rFonts w:ascii="Times New Roman" w:eastAsia="Times New Roman" w:hAnsi="Times New Roman" w:cs="Times New Roman"/>
          <w:color w:val="2A2A2A"/>
          <w:sz w:val="28"/>
          <w:szCs w:val="28"/>
          <w:lang w:eastAsia="ru-RU"/>
        </w:rPr>
        <w:t xml:space="preserve">в системах потребителей тепла – </w:t>
      </w:r>
      <w:r w:rsidRPr="00FA250E">
        <w:rPr>
          <w:rFonts w:ascii="Times New Roman" w:eastAsia="Times New Roman" w:hAnsi="Times New Roman" w:cs="Times New Roman"/>
          <w:color w:val="2A2A2A"/>
          <w:sz w:val="28"/>
          <w:szCs w:val="28"/>
          <w:lang w:eastAsia="ru-RU"/>
        </w:rPr>
        <w:t>в</w:t>
      </w:r>
      <w:r w:rsidR="00863FCB">
        <w:rPr>
          <w:rFonts w:ascii="Times New Roman" w:eastAsia="Times New Roman" w:hAnsi="Times New Roman" w:cs="Times New Roman"/>
          <w:color w:val="2A2A2A"/>
          <w:sz w:val="28"/>
          <w:szCs w:val="28"/>
          <w:lang w:eastAsia="ru-RU"/>
        </w:rPr>
        <w:t xml:space="preserve"> пределах 1-</w:t>
      </w:r>
      <w:r w:rsidRPr="00FA250E">
        <w:rPr>
          <w:rFonts w:ascii="Times New Roman" w:eastAsia="Times New Roman" w:hAnsi="Times New Roman" w:cs="Times New Roman"/>
          <w:color w:val="2A2A2A"/>
          <w:sz w:val="28"/>
          <w:szCs w:val="28"/>
          <w:lang w:eastAsia="ru-RU"/>
        </w:rPr>
        <w:t>10 м.</w:t>
      </w:r>
    </w:p>
    <w:p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 xml:space="preserve">Под гидравлической устойчивостью систем теплоснабжения понимается способность поддерживать распределение теплоносителя между отдельными потребителями или заданный гидравлический режим. Гидравлическое регулирование тепловых сетей и местных систем при помощи задвижек, кранов и вентилей, установленных на тепловых вводах и на подводках к нагревательным приборам, не рекомендуется, так как при каком-либо временном ограничении теплоснабжения данной системы каждый потребитель в отдельности пытается улучшить работу своих нагревательных приборов полным открытием ранее </w:t>
      </w:r>
      <w:r w:rsidRPr="00FA250E">
        <w:rPr>
          <w:rFonts w:ascii="Times New Roman" w:eastAsia="Times New Roman" w:hAnsi="Times New Roman" w:cs="Times New Roman"/>
          <w:color w:val="2A2A2A"/>
          <w:sz w:val="28"/>
          <w:szCs w:val="28"/>
          <w:lang w:eastAsia="ru-RU"/>
        </w:rPr>
        <w:lastRenderedPageBreak/>
        <w:t>отрегулированных устройств, чем нарушает все ранее произведенное регулирование.</w:t>
      </w:r>
    </w:p>
    <w:p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 xml:space="preserve">Повышение гидравлического сопротивления систем </w:t>
      </w:r>
      <w:r w:rsidR="00712694" w:rsidRPr="00FA250E">
        <w:rPr>
          <w:rFonts w:ascii="Times New Roman" w:eastAsia="Times New Roman" w:hAnsi="Times New Roman" w:cs="Times New Roman"/>
          <w:color w:val="2A2A2A"/>
          <w:sz w:val="28"/>
          <w:szCs w:val="28"/>
          <w:lang w:eastAsia="ru-RU"/>
        </w:rPr>
        <w:t>теплопотребления</w:t>
      </w:r>
      <w:r w:rsidRPr="00FA250E">
        <w:rPr>
          <w:rFonts w:ascii="Times New Roman" w:eastAsia="Times New Roman" w:hAnsi="Times New Roman" w:cs="Times New Roman"/>
          <w:color w:val="2A2A2A"/>
          <w:sz w:val="28"/>
          <w:szCs w:val="28"/>
          <w:lang w:eastAsia="ru-RU"/>
        </w:rPr>
        <w:t xml:space="preserve"> или отдельных приборов достигается установкой дроссельных диафрагм на каждом приборе или на тепловых вводах систем.</w:t>
      </w:r>
    </w:p>
    <w:p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Вместо дроссельных диафрагм могут быть установлены регулировочные клапаны или устройства. При подключении систем теплопотребления при помощи элеватора диаметр его сопла рассчитывается не на коэффициент смешения, а на гашение всего избыточного напора, т. е. по тому же принципу, что и дроссельные диафрагмы. Повышение гидравлической устойчивости систем теплоснабжения может быть достигнуто не только установкой диафрагм, но и последовательным включением групп нагревательных приборов. Например, калориферы в приточных установках могут быть при теплоносителе воде соединены</w:t>
      </w:r>
      <w:r w:rsidR="00863FCB">
        <w:rPr>
          <w:rFonts w:ascii="Times New Roman" w:eastAsia="Times New Roman" w:hAnsi="Times New Roman" w:cs="Times New Roman"/>
          <w:color w:val="2A2A2A"/>
          <w:sz w:val="28"/>
          <w:szCs w:val="28"/>
          <w:lang w:eastAsia="ru-RU"/>
        </w:rPr>
        <w:t xml:space="preserve"> последовательно по ходу воды – </w:t>
      </w:r>
      <w:r w:rsidRPr="00FA250E">
        <w:rPr>
          <w:rFonts w:ascii="Times New Roman" w:eastAsia="Times New Roman" w:hAnsi="Times New Roman" w:cs="Times New Roman"/>
          <w:color w:val="2A2A2A"/>
          <w:sz w:val="28"/>
          <w:szCs w:val="28"/>
          <w:lang w:eastAsia="ru-RU"/>
        </w:rPr>
        <w:t>д</w:t>
      </w:r>
      <w:r w:rsidR="00863FCB">
        <w:rPr>
          <w:rFonts w:ascii="Times New Roman" w:eastAsia="Times New Roman" w:hAnsi="Times New Roman" w:cs="Times New Roman"/>
          <w:color w:val="2A2A2A"/>
          <w:sz w:val="28"/>
          <w:szCs w:val="28"/>
          <w:lang w:eastAsia="ru-RU"/>
        </w:rPr>
        <w:t>о 12-</w:t>
      </w:r>
      <w:r w:rsidRPr="00FA250E">
        <w:rPr>
          <w:rFonts w:ascii="Times New Roman" w:eastAsia="Times New Roman" w:hAnsi="Times New Roman" w:cs="Times New Roman"/>
          <w:color w:val="2A2A2A"/>
          <w:sz w:val="28"/>
          <w:szCs w:val="28"/>
          <w:lang w:eastAsia="ru-RU"/>
        </w:rPr>
        <w:t>16 калориферов в одном блоке. В тепловой сети для повышения гидравлической устойчивости надо максимально снижать потери напора, работать всегда </w:t>
      </w:r>
      <w:r w:rsidRPr="00BC678B">
        <w:rPr>
          <w:rFonts w:ascii="Times New Roman" w:eastAsia="Times New Roman" w:hAnsi="Times New Roman" w:cs="Times New Roman"/>
          <w:bCs/>
          <w:color w:val="2A2A2A"/>
          <w:sz w:val="28"/>
          <w:szCs w:val="28"/>
          <w:lang w:eastAsia="ru-RU"/>
        </w:rPr>
        <w:t>с </w:t>
      </w:r>
      <w:r w:rsidRPr="00FA250E">
        <w:rPr>
          <w:rFonts w:ascii="Times New Roman" w:eastAsia="Times New Roman" w:hAnsi="Times New Roman" w:cs="Times New Roman"/>
          <w:color w:val="2A2A2A"/>
          <w:sz w:val="28"/>
          <w:szCs w:val="28"/>
          <w:lang w:eastAsia="ru-RU"/>
        </w:rPr>
        <w:t>открытыми задвижками. Следует отметить, что понижение напора приводит к увеличению диаметров труб и капитальных вложений в тепловые сети. Правильное решение можно найти проведением технико-экономического расчета.</w:t>
      </w:r>
    </w:p>
    <w:p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Сопротивление сети зависит от ее геометрических размеров, абсолютной шероховатости внутренней поверхности трубопроводов, эквивалентной длины местных сопротивлений и плотности теплоносителя. Сопротивление сети не зависит от расхода теплоносителя.</w:t>
      </w:r>
    </w:p>
    <w:p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 xml:space="preserve">Суммарная характеристика нескольких насосов, работающих на одну сеть, зависит от способа их включения. При параллельном включении насосов суммарная характеристика строится путем сложения расходов воды, </w:t>
      </w:r>
      <w:r w:rsidR="00863FCB">
        <w:rPr>
          <w:rFonts w:ascii="Times New Roman" w:eastAsia="Times New Roman" w:hAnsi="Times New Roman" w:cs="Times New Roman"/>
          <w:color w:val="2A2A2A"/>
          <w:sz w:val="28"/>
          <w:szCs w:val="28"/>
          <w:lang w:eastAsia="ru-RU"/>
        </w:rPr>
        <w:t xml:space="preserve">при последовательном включении </w:t>
      </w:r>
      <w:r w:rsidRPr="00FA250E">
        <w:rPr>
          <w:rFonts w:ascii="Times New Roman" w:eastAsia="Times New Roman" w:hAnsi="Times New Roman" w:cs="Times New Roman"/>
          <w:color w:val="2A2A2A"/>
          <w:sz w:val="28"/>
          <w:szCs w:val="28"/>
          <w:lang w:eastAsia="ru-RU"/>
        </w:rPr>
        <w:t>путем сложения напоров.</w:t>
      </w:r>
    </w:p>
    <w:p w:rsidR="00FA250E" w:rsidRPr="00FA250E" w:rsidRDefault="00FA250E" w:rsidP="00FA250E">
      <w:pPr>
        <w:spacing w:after="0" w:line="360" w:lineRule="auto"/>
        <w:ind w:firstLine="709"/>
        <w:jc w:val="both"/>
        <w:rPr>
          <w:rFonts w:ascii="Times New Roman" w:eastAsia="Times New Roman" w:hAnsi="Times New Roman" w:cs="Times New Roman"/>
          <w:color w:val="2A2A2A"/>
          <w:sz w:val="28"/>
          <w:szCs w:val="28"/>
          <w:lang w:eastAsia="ru-RU"/>
        </w:rPr>
      </w:pPr>
      <w:r w:rsidRPr="00FA250E">
        <w:rPr>
          <w:rFonts w:ascii="Times New Roman" w:eastAsia="Times New Roman" w:hAnsi="Times New Roman" w:cs="Times New Roman"/>
          <w:color w:val="2A2A2A"/>
          <w:sz w:val="28"/>
          <w:szCs w:val="28"/>
          <w:lang w:eastAsia="ru-RU"/>
        </w:rPr>
        <w:t xml:space="preserve">Расчет гидравлического режима водяной сети заключается в определении расходов сетевой воды у потребителей и на отдельных участках сети, а также </w:t>
      </w:r>
      <w:r w:rsidRPr="00FA250E">
        <w:rPr>
          <w:rFonts w:ascii="Times New Roman" w:eastAsia="Times New Roman" w:hAnsi="Times New Roman" w:cs="Times New Roman"/>
          <w:color w:val="2A2A2A"/>
          <w:sz w:val="28"/>
          <w:szCs w:val="28"/>
          <w:lang w:eastAsia="ru-RU"/>
        </w:rPr>
        <w:lastRenderedPageBreak/>
        <w:t>значений абсолютных и располагаемых напоров в узловых точках сети и на вводах потребителей при заданном режиме работы сети. В ряде случаев расчетом проверяется перераспределение теплоносителя между потребителями при различных нарушениях гидравлического режима в сети и у потребителей.</w:t>
      </w:r>
    </w:p>
    <w:p w:rsidR="008E5995" w:rsidRPr="008E5995" w:rsidRDefault="008E5995" w:rsidP="0087558D">
      <w:pPr>
        <w:spacing w:after="0" w:line="360" w:lineRule="auto"/>
        <w:ind w:firstLine="567"/>
        <w:jc w:val="both"/>
        <w:rPr>
          <w:rFonts w:ascii="Times New Roman" w:hAnsi="Times New Roman" w:cs="Times New Roman"/>
          <w:sz w:val="28"/>
          <w:szCs w:val="28"/>
        </w:rPr>
      </w:pPr>
      <w:r w:rsidRPr="008E5995">
        <w:rPr>
          <w:rFonts w:ascii="Times New Roman" w:hAnsi="Times New Roman" w:cs="Times New Roman"/>
          <w:sz w:val="28"/>
          <w:szCs w:val="28"/>
        </w:rPr>
        <w:t xml:space="preserve">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 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  </w:t>
      </w:r>
    </w:p>
    <w:p w:rsidR="008E5995" w:rsidRPr="008E5995" w:rsidRDefault="003D4086" w:rsidP="00B13AD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процессе </w:t>
      </w:r>
      <w:r w:rsidR="008E5995" w:rsidRPr="008E5995">
        <w:rPr>
          <w:rFonts w:ascii="Times New Roman" w:hAnsi="Times New Roman" w:cs="Times New Roman"/>
          <w:sz w:val="28"/>
          <w:szCs w:val="28"/>
        </w:rPr>
        <w:t xml:space="preserve">выполнения программы реконструкции тепловых сетей, а также теплосилового хозяйства, имея целью создание </w:t>
      </w:r>
      <w:r w:rsidR="007E1A9B">
        <w:rPr>
          <w:rFonts w:ascii="Times New Roman" w:hAnsi="Times New Roman" w:cs="Times New Roman"/>
          <w:sz w:val="28"/>
          <w:szCs w:val="28"/>
        </w:rPr>
        <w:t>«</w:t>
      </w:r>
      <w:r w:rsidR="008E5995" w:rsidRPr="008E5995">
        <w:rPr>
          <w:rFonts w:ascii="Times New Roman" w:hAnsi="Times New Roman" w:cs="Times New Roman"/>
          <w:sz w:val="28"/>
          <w:szCs w:val="28"/>
        </w:rPr>
        <w:t>идеальной тепловой сети</w:t>
      </w:r>
      <w:r w:rsidR="007E1A9B">
        <w:rPr>
          <w:rFonts w:ascii="Times New Roman" w:hAnsi="Times New Roman" w:cs="Times New Roman"/>
          <w:sz w:val="28"/>
          <w:szCs w:val="28"/>
        </w:rPr>
        <w:t>»</w:t>
      </w:r>
      <w:r w:rsidR="008E5995" w:rsidRPr="008E5995">
        <w:rPr>
          <w:rFonts w:ascii="Times New Roman" w:hAnsi="Times New Roman" w:cs="Times New Roman"/>
          <w:sz w:val="28"/>
          <w:szCs w:val="28"/>
        </w:rPr>
        <w:t xml:space="preserve"> гидравлические режимы тепловой сети неизбежно подвергнутся корректировке.  </w:t>
      </w:r>
    </w:p>
    <w:p w:rsidR="008E5995" w:rsidRPr="008E5995" w:rsidRDefault="008E5995" w:rsidP="00B13ADD">
      <w:pPr>
        <w:spacing w:after="0" w:line="360" w:lineRule="auto"/>
        <w:ind w:firstLine="567"/>
        <w:jc w:val="both"/>
        <w:rPr>
          <w:rFonts w:ascii="Times New Roman" w:hAnsi="Times New Roman" w:cs="Times New Roman"/>
          <w:sz w:val="28"/>
          <w:szCs w:val="28"/>
        </w:rPr>
      </w:pPr>
      <w:r w:rsidRPr="008E5995">
        <w:rPr>
          <w:rFonts w:ascii="Times New Roman" w:hAnsi="Times New Roman" w:cs="Times New Roman"/>
          <w:sz w:val="28"/>
          <w:szCs w:val="28"/>
        </w:rPr>
        <w:t xml:space="preserve">При массовом внедрении ИТП у потребителей тепловой энергии, трубопроводы ГВС от источников тепловой энергии ликвидируются.  </w:t>
      </w:r>
    </w:p>
    <w:p w:rsidR="008E5995" w:rsidRPr="008E5995" w:rsidRDefault="008E5995" w:rsidP="00DB35D7">
      <w:pPr>
        <w:spacing w:after="0" w:line="360" w:lineRule="auto"/>
        <w:ind w:firstLine="567"/>
        <w:jc w:val="both"/>
        <w:rPr>
          <w:rFonts w:ascii="Times New Roman" w:hAnsi="Times New Roman" w:cs="Times New Roman"/>
          <w:sz w:val="28"/>
          <w:szCs w:val="28"/>
        </w:rPr>
      </w:pPr>
      <w:r w:rsidRPr="008E5995">
        <w:rPr>
          <w:rFonts w:ascii="Times New Roman" w:hAnsi="Times New Roman" w:cs="Times New Roman"/>
          <w:sz w:val="28"/>
          <w:szCs w:val="28"/>
        </w:rPr>
        <w:t>Регулирование потребления тепловой энергии должно производиться в ИТП, снабженных самым современным оборудованием. Это позволяет выдерживать расчётные расходы сетевой воды всей системы.</w:t>
      </w:r>
    </w:p>
    <w:p w:rsidR="00E705D3" w:rsidRPr="00645461" w:rsidRDefault="00A63192" w:rsidP="00DB35D7">
      <w:pPr>
        <w:pStyle w:val="11"/>
        <w:shd w:val="clear" w:color="auto" w:fill="FFFFFF"/>
        <w:spacing w:before="0" w:after="0" w:line="360" w:lineRule="auto"/>
        <w:ind w:firstLine="709"/>
        <w:jc w:val="both"/>
        <w:rPr>
          <w:rFonts w:ascii="Times New Roman" w:hAnsi="Times New Roman" w:cs="Times New Roman"/>
          <w:b w:val="0"/>
          <w:bCs w:val="0"/>
          <w:color w:val="000000" w:themeColor="text1"/>
          <w:sz w:val="28"/>
          <w:szCs w:val="28"/>
        </w:rPr>
      </w:pPr>
      <w:r w:rsidRPr="00645461">
        <w:rPr>
          <w:rFonts w:ascii="Times New Roman" w:hAnsi="Times New Roman" w:cs="Times New Roman"/>
          <w:b w:val="0"/>
          <w:bCs w:val="0"/>
          <w:color w:val="000000" w:themeColor="text1"/>
          <w:sz w:val="28"/>
          <w:szCs w:val="28"/>
        </w:rPr>
        <w:t xml:space="preserve">Для тепловых сетей </w:t>
      </w:r>
      <w:r w:rsidR="0003557B">
        <w:rPr>
          <w:rFonts w:ascii="Times New Roman" w:hAnsi="Times New Roman" w:cs="Times New Roman"/>
          <w:b w:val="0"/>
          <w:bCs w:val="0"/>
          <w:color w:val="000000" w:themeColor="text1"/>
          <w:sz w:val="28"/>
          <w:szCs w:val="28"/>
        </w:rPr>
        <w:t>Котельниковского городского поселения</w:t>
      </w:r>
      <w:r w:rsidR="004C002E">
        <w:rPr>
          <w:rFonts w:ascii="Times New Roman" w:hAnsi="Times New Roman" w:cs="Times New Roman"/>
          <w:b w:val="0"/>
          <w:bCs w:val="0"/>
          <w:color w:val="000000" w:themeColor="text1"/>
          <w:sz w:val="28"/>
          <w:szCs w:val="28"/>
        </w:rPr>
        <w:t xml:space="preserve"> </w:t>
      </w:r>
      <w:r w:rsidR="0003557B">
        <w:rPr>
          <w:rFonts w:ascii="Times New Roman" w:hAnsi="Times New Roman" w:cs="Times New Roman"/>
          <w:b w:val="0"/>
          <w:bCs w:val="0"/>
          <w:color w:val="000000" w:themeColor="text1"/>
          <w:sz w:val="28"/>
          <w:szCs w:val="28"/>
        </w:rPr>
        <w:t>Котельниковского муниципального района</w:t>
      </w:r>
      <w:r w:rsidR="004C002E">
        <w:rPr>
          <w:rFonts w:ascii="Times New Roman" w:hAnsi="Times New Roman" w:cs="Times New Roman"/>
          <w:b w:val="0"/>
          <w:bCs w:val="0"/>
          <w:color w:val="000000" w:themeColor="text1"/>
          <w:sz w:val="28"/>
          <w:szCs w:val="28"/>
        </w:rPr>
        <w:t xml:space="preserve"> </w:t>
      </w:r>
      <w:r w:rsidR="003E4FFF" w:rsidRPr="003E4FFF">
        <w:rPr>
          <w:rFonts w:ascii="Times New Roman" w:hAnsi="Times New Roman" w:cs="Times New Roman"/>
          <w:b w:val="0"/>
          <w:bCs w:val="0"/>
          <w:color w:val="000000" w:themeColor="text1"/>
          <w:sz w:val="28"/>
          <w:szCs w:val="28"/>
        </w:rPr>
        <w:t>Волгоградской области</w:t>
      </w:r>
      <w:r w:rsidR="00466FD3" w:rsidRPr="00645461">
        <w:rPr>
          <w:rFonts w:ascii="Times New Roman" w:hAnsi="Times New Roman" w:cs="Times New Roman"/>
          <w:b w:val="0"/>
          <w:bCs w:val="0"/>
          <w:color w:val="000000" w:themeColor="text1"/>
          <w:sz w:val="28"/>
          <w:szCs w:val="28"/>
        </w:rPr>
        <w:t xml:space="preserve"> произведен поверочный расчет с помощью </w:t>
      </w:r>
      <w:r w:rsidR="00645461" w:rsidRPr="00645461">
        <w:rPr>
          <w:rFonts w:ascii="Times New Roman" w:hAnsi="Times New Roman" w:cs="Times New Roman"/>
          <w:b w:val="0"/>
          <w:bCs w:val="0"/>
          <w:color w:val="000000" w:themeColor="text1"/>
          <w:sz w:val="28"/>
          <w:szCs w:val="28"/>
        </w:rPr>
        <w:t>программного</w:t>
      </w:r>
      <w:r w:rsidR="004C002E">
        <w:rPr>
          <w:rFonts w:ascii="Times New Roman" w:hAnsi="Times New Roman" w:cs="Times New Roman"/>
          <w:b w:val="0"/>
          <w:bCs w:val="0"/>
          <w:color w:val="000000" w:themeColor="text1"/>
          <w:sz w:val="28"/>
          <w:szCs w:val="28"/>
        </w:rPr>
        <w:t xml:space="preserve"> </w:t>
      </w:r>
      <w:r w:rsidR="00575406" w:rsidRPr="00645461">
        <w:rPr>
          <w:rFonts w:ascii="Times New Roman" w:hAnsi="Times New Roman" w:cs="Times New Roman"/>
          <w:b w:val="0"/>
          <w:bCs w:val="0"/>
          <w:color w:val="000000" w:themeColor="text1"/>
          <w:sz w:val="28"/>
          <w:szCs w:val="28"/>
        </w:rPr>
        <w:t xml:space="preserve">комплекса </w:t>
      </w:r>
      <w:r w:rsidR="00E705D3" w:rsidRPr="00645461">
        <w:rPr>
          <w:rFonts w:ascii="Times New Roman" w:hAnsi="Times New Roman" w:cs="Times New Roman"/>
          <w:b w:val="0"/>
          <w:bCs w:val="0"/>
          <w:color w:val="000000" w:themeColor="text1"/>
          <w:sz w:val="28"/>
          <w:szCs w:val="28"/>
        </w:rPr>
        <w:t>ZuluThermo</w:t>
      </w:r>
      <w:r w:rsidR="00645461">
        <w:rPr>
          <w:rFonts w:ascii="Times New Roman" w:hAnsi="Times New Roman" w:cs="Times New Roman"/>
          <w:b w:val="0"/>
          <w:bCs w:val="0"/>
          <w:color w:val="000000" w:themeColor="text1"/>
          <w:sz w:val="28"/>
          <w:szCs w:val="28"/>
        </w:rPr>
        <w:t>.</w:t>
      </w:r>
    </w:p>
    <w:p w:rsidR="00CC1619" w:rsidRPr="001805C6" w:rsidRDefault="00CC1619" w:rsidP="00DB35D7">
      <w:pPr>
        <w:shd w:val="clear" w:color="auto" w:fill="FFFFFF"/>
        <w:spacing w:after="0" w:line="360" w:lineRule="auto"/>
        <w:ind w:firstLine="709"/>
        <w:jc w:val="both"/>
        <w:rPr>
          <w:rFonts w:ascii="Times New Roman" w:eastAsia="Times New Roman" w:hAnsi="Times New Roman" w:cs="Times New Roman"/>
          <w:color w:val="000000" w:themeColor="text1"/>
          <w:sz w:val="26"/>
          <w:szCs w:val="26"/>
          <w:lang w:eastAsia="ru-RU"/>
        </w:rPr>
      </w:pPr>
      <w:r w:rsidRPr="001805C6">
        <w:rPr>
          <w:rFonts w:ascii="Times New Roman" w:eastAsia="Times New Roman" w:hAnsi="Times New Roman" w:cs="Times New Roman"/>
          <w:b/>
          <w:i/>
          <w:iCs/>
          <w:color w:val="000000" w:themeColor="text1"/>
          <w:sz w:val="28"/>
          <w:szCs w:val="28"/>
          <w:lang w:eastAsia="ru-RU"/>
        </w:rPr>
        <w:t>Цель расчета</w:t>
      </w:r>
      <w:r w:rsidR="00CD16A1" w:rsidRPr="001805C6">
        <w:rPr>
          <w:rFonts w:ascii="Times New Roman" w:eastAsia="Times New Roman" w:hAnsi="Times New Roman" w:cs="Times New Roman"/>
          <w:color w:val="000000" w:themeColor="text1"/>
          <w:sz w:val="28"/>
          <w:szCs w:val="28"/>
          <w:lang w:eastAsia="ru-RU"/>
        </w:rPr>
        <w:t>–</w:t>
      </w:r>
      <w:r w:rsidRPr="001805C6">
        <w:rPr>
          <w:rFonts w:ascii="Times New Roman" w:eastAsia="Times New Roman" w:hAnsi="Times New Roman" w:cs="Times New Roman"/>
          <w:color w:val="000000" w:themeColor="text1"/>
          <w:sz w:val="28"/>
          <w:szCs w:val="28"/>
          <w:lang w:eastAsia="ru-RU"/>
        </w:rPr>
        <w:t xml:space="preserve"> моделирование теплового и гидравлического режима сети.</w:t>
      </w:r>
      <w:r w:rsidRPr="001805C6">
        <w:rPr>
          <w:rFonts w:ascii="Times New Roman" w:eastAsia="Times New Roman" w:hAnsi="Times New Roman" w:cs="Times New Roman"/>
          <w:color w:val="000000" w:themeColor="text1"/>
          <w:sz w:val="28"/>
          <w:szCs w:val="28"/>
          <w:lang w:eastAsia="ru-RU"/>
        </w:rPr>
        <w:br/>
        <w:t xml:space="preserve">В зависимости от поставленной задачи моделировать можно штатные режимы при разных температурах наружного воздуха, летний режим, аварийные </w:t>
      </w:r>
      <w:r w:rsidRPr="001805C6">
        <w:rPr>
          <w:rFonts w:ascii="Times New Roman" w:eastAsia="Times New Roman" w:hAnsi="Times New Roman" w:cs="Times New Roman"/>
          <w:color w:val="000000" w:themeColor="text1"/>
          <w:sz w:val="28"/>
          <w:szCs w:val="28"/>
          <w:lang w:eastAsia="ru-RU"/>
        </w:rPr>
        <w:lastRenderedPageBreak/>
        <w:t xml:space="preserve">режимы, проектные режимы с подключением новых нагрузок, с новым температурным графиком, с новыми </w:t>
      </w:r>
      <w:r w:rsidRPr="001805C6">
        <w:rPr>
          <w:rFonts w:ascii="Times New Roman" w:eastAsia="Times New Roman" w:hAnsi="Times New Roman" w:cs="Times New Roman"/>
          <w:color w:val="000000" w:themeColor="text1"/>
          <w:sz w:val="26"/>
          <w:szCs w:val="26"/>
          <w:lang w:eastAsia="ru-RU"/>
        </w:rPr>
        <w:t>схемами присоединения потребителей и т. д.</w:t>
      </w:r>
    </w:p>
    <w:p w:rsidR="00CC1619" w:rsidRPr="001805C6" w:rsidRDefault="00CC1619" w:rsidP="00CD16A1">
      <w:pPr>
        <w:shd w:val="clear" w:color="auto" w:fill="FFFFFF"/>
        <w:spacing w:after="0" w:line="360" w:lineRule="auto"/>
        <w:ind w:firstLine="709"/>
        <w:jc w:val="center"/>
        <w:outlineLvl w:val="3"/>
        <w:rPr>
          <w:rFonts w:ascii="Times New Roman" w:eastAsia="Times New Roman" w:hAnsi="Times New Roman" w:cs="Times New Roman"/>
          <w:b/>
          <w:i/>
          <w:iCs/>
          <w:color w:val="000000" w:themeColor="text1"/>
          <w:sz w:val="28"/>
          <w:szCs w:val="28"/>
          <w:lang w:eastAsia="ru-RU"/>
        </w:rPr>
      </w:pPr>
      <w:r w:rsidRPr="001805C6">
        <w:rPr>
          <w:rFonts w:ascii="Times New Roman" w:eastAsia="Times New Roman" w:hAnsi="Times New Roman" w:cs="Times New Roman"/>
          <w:b/>
          <w:i/>
          <w:iCs/>
          <w:color w:val="000000" w:themeColor="text1"/>
          <w:sz w:val="28"/>
          <w:szCs w:val="28"/>
          <w:lang w:eastAsia="ru-RU"/>
        </w:rPr>
        <w:t>Результаты расчета</w:t>
      </w:r>
    </w:p>
    <w:p w:rsidR="00CC1619" w:rsidRPr="001805C6" w:rsidRDefault="00CC1619" w:rsidP="00CC161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1805C6">
        <w:rPr>
          <w:rFonts w:ascii="Times New Roman" w:eastAsia="Times New Roman" w:hAnsi="Times New Roman" w:cs="Times New Roman"/>
          <w:color w:val="000000" w:themeColor="text1"/>
          <w:sz w:val="28"/>
          <w:szCs w:val="28"/>
          <w:lang w:eastAsia="ru-RU"/>
        </w:rPr>
        <w:t>В результате расчета определяются:</w:t>
      </w:r>
    </w:p>
    <w:p w:rsidR="00CC1619" w:rsidRPr="001805C6" w:rsidRDefault="00CC1619" w:rsidP="00C37D91">
      <w:pPr>
        <w:numPr>
          <w:ilvl w:val="0"/>
          <w:numId w:val="2"/>
        </w:numPr>
        <w:shd w:val="clear" w:color="auto" w:fill="FFFFFF"/>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1805C6">
        <w:rPr>
          <w:rFonts w:ascii="Times New Roman" w:eastAsia="Times New Roman" w:hAnsi="Times New Roman" w:cs="Times New Roman"/>
          <w:color w:val="000000" w:themeColor="text1"/>
          <w:sz w:val="28"/>
          <w:szCs w:val="28"/>
          <w:lang w:eastAsia="ru-RU"/>
        </w:rPr>
        <w:t>давления и температуры в каждом узле</w:t>
      </w:r>
      <w:r w:rsidR="00CD16A1" w:rsidRPr="001805C6">
        <w:rPr>
          <w:rFonts w:ascii="Times New Roman" w:eastAsia="Times New Roman" w:hAnsi="Times New Roman" w:cs="Times New Roman"/>
          <w:color w:val="000000" w:themeColor="text1"/>
          <w:sz w:val="28"/>
          <w:szCs w:val="28"/>
          <w:lang w:eastAsia="ru-RU"/>
        </w:rPr>
        <w:t>;</w:t>
      </w:r>
    </w:p>
    <w:p w:rsidR="00CC1619" w:rsidRPr="001805C6" w:rsidRDefault="00CC1619" w:rsidP="00C37D91">
      <w:pPr>
        <w:numPr>
          <w:ilvl w:val="0"/>
          <w:numId w:val="2"/>
        </w:numPr>
        <w:shd w:val="clear" w:color="auto" w:fill="FFFFFF"/>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1805C6">
        <w:rPr>
          <w:rFonts w:ascii="Times New Roman" w:eastAsia="Times New Roman" w:hAnsi="Times New Roman" w:cs="Times New Roman"/>
          <w:color w:val="000000" w:themeColor="text1"/>
          <w:sz w:val="28"/>
          <w:szCs w:val="28"/>
          <w:lang w:eastAsia="ru-RU"/>
        </w:rPr>
        <w:t>расходы, скорости, потери напора, тепловые потери на каждом участке</w:t>
      </w:r>
      <w:r w:rsidR="00CD16A1" w:rsidRPr="001805C6">
        <w:rPr>
          <w:rFonts w:ascii="Times New Roman" w:eastAsia="Times New Roman" w:hAnsi="Times New Roman" w:cs="Times New Roman"/>
          <w:color w:val="000000" w:themeColor="text1"/>
          <w:sz w:val="28"/>
          <w:szCs w:val="28"/>
          <w:lang w:eastAsia="ru-RU"/>
        </w:rPr>
        <w:t>;</w:t>
      </w:r>
    </w:p>
    <w:p w:rsidR="00CC1619" w:rsidRPr="001805C6" w:rsidRDefault="00CC1619" w:rsidP="00C37D91">
      <w:pPr>
        <w:numPr>
          <w:ilvl w:val="0"/>
          <w:numId w:val="2"/>
        </w:numPr>
        <w:shd w:val="clear" w:color="auto" w:fill="FFFFFF"/>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1805C6">
        <w:rPr>
          <w:rFonts w:ascii="Times New Roman" w:eastAsia="Times New Roman" w:hAnsi="Times New Roman" w:cs="Times New Roman"/>
          <w:color w:val="000000" w:themeColor="text1"/>
          <w:sz w:val="28"/>
          <w:szCs w:val="28"/>
          <w:lang w:eastAsia="ru-RU"/>
        </w:rPr>
        <w:t>полученное количество тепла и температура внутреннего воздуха на каждом потребителе</w:t>
      </w:r>
      <w:r w:rsidR="00CD16A1" w:rsidRPr="001805C6">
        <w:rPr>
          <w:rFonts w:ascii="Times New Roman" w:eastAsia="Times New Roman" w:hAnsi="Times New Roman" w:cs="Times New Roman"/>
          <w:color w:val="000000" w:themeColor="text1"/>
          <w:sz w:val="28"/>
          <w:szCs w:val="28"/>
          <w:lang w:eastAsia="ru-RU"/>
        </w:rPr>
        <w:t>.</w:t>
      </w:r>
    </w:p>
    <w:p w:rsidR="00CC1619" w:rsidRPr="001805C6" w:rsidRDefault="00CC1619" w:rsidP="00CD16A1">
      <w:pPr>
        <w:shd w:val="clear" w:color="auto" w:fill="FFFFFF"/>
        <w:spacing w:after="0" w:line="360" w:lineRule="auto"/>
        <w:ind w:firstLine="709"/>
        <w:jc w:val="center"/>
        <w:outlineLvl w:val="3"/>
        <w:rPr>
          <w:rFonts w:ascii="Times New Roman" w:eastAsia="Times New Roman" w:hAnsi="Times New Roman" w:cs="Times New Roman"/>
          <w:b/>
          <w:i/>
          <w:color w:val="000000" w:themeColor="text1"/>
          <w:sz w:val="28"/>
          <w:szCs w:val="28"/>
          <w:lang w:eastAsia="ru-RU"/>
        </w:rPr>
      </w:pPr>
      <w:r w:rsidRPr="00A31FBB">
        <w:rPr>
          <w:rFonts w:ascii="Times New Roman" w:eastAsia="Times New Roman" w:hAnsi="Times New Roman" w:cs="Times New Roman"/>
          <w:b/>
          <w:i/>
          <w:color w:val="000000" w:themeColor="text1"/>
          <w:sz w:val="28"/>
          <w:szCs w:val="28"/>
          <w:lang w:eastAsia="ru-RU"/>
        </w:rPr>
        <w:t>Исходные данные для расчета</w:t>
      </w:r>
      <w:r w:rsidR="00645461" w:rsidRPr="00A31FBB">
        <w:rPr>
          <w:rFonts w:ascii="Times New Roman" w:eastAsia="Times New Roman" w:hAnsi="Times New Roman" w:cs="Times New Roman"/>
          <w:b/>
          <w:i/>
          <w:color w:val="000000" w:themeColor="text1"/>
          <w:sz w:val="28"/>
          <w:szCs w:val="28"/>
          <w:lang w:eastAsia="ru-RU"/>
        </w:rPr>
        <w:t>:</w:t>
      </w:r>
    </w:p>
    <w:p w:rsidR="00713A6A" w:rsidRDefault="00CC1619" w:rsidP="008A05B5">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1805C6">
        <w:rPr>
          <w:rFonts w:ascii="Times New Roman" w:eastAsia="Times New Roman" w:hAnsi="Times New Roman" w:cs="Times New Roman"/>
          <w:color w:val="000000" w:themeColor="text1"/>
          <w:sz w:val="28"/>
          <w:szCs w:val="28"/>
          <w:lang w:eastAsia="ru-RU"/>
        </w:rPr>
        <w:t>Любой режим определяется топологией сети, давлениями и температурами на источниках, сопротивлениями и свойствами изоляции участков трубопроводов, дросселирующими устройствами на сети и на потребителях, параметрами средств автоматического регулирования.</w:t>
      </w:r>
    </w:p>
    <w:p w:rsidR="00713A6A" w:rsidRDefault="008A05B5" w:rsidP="00CC161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sectPr w:rsidR="00713A6A" w:rsidSect="002C533D">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eastAsia="Times New Roman" w:hAnsi="Times New Roman" w:cs="Times New Roman"/>
          <w:color w:val="000000" w:themeColor="text1"/>
          <w:sz w:val="28"/>
          <w:szCs w:val="28"/>
          <w:lang w:eastAsia="ru-RU"/>
        </w:rPr>
        <w:t>С результатами расчетов можно ознакомиться в Приложении.</w:t>
      </w:r>
    </w:p>
    <w:p w:rsidR="00084D6B" w:rsidRPr="001805C6" w:rsidRDefault="000328CA" w:rsidP="002F3436">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lastRenderedPageBreak/>
        <w:drawing>
          <wp:inline distT="0" distB="0" distL="0" distR="0" wp14:anchorId="071A083C" wp14:editId="0CBAAB7C">
            <wp:extent cx="8653780" cy="5560827"/>
            <wp:effectExtent l="19050" t="19050" r="13970" b="20955"/>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ПГ Кот.3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654191" cy="5561091"/>
                    </a:xfrm>
                    <a:prstGeom prst="rect">
                      <a:avLst/>
                    </a:prstGeom>
                    <a:ln w="19050">
                      <a:solidFill>
                        <a:schemeClr val="tx1"/>
                      </a:solidFill>
                    </a:ln>
                  </pic:spPr>
                </pic:pic>
              </a:graphicData>
            </a:graphic>
          </wp:inline>
        </w:drawing>
      </w:r>
    </w:p>
    <w:p w:rsidR="00F77401" w:rsidRDefault="002A2C9E" w:rsidP="00CD16A1">
      <w:pPr>
        <w:autoSpaceDE w:val="0"/>
        <w:autoSpaceDN w:val="0"/>
        <w:adjustRightInd w:val="0"/>
        <w:spacing w:after="0" w:line="240" w:lineRule="auto"/>
        <w:jc w:val="center"/>
        <w:rPr>
          <w:rFonts w:ascii="Times New Roman" w:hAnsi="Times New Roman" w:cs="Times New Roman"/>
          <w:b/>
          <w:i/>
          <w:iCs/>
          <w:sz w:val="26"/>
          <w:szCs w:val="26"/>
        </w:rPr>
      </w:pPr>
      <w:r w:rsidRPr="00150116">
        <w:rPr>
          <w:rFonts w:ascii="Times New Roman" w:hAnsi="Times New Roman" w:cs="Times New Roman"/>
          <w:b/>
          <w:i/>
          <w:iCs/>
          <w:sz w:val="28"/>
          <w:szCs w:val="28"/>
        </w:rPr>
        <w:t xml:space="preserve">Рисунок 1.3.8.1 – </w:t>
      </w:r>
      <w:r w:rsidRPr="00150116">
        <w:rPr>
          <w:rFonts w:ascii="Times New Roman" w:hAnsi="Times New Roman" w:cs="Times New Roman"/>
          <w:b/>
          <w:i/>
          <w:iCs/>
          <w:sz w:val="26"/>
          <w:szCs w:val="26"/>
        </w:rPr>
        <w:t xml:space="preserve">Пьезометрический график </w:t>
      </w:r>
      <w:r w:rsidR="00FB7865">
        <w:rPr>
          <w:rFonts w:ascii="Times New Roman" w:hAnsi="Times New Roman" w:cs="Times New Roman"/>
          <w:b/>
          <w:i/>
          <w:iCs/>
          <w:sz w:val="26"/>
          <w:szCs w:val="26"/>
        </w:rPr>
        <w:t xml:space="preserve">Котельной </w:t>
      </w:r>
      <w:r w:rsidR="007E1A9B">
        <w:rPr>
          <w:rFonts w:ascii="Times New Roman" w:hAnsi="Times New Roman" w:cs="Times New Roman"/>
          <w:b/>
          <w:i/>
          <w:iCs/>
          <w:sz w:val="26"/>
          <w:szCs w:val="26"/>
        </w:rPr>
        <w:t>«</w:t>
      </w:r>
      <w:r w:rsidR="00FB7865">
        <w:rPr>
          <w:rFonts w:ascii="Times New Roman" w:hAnsi="Times New Roman" w:cs="Times New Roman"/>
          <w:b/>
          <w:i/>
          <w:iCs/>
          <w:sz w:val="26"/>
          <w:szCs w:val="26"/>
        </w:rPr>
        <w:t>33 квартал</w:t>
      </w:r>
      <w:r w:rsidR="007E1A9B">
        <w:rPr>
          <w:rFonts w:ascii="Times New Roman" w:hAnsi="Times New Roman" w:cs="Times New Roman"/>
          <w:b/>
          <w:i/>
          <w:iCs/>
          <w:sz w:val="26"/>
          <w:szCs w:val="26"/>
        </w:rPr>
        <w:t>»</w:t>
      </w:r>
    </w:p>
    <w:p w:rsidR="00A06896" w:rsidRDefault="000328CA" w:rsidP="00CD16A1">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noProof/>
          <w:sz w:val="26"/>
          <w:szCs w:val="26"/>
          <w:lang w:eastAsia="ru-RU"/>
        </w:rPr>
        <w:lastRenderedPageBreak/>
        <w:drawing>
          <wp:inline distT="0" distB="0" distL="0" distR="0" wp14:anchorId="705164AC" wp14:editId="7D901643">
            <wp:extent cx="8656958" cy="5443870"/>
            <wp:effectExtent l="19050" t="19050" r="10795" b="23495"/>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ПГ Кот.ЦРБ.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689645" cy="5464425"/>
                    </a:xfrm>
                    <a:prstGeom prst="rect">
                      <a:avLst/>
                    </a:prstGeom>
                    <a:ln w="19050">
                      <a:solidFill>
                        <a:schemeClr val="tx1"/>
                      </a:solidFill>
                    </a:ln>
                  </pic:spPr>
                </pic:pic>
              </a:graphicData>
            </a:graphic>
          </wp:inline>
        </w:drawing>
      </w:r>
    </w:p>
    <w:p w:rsidR="00A06896" w:rsidRDefault="008D0069" w:rsidP="008D0069">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sz w:val="28"/>
          <w:szCs w:val="28"/>
        </w:rPr>
        <w:t>Рисунок 1.3.8.2</w:t>
      </w:r>
      <w:r w:rsidRPr="00150116">
        <w:rPr>
          <w:rFonts w:ascii="Times New Roman" w:hAnsi="Times New Roman" w:cs="Times New Roman"/>
          <w:b/>
          <w:i/>
          <w:iCs/>
          <w:sz w:val="28"/>
          <w:szCs w:val="28"/>
        </w:rPr>
        <w:t xml:space="preserve"> – </w:t>
      </w:r>
      <w:r w:rsidRPr="00150116">
        <w:rPr>
          <w:rFonts w:ascii="Times New Roman" w:hAnsi="Times New Roman" w:cs="Times New Roman"/>
          <w:b/>
          <w:i/>
          <w:iCs/>
          <w:sz w:val="26"/>
          <w:szCs w:val="26"/>
        </w:rPr>
        <w:t xml:space="preserve">Пьезометрический график </w:t>
      </w:r>
      <w:proofErr w:type="gramStart"/>
      <w:r>
        <w:rPr>
          <w:rFonts w:ascii="Times New Roman" w:hAnsi="Times New Roman" w:cs="Times New Roman"/>
          <w:b/>
          <w:i/>
          <w:iCs/>
          <w:sz w:val="26"/>
          <w:szCs w:val="26"/>
        </w:rPr>
        <w:t>котельной</w:t>
      </w:r>
      <w:r w:rsidR="007E1A9B">
        <w:rPr>
          <w:rFonts w:ascii="Times New Roman" w:hAnsi="Times New Roman" w:cs="Times New Roman"/>
          <w:b/>
          <w:i/>
          <w:iCs/>
          <w:sz w:val="26"/>
          <w:szCs w:val="26"/>
        </w:rPr>
        <w:t>«</w:t>
      </w:r>
      <w:proofErr w:type="gramEnd"/>
      <w:r w:rsidR="000328CA">
        <w:rPr>
          <w:rFonts w:ascii="Times New Roman" w:hAnsi="Times New Roman" w:cs="Times New Roman"/>
          <w:b/>
          <w:i/>
          <w:iCs/>
          <w:sz w:val="26"/>
          <w:szCs w:val="26"/>
        </w:rPr>
        <w:t>ЦРБ</w:t>
      </w:r>
      <w:r w:rsidR="007E1A9B">
        <w:rPr>
          <w:rFonts w:ascii="Times New Roman" w:hAnsi="Times New Roman" w:cs="Times New Roman"/>
          <w:b/>
          <w:i/>
          <w:iCs/>
          <w:sz w:val="26"/>
          <w:szCs w:val="26"/>
        </w:rPr>
        <w:t>»</w:t>
      </w:r>
    </w:p>
    <w:p w:rsidR="00A06896" w:rsidRDefault="007A5A42" w:rsidP="00CD16A1">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noProof/>
          <w:sz w:val="26"/>
          <w:szCs w:val="26"/>
          <w:lang w:eastAsia="ru-RU"/>
        </w:rPr>
        <w:lastRenderedPageBreak/>
        <w:drawing>
          <wp:inline distT="0" distB="0" distL="0" distR="0" wp14:anchorId="1BB30B3E" wp14:editId="3EC30996">
            <wp:extent cx="8909685" cy="4869712"/>
            <wp:effectExtent l="0" t="0" r="0" b="0"/>
            <wp:docPr id="529" name="ПГ Кот.103 кв.jpg"/>
            <wp:cNvGraphicFramePr/>
            <a:graphic xmlns:a="http://schemas.openxmlformats.org/drawingml/2006/main">
              <a:graphicData uri="http://schemas.openxmlformats.org/drawingml/2006/picture">
                <pic:pic xmlns:pic="http://schemas.openxmlformats.org/drawingml/2006/picture">
                  <pic:nvPicPr>
                    <pic:cNvPr id="529" name="ПГ Кот.103 кв.jpg"/>
                    <pic:cNvPicPr/>
                  </pic:nvPicPr>
                  <pic:blipFill>
                    <a:blip r:embed="rId33">
                      <a:extLst>
                        <a:ext uri="{28A0092B-C50C-407E-A947-70E740481C1C}">
                          <a14:useLocalDpi xmlns:a14="http://schemas.microsoft.com/office/drawing/2010/main" val="0"/>
                        </a:ext>
                      </a:extLst>
                    </a:blip>
                    <a:stretch>
                      <a:fillRect/>
                    </a:stretch>
                  </pic:blipFill>
                  <pic:spPr>
                    <a:xfrm>
                      <a:off x="0" y="0"/>
                      <a:ext cx="18395369" cy="10054244"/>
                    </a:xfrm>
                    <a:prstGeom prst="rect">
                      <a:avLst/>
                    </a:prstGeom>
                    <a:ln w="19050">
                      <a:solidFill>
                        <a:schemeClr val="tx1"/>
                      </a:solidFill>
                    </a:ln>
                  </pic:spPr>
                </pic:pic>
              </a:graphicData>
            </a:graphic>
          </wp:inline>
        </w:drawing>
      </w:r>
    </w:p>
    <w:p w:rsidR="007F7433" w:rsidRDefault="007F7433" w:rsidP="007F7433">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sz w:val="28"/>
          <w:szCs w:val="28"/>
        </w:rPr>
        <w:t>Рисунок 1.3.8.3</w:t>
      </w:r>
      <w:r w:rsidRPr="00150116">
        <w:rPr>
          <w:rFonts w:ascii="Times New Roman" w:hAnsi="Times New Roman" w:cs="Times New Roman"/>
          <w:b/>
          <w:i/>
          <w:iCs/>
          <w:sz w:val="28"/>
          <w:szCs w:val="28"/>
        </w:rPr>
        <w:t xml:space="preserve"> – </w:t>
      </w:r>
      <w:r w:rsidRPr="00150116">
        <w:rPr>
          <w:rFonts w:ascii="Times New Roman" w:hAnsi="Times New Roman" w:cs="Times New Roman"/>
          <w:b/>
          <w:i/>
          <w:iCs/>
          <w:sz w:val="26"/>
          <w:szCs w:val="26"/>
        </w:rPr>
        <w:t xml:space="preserve">Пьезометрический график </w:t>
      </w:r>
      <w:r w:rsidR="00C82150">
        <w:rPr>
          <w:rFonts w:ascii="Times New Roman" w:hAnsi="Times New Roman" w:cs="Times New Roman"/>
          <w:b/>
          <w:i/>
          <w:iCs/>
          <w:sz w:val="26"/>
          <w:szCs w:val="26"/>
        </w:rPr>
        <w:t xml:space="preserve">Котельной </w:t>
      </w:r>
      <w:r w:rsidR="007E1A9B">
        <w:rPr>
          <w:rFonts w:ascii="Times New Roman" w:hAnsi="Times New Roman" w:cs="Times New Roman"/>
          <w:b/>
          <w:i/>
          <w:iCs/>
          <w:sz w:val="26"/>
          <w:szCs w:val="26"/>
        </w:rPr>
        <w:t>«</w:t>
      </w:r>
      <w:r w:rsidR="00C82150">
        <w:rPr>
          <w:rFonts w:ascii="Times New Roman" w:hAnsi="Times New Roman" w:cs="Times New Roman"/>
          <w:b/>
          <w:i/>
          <w:iCs/>
          <w:sz w:val="26"/>
          <w:szCs w:val="26"/>
        </w:rPr>
        <w:t>103 квартал</w:t>
      </w:r>
      <w:r w:rsidR="007E1A9B">
        <w:rPr>
          <w:rFonts w:ascii="Times New Roman" w:hAnsi="Times New Roman" w:cs="Times New Roman"/>
          <w:b/>
          <w:i/>
          <w:iCs/>
          <w:sz w:val="26"/>
          <w:szCs w:val="26"/>
        </w:rPr>
        <w:t>»</w:t>
      </w:r>
    </w:p>
    <w:p w:rsidR="007F7433" w:rsidRDefault="004A559A" w:rsidP="007F7433">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noProof/>
          <w:sz w:val="26"/>
          <w:szCs w:val="26"/>
          <w:lang w:eastAsia="ru-RU"/>
        </w:rPr>
        <w:lastRenderedPageBreak/>
        <w:drawing>
          <wp:inline distT="0" distB="0" distL="0" distR="0" wp14:anchorId="5B53A4F2" wp14:editId="32EBAF82">
            <wp:extent cx="8972340" cy="5465134"/>
            <wp:effectExtent l="19050" t="19050" r="19685" b="21590"/>
            <wp:docPr id="530" name="ПГ Кот.138кв.jpg"/>
            <wp:cNvGraphicFramePr/>
            <a:graphic xmlns:a="http://schemas.openxmlformats.org/drawingml/2006/main">
              <a:graphicData uri="http://schemas.openxmlformats.org/drawingml/2006/picture">
                <pic:pic xmlns:pic="http://schemas.openxmlformats.org/drawingml/2006/picture">
                  <pic:nvPicPr>
                    <pic:cNvPr id="530" name="ПГ Кот.138кв.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208903" cy="10482099"/>
                    </a:xfrm>
                    <a:prstGeom prst="rect">
                      <a:avLst/>
                    </a:prstGeom>
                    <a:ln w="19050">
                      <a:solidFill>
                        <a:schemeClr val="tx1"/>
                      </a:solidFill>
                    </a:ln>
                  </pic:spPr>
                </pic:pic>
              </a:graphicData>
            </a:graphic>
          </wp:inline>
        </w:drawing>
      </w:r>
    </w:p>
    <w:p w:rsidR="007F7433" w:rsidRDefault="00801C8A" w:rsidP="00801C8A">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sz w:val="28"/>
          <w:szCs w:val="28"/>
        </w:rPr>
        <w:t>Рисунок 1.3.8.4</w:t>
      </w:r>
      <w:r w:rsidRPr="00150116">
        <w:rPr>
          <w:rFonts w:ascii="Times New Roman" w:hAnsi="Times New Roman" w:cs="Times New Roman"/>
          <w:b/>
          <w:i/>
          <w:iCs/>
          <w:sz w:val="28"/>
          <w:szCs w:val="28"/>
        </w:rPr>
        <w:t xml:space="preserve"> – </w:t>
      </w:r>
      <w:r w:rsidRPr="00150116">
        <w:rPr>
          <w:rFonts w:ascii="Times New Roman" w:hAnsi="Times New Roman" w:cs="Times New Roman"/>
          <w:b/>
          <w:i/>
          <w:iCs/>
          <w:sz w:val="26"/>
          <w:szCs w:val="26"/>
        </w:rPr>
        <w:t xml:space="preserve">Пьезометрический график </w:t>
      </w:r>
      <w:r w:rsidR="00C82150">
        <w:rPr>
          <w:rFonts w:ascii="Times New Roman" w:hAnsi="Times New Roman" w:cs="Times New Roman"/>
          <w:b/>
          <w:i/>
          <w:iCs/>
          <w:sz w:val="26"/>
          <w:szCs w:val="26"/>
        </w:rPr>
        <w:t xml:space="preserve">Котельной </w:t>
      </w:r>
      <w:r w:rsidR="007E1A9B">
        <w:rPr>
          <w:rFonts w:ascii="Times New Roman" w:hAnsi="Times New Roman" w:cs="Times New Roman"/>
          <w:b/>
          <w:i/>
          <w:iCs/>
          <w:sz w:val="26"/>
          <w:szCs w:val="26"/>
        </w:rPr>
        <w:t>«</w:t>
      </w:r>
      <w:r w:rsidR="00C82150">
        <w:rPr>
          <w:rFonts w:ascii="Times New Roman" w:hAnsi="Times New Roman" w:cs="Times New Roman"/>
          <w:b/>
          <w:i/>
          <w:iCs/>
          <w:sz w:val="26"/>
          <w:szCs w:val="26"/>
        </w:rPr>
        <w:t>138 квартал</w:t>
      </w:r>
      <w:r w:rsidR="007E1A9B">
        <w:rPr>
          <w:rFonts w:ascii="Times New Roman" w:hAnsi="Times New Roman" w:cs="Times New Roman"/>
          <w:b/>
          <w:i/>
          <w:iCs/>
          <w:sz w:val="26"/>
          <w:szCs w:val="26"/>
        </w:rPr>
        <w:t>»</w:t>
      </w:r>
    </w:p>
    <w:p w:rsidR="00801C8A" w:rsidRDefault="005272FC" w:rsidP="00801C8A">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noProof/>
          <w:sz w:val="26"/>
          <w:szCs w:val="26"/>
          <w:lang w:eastAsia="ru-RU"/>
        </w:rPr>
        <w:lastRenderedPageBreak/>
        <w:drawing>
          <wp:inline distT="0" distB="0" distL="0" distR="0" wp14:anchorId="16B8CEAB" wp14:editId="4ADD31B0">
            <wp:extent cx="8657590" cy="5103627"/>
            <wp:effectExtent l="19050" t="19050" r="10160" b="209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Г Кот.ДОС.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659442" cy="5104719"/>
                    </a:xfrm>
                    <a:prstGeom prst="rect">
                      <a:avLst/>
                    </a:prstGeom>
                    <a:ln w="19050">
                      <a:solidFill>
                        <a:schemeClr val="tx1"/>
                      </a:solidFill>
                    </a:ln>
                  </pic:spPr>
                </pic:pic>
              </a:graphicData>
            </a:graphic>
          </wp:inline>
        </w:drawing>
      </w:r>
    </w:p>
    <w:p w:rsidR="00801C8A" w:rsidRDefault="006C5CE9" w:rsidP="00801C8A">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sz w:val="28"/>
          <w:szCs w:val="28"/>
        </w:rPr>
        <w:t>Рисунок 1.3.8.5</w:t>
      </w:r>
      <w:r w:rsidR="00801C8A" w:rsidRPr="00150116">
        <w:rPr>
          <w:rFonts w:ascii="Times New Roman" w:hAnsi="Times New Roman" w:cs="Times New Roman"/>
          <w:b/>
          <w:i/>
          <w:iCs/>
          <w:sz w:val="28"/>
          <w:szCs w:val="28"/>
        </w:rPr>
        <w:t xml:space="preserve"> – </w:t>
      </w:r>
      <w:r w:rsidR="00801C8A" w:rsidRPr="00150116">
        <w:rPr>
          <w:rFonts w:ascii="Times New Roman" w:hAnsi="Times New Roman" w:cs="Times New Roman"/>
          <w:b/>
          <w:i/>
          <w:iCs/>
          <w:sz w:val="26"/>
          <w:szCs w:val="26"/>
        </w:rPr>
        <w:t xml:space="preserve">Пьезометрический график </w:t>
      </w:r>
      <w:r w:rsidR="004C002E">
        <w:rPr>
          <w:rFonts w:ascii="Times New Roman" w:hAnsi="Times New Roman" w:cs="Times New Roman"/>
          <w:b/>
          <w:i/>
          <w:iCs/>
          <w:sz w:val="26"/>
          <w:szCs w:val="26"/>
        </w:rPr>
        <w:t>Котельн</w:t>
      </w:r>
      <w:r w:rsidR="00C82150">
        <w:rPr>
          <w:rFonts w:ascii="Times New Roman" w:hAnsi="Times New Roman" w:cs="Times New Roman"/>
          <w:b/>
          <w:i/>
          <w:iCs/>
          <w:sz w:val="26"/>
          <w:szCs w:val="26"/>
        </w:rPr>
        <w:t xml:space="preserve">ой </w:t>
      </w:r>
      <w:r w:rsidR="007E1A9B">
        <w:rPr>
          <w:rFonts w:ascii="Times New Roman" w:hAnsi="Times New Roman" w:cs="Times New Roman"/>
          <w:b/>
          <w:i/>
          <w:iCs/>
          <w:sz w:val="26"/>
          <w:szCs w:val="26"/>
        </w:rPr>
        <w:t>«</w:t>
      </w:r>
      <w:r w:rsidR="00C82150">
        <w:rPr>
          <w:rFonts w:ascii="Times New Roman" w:hAnsi="Times New Roman" w:cs="Times New Roman"/>
          <w:b/>
          <w:i/>
          <w:iCs/>
          <w:sz w:val="26"/>
          <w:szCs w:val="26"/>
        </w:rPr>
        <w:t>ДОСы</w:t>
      </w:r>
      <w:r w:rsidR="007E1A9B">
        <w:rPr>
          <w:rFonts w:ascii="Times New Roman" w:hAnsi="Times New Roman" w:cs="Times New Roman"/>
          <w:b/>
          <w:i/>
          <w:iCs/>
          <w:sz w:val="26"/>
          <w:szCs w:val="26"/>
        </w:rPr>
        <w:t>»</w:t>
      </w:r>
    </w:p>
    <w:p w:rsidR="006C5CE9" w:rsidRDefault="005272FC" w:rsidP="00801C8A">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noProof/>
          <w:sz w:val="26"/>
          <w:szCs w:val="26"/>
          <w:lang w:eastAsia="ru-RU"/>
        </w:rPr>
        <w:lastRenderedPageBreak/>
        <w:drawing>
          <wp:inline distT="0" distB="0" distL="0" distR="0" wp14:anchorId="22C8164A" wp14:editId="710BD731">
            <wp:extent cx="8657590" cy="5433237"/>
            <wp:effectExtent l="19050" t="19050" r="10160" b="152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ПГ Кот.Пос.Мелиор.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661375" cy="5435612"/>
                    </a:xfrm>
                    <a:prstGeom prst="rect">
                      <a:avLst/>
                    </a:prstGeom>
                    <a:ln w="19050">
                      <a:solidFill>
                        <a:schemeClr val="tx1"/>
                      </a:solidFill>
                    </a:ln>
                  </pic:spPr>
                </pic:pic>
              </a:graphicData>
            </a:graphic>
          </wp:inline>
        </w:drawing>
      </w:r>
    </w:p>
    <w:p w:rsidR="00A24019" w:rsidRDefault="00A24019" w:rsidP="00A24019">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sz w:val="28"/>
          <w:szCs w:val="28"/>
        </w:rPr>
        <w:t>Рисунок 1.3.8.6</w:t>
      </w:r>
      <w:r w:rsidRPr="00150116">
        <w:rPr>
          <w:rFonts w:ascii="Times New Roman" w:hAnsi="Times New Roman" w:cs="Times New Roman"/>
          <w:b/>
          <w:i/>
          <w:iCs/>
          <w:sz w:val="28"/>
          <w:szCs w:val="28"/>
        </w:rPr>
        <w:t xml:space="preserve"> – </w:t>
      </w:r>
      <w:r w:rsidRPr="00150116">
        <w:rPr>
          <w:rFonts w:ascii="Times New Roman" w:hAnsi="Times New Roman" w:cs="Times New Roman"/>
          <w:b/>
          <w:i/>
          <w:iCs/>
          <w:sz w:val="26"/>
          <w:szCs w:val="26"/>
        </w:rPr>
        <w:t xml:space="preserve">Пьезометрический график </w:t>
      </w:r>
      <w:r w:rsidR="00081899">
        <w:rPr>
          <w:rFonts w:ascii="Times New Roman" w:hAnsi="Times New Roman" w:cs="Times New Roman"/>
          <w:b/>
          <w:i/>
          <w:iCs/>
          <w:sz w:val="26"/>
          <w:szCs w:val="26"/>
        </w:rPr>
        <w:t xml:space="preserve">Котельной </w:t>
      </w:r>
      <w:r w:rsidR="007E1A9B">
        <w:rPr>
          <w:rFonts w:ascii="Times New Roman" w:hAnsi="Times New Roman" w:cs="Times New Roman"/>
          <w:b/>
          <w:i/>
          <w:iCs/>
          <w:sz w:val="26"/>
          <w:szCs w:val="26"/>
        </w:rPr>
        <w:t>«</w:t>
      </w:r>
      <w:r w:rsidR="00081899">
        <w:rPr>
          <w:rFonts w:ascii="Times New Roman" w:hAnsi="Times New Roman" w:cs="Times New Roman"/>
          <w:b/>
          <w:i/>
          <w:iCs/>
          <w:sz w:val="26"/>
          <w:szCs w:val="26"/>
        </w:rPr>
        <w:t>Поселок Мелиораторов</w:t>
      </w:r>
      <w:r w:rsidR="007E1A9B">
        <w:rPr>
          <w:rFonts w:ascii="Times New Roman" w:hAnsi="Times New Roman" w:cs="Times New Roman"/>
          <w:b/>
          <w:i/>
          <w:iCs/>
          <w:sz w:val="26"/>
          <w:szCs w:val="26"/>
        </w:rPr>
        <w:t>»</w:t>
      </w:r>
    </w:p>
    <w:p w:rsidR="00A24019" w:rsidRDefault="005272FC" w:rsidP="00A24019">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noProof/>
          <w:sz w:val="26"/>
          <w:szCs w:val="26"/>
          <w:lang w:eastAsia="ru-RU"/>
        </w:rPr>
        <w:lastRenderedPageBreak/>
        <w:drawing>
          <wp:inline distT="0" distB="0" distL="0" distR="0" wp14:anchorId="6E4B697C" wp14:editId="5E1AAF75">
            <wp:extent cx="8657590" cy="5178055"/>
            <wp:effectExtent l="19050" t="19050" r="10160" b="2286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ЭТС Кот.Волна.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662571" cy="5181034"/>
                    </a:xfrm>
                    <a:prstGeom prst="rect">
                      <a:avLst/>
                    </a:prstGeom>
                    <a:ln w="19050">
                      <a:solidFill>
                        <a:schemeClr val="tx1"/>
                      </a:solidFill>
                    </a:ln>
                  </pic:spPr>
                </pic:pic>
              </a:graphicData>
            </a:graphic>
          </wp:inline>
        </w:drawing>
      </w:r>
    </w:p>
    <w:p w:rsidR="00A24019" w:rsidRDefault="00A24019" w:rsidP="00A24019">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sz w:val="28"/>
          <w:szCs w:val="28"/>
        </w:rPr>
        <w:t>Рисунок 1.3.8.7</w:t>
      </w:r>
      <w:r w:rsidRPr="00150116">
        <w:rPr>
          <w:rFonts w:ascii="Times New Roman" w:hAnsi="Times New Roman" w:cs="Times New Roman"/>
          <w:b/>
          <w:i/>
          <w:iCs/>
          <w:sz w:val="28"/>
          <w:szCs w:val="28"/>
        </w:rPr>
        <w:t xml:space="preserve"> – </w:t>
      </w:r>
      <w:r w:rsidRPr="00150116">
        <w:rPr>
          <w:rFonts w:ascii="Times New Roman" w:hAnsi="Times New Roman" w:cs="Times New Roman"/>
          <w:b/>
          <w:i/>
          <w:iCs/>
          <w:sz w:val="26"/>
          <w:szCs w:val="26"/>
        </w:rPr>
        <w:t xml:space="preserve">Пьезометрический график </w:t>
      </w:r>
      <w:r w:rsidR="00081899">
        <w:rPr>
          <w:rFonts w:ascii="Times New Roman" w:hAnsi="Times New Roman" w:cs="Times New Roman"/>
          <w:b/>
          <w:i/>
          <w:iCs/>
          <w:sz w:val="26"/>
          <w:szCs w:val="26"/>
        </w:rPr>
        <w:t xml:space="preserve">Котельной </w:t>
      </w:r>
      <w:r w:rsidR="007E1A9B">
        <w:rPr>
          <w:rFonts w:ascii="Times New Roman" w:hAnsi="Times New Roman" w:cs="Times New Roman"/>
          <w:b/>
          <w:i/>
          <w:iCs/>
          <w:sz w:val="26"/>
          <w:szCs w:val="26"/>
        </w:rPr>
        <w:t>«</w:t>
      </w:r>
      <w:r w:rsidR="00081899">
        <w:rPr>
          <w:rFonts w:ascii="Times New Roman" w:hAnsi="Times New Roman" w:cs="Times New Roman"/>
          <w:b/>
          <w:i/>
          <w:iCs/>
          <w:sz w:val="26"/>
          <w:szCs w:val="26"/>
        </w:rPr>
        <w:t>Волна</w:t>
      </w:r>
      <w:r w:rsidR="007E1A9B">
        <w:rPr>
          <w:rFonts w:ascii="Times New Roman" w:hAnsi="Times New Roman" w:cs="Times New Roman"/>
          <w:b/>
          <w:i/>
          <w:iCs/>
          <w:sz w:val="26"/>
          <w:szCs w:val="26"/>
        </w:rPr>
        <w:t>»</w:t>
      </w:r>
    </w:p>
    <w:p w:rsidR="00A24019" w:rsidRDefault="00A24019" w:rsidP="00A24019">
      <w:pPr>
        <w:autoSpaceDE w:val="0"/>
        <w:autoSpaceDN w:val="0"/>
        <w:adjustRightInd w:val="0"/>
        <w:spacing w:after="0" w:line="240" w:lineRule="auto"/>
        <w:jc w:val="center"/>
        <w:rPr>
          <w:rFonts w:ascii="Times New Roman" w:hAnsi="Times New Roman" w:cs="Times New Roman"/>
          <w:b/>
          <w:i/>
          <w:iCs/>
          <w:sz w:val="26"/>
          <w:szCs w:val="26"/>
        </w:rPr>
      </w:pPr>
    </w:p>
    <w:p w:rsidR="00A24019" w:rsidRDefault="005272FC" w:rsidP="00A24019">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noProof/>
          <w:sz w:val="26"/>
          <w:szCs w:val="26"/>
          <w:lang w:eastAsia="ru-RU"/>
        </w:rPr>
        <w:lastRenderedPageBreak/>
        <w:drawing>
          <wp:inline distT="0" distB="0" distL="0" distR="0" wp14:anchorId="40CA0D9F" wp14:editId="227958BE">
            <wp:extent cx="8657590" cy="5167423"/>
            <wp:effectExtent l="19050" t="19050" r="10160" b="146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ПГ Кот.Серафимовича.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660504" cy="5169162"/>
                    </a:xfrm>
                    <a:prstGeom prst="rect">
                      <a:avLst/>
                    </a:prstGeom>
                    <a:ln w="19050">
                      <a:solidFill>
                        <a:schemeClr val="tx1"/>
                      </a:solidFill>
                    </a:ln>
                  </pic:spPr>
                </pic:pic>
              </a:graphicData>
            </a:graphic>
          </wp:inline>
        </w:drawing>
      </w:r>
    </w:p>
    <w:p w:rsidR="00A24019" w:rsidRDefault="00A24019" w:rsidP="00A24019">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sz w:val="28"/>
          <w:szCs w:val="28"/>
        </w:rPr>
        <w:t>Рисунок 1.3.8.8</w:t>
      </w:r>
      <w:r w:rsidRPr="00150116">
        <w:rPr>
          <w:rFonts w:ascii="Times New Roman" w:hAnsi="Times New Roman" w:cs="Times New Roman"/>
          <w:b/>
          <w:i/>
          <w:iCs/>
          <w:sz w:val="28"/>
          <w:szCs w:val="28"/>
        </w:rPr>
        <w:t xml:space="preserve"> – </w:t>
      </w:r>
      <w:r w:rsidRPr="00150116">
        <w:rPr>
          <w:rFonts w:ascii="Times New Roman" w:hAnsi="Times New Roman" w:cs="Times New Roman"/>
          <w:b/>
          <w:i/>
          <w:iCs/>
          <w:sz w:val="26"/>
          <w:szCs w:val="26"/>
        </w:rPr>
        <w:t xml:space="preserve">Пьезометрический график </w:t>
      </w:r>
      <w:r w:rsidR="00081899">
        <w:rPr>
          <w:rFonts w:ascii="Times New Roman" w:hAnsi="Times New Roman" w:cs="Times New Roman"/>
          <w:b/>
          <w:i/>
          <w:iCs/>
          <w:sz w:val="26"/>
          <w:szCs w:val="26"/>
        </w:rPr>
        <w:t xml:space="preserve">Котельной </w:t>
      </w:r>
      <w:r w:rsidR="007E1A9B">
        <w:rPr>
          <w:rFonts w:ascii="Times New Roman" w:hAnsi="Times New Roman" w:cs="Times New Roman"/>
          <w:b/>
          <w:i/>
          <w:iCs/>
          <w:sz w:val="26"/>
          <w:szCs w:val="26"/>
        </w:rPr>
        <w:t>«</w:t>
      </w:r>
      <w:r w:rsidR="00081899">
        <w:rPr>
          <w:rFonts w:ascii="Times New Roman" w:hAnsi="Times New Roman" w:cs="Times New Roman"/>
          <w:b/>
          <w:i/>
          <w:iCs/>
          <w:sz w:val="26"/>
          <w:szCs w:val="26"/>
        </w:rPr>
        <w:t>Серафимовича 10А</w:t>
      </w:r>
      <w:r w:rsidR="007E1A9B">
        <w:rPr>
          <w:rFonts w:ascii="Times New Roman" w:hAnsi="Times New Roman" w:cs="Times New Roman"/>
          <w:b/>
          <w:i/>
          <w:iCs/>
          <w:sz w:val="26"/>
          <w:szCs w:val="26"/>
        </w:rPr>
        <w:t>»</w:t>
      </w:r>
    </w:p>
    <w:p w:rsidR="005272FC" w:rsidRDefault="005272FC" w:rsidP="00A24019">
      <w:pPr>
        <w:autoSpaceDE w:val="0"/>
        <w:autoSpaceDN w:val="0"/>
        <w:adjustRightInd w:val="0"/>
        <w:spacing w:after="0" w:line="240" w:lineRule="auto"/>
        <w:jc w:val="center"/>
        <w:rPr>
          <w:rFonts w:ascii="Times New Roman" w:hAnsi="Times New Roman" w:cs="Times New Roman"/>
          <w:b/>
          <w:i/>
          <w:iCs/>
          <w:sz w:val="26"/>
          <w:szCs w:val="26"/>
        </w:rPr>
        <w:sectPr w:rsidR="005272FC" w:rsidSect="00A31FBB">
          <w:headerReference w:type="default" r:id="rId39"/>
          <w:pgSz w:w="16838" w:h="11906" w:orient="landscape"/>
          <w:pgMar w:top="1418" w:right="1134"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5272FC" w:rsidRDefault="005272FC" w:rsidP="007C581E">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noProof/>
          <w:sz w:val="26"/>
          <w:szCs w:val="26"/>
          <w:lang w:eastAsia="ru-RU"/>
        </w:rPr>
        <w:lastRenderedPageBreak/>
        <w:drawing>
          <wp:inline distT="0" distB="0" distL="0" distR="0" wp14:anchorId="244E2B8B" wp14:editId="65E94803">
            <wp:extent cx="6119072" cy="8388626"/>
            <wp:effectExtent l="19050" t="19050" r="15240" b="1270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ПГ Кот.Д.С№8.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22456" cy="8393265"/>
                    </a:xfrm>
                    <a:prstGeom prst="rect">
                      <a:avLst/>
                    </a:prstGeom>
                    <a:ln w="19050">
                      <a:solidFill>
                        <a:schemeClr val="tx1"/>
                      </a:solidFill>
                    </a:ln>
                  </pic:spPr>
                </pic:pic>
              </a:graphicData>
            </a:graphic>
          </wp:inline>
        </w:drawing>
      </w:r>
      <w:r w:rsidR="007C581E">
        <w:rPr>
          <w:rFonts w:ascii="Times New Roman" w:hAnsi="Times New Roman" w:cs="Times New Roman"/>
          <w:b/>
          <w:i/>
          <w:iCs/>
          <w:sz w:val="28"/>
          <w:szCs w:val="28"/>
        </w:rPr>
        <w:t>Рисунок 1.3.8.9</w:t>
      </w:r>
      <w:r w:rsidR="007C581E" w:rsidRPr="00150116">
        <w:rPr>
          <w:rFonts w:ascii="Times New Roman" w:hAnsi="Times New Roman" w:cs="Times New Roman"/>
          <w:b/>
          <w:i/>
          <w:iCs/>
          <w:sz w:val="28"/>
          <w:szCs w:val="28"/>
        </w:rPr>
        <w:t xml:space="preserve"> – </w:t>
      </w:r>
      <w:r w:rsidR="007C581E" w:rsidRPr="00150116">
        <w:rPr>
          <w:rFonts w:ascii="Times New Roman" w:hAnsi="Times New Roman" w:cs="Times New Roman"/>
          <w:b/>
          <w:i/>
          <w:iCs/>
          <w:sz w:val="26"/>
          <w:szCs w:val="26"/>
        </w:rPr>
        <w:t xml:space="preserve">Пьезометрический график </w:t>
      </w:r>
      <w:r w:rsidR="007C581E">
        <w:rPr>
          <w:rFonts w:ascii="Times New Roman" w:hAnsi="Times New Roman" w:cs="Times New Roman"/>
          <w:b/>
          <w:i/>
          <w:iCs/>
          <w:sz w:val="26"/>
          <w:szCs w:val="26"/>
        </w:rPr>
        <w:t xml:space="preserve">котельной </w:t>
      </w:r>
      <w:r w:rsidR="007E1A9B">
        <w:rPr>
          <w:rFonts w:ascii="Times New Roman" w:hAnsi="Times New Roman" w:cs="Times New Roman"/>
          <w:b/>
          <w:i/>
          <w:iCs/>
          <w:sz w:val="26"/>
          <w:szCs w:val="26"/>
        </w:rPr>
        <w:t>«</w:t>
      </w:r>
      <w:r>
        <w:rPr>
          <w:rFonts w:ascii="Times New Roman" w:hAnsi="Times New Roman" w:cs="Times New Roman"/>
          <w:b/>
          <w:i/>
          <w:iCs/>
          <w:sz w:val="26"/>
          <w:szCs w:val="26"/>
        </w:rPr>
        <w:t>Д/С №8</w:t>
      </w:r>
      <w:r w:rsidR="007E1A9B">
        <w:rPr>
          <w:rFonts w:ascii="Times New Roman" w:hAnsi="Times New Roman" w:cs="Times New Roman"/>
          <w:b/>
          <w:i/>
          <w:iCs/>
          <w:sz w:val="26"/>
          <w:szCs w:val="26"/>
        </w:rPr>
        <w:t>»</w:t>
      </w:r>
      <w:r w:rsidR="0043399B">
        <w:rPr>
          <w:rFonts w:ascii="Times New Roman" w:hAnsi="Times New Roman" w:cs="Times New Roman"/>
          <w:b/>
          <w:i/>
          <w:iCs/>
          <w:noProof/>
          <w:sz w:val="26"/>
          <w:szCs w:val="26"/>
          <w:lang w:eastAsia="ru-RU"/>
        </w:rPr>
        <w:lastRenderedPageBreak/>
        <w:drawing>
          <wp:inline distT="0" distB="0" distL="0" distR="0" wp14:anchorId="417C9719" wp14:editId="63BD6529">
            <wp:extent cx="6119495" cy="8460188"/>
            <wp:effectExtent l="19050" t="19050" r="14605" b="17145"/>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ПГ Кот.Калинина20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489" cy="8461562"/>
                    </a:xfrm>
                    <a:prstGeom prst="rect">
                      <a:avLst/>
                    </a:prstGeom>
                    <a:ln w="19050">
                      <a:solidFill>
                        <a:schemeClr val="tx1"/>
                      </a:solidFill>
                    </a:ln>
                  </pic:spPr>
                </pic:pic>
              </a:graphicData>
            </a:graphic>
          </wp:inline>
        </w:drawing>
      </w:r>
    </w:p>
    <w:p w:rsidR="005272FC" w:rsidRDefault="005272FC" w:rsidP="005272FC">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sz w:val="28"/>
          <w:szCs w:val="28"/>
        </w:rPr>
        <w:t>Рисунок 1.3.8.10</w:t>
      </w:r>
      <w:r w:rsidRPr="00150116">
        <w:rPr>
          <w:rFonts w:ascii="Times New Roman" w:hAnsi="Times New Roman" w:cs="Times New Roman"/>
          <w:b/>
          <w:i/>
          <w:iCs/>
          <w:sz w:val="28"/>
          <w:szCs w:val="28"/>
        </w:rPr>
        <w:t xml:space="preserve"> – </w:t>
      </w:r>
      <w:r w:rsidRPr="00150116">
        <w:rPr>
          <w:rFonts w:ascii="Times New Roman" w:hAnsi="Times New Roman" w:cs="Times New Roman"/>
          <w:b/>
          <w:i/>
          <w:iCs/>
          <w:sz w:val="26"/>
          <w:szCs w:val="26"/>
        </w:rPr>
        <w:t xml:space="preserve">Пьезометрический график </w:t>
      </w:r>
      <w:r>
        <w:rPr>
          <w:rFonts w:ascii="Times New Roman" w:hAnsi="Times New Roman" w:cs="Times New Roman"/>
          <w:b/>
          <w:i/>
          <w:iCs/>
          <w:sz w:val="26"/>
          <w:szCs w:val="26"/>
        </w:rPr>
        <w:t xml:space="preserve">котельной </w:t>
      </w:r>
      <w:r w:rsidR="007E1A9B">
        <w:rPr>
          <w:rFonts w:ascii="Times New Roman" w:hAnsi="Times New Roman" w:cs="Times New Roman"/>
          <w:b/>
          <w:i/>
          <w:iCs/>
          <w:sz w:val="26"/>
          <w:szCs w:val="26"/>
        </w:rPr>
        <w:t>«</w:t>
      </w:r>
      <w:r w:rsidRPr="005272FC">
        <w:rPr>
          <w:rFonts w:ascii="Times New Roman" w:eastAsia="Calibri" w:hAnsi="Times New Roman" w:cs="Times New Roman"/>
          <w:b/>
          <w:i/>
          <w:sz w:val="28"/>
          <w:szCs w:val="28"/>
        </w:rPr>
        <w:t>Калинина 201</w:t>
      </w:r>
      <w:r w:rsidR="007E1A9B">
        <w:rPr>
          <w:rFonts w:ascii="Times New Roman" w:hAnsi="Times New Roman" w:cs="Times New Roman"/>
          <w:b/>
          <w:i/>
          <w:iCs/>
          <w:sz w:val="26"/>
          <w:szCs w:val="26"/>
        </w:rPr>
        <w:t>»</w:t>
      </w:r>
    </w:p>
    <w:p w:rsidR="0043399B" w:rsidRDefault="0043399B" w:rsidP="005272FC">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noProof/>
          <w:sz w:val="26"/>
          <w:szCs w:val="26"/>
          <w:lang w:eastAsia="ru-RU"/>
        </w:rPr>
        <w:lastRenderedPageBreak/>
        <w:drawing>
          <wp:inline distT="0" distB="0" distL="0" distR="0" wp14:anchorId="73DEAFE1" wp14:editId="410E50B6">
            <wp:extent cx="6119495" cy="8332967"/>
            <wp:effectExtent l="19050" t="19050" r="14605" b="1143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ПГ Кот.Калинина205.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398" cy="8334197"/>
                    </a:xfrm>
                    <a:prstGeom prst="rect">
                      <a:avLst/>
                    </a:prstGeom>
                    <a:ln w="19050">
                      <a:solidFill>
                        <a:schemeClr val="tx1"/>
                      </a:solidFill>
                    </a:ln>
                  </pic:spPr>
                </pic:pic>
              </a:graphicData>
            </a:graphic>
          </wp:inline>
        </w:drawing>
      </w:r>
    </w:p>
    <w:p w:rsidR="0043399B" w:rsidRDefault="0043399B" w:rsidP="0043399B">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sz w:val="28"/>
          <w:szCs w:val="28"/>
        </w:rPr>
        <w:t>Рисунок 1.3.8.11</w:t>
      </w:r>
      <w:r w:rsidRPr="00150116">
        <w:rPr>
          <w:rFonts w:ascii="Times New Roman" w:hAnsi="Times New Roman" w:cs="Times New Roman"/>
          <w:b/>
          <w:i/>
          <w:iCs/>
          <w:sz w:val="28"/>
          <w:szCs w:val="28"/>
        </w:rPr>
        <w:t xml:space="preserve"> – </w:t>
      </w:r>
      <w:r w:rsidRPr="00150116">
        <w:rPr>
          <w:rFonts w:ascii="Times New Roman" w:hAnsi="Times New Roman" w:cs="Times New Roman"/>
          <w:b/>
          <w:i/>
          <w:iCs/>
          <w:sz w:val="26"/>
          <w:szCs w:val="26"/>
        </w:rPr>
        <w:t xml:space="preserve">Пьезометрический график </w:t>
      </w:r>
      <w:r>
        <w:rPr>
          <w:rFonts w:ascii="Times New Roman" w:hAnsi="Times New Roman" w:cs="Times New Roman"/>
          <w:b/>
          <w:i/>
          <w:iCs/>
          <w:sz w:val="26"/>
          <w:szCs w:val="26"/>
        </w:rPr>
        <w:t xml:space="preserve">котельной </w:t>
      </w:r>
      <w:r w:rsidR="007E1A9B">
        <w:rPr>
          <w:rFonts w:ascii="Times New Roman" w:hAnsi="Times New Roman" w:cs="Times New Roman"/>
          <w:b/>
          <w:i/>
          <w:iCs/>
          <w:sz w:val="26"/>
          <w:szCs w:val="26"/>
        </w:rPr>
        <w:t>«</w:t>
      </w:r>
      <w:r>
        <w:rPr>
          <w:rFonts w:ascii="Times New Roman" w:eastAsia="Calibri" w:hAnsi="Times New Roman" w:cs="Times New Roman"/>
          <w:b/>
          <w:i/>
          <w:sz w:val="28"/>
          <w:szCs w:val="28"/>
        </w:rPr>
        <w:t>Калинина 205</w:t>
      </w:r>
      <w:r w:rsidR="007E1A9B">
        <w:rPr>
          <w:rFonts w:ascii="Times New Roman" w:hAnsi="Times New Roman" w:cs="Times New Roman"/>
          <w:b/>
          <w:i/>
          <w:iCs/>
          <w:sz w:val="26"/>
          <w:szCs w:val="26"/>
        </w:rPr>
        <w:t>»</w:t>
      </w:r>
    </w:p>
    <w:p w:rsidR="0043399B" w:rsidRDefault="00AE042F" w:rsidP="0043399B">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noProof/>
          <w:sz w:val="26"/>
          <w:szCs w:val="26"/>
          <w:lang w:eastAsia="ru-RU"/>
        </w:rPr>
        <w:lastRenderedPageBreak/>
        <w:drawing>
          <wp:inline distT="0" distB="0" distL="0" distR="0" wp14:anchorId="5D3B2743" wp14:editId="415E2AAE">
            <wp:extent cx="6119495" cy="8436334"/>
            <wp:effectExtent l="19050" t="19050" r="14605" b="22225"/>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ПГ Кот.Калинина207.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19855" cy="8436830"/>
                    </a:xfrm>
                    <a:prstGeom prst="rect">
                      <a:avLst/>
                    </a:prstGeom>
                    <a:ln w="19050">
                      <a:solidFill>
                        <a:schemeClr val="tx1"/>
                      </a:solidFill>
                    </a:ln>
                  </pic:spPr>
                </pic:pic>
              </a:graphicData>
            </a:graphic>
          </wp:inline>
        </w:drawing>
      </w:r>
    </w:p>
    <w:p w:rsidR="00AE042F" w:rsidRDefault="00AE042F" w:rsidP="00AE042F">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sz w:val="28"/>
          <w:szCs w:val="28"/>
        </w:rPr>
        <w:t>Рисунок 1.3.8.12</w:t>
      </w:r>
      <w:r w:rsidRPr="00150116">
        <w:rPr>
          <w:rFonts w:ascii="Times New Roman" w:hAnsi="Times New Roman" w:cs="Times New Roman"/>
          <w:b/>
          <w:i/>
          <w:iCs/>
          <w:sz w:val="28"/>
          <w:szCs w:val="28"/>
        </w:rPr>
        <w:t xml:space="preserve"> – </w:t>
      </w:r>
      <w:r w:rsidRPr="00150116">
        <w:rPr>
          <w:rFonts w:ascii="Times New Roman" w:hAnsi="Times New Roman" w:cs="Times New Roman"/>
          <w:b/>
          <w:i/>
          <w:iCs/>
          <w:sz w:val="26"/>
          <w:szCs w:val="26"/>
        </w:rPr>
        <w:t xml:space="preserve">Пьезометрический график </w:t>
      </w:r>
      <w:r>
        <w:rPr>
          <w:rFonts w:ascii="Times New Roman" w:hAnsi="Times New Roman" w:cs="Times New Roman"/>
          <w:b/>
          <w:i/>
          <w:iCs/>
          <w:sz w:val="26"/>
          <w:szCs w:val="26"/>
        </w:rPr>
        <w:t xml:space="preserve">котельной </w:t>
      </w:r>
      <w:r w:rsidR="007E1A9B">
        <w:rPr>
          <w:rFonts w:ascii="Times New Roman" w:hAnsi="Times New Roman" w:cs="Times New Roman"/>
          <w:b/>
          <w:i/>
          <w:iCs/>
          <w:sz w:val="26"/>
          <w:szCs w:val="26"/>
        </w:rPr>
        <w:t>«</w:t>
      </w:r>
      <w:r>
        <w:rPr>
          <w:rFonts w:ascii="Times New Roman" w:eastAsia="Calibri" w:hAnsi="Times New Roman" w:cs="Times New Roman"/>
          <w:b/>
          <w:i/>
          <w:sz w:val="28"/>
          <w:szCs w:val="28"/>
        </w:rPr>
        <w:t>Калинина 207</w:t>
      </w:r>
      <w:r w:rsidR="007E1A9B">
        <w:rPr>
          <w:rFonts w:ascii="Times New Roman" w:hAnsi="Times New Roman" w:cs="Times New Roman"/>
          <w:b/>
          <w:i/>
          <w:iCs/>
          <w:sz w:val="26"/>
          <w:szCs w:val="26"/>
        </w:rPr>
        <w:t>»</w:t>
      </w:r>
    </w:p>
    <w:p w:rsidR="00026200" w:rsidRDefault="00026200" w:rsidP="00AE042F">
      <w:pPr>
        <w:autoSpaceDE w:val="0"/>
        <w:autoSpaceDN w:val="0"/>
        <w:adjustRightInd w:val="0"/>
        <w:spacing w:after="0" w:line="240" w:lineRule="auto"/>
        <w:jc w:val="center"/>
        <w:rPr>
          <w:rFonts w:ascii="Times New Roman" w:hAnsi="Times New Roman" w:cs="Times New Roman"/>
          <w:b/>
          <w:i/>
          <w:iCs/>
          <w:sz w:val="26"/>
          <w:szCs w:val="26"/>
        </w:rPr>
        <w:sectPr w:rsidR="00026200" w:rsidSect="005272FC">
          <w:headerReference w:type="default" r:id="rId44"/>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026200" w:rsidRDefault="003C4ED1" w:rsidP="00026200">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noProof/>
          <w:sz w:val="28"/>
          <w:szCs w:val="28"/>
          <w:lang w:eastAsia="ru-RU"/>
        </w:rPr>
        <w:lastRenderedPageBreak/>
        <w:drawing>
          <wp:inline distT="0" distB="0" distL="0" distR="0">
            <wp:extent cx="9058275" cy="5497032"/>
            <wp:effectExtent l="0" t="0" r="0" b="0"/>
            <wp:docPr id="36" name="ПГ Кот.Витотерм-5000.jpg"/>
            <wp:cNvGraphicFramePr/>
            <a:graphic xmlns:a="http://schemas.openxmlformats.org/drawingml/2006/main">
              <a:graphicData uri="http://schemas.openxmlformats.org/drawingml/2006/picture">
                <pic:pic xmlns:pic="http://schemas.openxmlformats.org/drawingml/2006/picture">
                  <pic:nvPicPr>
                    <pic:cNvPr id="36" name="ПГ Кот.Витотерм-5000.jpg"/>
                    <pic:cNvPicPr/>
                  </pic:nvPicPr>
                  <pic:blipFill>
                    <a:blip r:embed="rId45">
                      <a:extLst>
                        <a:ext uri="{28A0092B-C50C-407E-A947-70E740481C1C}">
                          <a14:useLocalDpi xmlns:a14="http://schemas.microsoft.com/office/drawing/2010/main" val="0"/>
                        </a:ext>
                      </a:extLst>
                    </a:blip>
                    <a:stretch>
                      <a:fillRect/>
                    </a:stretch>
                  </pic:blipFill>
                  <pic:spPr>
                    <a:xfrm>
                      <a:off x="0" y="0"/>
                      <a:ext cx="18082175" cy="10973203"/>
                    </a:xfrm>
                    <a:prstGeom prst="rect">
                      <a:avLst/>
                    </a:prstGeom>
                    <a:ln w="19050">
                      <a:solidFill>
                        <a:schemeClr val="tx1"/>
                      </a:solidFill>
                    </a:ln>
                  </pic:spPr>
                </pic:pic>
              </a:graphicData>
            </a:graphic>
          </wp:inline>
        </w:drawing>
      </w:r>
      <w:r w:rsidR="00CD353A">
        <w:rPr>
          <w:rFonts w:ascii="Times New Roman" w:hAnsi="Times New Roman" w:cs="Times New Roman"/>
          <w:b/>
          <w:i/>
          <w:iCs/>
          <w:sz w:val="28"/>
          <w:szCs w:val="28"/>
        </w:rPr>
        <w:t>Рисунок 1.3.8.13</w:t>
      </w:r>
      <w:r w:rsidR="00026200" w:rsidRPr="00150116">
        <w:rPr>
          <w:rFonts w:ascii="Times New Roman" w:hAnsi="Times New Roman" w:cs="Times New Roman"/>
          <w:b/>
          <w:i/>
          <w:iCs/>
          <w:sz w:val="28"/>
          <w:szCs w:val="28"/>
        </w:rPr>
        <w:t xml:space="preserve"> – </w:t>
      </w:r>
      <w:r w:rsidR="00026200" w:rsidRPr="00150116">
        <w:rPr>
          <w:rFonts w:ascii="Times New Roman" w:hAnsi="Times New Roman" w:cs="Times New Roman"/>
          <w:b/>
          <w:i/>
          <w:iCs/>
          <w:sz w:val="26"/>
          <w:szCs w:val="26"/>
        </w:rPr>
        <w:t xml:space="preserve">Пьезометрический график </w:t>
      </w:r>
      <w:r w:rsidR="00026200">
        <w:rPr>
          <w:rFonts w:ascii="Times New Roman" w:hAnsi="Times New Roman" w:cs="Times New Roman"/>
          <w:b/>
          <w:i/>
          <w:iCs/>
          <w:sz w:val="26"/>
          <w:szCs w:val="26"/>
        </w:rPr>
        <w:t xml:space="preserve">котельной </w:t>
      </w:r>
      <w:r w:rsidR="00026200" w:rsidRPr="00026200">
        <w:rPr>
          <w:rFonts w:ascii="Times New Roman" w:hAnsi="Times New Roman" w:cs="Times New Roman"/>
          <w:b/>
          <w:i/>
          <w:iCs/>
          <w:sz w:val="26"/>
          <w:szCs w:val="26"/>
        </w:rPr>
        <w:t>Витотерм-5000</w:t>
      </w:r>
    </w:p>
    <w:p w:rsidR="002C1E80" w:rsidRDefault="00411BB2" w:rsidP="00AE042F">
      <w:pPr>
        <w:autoSpaceDE w:val="0"/>
        <w:autoSpaceDN w:val="0"/>
        <w:adjustRightInd w:val="0"/>
        <w:spacing w:after="0" w:line="240" w:lineRule="auto"/>
        <w:jc w:val="center"/>
        <w:rPr>
          <w:rFonts w:ascii="Times New Roman" w:hAnsi="Times New Roman" w:cs="Times New Roman"/>
          <w:b/>
          <w:i/>
          <w:iCs/>
          <w:sz w:val="26"/>
          <w:szCs w:val="26"/>
        </w:rPr>
      </w:pPr>
      <w:r>
        <w:rPr>
          <w:rFonts w:ascii="Times New Roman" w:hAnsi="Times New Roman" w:cs="Times New Roman"/>
          <w:b/>
          <w:i/>
          <w:iCs/>
          <w:noProof/>
          <w:sz w:val="28"/>
          <w:szCs w:val="28"/>
          <w:lang w:eastAsia="ru-RU"/>
        </w:rPr>
        <w:lastRenderedPageBreak/>
        <w:drawing>
          <wp:inline distT="0" distB="0" distL="0" distR="0">
            <wp:extent cx="8648483" cy="5390707"/>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ПГ Кот.ТКУ-1240Б.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199133" cy="5733934"/>
                    </a:xfrm>
                    <a:prstGeom prst="rect">
                      <a:avLst/>
                    </a:prstGeom>
                    <a:ln w="19050">
                      <a:solidFill>
                        <a:schemeClr val="tx1"/>
                      </a:solidFill>
                    </a:ln>
                  </pic:spPr>
                </pic:pic>
              </a:graphicData>
            </a:graphic>
          </wp:inline>
        </w:drawing>
      </w:r>
      <w:r w:rsidR="00320D9D">
        <w:rPr>
          <w:rFonts w:ascii="Times New Roman" w:hAnsi="Times New Roman" w:cs="Times New Roman"/>
          <w:b/>
          <w:i/>
          <w:iCs/>
          <w:sz w:val="28"/>
          <w:szCs w:val="28"/>
        </w:rPr>
        <w:t>Рисунок 1.3.8.14</w:t>
      </w:r>
      <w:r w:rsidR="00320D9D" w:rsidRPr="00150116">
        <w:rPr>
          <w:rFonts w:ascii="Times New Roman" w:hAnsi="Times New Roman" w:cs="Times New Roman"/>
          <w:b/>
          <w:i/>
          <w:iCs/>
          <w:sz w:val="28"/>
          <w:szCs w:val="28"/>
        </w:rPr>
        <w:t xml:space="preserve"> – </w:t>
      </w:r>
      <w:r w:rsidR="00320D9D" w:rsidRPr="00150116">
        <w:rPr>
          <w:rFonts w:ascii="Times New Roman" w:hAnsi="Times New Roman" w:cs="Times New Roman"/>
          <w:b/>
          <w:i/>
          <w:iCs/>
          <w:sz w:val="26"/>
          <w:szCs w:val="26"/>
        </w:rPr>
        <w:t xml:space="preserve">Пьезометрический график </w:t>
      </w:r>
      <w:r w:rsidR="00320D9D">
        <w:rPr>
          <w:rFonts w:ascii="Times New Roman" w:hAnsi="Times New Roman" w:cs="Times New Roman"/>
          <w:b/>
          <w:i/>
          <w:iCs/>
          <w:sz w:val="26"/>
          <w:szCs w:val="26"/>
        </w:rPr>
        <w:t xml:space="preserve">котельной </w:t>
      </w:r>
      <w:r w:rsidRPr="00411BB2">
        <w:rPr>
          <w:rFonts w:ascii="Times New Roman" w:hAnsi="Times New Roman" w:cs="Times New Roman"/>
          <w:b/>
          <w:i/>
          <w:iCs/>
          <w:sz w:val="26"/>
          <w:szCs w:val="26"/>
        </w:rPr>
        <w:t>ТКУ-1240Б</w:t>
      </w:r>
    </w:p>
    <w:p w:rsidR="00320D9D" w:rsidRDefault="00320D9D" w:rsidP="00AE042F">
      <w:pPr>
        <w:autoSpaceDE w:val="0"/>
        <w:autoSpaceDN w:val="0"/>
        <w:adjustRightInd w:val="0"/>
        <w:spacing w:after="0" w:line="240" w:lineRule="auto"/>
        <w:jc w:val="center"/>
        <w:rPr>
          <w:rFonts w:ascii="Times New Roman" w:hAnsi="Times New Roman" w:cs="Times New Roman"/>
          <w:b/>
          <w:i/>
          <w:iCs/>
          <w:sz w:val="26"/>
          <w:szCs w:val="26"/>
        </w:rPr>
        <w:sectPr w:rsidR="00320D9D" w:rsidSect="00026200">
          <w:pgSz w:w="16838" w:h="11906" w:orient="landscape"/>
          <w:pgMar w:top="1418" w:right="1134"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273B93" w:rsidRDefault="009572CD" w:rsidP="00BB3398">
      <w:pPr>
        <w:autoSpaceDE w:val="0"/>
        <w:autoSpaceDN w:val="0"/>
        <w:adjustRightInd w:val="0"/>
        <w:spacing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lastRenderedPageBreak/>
        <w:t>1.3.9 Статистика отказов тепловых сетей (аварий, инцидентов) за последние 5 лет</w:t>
      </w:r>
    </w:p>
    <w:p w:rsidR="002D4159" w:rsidRDefault="00B4707F" w:rsidP="002D4159">
      <w:pPr>
        <w:autoSpaceDE w:val="0"/>
        <w:autoSpaceDN w:val="0"/>
        <w:adjustRightInd w:val="0"/>
        <w:spacing w:before="240" w:line="360" w:lineRule="auto"/>
        <w:ind w:firstLine="709"/>
        <w:jc w:val="both"/>
        <w:rPr>
          <w:rFonts w:ascii="Times New Roman" w:hAnsi="Times New Roman" w:cs="Times New Roman"/>
          <w:iCs/>
          <w:sz w:val="28"/>
          <w:szCs w:val="28"/>
        </w:rPr>
      </w:pPr>
      <w:r w:rsidRPr="002D4159">
        <w:rPr>
          <w:rFonts w:ascii="Times New Roman" w:hAnsi="Times New Roman" w:cs="Times New Roman"/>
          <w:iCs/>
          <w:sz w:val="28"/>
          <w:szCs w:val="28"/>
        </w:rPr>
        <w:t>Отказов тепловых сетей (аварий, инцидентов) за последние 5 лет</w:t>
      </w:r>
      <w:r w:rsidR="002D4159" w:rsidRPr="002D4159">
        <w:rPr>
          <w:rFonts w:ascii="Times New Roman" w:hAnsi="Times New Roman" w:cs="Times New Roman"/>
          <w:iCs/>
          <w:sz w:val="28"/>
          <w:szCs w:val="28"/>
        </w:rPr>
        <w:t xml:space="preserve"> не отмечено.</w:t>
      </w:r>
    </w:p>
    <w:p w:rsidR="009572CD" w:rsidRPr="00C14341" w:rsidRDefault="009572CD" w:rsidP="002D4159">
      <w:pPr>
        <w:autoSpaceDE w:val="0"/>
        <w:autoSpaceDN w:val="0"/>
        <w:adjustRightInd w:val="0"/>
        <w:spacing w:before="240" w:line="240" w:lineRule="auto"/>
        <w:ind w:firstLine="709"/>
        <w:jc w:val="center"/>
        <w:rPr>
          <w:rFonts w:ascii="Times New Roman" w:hAnsi="Times New Roman" w:cs="Times New Roman"/>
          <w:b/>
          <w:i/>
          <w:iCs/>
          <w:sz w:val="28"/>
          <w:szCs w:val="28"/>
        </w:rPr>
      </w:pPr>
      <w:r w:rsidRPr="00C14341">
        <w:rPr>
          <w:rFonts w:ascii="Times New Roman" w:hAnsi="Times New Roman" w:cs="Times New Roman"/>
          <w:b/>
          <w:i/>
          <w:iCs/>
          <w:sz w:val="28"/>
          <w:szCs w:val="28"/>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p w:rsidR="009572CD" w:rsidRPr="009572CD" w:rsidRDefault="00C75067" w:rsidP="009572C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 2022</w:t>
      </w:r>
      <w:r w:rsidR="00FC38C9">
        <w:rPr>
          <w:rFonts w:ascii="Times New Roman" w:hAnsi="Times New Roman" w:cs="Times New Roman"/>
          <w:sz w:val="28"/>
          <w:szCs w:val="28"/>
        </w:rPr>
        <w:t xml:space="preserve"> год </w:t>
      </w:r>
      <w:r w:rsidR="008454A9">
        <w:rPr>
          <w:rFonts w:ascii="Times New Roman" w:hAnsi="Times New Roman" w:cs="Times New Roman"/>
          <w:sz w:val="28"/>
          <w:szCs w:val="28"/>
        </w:rPr>
        <w:t xml:space="preserve">в </w:t>
      </w:r>
      <w:r w:rsidR="0003557B">
        <w:rPr>
          <w:rFonts w:ascii="Times New Roman" w:hAnsi="Times New Roman" w:cs="Times New Roman"/>
          <w:sz w:val="28"/>
          <w:szCs w:val="28"/>
        </w:rPr>
        <w:t>Котельниковском городском поселении</w:t>
      </w:r>
      <w:r w:rsidR="005D2148">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5D2148">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8454A9">
        <w:rPr>
          <w:rFonts w:ascii="Times New Roman" w:hAnsi="Times New Roman" w:cs="Times New Roman"/>
          <w:sz w:val="28"/>
          <w:szCs w:val="28"/>
        </w:rPr>
        <w:t xml:space="preserve"> инцидентов </w:t>
      </w:r>
      <w:r w:rsidR="009572CD" w:rsidRPr="009572CD">
        <w:rPr>
          <w:rFonts w:ascii="Times New Roman" w:hAnsi="Times New Roman" w:cs="Times New Roman"/>
          <w:sz w:val="28"/>
          <w:szCs w:val="28"/>
        </w:rPr>
        <w:t>(аварийно-вос</w:t>
      </w:r>
      <w:r w:rsidR="009572CD">
        <w:rPr>
          <w:rFonts w:ascii="Times New Roman" w:hAnsi="Times New Roman" w:cs="Times New Roman"/>
          <w:sz w:val="28"/>
          <w:szCs w:val="28"/>
        </w:rPr>
        <w:t>становительных ремонтов) тепло</w:t>
      </w:r>
      <w:r w:rsidR="00606AD6">
        <w:rPr>
          <w:rFonts w:ascii="Times New Roman" w:hAnsi="Times New Roman" w:cs="Times New Roman"/>
          <w:sz w:val="28"/>
          <w:szCs w:val="28"/>
        </w:rPr>
        <w:t>вых сетей</w:t>
      </w:r>
      <w:r w:rsidR="005D2148">
        <w:rPr>
          <w:rFonts w:ascii="Times New Roman" w:hAnsi="Times New Roman" w:cs="Times New Roman"/>
          <w:sz w:val="28"/>
          <w:szCs w:val="28"/>
        </w:rPr>
        <w:t xml:space="preserve"> </w:t>
      </w:r>
      <w:r w:rsidR="006F3F20">
        <w:rPr>
          <w:rFonts w:ascii="Times New Roman" w:hAnsi="Times New Roman" w:cs="Times New Roman"/>
          <w:sz w:val="28"/>
          <w:szCs w:val="28"/>
        </w:rPr>
        <w:t>не было зафиксировано</w:t>
      </w:r>
      <w:r w:rsidR="00606AD6">
        <w:rPr>
          <w:rFonts w:ascii="Times New Roman" w:hAnsi="Times New Roman" w:cs="Times New Roman"/>
          <w:sz w:val="28"/>
          <w:szCs w:val="28"/>
        </w:rPr>
        <w:t xml:space="preserve">. </w:t>
      </w:r>
    </w:p>
    <w:p w:rsidR="009572CD" w:rsidRPr="00C14341" w:rsidRDefault="009572CD" w:rsidP="00BF0F1D">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1.3.11 Описание процедур диагностики состояния тепловых сетей и планирования капитальных (текущих) ремонтов</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 целью диагностики состояния тепловых сетей проводя</w:t>
      </w:r>
      <w:r w:rsidR="00806E86">
        <w:rPr>
          <w:rFonts w:ascii="Times New Roman" w:hAnsi="Times New Roman" w:cs="Times New Roman"/>
          <w:sz w:val="28"/>
          <w:szCs w:val="28"/>
        </w:rPr>
        <w:t>тся гидравлические и температур</w:t>
      </w:r>
      <w:r w:rsidRPr="00806E86">
        <w:rPr>
          <w:rFonts w:ascii="Times New Roman" w:hAnsi="Times New Roman" w:cs="Times New Roman"/>
          <w:sz w:val="28"/>
          <w:szCs w:val="28"/>
        </w:rPr>
        <w:t>ные испытания теплотрасс, а также на тепловые потери.</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Гидравлическое испытание тепловых сетей производят</w:t>
      </w:r>
      <w:r w:rsidR="00806E86">
        <w:rPr>
          <w:rFonts w:ascii="Times New Roman" w:hAnsi="Times New Roman" w:cs="Times New Roman"/>
          <w:sz w:val="28"/>
          <w:szCs w:val="28"/>
        </w:rPr>
        <w:t xml:space="preserve"> дважды: сначала проверяют проч</w:t>
      </w:r>
      <w:r w:rsidRPr="00806E86">
        <w:rPr>
          <w:rFonts w:ascii="Times New Roman" w:hAnsi="Times New Roman" w:cs="Times New Roman"/>
          <w:sz w:val="28"/>
          <w:szCs w:val="28"/>
        </w:rPr>
        <w:t>ность и плотность теплопровода без оборудования и арматуры, после весь теплопровод, который</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готов к эксплуатации, с установленными грязевиками, задвижками, компенсаторами и остальным</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оборудованием. Повторная проверка нужна потому, что при с</w:t>
      </w:r>
      <w:r w:rsidR="00806E86">
        <w:rPr>
          <w:rFonts w:ascii="Times New Roman" w:hAnsi="Times New Roman" w:cs="Times New Roman"/>
          <w:sz w:val="28"/>
          <w:szCs w:val="28"/>
        </w:rPr>
        <w:t>монтированном оборудовании и ар</w:t>
      </w:r>
      <w:r w:rsidRPr="00806E86">
        <w:rPr>
          <w:rFonts w:ascii="Times New Roman" w:hAnsi="Times New Roman" w:cs="Times New Roman"/>
          <w:sz w:val="28"/>
          <w:szCs w:val="28"/>
        </w:rPr>
        <w:t>матуре тяжелее проверить плотность и прочность сварных швов.</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В случаях, когда при испытании теплопроводов без обор</w:t>
      </w:r>
      <w:r w:rsidR="00806E86">
        <w:rPr>
          <w:rFonts w:ascii="Times New Roman" w:hAnsi="Times New Roman" w:cs="Times New Roman"/>
          <w:sz w:val="28"/>
          <w:szCs w:val="28"/>
        </w:rPr>
        <w:t xml:space="preserve">удования и арматуры имеет место </w:t>
      </w:r>
      <w:r w:rsidRPr="00806E86">
        <w:rPr>
          <w:rFonts w:ascii="Times New Roman" w:hAnsi="Times New Roman" w:cs="Times New Roman"/>
          <w:sz w:val="28"/>
          <w:szCs w:val="28"/>
        </w:rPr>
        <w:t>падение давления по приборам, значит, имеющиеся сварные швы неплотные (естественно, если в</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самих трубах нет свищей, трещин и пр.). Падение давления при</w:t>
      </w:r>
      <w:r w:rsidR="00806E86">
        <w:rPr>
          <w:rFonts w:ascii="Times New Roman" w:hAnsi="Times New Roman" w:cs="Times New Roman"/>
          <w:sz w:val="28"/>
          <w:szCs w:val="28"/>
        </w:rPr>
        <w:t xml:space="preserve"> испытании трубопроводов с уста</w:t>
      </w:r>
      <w:r w:rsidRPr="00806E86">
        <w:rPr>
          <w:rFonts w:ascii="Times New Roman" w:hAnsi="Times New Roman" w:cs="Times New Roman"/>
          <w:sz w:val="28"/>
          <w:szCs w:val="28"/>
        </w:rPr>
        <w:t>новленным оборудованием и арматурой, возможно, свидетельствует, что помимо стыков в</w:t>
      </w:r>
      <w:r w:rsidR="00806E86">
        <w:rPr>
          <w:rFonts w:ascii="Times New Roman" w:hAnsi="Times New Roman" w:cs="Times New Roman"/>
          <w:sz w:val="28"/>
          <w:szCs w:val="28"/>
        </w:rPr>
        <w:t>ыпол</w:t>
      </w:r>
      <w:r w:rsidRPr="00806E86">
        <w:rPr>
          <w:rFonts w:ascii="Times New Roman" w:hAnsi="Times New Roman" w:cs="Times New Roman"/>
          <w:sz w:val="28"/>
          <w:szCs w:val="28"/>
        </w:rPr>
        <w:t>нены с дефектами еще сальниковые уплотнения или фланцевые соединения.</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При предварительном испытании проверяется на плотност</w:t>
      </w:r>
      <w:r w:rsidR="00806E86">
        <w:rPr>
          <w:rFonts w:ascii="Times New Roman" w:hAnsi="Times New Roman" w:cs="Times New Roman"/>
          <w:sz w:val="28"/>
          <w:szCs w:val="28"/>
        </w:rPr>
        <w:t xml:space="preserve">ь и прочность не только сварные </w:t>
      </w:r>
      <w:r w:rsidRPr="00806E86">
        <w:rPr>
          <w:rFonts w:ascii="Times New Roman" w:hAnsi="Times New Roman" w:cs="Times New Roman"/>
          <w:sz w:val="28"/>
          <w:szCs w:val="28"/>
        </w:rPr>
        <w:t>швы, но и стенки трубопроводов, т.к. бывает, что трубы имею</w:t>
      </w:r>
      <w:r w:rsidR="00806E86">
        <w:rPr>
          <w:rFonts w:ascii="Times New Roman" w:hAnsi="Times New Roman" w:cs="Times New Roman"/>
          <w:sz w:val="28"/>
          <w:szCs w:val="28"/>
        </w:rPr>
        <w:t xml:space="preserve">т </w:t>
      </w:r>
      <w:r w:rsidR="00806E86">
        <w:rPr>
          <w:rFonts w:ascii="Times New Roman" w:hAnsi="Times New Roman" w:cs="Times New Roman"/>
          <w:sz w:val="28"/>
          <w:szCs w:val="28"/>
        </w:rPr>
        <w:lastRenderedPageBreak/>
        <w:t>трещины, свищи и прочие заво</w:t>
      </w:r>
      <w:r w:rsidR="003D4086">
        <w:rPr>
          <w:rFonts w:ascii="Times New Roman" w:hAnsi="Times New Roman" w:cs="Times New Roman"/>
          <w:sz w:val="28"/>
          <w:szCs w:val="28"/>
        </w:rPr>
        <w:t>дс</w:t>
      </w:r>
      <w:r w:rsidRPr="00806E86">
        <w:rPr>
          <w:rFonts w:ascii="Times New Roman" w:hAnsi="Times New Roman" w:cs="Times New Roman"/>
          <w:sz w:val="28"/>
          <w:szCs w:val="28"/>
        </w:rPr>
        <w:t>кие дефекты. Испытания смонтированного трубопровода до</w:t>
      </w:r>
      <w:r w:rsidR="00806E86">
        <w:rPr>
          <w:rFonts w:ascii="Times New Roman" w:hAnsi="Times New Roman" w:cs="Times New Roman"/>
          <w:sz w:val="28"/>
          <w:szCs w:val="28"/>
        </w:rPr>
        <w:t>лжны выполняться до монтажа теп</w:t>
      </w:r>
      <w:r w:rsidRPr="00806E86">
        <w:rPr>
          <w:rFonts w:ascii="Times New Roman" w:hAnsi="Times New Roman" w:cs="Times New Roman"/>
          <w:sz w:val="28"/>
          <w:szCs w:val="28"/>
        </w:rPr>
        <w:t xml:space="preserve">лоизоляции. </w:t>
      </w:r>
      <w:r w:rsidR="00211387" w:rsidRPr="00806E86">
        <w:rPr>
          <w:rFonts w:ascii="Times New Roman" w:hAnsi="Times New Roman" w:cs="Times New Roman"/>
          <w:sz w:val="28"/>
          <w:szCs w:val="28"/>
        </w:rPr>
        <w:t>Помимо этого,</w:t>
      </w:r>
      <w:r w:rsidRPr="00806E86">
        <w:rPr>
          <w:rFonts w:ascii="Times New Roman" w:hAnsi="Times New Roman" w:cs="Times New Roman"/>
          <w:sz w:val="28"/>
          <w:szCs w:val="28"/>
        </w:rPr>
        <w:t xml:space="preserve"> трубопровод не должен быть зас</w:t>
      </w:r>
      <w:r w:rsidR="00806E86">
        <w:rPr>
          <w:rFonts w:ascii="Times New Roman" w:hAnsi="Times New Roman" w:cs="Times New Roman"/>
          <w:sz w:val="28"/>
          <w:szCs w:val="28"/>
        </w:rPr>
        <w:t>ыпан или закрыт инженерными кон</w:t>
      </w:r>
      <w:r w:rsidRPr="00806E86">
        <w:rPr>
          <w:rFonts w:ascii="Times New Roman" w:hAnsi="Times New Roman" w:cs="Times New Roman"/>
          <w:sz w:val="28"/>
          <w:szCs w:val="28"/>
        </w:rPr>
        <w:t>струкциями. Когда трубопровод сварен из бесшовных цельнотянутых труб, он может пред</w:t>
      </w:r>
      <w:r w:rsidR="00806E86">
        <w:rPr>
          <w:rFonts w:ascii="Times New Roman" w:hAnsi="Times New Roman" w:cs="Times New Roman"/>
          <w:sz w:val="28"/>
          <w:szCs w:val="28"/>
        </w:rPr>
        <w:t>ъяв</w:t>
      </w:r>
      <w:r w:rsidRPr="00806E86">
        <w:rPr>
          <w:rFonts w:ascii="Times New Roman" w:hAnsi="Times New Roman" w:cs="Times New Roman"/>
          <w:sz w:val="28"/>
          <w:szCs w:val="28"/>
        </w:rPr>
        <w:t>ляться к испытанию уже изолированным, но только с открытыми сварными стыками.</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При окончательном испытании подлежат проверке места с</w:t>
      </w:r>
      <w:r w:rsidR="00806E86">
        <w:rPr>
          <w:rFonts w:ascii="Times New Roman" w:hAnsi="Times New Roman" w:cs="Times New Roman"/>
          <w:sz w:val="28"/>
          <w:szCs w:val="28"/>
        </w:rPr>
        <w:t xml:space="preserve">оединения отдельных участков (в </w:t>
      </w:r>
      <w:r w:rsidRPr="00806E86">
        <w:rPr>
          <w:rFonts w:ascii="Times New Roman" w:hAnsi="Times New Roman" w:cs="Times New Roman"/>
          <w:sz w:val="28"/>
          <w:szCs w:val="28"/>
        </w:rPr>
        <w:t>случаях испытания теплопровода частями), сварные швы грязевиков и сальниковых компенсаторов, корпуса оборудования, фланцевые соединения. Во время проверки сальники должны быть</w:t>
      </w:r>
      <w:r w:rsidR="006D23C3">
        <w:rPr>
          <w:rFonts w:ascii="Times New Roman" w:hAnsi="Times New Roman" w:cs="Times New Roman"/>
          <w:sz w:val="28"/>
          <w:szCs w:val="28"/>
        </w:rPr>
        <w:t xml:space="preserve"> </w:t>
      </w:r>
      <w:r w:rsidRPr="00806E86">
        <w:rPr>
          <w:rFonts w:ascii="Times New Roman" w:hAnsi="Times New Roman" w:cs="Times New Roman"/>
          <w:sz w:val="28"/>
          <w:szCs w:val="28"/>
        </w:rPr>
        <w:t>уплотнены, а секционные задвижки полностью открыты.</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При гидравлическом испытании тепловых сетей последовательность проведения работ такая:</w:t>
      </w:r>
    </w:p>
    <w:p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проводят очистку теплопроводов;</w:t>
      </w:r>
    </w:p>
    <w:p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устанавливают манометры, заглушки и краны;</w:t>
      </w:r>
    </w:p>
    <w:p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подключают воду и гидравлический пресс;</w:t>
      </w:r>
    </w:p>
    <w:p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заполняют трубопроводы водой до необходимого давления;</w:t>
      </w:r>
    </w:p>
    <w:p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3228FD">
        <w:rPr>
          <w:rFonts w:ascii="Times New Roman" w:hAnsi="Times New Roman" w:cs="Times New Roman"/>
          <w:sz w:val="28"/>
          <w:szCs w:val="28"/>
        </w:rPr>
        <w:t> </w:t>
      </w:r>
      <w:r w:rsidR="009572CD" w:rsidRPr="00806E86">
        <w:rPr>
          <w:rFonts w:ascii="Times New Roman" w:hAnsi="Times New Roman" w:cs="Times New Roman"/>
          <w:sz w:val="28"/>
          <w:szCs w:val="28"/>
        </w:rPr>
        <w:t>проводят осмотр теплопроводов и помечают места, где обнаружены дефекты;</w:t>
      </w:r>
    </w:p>
    <w:p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устраняют дефекты;</w:t>
      </w:r>
    </w:p>
    <w:p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производят второе испытание;</w:t>
      </w:r>
    </w:p>
    <w:p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отключают от водопровода и производят спуск воды из труб;</w:t>
      </w:r>
    </w:p>
    <w:p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снимают манометры и заглушки.</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Для заполнения трубопроводов водой и хорошего удал</w:t>
      </w:r>
      <w:r w:rsidR="00806E86">
        <w:rPr>
          <w:rFonts w:ascii="Times New Roman" w:hAnsi="Times New Roman" w:cs="Times New Roman"/>
          <w:sz w:val="28"/>
          <w:szCs w:val="28"/>
        </w:rPr>
        <w:t xml:space="preserve">ения из труб воздуха водопровод </w:t>
      </w:r>
      <w:r w:rsidRPr="00806E86">
        <w:rPr>
          <w:rFonts w:ascii="Times New Roman" w:hAnsi="Times New Roman" w:cs="Times New Roman"/>
          <w:sz w:val="28"/>
          <w:szCs w:val="28"/>
        </w:rPr>
        <w:t>присоединяют к нижней части теплопровода. Возле каждого возду</w:t>
      </w:r>
      <w:r w:rsidR="00806E86">
        <w:rPr>
          <w:rFonts w:ascii="Times New Roman" w:hAnsi="Times New Roman" w:cs="Times New Roman"/>
          <w:sz w:val="28"/>
          <w:szCs w:val="28"/>
        </w:rPr>
        <w:t>шного крана необходимо вы</w:t>
      </w:r>
      <w:r w:rsidRPr="00806E86">
        <w:rPr>
          <w:rFonts w:ascii="Times New Roman" w:hAnsi="Times New Roman" w:cs="Times New Roman"/>
          <w:sz w:val="28"/>
          <w:szCs w:val="28"/>
        </w:rPr>
        <w:t xml:space="preserve">ставить дежурного. Сначала </w:t>
      </w:r>
      <w:r w:rsidR="00211387" w:rsidRPr="00806E86">
        <w:rPr>
          <w:rFonts w:ascii="Times New Roman" w:hAnsi="Times New Roman" w:cs="Times New Roman"/>
          <w:sz w:val="28"/>
          <w:szCs w:val="28"/>
        </w:rPr>
        <w:t>через воздушников</w:t>
      </w:r>
      <w:r w:rsidRPr="00806E86">
        <w:rPr>
          <w:rFonts w:ascii="Times New Roman" w:hAnsi="Times New Roman" w:cs="Times New Roman"/>
          <w:sz w:val="28"/>
          <w:szCs w:val="28"/>
        </w:rPr>
        <w:t xml:space="preserve"> поступает только воздух, потом воздушно-водяная</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смесь и, наконец, только вода. По достижении выхода только воды кран перекрывается. Далее</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кран еще два-три раза периодически открывают для полного вып</w:t>
      </w:r>
      <w:r w:rsidR="00806E86">
        <w:rPr>
          <w:rFonts w:ascii="Times New Roman" w:hAnsi="Times New Roman" w:cs="Times New Roman"/>
          <w:sz w:val="28"/>
          <w:szCs w:val="28"/>
        </w:rPr>
        <w:t xml:space="preserve">уска </w:t>
      </w:r>
      <w:r w:rsidR="00806E86">
        <w:rPr>
          <w:rFonts w:ascii="Times New Roman" w:hAnsi="Times New Roman" w:cs="Times New Roman"/>
          <w:sz w:val="28"/>
          <w:szCs w:val="28"/>
        </w:rPr>
        <w:lastRenderedPageBreak/>
        <w:t xml:space="preserve">оставшейся части воздуха с </w:t>
      </w:r>
      <w:r w:rsidRPr="00806E86">
        <w:rPr>
          <w:rFonts w:ascii="Times New Roman" w:hAnsi="Times New Roman" w:cs="Times New Roman"/>
          <w:sz w:val="28"/>
          <w:szCs w:val="28"/>
        </w:rPr>
        <w:t>верхних точек. Перед началом наполнения тепловой сети все воздушники необходимо открыть, а</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дренажи закрыть.</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Испытание проводят давлением, равном рабочему с коэф</w:t>
      </w:r>
      <w:r w:rsidR="00806E86">
        <w:rPr>
          <w:rFonts w:ascii="Times New Roman" w:hAnsi="Times New Roman" w:cs="Times New Roman"/>
          <w:sz w:val="28"/>
          <w:szCs w:val="28"/>
        </w:rPr>
        <w:t>фициентом 1,25. Под рабочим по</w:t>
      </w:r>
      <w:r w:rsidRPr="00806E86">
        <w:rPr>
          <w:rFonts w:ascii="Times New Roman" w:hAnsi="Times New Roman" w:cs="Times New Roman"/>
          <w:sz w:val="28"/>
          <w:szCs w:val="28"/>
        </w:rPr>
        <w:t>нимают максимальное давление, которое может возникнуть на д</w:t>
      </w:r>
      <w:r w:rsidR="00806E86">
        <w:rPr>
          <w:rFonts w:ascii="Times New Roman" w:hAnsi="Times New Roman" w:cs="Times New Roman"/>
          <w:sz w:val="28"/>
          <w:szCs w:val="28"/>
        </w:rPr>
        <w:t>анном участке в процессе эксплу</w:t>
      </w:r>
      <w:r w:rsidRPr="00806E86">
        <w:rPr>
          <w:rFonts w:ascii="Times New Roman" w:hAnsi="Times New Roman" w:cs="Times New Roman"/>
          <w:sz w:val="28"/>
          <w:szCs w:val="28"/>
        </w:rPr>
        <w:t>атации.</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При случаях испытания теплопровода без оборудовани</w:t>
      </w:r>
      <w:r w:rsidR="00806E86">
        <w:rPr>
          <w:rFonts w:ascii="Times New Roman" w:hAnsi="Times New Roman" w:cs="Times New Roman"/>
          <w:sz w:val="28"/>
          <w:szCs w:val="28"/>
        </w:rPr>
        <w:t xml:space="preserve">я и арматуры давление поднимают </w:t>
      </w:r>
      <w:r w:rsidRPr="00806E86">
        <w:rPr>
          <w:rFonts w:ascii="Times New Roman" w:hAnsi="Times New Roman" w:cs="Times New Roman"/>
          <w:sz w:val="28"/>
          <w:szCs w:val="28"/>
        </w:rPr>
        <w:t>до расчетного и выдерживают его на протяжении 10 мин, контролируя при этом падение давления,</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после снижают его до рабочего, проводят осмотр сварных сое</w:t>
      </w:r>
      <w:r w:rsidR="00806E86">
        <w:rPr>
          <w:rFonts w:ascii="Times New Roman" w:hAnsi="Times New Roman" w:cs="Times New Roman"/>
          <w:sz w:val="28"/>
          <w:szCs w:val="28"/>
        </w:rPr>
        <w:t>динений и обстукивают стыки. Ис</w:t>
      </w:r>
      <w:r w:rsidRPr="00806E86">
        <w:rPr>
          <w:rFonts w:ascii="Times New Roman" w:hAnsi="Times New Roman" w:cs="Times New Roman"/>
          <w:sz w:val="28"/>
          <w:szCs w:val="28"/>
        </w:rPr>
        <w:t>пытания считают удовлетворительными, если отсутствует падение давления, нет течи и потения</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стыков.</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Испытания с установленным оборудованием и арматурой проводят с выд</w:t>
      </w:r>
      <w:r w:rsidR="00806E86">
        <w:rPr>
          <w:rFonts w:ascii="Times New Roman" w:hAnsi="Times New Roman" w:cs="Times New Roman"/>
          <w:sz w:val="28"/>
          <w:szCs w:val="28"/>
        </w:rPr>
        <w:t xml:space="preserve">ержкой в течение </w:t>
      </w:r>
      <w:r w:rsidRPr="00806E86">
        <w:rPr>
          <w:rFonts w:ascii="Times New Roman" w:hAnsi="Times New Roman" w:cs="Times New Roman"/>
          <w:sz w:val="28"/>
          <w:szCs w:val="28"/>
        </w:rPr>
        <w:t>15 мин, проводят осмотр фланцевых и сварных соединений, ар</w:t>
      </w:r>
      <w:r w:rsidR="00806E86">
        <w:rPr>
          <w:rFonts w:ascii="Times New Roman" w:hAnsi="Times New Roman" w:cs="Times New Roman"/>
          <w:sz w:val="28"/>
          <w:szCs w:val="28"/>
        </w:rPr>
        <w:t>матуры и оборудования, сальнико</w:t>
      </w:r>
      <w:r w:rsidRPr="00806E86">
        <w:rPr>
          <w:rFonts w:ascii="Times New Roman" w:hAnsi="Times New Roman" w:cs="Times New Roman"/>
          <w:sz w:val="28"/>
          <w:szCs w:val="28"/>
        </w:rPr>
        <w:t>вых уплотнений, после давление снижают до рабочего. Испы</w:t>
      </w:r>
      <w:r w:rsidR="00806E86">
        <w:rPr>
          <w:rFonts w:ascii="Times New Roman" w:hAnsi="Times New Roman" w:cs="Times New Roman"/>
          <w:sz w:val="28"/>
          <w:szCs w:val="28"/>
        </w:rPr>
        <w:t>тания считают удовлетворительны</w:t>
      </w:r>
      <w:r w:rsidRPr="00806E86">
        <w:rPr>
          <w:rFonts w:ascii="Times New Roman" w:hAnsi="Times New Roman" w:cs="Times New Roman"/>
          <w:sz w:val="28"/>
          <w:szCs w:val="28"/>
        </w:rPr>
        <w:t>ми, если в течение 2 ч падение давления не превышает 10%. Испытательное давление проверяет не</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только герметичность, но и прочность оборудования и трубопровода.</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После испытания воду необходимо удалять из труб полно</w:t>
      </w:r>
      <w:r w:rsidR="00806E86">
        <w:rPr>
          <w:rFonts w:ascii="Times New Roman" w:hAnsi="Times New Roman" w:cs="Times New Roman"/>
          <w:sz w:val="28"/>
          <w:szCs w:val="28"/>
        </w:rPr>
        <w:t>стью. Как правило, вода для ис</w:t>
      </w:r>
      <w:r w:rsidRPr="00806E86">
        <w:rPr>
          <w:rFonts w:ascii="Times New Roman" w:hAnsi="Times New Roman" w:cs="Times New Roman"/>
          <w:sz w:val="28"/>
          <w:szCs w:val="28"/>
        </w:rPr>
        <w:t>пытаний не проходит специальную подготовку и может снизить качество сетевой воды и быть</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причиной коррозии внутренних поверхностей труб.</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Температурные испытания тепловых сетей на максимал</w:t>
      </w:r>
      <w:r w:rsidR="00806E86">
        <w:rPr>
          <w:rFonts w:ascii="Times New Roman" w:hAnsi="Times New Roman" w:cs="Times New Roman"/>
          <w:sz w:val="28"/>
          <w:szCs w:val="28"/>
        </w:rPr>
        <w:t xml:space="preserve">ьную температуру теплоносителя, </w:t>
      </w:r>
      <w:r w:rsidRPr="00806E86">
        <w:rPr>
          <w:rFonts w:ascii="Times New Roman" w:hAnsi="Times New Roman" w:cs="Times New Roman"/>
          <w:sz w:val="28"/>
          <w:szCs w:val="28"/>
        </w:rPr>
        <w:t>находящихся в эксплуатации длительное время и имеющих не</w:t>
      </w:r>
      <w:r w:rsidR="00806E86">
        <w:rPr>
          <w:rFonts w:ascii="Times New Roman" w:hAnsi="Times New Roman" w:cs="Times New Roman"/>
          <w:sz w:val="28"/>
          <w:szCs w:val="28"/>
        </w:rPr>
        <w:t>надежные участки проводиться по</w:t>
      </w:r>
      <w:r w:rsidRPr="00806E86">
        <w:rPr>
          <w:rFonts w:ascii="Times New Roman" w:hAnsi="Times New Roman" w:cs="Times New Roman"/>
          <w:sz w:val="28"/>
          <w:szCs w:val="28"/>
        </w:rPr>
        <w:t>сле ремонта и предварительного испытания этих сетей на прочность и плотность, но не позднее</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чем за 3 недели до начала отопительного периода.</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Температурным испытаниям подвергаться вся сеть от ис</w:t>
      </w:r>
      <w:r w:rsidR="00806E86">
        <w:rPr>
          <w:rFonts w:ascii="Times New Roman" w:hAnsi="Times New Roman" w:cs="Times New Roman"/>
          <w:sz w:val="28"/>
          <w:szCs w:val="28"/>
        </w:rPr>
        <w:t>точника тепловой энергии до ин</w:t>
      </w:r>
      <w:r w:rsidRPr="00806E86">
        <w:rPr>
          <w:rFonts w:ascii="Times New Roman" w:hAnsi="Times New Roman" w:cs="Times New Roman"/>
          <w:sz w:val="28"/>
          <w:szCs w:val="28"/>
        </w:rPr>
        <w:t>дивидуальных тепловых пунктов потребителей. Температурные</w:t>
      </w:r>
      <w:r w:rsidR="005D2148">
        <w:rPr>
          <w:rFonts w:ascii="Times New Roman" w:hAnsi="Times New Roman" w:cs="Times New Roman"/>
          <w:sz w:val="28"/>
          <w:szCs w:val="28"/>
        </w:rPr>
        <w:t xml:space="preserve"> </w:t>
      </w:r>
      <w:r w:rsidR="00806E86">
        <w:rPr>
          <w:rFonts w:ascii="Times New Roman" w:hAnsi="Times New Roman" w:cs="Times New Roman"/>
          <w:sz w:val="28"/>
          <w:szCs w:val="28"/>
        </w:rPr>
        <w:lastRenderedPageBreak/>
        <w:t>испытания проводятся при устой</w:t>
      </w:r>
      <w:r w:rsidRPr="00806E86">
        <w:rPr>
          <w:rFonts w:ascii="Times New Roman" w:hAnsi="Times New Roman" w:cs="Times New Roman"/>
          <w:sz w:val="28"/>
          <w:szCs w:val="28"/>
        </w:rPr>
        <w:t>чивых суточных плюсовых температурах наружного воздуха.</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Началу испытания тепловой сети на максимальную т</w:t>
      </w:r>
      <w:r w:rsidR="00806E86">
        <w:rPr>
          <w:rFonts w:ascii="Times New Roman" w:hAnsi="Times New Roman" w:cs="Times New Roman"/>
          <w:sz w:val="28"/>
          <w:szCs w:val="28"/>
        </w:rPr>
        <w:t xml:space="preserve">емпературу теплоносителя </w:t>
      </w:r>
      <w:r w:rsidR="00211387">
        <w:rPr>
          <w:rFonts w:ascii="Times New Roman" w:hAnsi="Times New Roman" w:cs="Times New Roman"/>
          <w:sz w:val="28"/>
          <w:szCs w:val="28"/>
        </w:rPr>
        <w:t xml:space="preserve">должен </w:t>
      </w:r>
      <w:r w:rsidR="00211387" w:rsidRPr="00806E86">
        <w:rPr>
          <w:rFonts w:ascii="Times New Roman" w:hAnsi="Times New Roman" w:cs="Times New Roman"/>
          <w:sz w:val="28"/>
          <w:szCs w:val="28"/>
        </w:rPr>
        <w:t>предшествовать,</w:t>
      </w:r>
      <w:r w:rsidRPr="00806E86">
        <w:rPr>
          <w:rFonts w:ascii="Times New Roman" w:hAnsi="Times New Roman" w:cs="Times New Roman"/>
          <w:sz w:val="28"/>
          <w:szCs w:val="28"/>
        </w:rPr>
        <w:t xml:space="preserve"> прогрев тепловой сети при температуре воды в подающем трубопроводе 100 °С.</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Продолжительность прогрева составляет порядка двух часов.</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Перед началом испытания производится расстановка перс</w:t>
      </w:r>
      <w:r w:rsidR="00806E86">
        <w:rPr>
          <w:rFonts w:ascii="Times New Roman" w:hAnsi="Times New Roman" w:cs="Times New Roman"/>
          <w:sz w:val="28"/>
          <w:szCs w:val="28"/>
        </w:rPr>
        <w:t xml:space="preserve">онала в пунктах наблюдения и по </w:t>
      </w:r>
      <w:r w:rsidRPr="00806E86">
        <w:rPr>
          <w:rFonts w:ascii="Times New Roman" w:hAnsi="Times New Roman" w:cs="Times New Roman"/>
          <w:sz w:val="28"/>
          <w:szCs w:val="28"/>
        </w:rPr>
        <w:t>трассе тепловой сети.</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В предусмотренный программой срок на источнике тепловой энергии начинается пост</w:t>
      </w:r>
      <w:r w:rsidR="00806E86">
        <w:rPr>
          <w:rFonts w:ascii="Times New Roman" w:hAnsi="Times New Roman" w:cs="Times New Roman"/>
          <w:sz w:val="28"/>
          <w:szCs w:val="28"/>
        </w:rPr>
        <w:t>е</w:t>
      </w:r>
      <w:r w:rsidRPr="00806E86">
        <w:rPr>
          <w:rFonts w:ascii="Times New Roman" w:hAnsi="Times New Roman" w:cs="Times New Roman"/>
          <w:sz w:val="28"/>
          <w:szCs w:val="28"/>
        </w:rPr>
        <w:t xml:space="preserve">пенное повышение температуры воды до установленного максимального значения при строгом контроле за давлением в обратном коллекторе сетевой воды на </w:t>
      </w:r>
      <w:r w:rsidR="00806E86">
        <w:rPr>
          <w:rFonts w:ascii="Times New Roman" w:hAnsi="Times New Roman" w:cs="Times New Roman"/>
          <w:sz w:val="28"/>
          <w:szCs w:val="28"/>
        </w:rPr>
        <w:t>источнике тепловой энергии и ве</w:t>
      </w:r>
      <w:r w:rsidRPr="00806E86">
        <w:rPr>
          <w:rFonts w:ascii="Times New Roman" w:hAnsi="Times New Roman" w:cs="Times New Roman"/>
          <w:sz w:val="28"/>
          <w:szCs w:val="28"/>
        </w:rPr>
        <w:t>личиной подпитки (дренажа).</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Заданная максимальная температура теплоносителя подд</w:t>
      </w:r>
      <w:r w:rsidR="00806E86">
        <w:rPr>
          <w:rFonts w:ascii="Times New Roman" w:hAnsi="Times New Roman" w:cs="Times New Roman"/>
          <w:sz w:val="28"/>
          <w:szCs w:val="28"/>
        </w:rPr>
        <w:t xml:space="preserve">ерживается постоянной в течение </w:t>
      </w:r>
      <w:r w:rsidRPr="00806E86">
        <w:rPr>
          <w:rFonts w:ascii="Times New Roman" w:hAnsi="Times New Roman" w:cs="Times New Roman"/>
          <w:sz w:val="28"/>
          <w:szCs w:val="28"/>
        </w:rPr>
        <w:t>установленного программой времени (не менее 2 ч), а затем плавно понижается до 70-80 °С.</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Скорость повышения и понижения температуры воды </w:t>
      </w:r>
      <w:r w:rsidR="00806E86">
        <w:rPr>
          <w:rFonts w:ascii="Times New Roman" w:hAnsi="Times New Roman" w:cs="Times New Roman"/>
          <w:sz w:val="28"/>
          <w:szCs w:val="28"/>
        </w:rPr>
        <w:t>в подающем трубопроводе выбира</w:t>
      </w:r>
      <w:r w:rsidRPr="00806E86">
        <w:rPr>
          <w:rFonts w:ascii="Times New Roman" w:hAnsi="Times New Roman" w:cs="Times New Roman"/>
          <w:sz w:val="28"/>
          <w:szCs w:val="28"/>
        </w:rPr>
        <w:t>ется такой, чтобы в течение всего периода испытания соблюдалось заданное давление в обратном</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коллекторе сетевой воды на источнике тепловой энергии. Подд</w:t>
      </w:r>
      <w:r w:rsidR="00806E86">
        <w:rPr>
          <w:rFonts w:ascii="Times New Roman" w:hAnsi="Times New Roman" w:cs="Times New Roman"/>
          <w:sz w:val="28"/>
          <w:szCs w:val="28"/>
        </w:rPr>
        <w:t>ержание давления в обратном кол</w:t>
      </w:r>
      <w:r w:rsidRPr="00806E86">
        <w:rPr>
          <w:rFonts w:ascii="Times New Roman" w:hAnsi="Times New Roman" w:cs="Times New Roman"/>
          <w:sz w:val="28"/>
          <w:szCs w:val="28"/>
        </w:rPr>
        <w:t>лекторе сетевой воды на источнике тепловой энергии при повышении температуры первоначально</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должно проводиться путем регулирования величины подпитки, а после полного прекращения</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подпитки в связи с увеличением объема сетевой воды при нагреве путем дренирования воды из</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обратного коллектора.</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 момента начала прогрева тепловой сети и до окон</w:t>
      </w:r>
      <w:r w:rsidR="00806E86">
        <w:rPr>
          <w:rFonts w:ascii="Times New Roman" w:hAnsi="Times New Roman" w:cs="Times New Roman"/>
          <w:sz w:val="28"/>
          <w:szCs w:val="28"/>
        </w:rPr>
        <w:t xml:space="preserve">чания испытания во всех пунктах </w:t>
      </w:r>
      <w:r w:rsidRPr="00806E86">
        <w:rPr>
          <w:rFonts w:ascii="Times New Roman" w:hAnsi="Times New Roman" w:cs="Times New Roman"/>
          <w:sz w:val="28"/>
          <w:szCs w:val="28"/>
        </w:rPr>
        <w:t>наблюдения непрерывно (с интервалом 10 мин) ведутся измерения температур и давлений сетевой</w:t>
      </w:r>
      <w:r w:rsidR="00910254">
        <w:rPr>
          <w:rFonts w:ascii="Times New Roman" w:hAnsi="Times New Roman" w:cs="Times New Roman"/>
          <w:sz w:val="28"/>
          <w:szCs w:val="28"/>
        </w:rPr>
        <w:t xml:space="preserve"> </w:t>
      </w:r>
      <w:r w:rsidRPr="00806E86">
        <w:rPr>
          <w:rFonts w:ascii="Times New Roman" w:hAnsi="Times New Roman" w:cs="Times New Roman"/>
          <w:sz w:val="28"/>
          <w:szCs w:val="28"/>
        </w:rPr>
        <w:t>воды с записью в журналы.</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Руководитель испытания по данным, поступающим из пу</w:t>
      </w:r>
      <w:r w:rsidR="00806E86">
        <w:rPr>
          <w:rFonts w:ascii="Times New Roman" w:hAnsi="Times New Roman" w:cs="Times New Roman"/>
          <w:sz w:val="28"/>
          <w:szCs w:val="28"/>
        </w:rPr>
        <w:t>нктов наблюдения, следит за по</w:t>
      </w:r>
      <w:r w:rsidRPr="00806E86">
        <w:rPr>
          <w:rFonts w:ascii="Times New Roman" w:hAnsi="Times New Roman" w:cs="Times New Roman"/>
          <w:sz w:val="28"/>
          <w:szCs w:val="28"/>
        </w:rPr>
        <w:t xml:space="preserve">вышением температуры сетевой воды на источнике тепловой </w:t>
      </w:r>
      <w:r w:rsidRPr="00806E86">
        <w:rPr>
          <w:rFonts w:ascii="Times New Roman" w:hAnsi="Times New Roman" w:cs="Times New Roman"/>
          <w:sz w:val="28"/>
          <w:szCs w:val="28"/>
        </w:rPr>
        <w:lastRenderedPageBreak/>
        <w:t>энер</w:t>
      </w:r>
      <w:r w:rsidR="00806E86">
        <w:rPr>
          <w:rFonts w:ascii="Times New Roman" w:hAnsi="Times New Roman" w:cs="Times New Roman"/>
          <w:sz w:val="28"/>
          <w:szCs w:val="28"/>
        </w:rPr>
        <w:t>гии и в тепловой сети и прохож</w:t>
      </w:r>
      <w:r w:rsidRPr="00806E86">
        <w:rPr>
          <w:rFonts w:ascii="Times New Roman" w:hAnsi="Times New Roman" w:cs="Times New Roman"/>
          <w:sz w:val="28"/>
          <w:szCs w:val="28"/>
        </w:rPr>
        <w:t>дением температурной волны по участкам тепловой сети.</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Для своевременного выявления повреждений, которые м</w:t>
      </w:r>
      <w:r w:rsidR="00806E86">
        <w:rPr>
          <w:rFonts w:ascii="Times New Roman" w:hAnsi="Times New Roman" w:cs="Times New Roman"/>
          <w:sz w:val="28"/>
          <w:szCs w:val="28"/>
        </w:rPr>
        <w:t xml:space="preserve">огут возникнуть в тепловой сети </w:t>
      </w:r>
      <w:r w:rsidRPr="00806E86">
        <w:rPr>
          <w:rFonts w:ascii="Times New Roman" w:hAnsi="Times New Roman" w:cs="Times New Roman"/>
          <w:sz w:val="28"/>
          <w:szCs w:val="28"/>
        </w:rPr>
        <w:t>при испытании, особое внимание должно уделяться режимам подпитки и дренирования, которые</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связаны с увеличением объема сетевой воды при ее нагреве. Поскольку расходы подпиточной и</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дренируемой воды в процессе испытания значительно изменяются, это затрудняет определение по</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ним момента появления не</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плотностей в тепловой сети. Поэтому в период неу</w:t>
      </w:r>
      <w:r w:rsidR="00806E86">
        <w:rPr>
          <w:rFonts w:ascii="Times New Roman" w:hAnsi="Times New Roman" w:cs="Times New Roman"/>
          <w:sz w:val="28"/>
          <w:szCs w:val="28"/>
        </w:rPr>
        <w:t>становившегося ре</w:t>
      </w:r>
      <w:r w:rsidRPr="00806E86">
        <w:rPr>
          <w:rFonts w:ascii="Times New Roman" w:hAnsi="Times New Roman" w:cs="Times New Roman"/>
          <w:sz w:val="28"/>
          <w:szCs w:val="28"/>
        </w:rPr>
        <w:t>жима необходимо анализировать причины каждого резкого ув</w:t>
      </w:r>
      <w:r w:rsidR="00806E86">
        <w:rPr>
          <w:rFonts w:ascii="Times New Roman" w:hAnsi="Times New Roman" w:cs="Times New Roman"/>
          <w:sz w:val="28"/>
          <w:szCs w:val="28"/>
        </w:rPr>
        <w:t>еличения расхода подпиточной во</w:t>
      </w:r>
      <w:r w:rsidRPr="00806E86">
        <w:rPr>
          <w:rFonts w:ascii="Times New Roman" w:hAnsi="Times New Roman" w:cs="Times New Roman"/>
          <w:sz w:val="28"/>
          <w:szCs w:val="28"/>
        </w:rPr>
        <w:t>ды и уменьшения расхода дренируемой воды.</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Нарушение плотности тепловой сети при испытании м</w:t>
      </w:r>
      <w:r w:rsidR="00806E86">
        <w:rPr>
          <w:rFonts w:ascii="Times New Roman" w:hAnsi="Times New Roman" w:cs="Times New Roman"/>
          <w:sz w:val="28"/>
          <w:szCs w:val="28"/>
        </w:rPr>
        <w:t xml:space="preserve">ожет быть выявлено с наибольшей </w:t>
      </w:r>
      <w:r w:rsidRPr="00806E86">
        <w:rPr>
          <w:rFonts w:ascii="Times New Roman" w:hAnsi="Times New Roman" w:cs="Times New Roman"/>
          <w:sz w:val="28"/>
          <w:szCs w:val="28"/>
        </w:rPr>
        <w:t>достоверностью в период установившейся максимальной темп</w:t>
      </w:r>
      <w:r w:rsidR="00806E86">
        <w:rPr>
          <w:rFonts w:ascii="Times New Roman" w:hAnsi="Times New Roman" w:cs="Times New Roman"/>
          <w:sz w:val="28"/>
          <w:szCs w:val="28"/>
        </w:rPr>
        <w:t>ературы сетевой воды. Резкое от</w:t>
      </w:r>
      <w:r w:rsidRPr="00806E86">
        <w:rPr>
          <w:rFonts w:ascii="Times New Roman" w:hAnsi="Times New Roman" w:cs="Times New Roman"/>
          <w:sz w:val="28"/>
          <w:szCs w:val="28"/>
        </w:rPr>
        <w:t>клонение величины подпитки от начальной в этот период свиде</w:t>
      </w:r>
      <w:r w:rsidR="00806E86">
        <w:rPr>
          <w:rFonts w:ascii="Times New Roman" w:hAnsi="Times New Roman" w:cs="Times New Roman"/>
          <w:sz w:val="28"/>
          <w:szCs w:val="28"/>
        </w:rPr>
        <w:t>тельствует о появлении неплотно</w:t>
      </w:r>
      <w:r w:rsidRPr="00806E86">
        <w:rPr>
          <w:rFonts w:ascii="Times New Roman" w:hAnsi="Times New Roman" w:cs="Times New Roman"/>
          <w:sz w:val="28"/>
          <w:szCs w:val="28"/>
        </w:rPr>
        <w:t>сти в тепловой сети и необходимости принятия срочных мер по ликвидации повреждения.</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Специально выделенный персонал во время испытания</w:t>
      </w:r>
      <w:r w:rsidR="00806E86">
        <w:rPr>
          <w:rFonts w:ascii="Times New Roman" w:hAnsi="Times New Roman" w:cs="Times New Roman"/>
          <w:sz w:val="28"/>
          <w:szCs w:val="28"/>
        </w:rPr>
        <w:t xml:space="preserve"> должен объезжать и осматривать </w:t>
      </w:r>
      <w:r w:rsidRPr="00806E86">
        <w:rPr>
          <w:rFonts w:ascii="Times New Roman" w:hAnsi="Times New Roman" w:cs="Times New Roman"/>
          <w:sz w:val="28"/>
          <w:szCs w:val="28"/>
        </w:rPr>
        <w:t>трассу тепловой сети и о выявленных повреждениях (появление парения, воды на трассе сети и</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др.) немедленно сообщать руководителю испытания. При обна</w:t>
      </w:r>
      <w:r w:rsidR="00806E86">
        <w:rPr>
          <w:rFonts w:ascii="Times New Roman" w:hAnsi="Times New Roman" w:cs="Times New Roman"/>
          <w:sz w:val="28"/>
          <w:szCs w:val="28"/>
        </w:rPr>
        <w:t>ружении повреждений, которые мо</w:t>
      </w:r>
      <w:r w:rsidRPr="00806E86">
        <w:rPr>
          <w:rFonts w:ascii="Times New Roman" w:hAnsi="Times New Roman" w:cs="Times New Roman"/>
          <w:sz w:val="28"/>
          <w:szCs w:val="28"/>
        </w:rPr>
        <w:t>гут привести к серьезным после</w:t>
      </w:r>
      <w:r w:rsidR="00905E21">
        <w:rPr>
          <w:rFonts w:ascii="Times New Roman" w:hAnsi="Times New Roman" w:cs="Times New Roman"/>
          <w:sz w:val="28"/>
          <w:szCs w:val="28"/>
        </w:rPr>
        <w:t>дс</w:t>
      </w:r>
      <w:r w:rsidRPr="00806E86">
        <w:rPr>
          <w:rFonts w:ascii="Times New Roman" w:hAnsi="Times New Roman" w:cs="Times New Roman"/>
          <w:sz w:val="28"/>
          <w:szCs w:val="28"/>
        </w:rPr>
        <w:t>твиям, испытание должно быть приостановлено до устранения</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этих повреждений.</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Системы теплопотребления, температура воды в которы</w:t>
      </w:r>
      <w:r w:rsidR="00806E86">
        <w:rPr>
          <w:rFonts w:ascii="Times New Roman" w:hAnsi="Times New Roman" w:cs="Times New Roman"/>
          <w:sz w:val="28"/>
          <w:szCs w:val="28"/>
        </w:rPr>
        <w:t>х при испытании превысила допу</w:t>
      </w:r>
      <w:r w:rsidRPr="00806E86">
        <w:rPr>
          <w:rFonts w:ascii="Times New Roman" w:hAnsi="Times New Roman" w:cs="Times New Roman"/>
          <w:sz w:val="28"/>
          <w:szCs w:val="28"/>
        </w:rPr>
        <w:t>стимые значения 95 °С должны быть немедленно отключены.</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Измерения температуры и давления воды в пунктах набл</w:t>
      </w:r>
      <w:r w:rsidR="00806E86">
        <w:rPr>
          <w:rFonts w:ascii="Times New Roman" w:hAnsi="Times New Roman" w:cs="Times New Roman"/>
          <w:sz w:val="28"/>
          <w:szCs w:val="28"/>
        </w:rPr>
        <w:t>юдения заканчиваются после про</w:t>
      </w:r>
      <w:r w:rsidRPr="00806E86">
        <w:rPr>
          <w:rFonts w:ascii="Times New Roman" w:hAnsi="Times New Roman" w:cs="Times New Roman"/>
          <w:sz w:val="28"/>
          <w:szCs w:val="28"/>
        </w:rPr>
        <w:t xml:space="preserve">хождения в данном месте температурной волны и понижения </w:t>
      </w:r>
      <w:r w:rsidR="00806E86">
        <w:rPr>
          <w:rFonts w:ascii="Times New Roman" w:hAnsi="Times New Roman" w:cs="Times New Roman"/>
          <w:sz w:val="28"/>
          <w:szCs w:val="28"/>
        </w:rPr>
        <w:t>температуры сетевой воды в пода</w:t>
      </w:r>
      <w:r w:rsidRPr="00806E86">
        <w:rPr>
          <w:rFonts w:ascii="Times New Roman" w:hAnsi="Times New Roman" w:cs="Times New Roman"/>
          <w:sz w:val="28"/>
          <w:szCs w:val="28"/>
        </w:rPr>
        <w:t>ющем трубопроводе до 100 °С.</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Испытание считается законченным после понижения температуры воды в пода</w:t>
      </w:r>
      <w:r w:rsidR="00806E86">
        <w:rPr>
          <w:rFonts w:ascii="Times New Roman" w:hAnsi="Times New Roman" w:cs="Times New Roman"/>
          <w:sz w:val="28"/>
          <w:szCs w:val="28"/>
        </w:rPr>
        <w:t>ющем тру</w:t>
      </w:r>
      <w:r w:rsidRPr="00806E86">
        <w:rPr>
          <w:rFonts w:ascii="Times New Roman" w:hAnsi="Times New Roman" w:cs="Times New Roman"/>
          <w:sz w:val="28"/>
          <w:szCs w:val="28"/>
        </w:rPr>
        <w:t>бопроводе тепловой сети до 70-80 °С.</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lastRenderedPageBreak/>
        <w:t>Испытания по определению тепловых потерь в тепловых с</w:t>
      </w:r>
      <w:r w:rsidR="00806E86">
        <w:rPr>
          <w:rFonts w:ascii="Times New Roman" w:hAnsi="Times New Roman" w:cs="Times New Roman"/>
          <w:sz w:val="28"/>
          <w:szCs w:val="28"/>
        </w:rPr>
        <w:t xml:space="preserve">етях проводятся один раз в пять </w:t>
      </w:r>
      <w:r w:rsidRPr="00806E86">
        <w:rPr>
          <w:rFonts w:ascii="Times New Roman" w:hAnsi="Times New Roman" w:cs="Times New Roman"/>
          <w:sz w:val="28"/>
          <w:szCs w:val="28"/>
        </w:rPr>
        <w:t>лет на с целью разработки энергетических характеристик и но</w:t>
      </w:r>
      <w:r w:rsidR="00806E86">
        <w:rPr>
          <w:rFonts w:ascii="Times New Roman" w:hAnsi="Times New Roman" w:cs="Times New Roman"/>
          <w:sz w:val="28"/>
          <w:szCs w:val="28"/>
        </w:rPr>
        <w:t>рмирования эксплуатационных теп</w:t>
      </w:r>
      <w:r w:rsidRPr="00806E86">
        <w:rPr>
          <w:rFonts w:ascii="Times New Roman" w:hAnsi="Times New Roman" w:cs="Times New Roman"/>
          <w:sz w:val="28"/>
          <w:szCs w:val="28"/>
        </w:rPr>
        <w:t>ловых потерь, а также оценки технического состояния тепловых сетей.</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Осуществление разработанных гидравлических и темпе</w:t>
      </w:r>
      <w:r w:rsidR="00806E86">
        <w:rPr>
          <w:rFonts w:ascii="Times New Roman" w:hAnsi="Times New Roman" w:cs="Times New Roman"/>
          <w:sz w:val="28"/>
          <w:szCs w:val="28"/>
        </w:rPr>
        <w:t>ратурных режимов испытаний про</w:t>
      </w:r>
      <w:r w:rsidRPr="00806E86">
        <w:rPr>
          <w:rFonts w:ascii="Times New Roman" w:hAnsi="Times New Roman" w:cs="Times New Roman"/>
          <w:sz w:val="28"/>
          <w:szCs w:val="28"/>
        </w:rPr>
        <w:t>изводится в следующем порядке:</w:t>
      </w:r>
    </w:p>
    <w:p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C14341">
        <w:rPr>
          <w:rFonts w:ascii="Times New Roman" w:hAnsi="Times New Roman" w:cs="Times New Roman"/>
          <w:sz w:val="28"/>
          <w:szCs w:val="28"/>
        </w:rPr>
        <w:t> </w:t>
      </w:r>
      <w:r w:rsidR="009572CD" w:rsidRPr="00806E86">
        <w:rPr>
          <w:rFonts w:ascii="Times New Roman" w:hAnsi="Times New Roman" w:cs="Times New Roman"/>
          <w:sz w:val="28"/>
          <w:szCs w:val="28"/>
        </w:rPr>
        <w:t>включаются расходомеры на линиях сетевой и подпиточ</w:t>
      </w:r>
      <w:r w:rsidR="00806E86">
        <w:rPr>
          <w:rFonts w:ascii="Times New Roman" w:hAnsi="Times New Roman" w:cs="Times New Roman"/>
          <w:sz w:val="28"/>
          <w:szCs w:val="28"/>
        </w:rPr>
        <w:t>ной воды и устанавливаются тер</w:t>
      </w:r>
      <w:r w:rsidR="009572CD" w:rsidRPr="00806E86">
        <w:rPr>
          <w:rFonts w:ascii="Times New Roman" w:hAnsi="Times New Roman" w:cs="Times New Roman"/>
          <w:sz w:val="28"/>
          <w:szCs w:val="28"/>
        </w:rPr>
        <w:t>мометры на циркуляционной перемычке конечного участка кольца, на выходе трубопроводов из</w:t>
      </w:r>
      <w:r w:rsidR="005D2148">
        <w:rPr>
          <w:rFonts w:ascii="Times New Roman" w:hAnsi="Times New Roman" w:cs="Times New Roman"/>
          <w:sz w:val="28"/>
          <w:szCs w:val="28"/>
        </w:rPr>
        <w:t xml:space="preserve"> </w:t>
      </w:r>
      <w:r w:rsidR="009572CD" w:rsidRPr="00806E86">
        <w:rPr>
          <w:rFonts w:ascii="Times New Roman" w:hAnsi="Times New Roman" w:cs="Times New Roman"/>
          <w:sz w:val="28"/>
          <w:szCs w:val="28"/>
        </w:rPr>
        <w:t>теплоподготовительной установки и на входе в нее;</w:t>
      </w:r>
    </w:p>
    <w:p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C14341">
        <w:rPr>
          <w:rFonts w:ascii="Times New Roman" w:hAnsi="Times New Roman" w:cs="Times New Roman"/>
          <w:sz w:val="28"/>
          <w:szCs w:val="28"/>
        </w:rPr>
        <w:t> </w:t>
      </w:r>
      <w:r w:rsidR="009572CD" w:rsidRPr="00806E86">
        <w:rPr>
          <w:rFonts w:ascii="Times New Roman" w:hAnsi="Times New Roman" w:cs="Times New Roman"/>
          <w:sz w:val="28"/>
          <w:szCs w:val="28"/>
        </w:rPr>
        <w:t>устанавливается определенный расчетом расход воды п</w:t>
      </w:r>
      <w:r w:rsidR="00806E86">
        <w:rPr>
          <w:rFonts w:ascii="Times New Roman" w:hAnsi="Times New Roman" w:cs="Times New Roman"/>
          <w:sz w:val="28"/>
          <w:szCs w:val="28"/>
        </w:rPr>
        <w:t>о циркуляционному кольцу, кото</w:t>
      </w:r>
      <w:r w:rsidR="009572CD" w:rsidRPr="00806E86">
        <w:rPr>
          <w:rFonts w:ascii="Times New Roman" w:hAnsi="Times New Roman" w:cs="Times New Roman"/>
          <w:sz w:val="28"/>
          <w:szCs w:val="28"/>
        </w:rPr>
        <w:t>рый поддерживается постоянным в течение всего периода испытаний;</w:t>
      </w:r>
    </w:p>
    <w:p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9572CD" w:rsidRPr="00806E86">
        <w:rPr>
          <w:rFonts w:ascii="Times New Roman" w:hAnsi="Times New Roman" w:cs="Times New Roman"/>
          <w:sz w:val="28"/>
          <w:szCs w:val="28"/>
        </w:rPr>
        <w:t xml:space="preserve"> устанавливается давление в обратной линии испытыва</w:t>
      </w:r>
      <w:r w:rsidR="00806E86">
        <w:rPr>
          <w:rFonts w:ascii="Times New Roman" w:hAnsi="Times New Roman" w:cs="Times New Roman"/>
          <w:sz w:val="28"/>
          <w:szCs w:val="28"/>
        </w:rPr>
        <w:t>емого кольца на входе ее в теп</w:t>
      </w:r>
      <w:r w:rsidR="009572CD" w:rsidRPr="00806E86">
        <w:rPr>
          <w:rFonts w:ascii="Times New Roman" w:hAnsi="Times New Roman" w:cs="Times New Roman"/>
          <w:sz w:val="28"/>
          <w:szCs w:val="28"/>
        </w:rPr>
        <w:t>лоподготовительную установку;</w:t>
      </w:r>
    </w:p>
    <w:p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C14341">
        <w:rPr>
          <w:rFonts w:ascii="Times New Roman" w:hAnsi="Times New Roman" w:cs="Times New Roman"/>
          <w:sz w:val="28"/>
          <w:szCs w:val="28"/>
        </w:rPr>
        <w:t> </w:t>
      </w:r>
      <w:r w:rsidR="009572CD" w:rsidRPr="00806E86">
        <w:rPr>
          <w:rFonts w:ascii="Times New Roman" w:hAnsi="Times New Roman" w:cs="Times New Roman"/>
          <w:sz w:val="28"/>
          <w:szCs w:val="28"/>
        </w:rPr>
        <w:t>устанавливается температура воды в подающей линии</w:t>
      </w:r>
      <w:r w:rsidR="00806E86">
        <w:rPr>
          <w:rFonts w:ascii="Times New Roman" w:hAnsi="Times New Roman" w:cs="Times New Roman"/>
          <w:sz w:val="28"/>
          <w:szCs w:val="28"/>
        </w:rPr>
        <w:t xml:space="preserve"> испытываемого кольца на выходе </w:t>
      </w:r>
      <w:r w:rsidR="009572CD" w:rsidRPr="00806E86">
        <w:rPr>
          <w:rFonts w:ascii="Times New Roman" w:hAnsi="Times New Roman" w:cs="Times New Roman"/>
          <w:sz w:val="28"/>
          <w:szCs w:val="28"/>
        </w:rPr>
        <w:t>из теплоподготовительной установки.</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Отклонение расхода сетевой воды в циркуляционном </w:t>
      </w:r>
      <w:r w:rsidR="00806E86">
        <w:rPr>
          <w:rFonts w:ascii="Times New Roman" w:hAnsi="Times New Roman" w:cs="Times New Roman"/>
          <w:sz w:val="28"/>
          <w:szCs w:val="28"/>
        </w:rPr>
        <w:t xml:space="preserve">кольце не должно превышать ±2 % </w:t>
      </w:r>
      <w:r w:rsidRPr="00806E86">
        <w:rPr>
          <w:rFonts w:ascii="Times New Roman" w:hAnsi="Times New Roman" w:cs="Times New Roman"/>
          <w:sz w:val="28"/>
          <w:szCs w:val="28"/>
        </w:rPr>
        <w:t>расчетного значения.</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Температура воды в подающей линии должна поддер</w:t>
      </w:r>
      <w:r w:rsidR="00806E86">
        <w:rPr>
          <w:rFonts w:ascii="Times New Roman" w:hAnsi="Times New Roman" w:cs="Times New Roman"/>
          <w:sz w:val="28"/>
          <w:szCs w:val="28"/>
        </w:rPr>
        <w:t xml:space="preserve">живаться постоянной с точностью </w:t>
      </w:r>
      <w:r w:rsidRPr="00806E86">
        <w:rPr>
          <w:rFonts w:ascii="Times New Roman" w:hAnsi="Times New Roman" w:cs="Times New Roman"/>
          <w:sz w:val="28"/>
          <w:szCs w:val="28"/>
        </w:rPr>
        <w:t>±</w:t>
      </w:r>
      <w:r w:rsidR="00BE5C03">
        <w:rPr>
          <w:rFonts w:ascii="Times New Roman" w:hAnsi="Times New Roman" w:cs="Times New Roman"/>
          <w:sz w:val="28"/>
          <w:szCs w:val="28"/>
        </w:rPr>
        <w:t>0,54</w:t>
      </w:r>
      <w:r w:rsidRPr="00806E86">
        <w:rPr>
          <w:rFonts w:ascii="Times New Roman" w:hAnsi="Times New Roman" w:cs="Times New Roman"/>
          <w:sz w:val="28"/>
          <w:szCs w:val="28"/>
        </w:rPr>
        <w:t xml:space="preserve"> °С.</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Определение тепловых потерь при подземной прокладке сетей производится при уст</w:t>
      </w:r>
      <w:r w:rsidR="00806E86">
        <w:rPr>
          <w:rFonts w:ascii="Times New Roman" w:hAnsi="Times New Roman" w:cs="Times New Roman"/>
          <w:sz w:val="28"/>
          <w:szCs w:val="28"/>
        </w:rPr>
        <w:t>ано</w:t>
      </w:r>
      <w:r w:rsidRPr="00806E86">
        <w:rPr>
          <w:rFonts w:ascii="Times New Roman" w:hAnsi="Times New Roman" w:cs="Times New Roman"/>
          <w:sz w:val="28"/>
          <w:szCs w:val="28"/>
        </w:rPr>
        <w:t>вившемся тепловом состоянии, что достигается путем стабилиз</w:t>
      </w:r>
      <w:r w:rsidR="00806E86">
        <w:rPr>
          <w:rFonts w:ascii="Times New Roman" w:hAnsi="Times New Roman" w:cs="Times New Roman"/>
          <w:sz w:val="28"/>
          <w:szCs w:val="28"/>
        </w:rPr>
        <w:t>ации температурного поля в окру</w:t>
      </w:r>
      <w:r w:rsidRPr="00806E86">
        <w:rPr>
          <w:rFonts w:ascii="Times New Roman" w:hAnsi="Times New Roman" w:cs="Times New Roman"/>
          <w:sz w:val="28"/>
          <w:szCs w:val="28"/>
        </w:rPr>
        <w:t>жающем теплопроводы грунте, при заданном режиме испытаний.</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Показателем достижения установившегося теплового с</w:t>
      </w:r>
      <w:r w:rsidR="00806E86">
        <w:rPr>
          <w:rFonts w:ascii="Times New Roman" w:hAnsi="Times New Roman" w:cs="Times New Roman"/>
          <w:sz w:val="28"/>
          <w:szCs w:val="28"/>
        </w:rPr>
        <w:t xml:space="preserve">остояния грунта на испытываемом </w:t>
      </w:r>
      <w:r w:rsidRPr="00806E86">
        <w:rPr>
          <w:rFonts w:ascii="Times New Roman" w:hAnsi="Times New Roman" w:cs="Times New Roman"/>
          <w:sz w:val="28"/>
          <w:szCs w:val="28"/>
        </w:rPr>
        <w:t>кольце является постоянство температуры воды в обратной лин</w:t>
      </w:r>
      <w:r w:rsidR="00806E86">
        <w:rPr>
          <w:rFonts w:ascii="Times New Roman" w:hAnsi="Times New Roman" w:cs="Times New Roman"/>
          <w:sz w:val="28"/>
          <w:szCs w:val="28"/>
        </w:rPr>
        <w:t>ии кольца на входе в теплоподго</w:t>
      </w:r>
      <w:r w:rsidRPr="00806E86">
        <w:rPr>
          <w:rFonts w:ascii="Times New Roman" w:hAnsi="Times New Roman" w:cs="Times New Roman"/>
          <w:sz w:val="28"/>
          <w:szCs w:val="28"/>
        </w:rPr>
        <w:t>товительную установку в течение 4 ч.</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lastRenderedPageBreak/>
        <w:t>Во время прогрева грунта измеряются расходы циркули</w:t>
      </w:r>
      <w:r w:rsidR="00806E86">
        <w:rPr>
          <w:rFonts w:ascii="Times New Roman" w:hAnsi="Times New Roman" w:cs="Times New Roman"/>
          <w:sz w:val="28"/>
          <w:szCs w:val="28"/>
        </w:rPr>
        <w:t>рующей и подпиточной воды, тем</w:t>
      </w:r>
      <w:r w:rsidRPr="00806E86">
        <w:rPr>
          <w:rFonts w:ascii="Times New Roman" w:hAnsi="Times New Roman" w:cs="Times New Roman"/>
          <w:sz w:val="28"/>
          <w:szCs w:val="28"/>
        </w:rPr>
        <w:t>пература сетевой воды на входе в теплоподготовительную установ</w:t>
      </w:r>
      <w:r w:rsidR="00806E86">
        <w:rPr>
          <w:rFonts w:ascii="Times New Roman" w:hAnsi="Times New Roman" w:cs="Times New Roman"/>
          <w:sz w:val="28"/>
          <w:szCs w:val="28"/>
        </w:rPr>
        <w:t>ку и выходе из нее и на пере</w:t>
      </w:r>
      <w:r w:rsidRPr="00806E86">
        <w:rPr>
          <w:rFonts w:ascii="Times New Roman" w:hAnsi="Times New Roman" w:cs="Times New Roman"/>
          <w:sz w:val="28"/>
          <w:szCs w:val="28"/>
        </w:rPr>
        <w:t>мычке конечного участка испытываемого кольца. Результат</w:t>
      </w:r>
      <w:r w:rsidR="00806E86">
        <w:rPr>
          <w:rFonts w:ascii="Times New Roman" w:hAnsi="Times New Roman" w:cs="Times New Roman"/>
          <w:sz w:val="28"/>
          <w:szCs w:val="28"/>
        </w:rPr>
        <w:t>ы измерений фиксируются одновре</w:t>
      </w:r>
      <w:r w:rsidRPr="00806E86">
        <w:rPr>
          <w:rFonts w:ascii="Times New Roman" w:hAnsi="Times New Roman" w:cs="Times New Roman"/>
          <w:sz w:val="28"/>
          <w:szCs w:val="28"/>
        </w:rPr>
        <w:t>менно через каждые 30 мин.</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Продолжительность периода достижения установивше</w:t>
      </w:r>
      <w:r w:rsidR="00806E86">
        <w:rPr>
          <w:rFonts w:ascii="Times New Roman" w:hAnsi="Times New Roman" w:cs="Times New Roman"/>
          <w:sz w:val="28"/>
          <w:szCs w:val="28"/>
        </w:rPr>
        <w:t xml:space="preserve">гося теплового состояния кольца </w:t>
      </w:r>
      <w:r w:rsidRPr="00806E86">
        <w:rPr>
          <w:rFonts w:ascii="Times New Roman" w:hAnsi="Times New Roman" w:cs="Times New Roman"/>
          <w:sz w:val="28"/>
          <w:szCs w:val="28"/>
        </w:rPr>
        <w:t>существенно сокращается, если перед испытанием горячее во</w:t>
      </w:r>
      <w:r w:rsidR="00806E86">
        <w:rPr>
          <w:rFonts w:ascii="Times New Roman" w:hAnsi="Times New Roman" w:cs="Times New Roman"/>
          <w:sz w:val="28"/>
          <w:szCs w:val="28"/>
        </w:rPr>
        <w:t>доснабжение присоединенных к ис</w:t>
      </w:r>
      <w:r w:rsidRPr="00806E86">
        <w:rPr>
          <w:rFonts w:ascii="Times New Roman" w:hAnsi="Times New Roman" w:cs="Times New Roman"/>
          <w:sz w:val="28"/>
          <w:szCs w:val="28"/>
        </w:rPr>
        <w:t>пытываемой магистрали потребителей осуществлялось при температуре воды в подающей линии,</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близкой к температуре испытаний.</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Начиная с момента достижения установившегося теплового состояния во всех на</w:t>
      </w:r>
      <w:r w:rsidR="00806E86">
        <w:rPr>
          <w:rFonts w:ascii="Times New Roman" w:hAnsi="Times New Roman" w:cs="Times New Roman"/>
          <w:sz w:val="28"/>
          <w:szCs w:val="28"/>
        </w:rPr>
        <w:t xml:space="preserve">меченных </w:t>
      </w:r>
      <w:r w:rsidRPr="00806E86">
        <w:rPr>
          <w:rFonts w:ascii="Times New Roman" w:hAnsi="Times New Roman" w:cs="Times New Roman"/>
          <w:sz w:val="28"/>
          <w:szCs w:val="28"/>
        </w:rPr>
        <w:t xml:space="preserve">точках наблюдения устанавливаются термометры и измеряется </w:t>
      </w:r>
      <w:r w:rsidR="00806E86">
        <w:rPr>
          <w:rFonts w:ascii="Times New Roman" w:hAnsi="Times New Roman" w:cs="Times New Roman"/>
          <w:sz w:val="28"/>
          <w:szCs w:val="28"/>
        </w:rPr>
        <w:t>температура воды. Запись показа</w:t>
      </w:r>
      <w:r w:rsidRPr="00806E86">
        <w:rPr>
          <w:rFonts w:ascii="Times New Roman" w:hAnsi="Times New Roman" w:cs="Times New Roman"/>
          <w:sz w:val="28"/>
          <w:szCs w:val="28"/>
        </w:rPr>
        <w:t>ний термометров и расходомеров ведется одновременно с интервалом 10 мин. Продолжительность</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основного режима испытаний должна составлять не менее 8 часов.</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 заключит</w:t>
      </w:r>
      <w:r w:rsidR="00211387">
        <w:rPr>
          <w:rFonts w:ascii="Times New Roman" w:hAnsi="Times New Roman" w:cs="Times New Roman"/>
          <w:sz w:val="28"/>
          <w:szCs w:val="28"/>
        </w:rPr>
        <w:t xml:space="preserve">ельном этапе испытаний методом </w:t>
      </w:r>
      <w:r w:rsidR="007E1A9B">
        <w:rPr>
          <w:rFonts w:ascii="Times New Roman" w:hAnsi="Times New Roman" w:cs="Times New Roman"/>
          <w:sz w:val="28"/>
          <w:szCs w:val="28"/>
        </w:rPr>
        <w:t>«</w:t>
      </w:r>
      <w:r w:rsidRPr="00806E86">
        <w:rPr>
          <w:rFonts w:ascii="Times New Roman" w:hAnsi="Times New Roman" w:cs="Times New Roman"/>
          <w:sz w:val="28"/>
          <w:szCs w:val="28"/>
        </w:rPr>
        <w:t>температ</w:t>
      </w:r>
      <w:r w:rsidR="00211387">
        <w:rPr>
          <w:rFonts w:ascii="Times New Roman" w:hAnsi="Times New Roman" w:cs="Times New Roman"/>
          <w:sz w:val="28"/>
          <w:szCs w:val="28"/>
        </w:rPr>
        <w:t>урной волны</w:t>
      </w:r>
      <w:r w:rsidR="007E1A9B">
        <w:rPr>
          <w:rFonts w:ascii="Times New Roman" w:hAnsi="Times New Roman" w:cs="Times New Roman"/>
          <w:sz w:val="28"/>
          <w:szCs w:val="28"/>
        </w:rPr>
        <w:t>»</w:t>
      </w:r>
      <w:r w:rsidR="00806E86">
        <w:rPr>
          <w:rFonts w:ascii="Times New Roman" w:hAnsi="Times New Roman" w:cs="Times New Roman"/>
          <w:sz w:val="28"/>
          <w:szCs w:val="28"/>
        </w:rPr>
        <w:t xml:space="preserve"> уточняется время –</w:t>
      </w:r>
      <w:r w:rsidR="007E1A9B">
        <w:rPr>
          <w:rFonts w:ascii="Times New Roman" w:hAnsi="Times New Roman" w:cs="Times New Roman"/>
          <w:sz w:val="28"/>
          <w:szCs w:val="28"/>
        </w:rPr>
        <w:t>«</w:t>
      </w:r>
      <w:r w:rsidRPr="00806E86">
        <w:rPr>
          <w:rFonts w:ascii="Times New Roman" w:hAnsi="Times New Roman" w:cs="Times New Roman"/>
          <w:sz w:val="28"/>
          <w:szCs w:val="28"/>
        </w:rPr>
        <w:t>продолжительность достижения установившегося теплового состояния испытываемого кольца</w:t>
      </w:r>
      <w:r w:rsidR="007E1A9B">
        <w:rPr>
          <w:rFonts w:ascii="Times New Roman" w:hAnsi="Times New Roman" w:cs="Times New Roman"/>
          <w:sz w:val="28"/>
          <w:szCs w:val="28"/>
        </w:rPr>
        <w:t>»</w:t>
      </w:r>
      <w:r w:rsidRPr="00806E86">
        <w:rPr>
          <w:rFonts w:ascii="Times New Roman" w:hAnsi="Times New Roman" w:cs="Times New Roman"/>
          <w:sz w:val="28"/>
          <w:szCs w:val="28"/>
        </w:rPr>
        <w:t>.</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На этом этапе температура воды в подающей линии за 20-40 мин повышается на 10-20</w:t>
      </w:r>
      <w:r w:rsidR="00CD5D8F" w:rsidRPr="00CD5D8F">
        <w:rPr>
          <w:rFonts w:ascii="Times New Roman" w:hAnsi="Times New Roman" w:cs="Times New Roman"/>
          <w:sz w:val="28"/>
          <w:szCs w:val="28"/>
          <w:vertAlign w:val="superscript"/>
        </w:rPr>
        <w:t>0</w:t>
      </w:r>
      <w:r w:rsidRPr="00806E86">
        <w:rPr>
          <w:rFonts w:ascii="Times New Roman" w:hAnsi="Times New Roman" w:cs="Times New Roman"/>
          <w:sz w:val="28"/>
          <w:szCs w:val="28"/>
        </w:rPr>
        <w:t>С п</w:t>
      </w:r>
      <w:r w:rsidR="00806E86">
        <w:rPr>
          <w:rFonts w:ascii="Times New Roman" w:hAnsi="Times New Roman" w:cs="Times New Roman"/>
          <w:sz w:val="28"/>
          <w:szCs w:val="28"/>
        </w:rPr>
        <w:t>о срав</w:t>
      </w:r>
      <w:r w:rsidRPr="00806E86">
        <w:rPr>
          <w:rFonts w:ascii="Times New Roman" w:hAnsi="Times New Roman" w:cs="Times New Roman"/>
          <w:sz w:val="28"/>
          <w:szCs w:val="28"/>
        </w:rPr>
        <w:t>нению со значением температуры испытания и поддерживается</w:t>
      </w:r>
      <w:r w:rsidR="00806E86">
        <w:rPr>
          <w:rFonts w:ascii="Times New Roman" w:hAnsi="Times New Roman" w:cs="Times New Roman"/>
          <w:sz w:val="28"/>
          <w:szCs w:val="28"/>
        </w:rPr>
        <w:t xml:space="preserve"> постоянной на этом уровне в те</w:t>
      </w:r>
      <w:r w:rsidRPr="00806E86">
        <w:rPr>
          <w:rFonts w:ascii="Times New Roman" w:hAnsi="Times New Roman" w:cs="Times New Roman"/>
          <w:sz w:val="28"/>
          <w:szCs w:val="28"/>
        </w:rPr>
        <w:t>чение 1 ч. Затем с той же скоростью температура воды понижа</w:t>
      </w:r>
      <w:r w:rsidR="00806E86">
        <w:rPr>
          <w:rFonts w:ascii="Times New Roman" w:hAnsi="Times New Roman" w:cs="Times New Roman"/>
          <w:sz w:val="28"/>
          <w:szCs w:val="28"/>
        </w:rPr>
        <w:t>ется до значения температуры ис</w:t>
      </w:r>
      <w:r w:rsidRPr="00806E86">
        <w:rPr>
          <w:rFonts w:ascii="Times New Roman" w:hAnsi="Times New Roman" w:cs="Times New Roman"/>
          <w:sz w:val="28"/>
          <w:szCs w:val="28"/>
        </w:rPr>
        <w:t>пытания, которое и поддерживается до конца испытаний.</w:t>
      </w:r>
    </w:p>
    <w:p w:rsidR="009572CD" w:rsidRPr="00806E86" w:rsidRDefault="00211387" w:rsidP="00B13ADD">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Расход воды при режиме </w:t>
      </w:r>
      <w:r w:rsidR="007E1A9B">
        <w:rPr>
          <w:rFonts w:ascii="Times New Roman" w:hAnsi="Times New Roman" w:cs="Times New Roman"/>
          <w:sz w:val="28"/>
          <w:szCs w:val="28"/>
        </w:rPr>
        <w:t>«</w:t>
      </w:r>
      <w:r w:rsidR="009572CD" w:rsidRPr="00806E86">
        <w:rPr>
          <w:rFonts w:ascii="Times New Roman" w:hAnsi="Times New Roman" w:cs="Times New Roman"/>
          <w:sz w:val="28"/>
          <w:szCs w:val="28"/>
        </w:rPr>
        <w:t>температурной волны</w:t>
      </w:r>
      <w:r w:rsidR="007E1A9B">
        <w:rPr>
          <w:rFonts w:ascii="Times New Roman" w:hAnsi="Times New Roman" w:cs="Times New Roman"/>
          <w:sz w:val="28"/>
          <w:szCs w:val="28"/>
        </w:rPr>
        <w:t>»</w:t>
      </w:r>
      <w:r w:rsidR="009572CD" w:rsidRPr="00806E86">
        <w:rPr>
          <w:rFonts w:ascii="Times New Roman" w:hAnsi="Times New Roman" w:cs="Times New Roman"/>
          <w:sz w:val="28"/>
          <w:szCs w:val="28"/>
        </w:rPr>
        <w:t xml:space="preserve"> о</w:t>
      </w:r>
      <w:r w:rsidR="00806E86">
        <w:rPr>
          <w:rFonts w:ascii="Times New Roman" w:hAnsi="Times New Roman" w:cs="Times New Roman"/>
          <w:sz w:val="28"/>
          <w:szCs w:val="28"/>
        </w:rPr>
        <w:t xml:space="preserve">стается неизменным. Прохождение </w:t>
      </w:r>
      <w:r w:rsidR="007E1A9B">
        <w:rPr>
          <w:rFonts w:ascii="Times New Roman" w:hAnsi="Times New Roman" w:cs="Times New Roman"/>
          <w:sz w:val="28"/>
          <w:szCs w:val="28"/>
        </w:rPr>
        <w:t>«</w:t>
      </w:r>
      <w:r w:rsidR="009572CD" w:rsidRPr="00806E86">
        <w:rPr>
          <w:rFonts w:ascii="Times New Roman" w:hAnsi="Times New Roman" w:cs="Times New Roman"/>
          <w:sz w:val="28"/>
          <w:szCs w:val="28"/>
        </w:rPr>
        <w:t>температурной волны</w:t>
      </w:r>
      <w:r w:rsidR="007E1A9B">
        <w:rPr>
          <w:rFonts w:ascii="Times New Roman" w:hAnsi="Times New Roman" w:cs="Times New Roman"/>
          <w:sz w:val="28"/>
          <w:szCs w:val="28"/>
        </w:rPr>
        <w:t>»</w:t>
      </w:r>
      <w:r w:rsidR="009572CD" w:rsidRPr="00806E86">
        <w:rPr>
          <w:rFonts w:ascii="Times New Roman" w:hAnsi="Times New Roman" w:cs="Times New Roman"/>
          <w:sz w:val="28"/>
          <w:szCs w:val="28"/>
        </w:rPr>
        <w:t xml:space="preserve"> по испытываемому кольцу фиксируется </w:t>
      </w:r>
      <w:r w:rsidR="00806E86">
        <w:rPr>
          <w:rFonts w:ascii="Times New Roman" w:hAnsi="Times New Roman" w:cs="Times New Roman"/>
          <w:sz w:val="28"/>
          <w:szCs w:val="28"/>
        </w:rPr>
        <w:t>с интервалом 10 мин во всех точ</w:t>
      </w:r>
      <w:r w:rsidR="009572CD" w:rsidRPr="00806E86">
        <w:rPr>
          <w:rFonts w:ascii="Times New Roman" w:hAnsi="Times New Roman" w:cs="Times New Roman"/>
          <w:sz w:val="28"/>
          <w:szCs w:val="28"/>
        </w:rPr>
        <w:t>ках наблюдения, что дает возможность определить фактическ</w:t>
      </w:r>
      <w:r w:rsidR="00806E86">
        <w:rPr>
          <w:rFonts w:ascii="Times New Roman" w:hAnsi="Times New Roman" w:cs="Times New Roman"/>
          <w:sz w:val="28"/>
          <w:szCs w:val="28"/>
        </w:rPr>
        <w:t>ую продолжительность пробега ча</w:t>
      </w:r>
      <w:r w:rsidR="009572CD" w:rsidRPr="00806E86">
        <w:rPr>
          <w:rFonts w:ascii="Times New Roman" w:hAnsi="Times New Roman" w:cs="Times New Roman"/>
          <w:sz w:val="28"/>
          <w:szCs w:val="28"/>
        </w:rPr>
        <w:t xml:space="preserve">стиц </w:t>
      </w:r>
      <w:r w:rsidR="00C14341" w:rsidRPr="00806E86">
        <w:rPr>
          <w:rFonts w:ascii="Times New Roman" w:hAnsi="Times New Roman" w:cs="Times New Roman"/>
          <w:sz w:val="28"/>
          <w:szCs w:val="28"/>
        </w:rPr>
        <w:t>воды,</w:t>
      </w:r>
      <w:r w:rsidR="009572CD" w:rsidRPr="00806E86">
        <w:rPr>
          <w:rFonts w:ascii="Times New Roman" w:hAnsi="Times New Roman" w:cs="Times New Roman"/>
          <w:sz w:val="28"/>
          <w:szCs w:val="28"/>
        </w:rPr>
        <w:t xml:space="preserve"> но каждому участку испытываемого кольца.</w:t>
      </w:r>
    </w:p>
    <w:p w:rsidR="009572CD" w:rsidRPr="00806E86" w:rsidRDefault="009572CD"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lastRenderedPageBreak/>
        <w:t>Испытания считаютс</w:t>
      </w:r>
      <w:r w:rsidR="00211387">
        <w:rPr>
          <w:rFonts w:ascii="Times New Roman" w:hAnsi="Times New Roman" w:cs="Times New Roman"/>
          <w:sz w:val="28"/>
          <w:szCs w:val="28"/>
        </w:rPr>
        <w:t xml:space="preserve">я законченными после того, как </w:t>
      </w:r>
      <w:r w:rsidR="007E1A9B">
        <w:rPr>
          <w:rFonts w:ascii="Times New Roman" w:hAnsi="Times New Roman" w:cs="Times New Roman"/>
          <w:sz w:val="28"/>
          <w:szCs w:val="28"/>
        </w:rPr>
        <w:t>«</w:t>
      </w:r>
      <w:r w:rsidRPr="00806E86">
        <w:rPr>
          <w:rFonts w:ascii="Times New Roman" w:hAnsi="Times New Roman" w:cs="Times New Roman"/>
          <w:sz w:val="28"/>
          <w:szCs w:val="28"/>
        </w:rPr>
        <w:t>темп</w:t>
      </w:r>
      <w:r w:rsidR="00806E86">
        <w:rPr>
          <w:rFonts w:ascii="Times New Roman" w:hAnsi="Times New Roman" w:cs="Times New Roman"/>
          <w:sz w:val="28"/>
          <w:szCs w:val="28"/>
        </w:rPr>
        <w:t>ературная волна</w:t>
      </w:r>
      <w:r w:rsidR="007E1A9B">
        <w:rPr>
          <w:rFonts w:ascii="Times New Roman" w:hAnsi="Times New Roman" w:cs="Times New Roman"/>
          <w:sz w:val="28"/>
          <w:szCs w:val="28"/>
        </w:rPr>
        <w:t>»</w:t>
      </w:r>
      <w:r w:rsidR="00806E86">
        <w:rPr>
          <w:rFonts w:ascii="Times New Roman" w:hAnsi="Times New Roman" w:cs="Times New Roman"/>
          <w:sz w:val="28"/>
          <w:szCs w:val="28"/>
        </w:rPr>
        <w:t xml:space="preserve"> будет отмечена </w:t>
      </w:r>
      <w:r w:rsidRPr="00806E86">
        <w:rPr>
          <w:rFonts w:ascii="Times New Roman" w:hAnsi="Times New Roman" w:cs="Times New Roman"/>
          <w:sz w:val="28"/>
          <w:szCs w:val="28"/>
        </w:rPr>
        <w:t>в обратной линии кольца на входе в теплоподготовительную установку.</w:t>
      </w:r>
    </w:p>
    <w:p w:rsidR="00806E86" w:rsidRPr="00806E86" w:rsidRDefault="00806E86"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Суммарная продолжительность основного режима испыта</w:t>
      </w:r>
      <w:r w:rsidR="00211387">
        <w:rPr>
          <w:rFonts w:ascii="Times New Roman" w:hAnsi="Times New Roman" w:cs="Times New Roman"/>
          <w:sz w:val="28"/>
          <w:szCs w:val="28"/>
        </w:rPr>
        <w:t xml:space="preserve">ний и периода пробега </w:t>
      </w:r>
      <w:r w:rsidR="007E1A9B">
        <w:rPr>
          <w:rFonts w:ascii="Times New Roman" w:hAnsi="Times New Roman" w:cs="Times New Roman"/>
          <w:sz w:val="28"/>
          <w:szCs w:val="28"/>
        </w:rPr>
        <w:t>«</w:t>
      </w:r>
      <w:r>
        <w:rPr>
          <w:rFonts w:ascii="Times New Roman" w:hAnsi="Times New Roman" w:cs="Times New Roman"/>
          <w:sz w:val="28"/>
          <w:szCs w:val="28"/>
        </w:rPr>
        <w:t>темпера</w:t>
      </w:r>
      <w:r w:rsidR="00211387">
        <w:rPr>
          <w:rFonts w:ascii="Times New Roman" w:hAnsi="Times New Roman" w:cs="Times New Roman"/>
          <w:sz w:val="28"/>
          <w:szCs w:val="28"/>
        </w:rPr>
        <w:t>турной волны</w:t>
      </w:r>
      <w:r w:rsidR="007E1A9B">
        <w:rPr>
          <w:rFonts w:ascii="Times New Roman" w:hAnsi="Times New Roman" w:cs="Times New Roman"/>
          <w:sz w:val="28"/>
          <w:szCs w:val="28"/>
        </w:rPr>
        <w:t>»</w:t>
      </w:r>
      <w:r w:rsidRPr="00806E86">
        <w:rPr>
          <w:rFonts w:ascii="Times New Roman" w:hAnsi="Times New Roman" w:cs="Times New Roman"/>
          <w:sz w:val="28"/>
          <w:szCs w:val="28"/>
        </w:rPr>
        <w:t xml:space="preserve"> составляет удвоенное время продолжительности достижения установившегося</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теплового состояния испытываемого кольца плюс 10-12 ч.</w:t>
      </w:r>
    </w:p>
    <w:p w:rsidR="00806E86" w:rsidRDefault="00806E86" w:rsidP="00B13ADD">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В результате испытаний определяются тепловые потери </w:t>
      </w:r>
      <w:r>
        <w:rPr>
          <w:rFonts w:ascii="Times New Roman" w:hAnsi="Times New Roman" w:cs="Times New Roman"/>
          <w:sz w:val="28"/>
          <w:szCs w:val="28"/>
        </w:rPr>
        <w:t>для каждого из участков испыты</w:t>
      </w:r>
      <w:r w:rsidRPr="00806E86">
        <w:rPr>
          <w:rFonts w:ascii="Times New Roman" w:hAnsi="Times New Roman" w:cs="Times New Roman"/>
          <w:sz w:val="28"/>
          <w:szCs w:val="28"/>
        </w:rPr>
        <w:t>ваемого кольца отдельно по подающей и обратной линиям.</w:t>
      </w:r>
    </w:p>
    <w:p w:rsidR="00806E86" w:rsidRPr="00C14341" w:rsidRDefault="00806E86" w:rsidP="0089087F">
      <w:pPr>
        <w:autoSpaceDE w:val="0"/>
        <w:autoSpaceDN w:val="0"/>
        <w:adjustRightInd w:val="0"/>
        <w:spacing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1.3.12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p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Под термином </w:t>
      </w:r>
      <w:r w:rsidR="007E1A9B">
        <w:rPr>
          <w:rFonts w:ascii="Times New Roman" w:hAnsi="Times New Roman" w:cs="Times New Roman"/>
          <w:sz w:val="28"/>
          <w:szCs w:val="28"/>
        </w:rPr>
        <w:t>«</w:t>
      </w:r>
      <w:r w:rsidRPr="00806E86">
        <w:rPr>
          <w:rFonts w:ascii="Times New Roman" w:hAnsi="Times New Roman" w:cs="Times New Roman"/>
          <w:sz w:val="28"/>
          <w:szCs w:val="28"/>
        </w:rPr>
        <w:t>летний ремонт</w:t>
      </w:r>
      <w:r w:rsidR="007E1A9B">
        <w:rPr>
          <w:rFonts w:ascii="Times New Roman" w:hAnsi="Times New Roman" w:cs="Times New Roman"/>
          <w:sz w:val="28"/>
          <w:szCs w:val="28"/>
        </w:rPr>
        <w:t>»</w:t>
      </w:r>
      <w:r w:rsidRPr="00806E86">
        <w:rPr>
          <w:rFonts w:ascii="Times New Roman" w:hAnsi="Times New Roman" w:cs="Times New Roman"/>
          <w:sz w:val="28"/>
          <w:szCs w:val="28"/>
        </w:rPr>
        <w:t xml:space="preserve"> имеется в виду планово</w:t>
      </w:r>
      <w:r>
        <w:rPr>
          <w:rFonts w:ascii="Times New Roman" w:hAnsi="Times New Roman" w:cs="Times New Roman"/>
          <w:sz w:val="28"/>
          <w:szCs w:val="28"/>
        </w:rPr>
        <w:t>-предупредительный ремонт, прово</w:t>
      </w:r>
      <w:r w:rsidRPr="00806E86">
        <w:rPr>
          <w:rFonts w:ascii="Times New Roman" w:hAnsi="Times New Roman" w:cs="Times New Roman"/>
          <w:sz w:val="28"/>
          <w:szCs w:val="28"/>
        </w:rPr>
        <w:t>димый в межотопительный период. В отношении периодичност</w:t>
      </w:r>
      <w:r>
        <w:rPr>
          <w:rFonts w:ascii="Times New Roman" w:hAnsi="Times New Roman" w:cs="Times New Roman"/>
          <w:sz w:val="28"/>
          <w:szCs w:val="28"/>
        </w:rPr>
        <w:t>и проведения так называемых лет</w:t>
      </w:r>
      <w:r w:rsidRPr="00806E86">
        <w:rPr>
          <w:rFonts w:ascii="Times New Roman" w:hAnsi="Times New Roman" w:cs="Times New Roman"/>
          <w:sz w:val="28"/>
          <w:szCs w:val="28"/>
        </w:rPr>
        <w:t>них ремонтов, а также параметров и методов испытаний тепловых сетей требуется следующее:</w:t>
      </w:r>
    </w:p>
    <w:p w:rsidR="00806E86" w:rsidRPr="00806E86" w:rsidRDefault="00C14341" w:rsidP="00806E86">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w:t>
      </w:r>
      <w:r w:rsidR="00806E86" w:rsidRPr="00806E86">
        <w:rPr>
          <w:rFonts w:ascii="Times New Roman" w:hAnsi="Times New Roman" w:cs="Times New Roman"/>
          <w:sz w:val="28"/>
          <w:szCs w:val="28"/>
        </w:rPr>
        <w:t>Техническое освидетельствование тепловых сетей долж</w:t>
      </w:r>
      <w:r w:rsidR="00806E86">
        <w:rPr>
          <w:rFonts w:ascii="Times New Roman" w:hAnsi="Times New Roman" w:cs="Times New Roman"/>
          <w:sz w:val="28"/>
          <w:szCs w:val="28"/>
        </w:rPr>
        <w:t xml:space="preserve">но производиться не реже 1 раза </w:t>
      </w:r>
      <w:r w:rsidR="00806E86" w:rsidRPr="00806E86">
        <w:rPr>
          <w:rFonts w:ascii="Times New Roman" w:hAnsi="Times New Roman" w:cs="Times New Roman"/>
          <w:sz w:val="28"/>
          <w:szCs w:val="28"/>
        </w:rPr>
        <w:t xml:space="preserve">в 5 лет в соответствии с п.2.5 МДК 4 - 02.2001 </w:t>
      </w:r>
      <w:r w:rsidR="007E1A9B">
        <w:rPr>
          <w:rFonts w:ascii="Times New Roman" w:hAnsi="Times New Roman" w:cs="Times New Roman"/>
          <w:sz w:val="28"/>
          <w:szCs w:val="28"/>
        </w:rPr>
        <w:t>«</w:t>
      </w:r>
      <w:r w:rsidR="00806E86" w:rsidRPr="00806E86">
        <w:rPr>
          <w:rFonts w:ascii="Times New Roman" w:hAnsi="Times New Roman" w:cs="Times New Roman"/>
          <w:sz w:val="28"/>
          <w:szCs w:val="28"/>
        </w:rPr>
        <w:t>Типовая инструкция по технической эксплуатации</w:t>
      </w:r>
      <w:r w:rsidR="005D2148">
        <w:rPr>
          <w:rFonts w:ascii="Times New Roman" w:hAnsi="Times New Roman" w:cs="Times New Roman"/>
          <w:sz w:val="28"/>
          <w:szCs w:val="28"/>
        </w:rPr>
        <w:t xml:space="preserve"> </w:t>
      </w:r>
      <w:r w:rsidR="00806E86" w:rsidRPr="00806E86">
        <w:rPr>
          <w:rFonts w:ascii="Times New Roman" w:hAnsi="Times New Roman" w:cs="Times New Roman"/>
          <w:sz w:val="28"/>
          <w:szCs w:val="28"/>
        </w:rPr>
        <w:t>тепловых сетей систем коммунального теплоснабжения</w:t>
      </w:r>
      <w:r w:rsidR="007E1A9B">
        <w:rPr>
          <w:rFonts w:ascii="Times New Roman" w:hAnsi="Times New Roman" w:cs="Times New Roman"/>
          <w:sz w:val="28"/>
          <w:szCs w:val="28"/>
        </w:rPr>
        <w:t>»</w:t>
      </w:r>
      <w:r w:rsidR="00806E86" w:rsidRPr="00806E86">
        <w:rPr>
          <w:rFonts w:ascii="Times New Roman" w:hAnsi="Times New Roman" w:cs="Times New Roman"/>
          <w:sz w:val="28"/>
          <w:szCs w:val="28"/>
        </w:rPr>
        <w:t>;</w:t>
      </w:r>
    </w:p>
    <w:p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2.</w:t>
      </w:r>
      <w:r w:rsidR="00C14341">
        <w:rPr>
          <w:rFonts w:ascii="Times New Roman" w:hAnsi="Times New Roman" w:cs="Times New Roman"/>
          <w:sz w:val="28"/>
          <w:szCs w:val="28"/>
        </w:rPr>
        <w:t> </w:t>
      </w:r>
      <w:r w:rsidRPr="00806E86">
        <w:rPr>
          <w:rFonts w:ascii="Times New Roman" w:hAnsi="Times New Roman" w:cs="Times New Roman"/>
          <w:sz w:val="28"/>
          <w:szCs w:val="28"/>
        </w:rPr>
        <w:t xml:space="preserve">Оборудование тепловых сетей в том числе тепловые </w:t>
      </w:r>
      <w:r>
        <w:rPr>
          <w:rFonts w:ascii="Times New Roman" w:hAnsi="Times New Roman" w:cs="Times New Roman"/>
          <w:sz w:val="28"/>
          <w:szCs w:val="28"/>
        </w:rPr>
        <w:t>пункты и системы теплопотребле</w:t>
      </w:r>
      <w:r w:rsidRPr="00806E86">
        <w:rPr>
          <w:rFonts w:ascii="Times New Roman" w:hAnsi="Times New Roman" w:cs="Times New Roman"/>
          <w:sz w:val="28"/>
          <w:szCs w:val="28"/>
        </w:rPr>
        <w:t>ния до проведения пуска после летних ремонтов должно быть подвергн</w:t>
      </w:r>
      <w:r>
        <w:rPr>
          <w:rFonts w:ascii="Times New Roman" w:hAnsi="Times New Roman" w:cs="Times New Roman"/>
          <w:sz w:val="28"/>
          <w:szCs w:val="28"/>
        </w:rPr>
        <w:t>уто гидравлическому ис</w:t>
      </w:r>
      <w:r w:rsidRPr="00806E86">
        <w:rPr>
          <w:rFonts w:ascii="Times New Roman" w:hAnsi="Times New Roman" w:cs="Times New Roman"/>
          <w:sz w:val="28"/>
          <w:szCs w:val="28"/>
        </w:rPr>
        <w:t>пытанию на прочность и плотность, а именно: элеваторные узл</w:t>
      </w:r>
      <w:r>
        <w:rPr>
          <w:rFonts w:ascii="Times New Roman" w:hAnsi="Times New Roman" w:cs="Times New Roman"/>
          <w:sz w:val="28"/>
          <w:szCs w:val="28"/>
        </w:rPr>
        <w:t>ы, калориферы и водоподогревате</w:t>
      </w:r>
      <w:r w:rsidRPr="00806E86">
        <w:rPr>
          <w:rFonts w:ascii="Times New Roman" w:hAnsi="Times New Roman" w:cs="Times New Roman"/>
          <w:sz w:val="28"/>
          <w:szCs w:val="28"/>
        </w:rPr>
        <w:t>ли отопления давлением 1,25 рабочего, но не ниже 1 МПа (10 к</w:t>
      </w:r>
      <w:r>
        <w:rPr>
          <w:rFonts w:ascii="Times New Roman" w:hAnsi="Times New Roman" w:cs="Times New Roman"/>
          <w:sz w:val="28"/>
          <w:szCs w:val="28"/>
        </w:rPr>
        <w:t>гс/см</w:t>
      </w:r>
      <w:r w:rsidRPr="00CD5D8F">
        <w:rPr>
          <w:rFonts w:ascii="Times New Roman" w:hAnsi="Times New Roman" w:cs="Times New Roman"/>
          <w:sz w:val="28"/>
          <w:szCs w:val="28"/>
          <w:vertAlign w:val="superscript"/>
        </w:rPr>
        <w:t>2</w:t>
      </w:r>
      <w:r>
        <w:rPr>
          <w:rFonts w:ascii="Times New Roman" w:hAnsi="Times New Roman" w:cs="Times New Roman"/>
          <w:sz w:val="28"/>
          <w:szCs w:val="28"/>
        </w:rPr>
        <w:t>), системы отопления с чу</w:t>
      </w:r>
      <w:r w:rsidRPr="00806E86">
        <w:rPr>
          <w:rFonts w:ascii="Times New Roman" w:hAnsi="Times New Roman" w:cs="Times New Roman"/>
          <w:sz w:val="28"/>
          <w:szCs w:val="28"/>
        </w:rPr>
        <w:t>гунными отопительными приборами давлением 1,25 рабочего, но не ниже 0,6 МПа (6 кгс/см</w:t>
      </w:r>
      <w:r w:rsidRPr="00CD5D8F">
        <w:rPr>
          <w:rFonts w:ascii="Times New Roman" w:hAnsi="Times New Roman" w:cs="Times New Roman"/>
          <w:sz w:val="28"/>
          <w:szCs w:val="28"/>
          <w:vertAlign w:val="superscript"/>
        </w:rPr>
        <w:t>2</w:t>
      </w:r>
      <w:r w:rsidRPr="00806E86">
        <w:rPr>
          <w:rFonts w:ascii="Times New Roman" w:hAnsi="Times New Roman" w:cs="Times New Roman"/>
          <w:sz w:val="28"/>
          <w:szCs w:val="28"/>
        </w:rPr>
        <w:t>), а</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системы панельного отопления давлением 1 МПа (10 кгс/см</w:t>
      </w:r>
      <w:r w:rsidRPr="00CD5D8F">
        <w:rPr>
          <w:rFonts w:ascii="Times New Roman" w:hAnsi="Times New Roman" w:cs="Times New Roman"/>
          <w:sz w:val="28"/>
          <w:szCs w:val="28"/>
          <w:vertAlign w:val="superscript"/>
        </w:rPr>
        <w:t>2</w:t>
      </w:r>
      <w:r w:rsidRPr="00806E86">
        <w:rPr>
          <w:rFonts w:ascii="Times New Roman" w:hAnsi="Times New Roman" w:cs="Times New Roman"/>
          <w:sz w:val="28"/>
          <w:szCs w:val="28"/>
        </w:rPr>
        <w:t xml:space="preserve">) (п.5.28 МДК 4 </w:t>
      </w:r>
      <w:r w:rsidR="003228FD">
        <w:rPr>
          <w:rFonts w:ascii="Times New Roman" w:hAnsi="Times New Roman" w:cs="Times New Roman"/>
          <w:sz w:val="28"/>
          <w:szCs w:val="28"/>
        </w:rPr>
        <w:t>–</w:t>
      </w:r>
      <w:r w:rsidRPr="00806E86">
        <w:rPr>
          <w:rFonts w:ascii="Times New Roman" w:hAnsi="Times New Roman" w:cs="Times New Roman"/>
          <w:sz w:val="28"/>
          <w:szCs w:val="28"/>
        </w:rPr>
        <w:t xml:space="preserve"> 02.2001);</w:t>
      </w:r>
    </w:p>
    <w:p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lastRenderedPageBreak/>
        <w:t>3.</w:t>
      </w:r>
      <w:r w:rsidR="00C14341">
        <w:rPr>
          <w:rFonts w:ascii="Times New Roman" w:hAnsi="Times New Roman" w:cs="Times New Roman"/>
          <w:sz w:val="28"/>
          <w:szCs w:val="28"/>
        </w:rPr>
        <w:t> </w:t>
      </w:r>
      <w:r w:rsidRPr="00806E86">
        <w:rPr>
          <w:rFonts w:ascii="Times New Roman" w:hAnsi="Times New Roman" w:cs="Times New Roman"/>
          <w:sz w:val="28"/>
          <w:szCs w:val="28"/>
        </w:rPr>
        <w:t>Испытанию на максимальную температуру теплоносите</w:t>
      </w:r>
      <w:r>
        <w:rPr>
          <w:rFonts w:ascii="Times New Roman" w:hAnsi="Times New Roman" w:cs="Times New Roman"/>
          <w:sz w:val="28"/>
          <w:szCs w:val="28"/>
        </w:rPr>
        <w:t>ля должны подвергаться все теп</w:t>
      </w:r>
      <w:r w:rsidRPr="00806E86">
        <w:rPr>
          <w:rFonts w:ascii="Times New Roman" w:hAnsi="Times New Roman" w:cs="Times New Roman"/>
          <w:sz w:val="28"/>
          <w:szCs w:val="28"/>
        </w:rPr>
        <w:t>ловые сети от источника тепловой энергии до тепловых пунктов систем теплопотребления, данное</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испытание следует проводить, как правило, непосре</w:t>
      </w:r>
      <w:r w:rsidR="00905E21">
        <w:rPr>
          <w:rFonts w:ascii="Times New Roman" w:hAnsi="Times New Roman" w:cs="Times New Roman"/>
          <w:sz w:val="28"/>
          <w:szCs w:val="28"/>
        </w:rPr>
        <w:t>дс</w:t>
      </w:r>
      <w:r w:rsidRPr="00806E86">
        <w:rPr>
          <w:rFonts w:ascii="Times New Roman" w:hAnsi="Times New Roman" w:cs="Times New Roman"/>
          <w:sz w:val="28"/>
          <w:szCs w:val="28"/>
        </w:rPr>
        <w:t>твенно перед окончанием отопительного</w:t>
      </w:r>
      <w:r w:rsidR="005D2148">
        <w:rPr>
          <w:rFonts w:ascii="Times New Roman" w:hAnsi="Times New Roman" w:cs="Times New Roman"/>
          <w:sz w:val="28"/>
          <w:szCs w:val="28"/>
        </w:rPr>
        <w:t xml:space="preserve"> </w:t>
      </w:r>
      <w:r w:rsidRPr="00806E86">
        <w:rPr>
          <w:rFonts w:ascii="Times New Roman" w:hAnsi="Times New Roman" w:cs="Times New Roman"/>
          <w:sz w:val="28"/>
          <w:szCs w:val="28"/>
        </w:rPr>
        <w:t xml:space="preserve">сезона при устойчивых суточных плюсовых температурах наружного воздуха в соответствии сп.1.3, 1.4 РД 153-34.1-20.329-2001 </w:t>
      </w:r>
      <w:r w:rsidR="007E1A9B">
        <w:rPr>
          <w:rFonts w:ascii="Times New Roman" w:hAnsi="Times New Roman" w:cs="Times New Roman"/>
          <w:sz w:val="28"/>
          <w:szCs w:val="28"/>
        </w:rPr>
        <w:t>«</w:t>
      </w:r>
      <w:r w:rsidRPr="00806E86">
        <w:rPr>
          <w:rFonts w:ascii="Times New Roman" w:hAnsi="Times New Roman" w:cs="Times New Roman"/>
          <w:sz w:val="28"/>
          <w:szCs w:val="28"/>
        </w:rPr>
        <w:t>Методические указания п</w:t>
      </w:r>
      <w:r>
        <w:rPr>
          <w:rFonts w:ascii="Times New Roman" w:hAnsi="Times New Roman" w:cs="Times New Roman"/>
          <w:sz w:val="28"/>
          <w:szCs w:val="28"/>
        </w:rPr>
        <w:t>о испытанию водяных тепловых се</w:t>
      </w:r>
      <w:r w:rsidRPr="00806E86">
        <w:rPr>
          <w:rFonts w:ascii="Times New Roman" w:hAnsi="Times New Roman" w:cs="Times New Roman"/>
          <w:sz w:val="28"/>
          <w:szCs w:val="28"/>
        </w:rPr>
        <w:t>тей на максимальную температуру теплоносителя</w:t>
      </w:r>
      <w:r w:rsidR="007E1A9B">
        <w:rPr>
          <w:rFonts w:ascii="Times New Roman" w:hAnsi="Times New Roman" w:cs="Times New Roman"/>
          <w:sz w:val="28"/>
          <w:szCs w:val="28"/>
        </w:rPr>
        <w:t>»</w:t>
      </w:r>
      <w:r w:rsidRPr="00806E86">
        <w:rPr>
          <w:rFonts w:ascii="Times New Roman" w:hAnsi="Times New Roman" w:cs="Times New Roman"/>
          <w:sz w:val="28"/>
          <w:szCs w:val="28"/>
        </w:rPr>
        <w:t>.</w:t>
      </w:r>
    </w:p>
    <w:p w:rsidR="00806E86" w:rsidRPr="00C14341" w:rsidRDefault="00806E86" w:rsidP="003B2708">
      <w:pPr>
        <w:autoSpaceDE w:val="0"/>
        <w:autoSpaceDN w:val="0"/>
        <w:adjustRightInd w:val="0"/>
        <w:spacing w:line="240" w:lineRule="auto"/>
        <w:jc w:val="center"/>
        <w:rPr>
          <w:rFonts w:ascii="Times New Roman" w:hAnsi="Times New Roman" w:cs="Times New Roman"/>
          <w:b/>
          <w:i/>
          <w:iCs/>
          <w:sz w:val="28"/>
          <w:szCs w:val="28"/>
        </w:rPr>
      </w:pPr>
      <w:r w:rsidRPr="00B603C6">
        <w:rPr>
          <w:rFonts w:ascii="Times New Roman" w:hAnsi="Times New Roman" w:cs="Times New Roman"/>
          <w:b/>
          <w:i/>
          <w:iCs/>
          <w:sz w:val="28"/>
          <w:szCs w:val="28"/>
        </w:rPr>
        <w:t>1.3.13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p>
    <w:p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Технологические потери при передаче тепловой энергии складываются из тепловых потерь</w:t>
      </w:r>
      <w:r w:rsidR="00910254">
        <w:rPr>
          <w:rFonts w:ascii="Times New Roman" w:hAnsi="Times New Roman" w:cs="Times New Roman"/>
          <w:sz w:val="28"/>
          <w:szCs w:val="28"/>
        </w:rPr>
        <w:t xml:space="preserve"> </w:t>
      </w:r>
      <w:r w:rsidRPr="00806E86">
        <w:rPr>
          <w:rFonts w:ascii="Times New Roman" w:hAnsi="Times New Roman" w:cs="Times New Roman"/>
          <w:sz w:val="28"/>
          <w:szCs w:val="28"/>
        </w:rPr>
        <w:t xml:space="preserve">через тепловую изоляцию трубопроводов, а также с утечками </w:t>
      </w:r>
      <w:r>
        <w:rPr>
          <w:rFonts w:ascii="Times New Roman" w:hAnsi="Times New Roman" w:cs="Times New Roman"/>
          <w:sz w:val="28"/>
          <w:szCs w:val="28"/>
        </w:rPr>
        <w:t>теплоносителя. Расчеты норматив</w:t>
      </w:r>
      <w:r w:rsidRPr="00806E86">
        <w:rPr>
          <w:rFonts w:ascii="Times New Roman" w:hAnsi="Times New Roman" w:cs="Times New Roman"/>
          <w:sz w:val="28"/>
          <w:szCs w:val="28"/>
        </w:rPr>
        <w:t>ных значений технологических потерь теплоносителя и тепловой</w:t>
      </w:r>
      <w:r>
        <w:rPr>
          <w:rFonts w:ascii="Times New Roman" w:hAnsi="Times New Roman" w:cs="Times New Roman"/>
          <w:sz w:val="28"/>
          <w:szCs w:val="28"/>
        </w:rPr>
        <w:t xml:space="preserve"> энергии производятся в соответ</w:t>
      </w:r>
      <w:r w:rsidRPr="00806E86">
        <w:rPr>
          <w:rFonts w:ascii="Times New Roman" w:hAnsi="Times New Roman" w:cs="Times New Roman"/>
          <w:sz w:val="28"/>
          <w:szCs w:val="28"/>
        </w:rPr>
        <w:t xml:space="preserve">ствии с приказом Минэнерго № 325 от 30 декабря 2008 года </w:t>
      </w:r>
      <w:r w:rsidR="007E1A9B">
        <w:rPr>
          <w:rFonts w:ascii="Times New Roman" w:hAnsi="Times New Roman" w:cs="Times New Roman"/>
          <w:sz w:val="28"/>
          <w:szCs w:val="28"/>
        </w:rPr>
        <w:t>«</w:t>
      </w:r>
      <w:r>
        <w:rPr>
          <w:rFonts w:ascii="Times New Roman" w:hAnsi="Times New Roman" w:cs="Times New Roman"/>
          <w:sz w:val="28"/>
          <w:szCs w:val="28"/>
        </w:rPr>
        <w:t>Об утверждении порядка определе</w:t>
      </w:r>
      <w:r w:rsidRPr="00806E86">
        <w:rPr>
          <w:rFonts w:ascii="Times New Roman" w:hAnsi="Times New Roman" w:cs="Times New Roman"/>
          <w:sz w:val="28"/>
          <w:szCs w:val="28"/>
        </w:rPr>
        <w:t>ния нормативов технологических потерь при передаче тепловой энергии, теплоносителя</w:t>
      </w:r>
      <w:r w:rsidR="007E1A9B">
        <w:rPr>
          <w:rFonts w:ascii="Times New Roman" w:hAnsi="Times New Roman" w:cs="Times New Roman"/>
          <w:sz w:val="28"/>
          <w:szCs w:val="28"/>
        </w:rPr>
        <w:t>»</w:t>
      </w:r>
      <w:r w:rsidRPr="00806E86">
        <w:rPr>
          <w:rFonts w:ascii="Times New Roman" w:hAnsi="Times New Roman" w:cs="Times New Roman"/>
          <w:sz w:val="28"/>
          <w:szCs w:val="28"/>
        </w:rPr>
        <w:t>.</w:t>
      </w:r>
    </w:p>
    <w:p w:rsidR="00CD5D8F" w:rsidRDefault="00CD5D8F" w:rsidP="00CD5D8F">
      <w:pPr>
        <w:autoSpaceDE w:val="0"/>
        <w:autoSpaceDN w:val="0"/>
        <w:adjustRightInd w:val="0"/>
        <w:spacing w:after="0" w:line="240" w:lineRule="auto"/>
        <w:jc w:val="center"/>
        <w:rPr>
          <w:rFonts w:ascii="Times New Roman" w:hAnsi="Times New Roman" w:cs="Times New Roman"/>
          <w:b/>
          <w:i/>
          <w:sz w:val="28"/>
          <w:szCs w:val="28"/>
        </w:rPr>
        <w:sectPr w:rsidR="00CD5D8F" w:rsidSect="0036591E">
          <w:headerReference w:type="default" r:id="rId47"/>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3A2B66" w:rsidRDefault="00AC29EF" w:rsidP="00CD5D8F">
      <w:pPr>
        <w:autoSpaceDE w:val="0"/>
        <w:autoSpaceDN w:val="0"/>
        <w:adjustRightInd w:val="0"/>
        <w:spacing w:after="0" w:line="240" w:lineRule="auto"/>
        <w:jc w:val="center"/>
        <w:rPr>
          <w:rFonts w:ascii="Times New Roman" w:hAnsi="Times New Roman" w:cs="Times New Roman"/>
          <w:b/>
          <w:i/>
          <w:sz w:val="28"/>
          <w:szCs w:val="28"/>
        </w:rPr>
      </w:pPr>
      <w:r w:rsidRPr="00202941">
        <w:rPr>
          <w:rFonts w:ascii="Times New Roman" w:hAnsi="Times New Roman" w:cs="Times New Roman"/>
          <w:b/>
          <w:i/>
          <w:sz w:val="28"/>
          <w:szCs w:val="28"/>
        </w:rPr>
        <w:lastRenderedPageBreak/>
        <w:t xml:space="preserve">Таблица 1.2.13.1 </w:t>
      </w:r>
      <w:r w:rsidR="00863FCB" w:rsidRPr="00202941">
        <w:rPr>
          <w:rFonts w:ascii="Times New Roman" w:hAnsi="Times New Roman" w:cs="Times New Roman"/>
          <w:b/>
          <w:i/>
          <w:sz w:val="28"/>
          <w:szCs w:val="28"/>
        </w:rPr>
        <w:t>–</w:t>
      </w:r>
      <w:r w:rsidR="00806E86" w:rsidRPr="00202941">
        <w:rPr>
          <w:rFonts w:ascii="Times New Roman" w:hAnsi="Times New Roman" w:cs="Times New Roman"/>
          <w:b/>
          <w:i/>
          <w:sz w:val="28"/>
          <w:szCs w:val="28"/>
        </w:rPr>
        <w:t>Нормативы технологических потерь по</w:t>
      </w:r>
      <w:r w:rsidR="005D2148">
        <w:rPr>
          <w:rFonts w:ascii="Times New Roman" w:hAnsi="Times New Roman" w:cs="Times New Roman"/>
          <w:b/>
          <w:i/>
          <w:sz w:val="28"/>
          <w:szCs w:val="28"/>
        </w:rPr>
        <w:t xml:space="preserve"> </w:t>
      </w:r>
      <w:r w:rsidR="00806E86" w:rsidRPr="00202941">
        <w:rPr>
          <w:rFonts w:ascii="Times New Roman" w:hAnsi="Times New Roman" w:cs="Times New Roman"/>
          <w:b/>
          <w:i/>
          <w:sz w:val="28"/>
          <w:szCs w:val="28"/>
        </w:rPr>
        <w:t>тепловым сетя</w:t>
      </w:r>
      <w:r w:rsidR="00810CB1" w:rsidRPr="00202941">
        <w:rPr>
          <w:rFonts w:ascii="Times New Roman" w:hAnsi="Times New Roman" w:cs="Times New Roman"/>
          <w:b/>
          <w:i/>
          <w:sz w:val="28"/>
          <w:szCs w:val="28"/>
        </w:rPr>
        <w:t>м</w:t>
      </w:r>
      <w:r w:rsidR="005D2148">
        <w:rPr>
          <w:rFonts w:ascii="Times New Roman" w:hAnsi="Times New Roman" w:cs="Times New Roman"/>
          <w:b/>
          <w:i/>
          <w:sz w:val="28"/>
          <w:szCs w:val="28"/>
        </w:rPr>
        <w:t xml:space="preserve"> </w:t>
      </w:r>
      <w:r w:rsidR="0003557B">
        <w:rPr>
          <w:rFonts w:ascii="Times New Roman" w:hAnsi="Times New Roman" w:cs="Times New Roman"/>
          <w:b/>
          <w:i/>
          <w:sz w:val="28"/>
          <w:szCs w:val="28"/>
        </w:rPr>
        <w:t>Котельниковского городского поселения</w:t>
      </w:r>
    </w:p>
    <w:tbl>
      <w:tblPr>
        <w:tblStyle w:val="190"/>
        <w:tblW w:w="9781" w:type="dxa"/>
        <w:tblLook w:val="04A0" w:firstRow="1" w:lastRow="0" w:firstColumn="1" w:lastColumn="0" w:noHBand="0" w:noVBand="1"/>
      </w:tblPr>
      <w:tblGrid>
        <w:gridCol w:w="1975"/>
        <w:gridCol w:w="2556"/>
        <w:gridCol w:w="1109"/>
        <w:gridCol w:w="891"/>
        <w:gridCol w:w="990"/>
        <w:gridCol w:w="989"/>
        <w:gridCol w:w="1271"/>
      </w:tblGrid>
      <w:tr w:rsidR="003A2B66" w:rsidRPr="006E6A2B" w:rsidTr="003A2B66">
        <w:trPr>
          <w:trHeight w:val="20"/>
        </w:trPr>
        <w:tc>
          <w:tcPr>
            <w:tcW w:w="1975" w:type="dxa"/>
            <w:shd w:val="clear" w:color="auto" w:fill="FBD4B4"/>
            <w:vAlign w:val="center"/>
            <w:hideMark/>
          </w:tcPr>
          <w:p w:rsidR="003A2B66" w:rsidRPr="006E6A2B" w:rsidRDefault="003A2B66" w:rsidP="00660ACC">
            <w:pPr>
              <w:contextualSpacing/>
              <w:jc w:val="center"/>
              <w:rPr>
                <w:b/>
                <w:bCs/>
                <w:i/>
                <w:color w:val="000000"/>
                <w:sz w:val="18"/>
                <w:szCs w:val="18"/>
              </w:rPr>
            </w:pPr>
            <w:r w:rsidRPr="006E6A2B">
              <w:rPr>
                <w:b/>
                <w:bCs/>
                <w:i/>
                <w:color w:val="000000"/>
                <w:sz w:val="18"/>
                <w:szCs w:val="18"/>
              </w:rPr>
              <w:t>Источник теплоснабжения</w:t>
            </w:r>
          </w:p>
        </w:tc>
        <w:tc>
          <w:tcPr>
            <w:tcW w:w="2556" w:type="dxa"/>
            <w:shd w:val="clear" w:color="auto" w:fill="FBD4B4"/>
            <w:vAlign w:val="center"/>
            <w:hideMark/>
          </w:tcPr>
          <w:p w:rsidR="003A2B66" w:rsidRPr="006E6A2B" w:rsidRDefault="003A2B66" w:rsidP="00660ACC">
            <w:pPr>
              <w:contextualSpacing/>
              <w:jc w:val="center"/>
              <w:rPr>
                <w:b/>
                <w:bCs/>
                <w:i/>
                <w:sz w:val="18"/>
                <w:szCs w:val="18"/>
              </w:rPr>
            </w:pPr>
            <w:r w:rsidRPr="006E6A2B">
              <w:rPr>
                <w:b/>
                <w:bCs/>
                <w:i/>
                <w:sz w:val="18"/>
                <w:szCs w:val="18"/>
              </w:rPr>
              <w:t>Параметр</w:t>
            </w:r>
          </w:p>
        </w:tc>
        <w:tc>
          <w:tcPr>
            <w:tcW w:w="1109" w:type="dxa"/>
            <w:shd w:val="clear" w:color="auto" w:fill="FBD4B4"/>
            <w:vAlign w:val="center"/>
            <w:hideMark/>
          </w:tcPr>
          <w:p w:rsidR="003A2B66" w:rsidRPr="006E6A2B" w:rsidRDefault="003A2B66" w:rsidP="00660ACC">
            <w:pPr>
              <w:contextualSpacing/>
              <w:jc w:val="center"/>
              <w:rPr>
                <w:b/>
                <w:bCs/>
                <w:i/>
                <w:sz w:val="18"/>
                <w:szCs w:val="18"/>
              </w:rPr>
            </w:pPr>
            <w:r w:rsidRPr="006E6A2B">
              <w:rPr>
                <w:b/>
                <w:bCs/>
                <w:i/>
                <w:sz w:val="18"/>
                <w:szCs w:val="18"/>
              </w:rPr>
              <w:t>2026г</w:t>
            </w:r>
          </w:p>
        </w:tc>
        <w:tc>
          <w:tcPr>
            <w:tcW w:w="891" w:type="dxa"/>
            <w:shd w:val="clear" w:color="auto" w:fill="FBD4B4"/>
            <w:vAlign w:val="center"/>
          </w:tcPr>
          <w:p w:rsidR="003A2B66" w:rsidRPr="006E6A2B" w:rsidRDefault="003A2B66" w:rsidP="00660ACC">
            <w:pPr>
              <w:contextualSpacing/>
              <w:jc w:val="center"/>
              <w:rPr>
                <w:b/>
                <w:bCs/>
                <w:i/>
                <w:sz w:val="18"/>
                <w:szCs w:val="18"/>
              </w:rPr>
            </w:pPr>
            <w:r w:rsidRPr="006E6A2B">
              <w:rPr>
                <w:b/>
                <w:bCs/>
                <w:i/>
                <w:sz w:val="18"/>
                <w:szCs w:val="18"/>
              </w:rPr>
              <w:t>2027г.</w:t>
            </w:r>
          </w:p>
        </w:tc>
        <w:tc>
          <w:tcPr>
            <w:tcW w:w="990" w:type="dxa"/>
            <w:shd w:val="clear" w:color="auto" w:fill="FBD4B4"/>
            <w:vAlign w:val="center"/>
          </w:tcPr>
          <w:p w:rsidR="003A2B66" w:rsidRPr="006E6A2B" w:rsidRDefault="003A2B66" w:rsidP="00660ACC">
            <w:pPr>
              <w:contextualSpacing/>
              <w:jc w:val="center"/>
              <w:rPr>
                <w:b/>
                <w:bCs/>
                <w:i/>
                <w:sz w:val="18"/>
                <w:szCs w:val="18"/>
              </w:rPr>
            </w:pPr>
            <w:r w:rsidRPr="006E6A2B">
              <w:rPr>
                <w:b/>
                <w:bCs/>
                <w:i/>
                <w:sz w:val="18"/>
                <w:szCs w:val="18"/>
              </w:rPr>
              <w:t>2028г.</w:t>
            </w:r>
          </w:p>
        </w:tc>
        <w:tc>
          <w:tcPr>
            <w:tcW w:w="989" w:type="dxa"/>
            <w:shd w:val="clear" w:color="auto" w:fill="FBD4B4"/>
            <w:vAlign w:val="center"/>
          </w:tcPr>
          <w:p w:rsidR="003A2B66" w:rsidRPr="006E6A2B" w:rsidRDefault="003A2B66" w:rsidP="00660ACC">
            <w:pPr>
              <w:contextualSpacing/>
              <w:jc w:val="center"/>
              <w:rPr>
                <w:b/>
                <w:bCs/>
                <w:i/>
                <w:sz w:val="18"/>
                <w:szCs w:val="18"/>
              </w:rPr>
            </w:pPr>
            <w:r w:rsidRPr="006E6A2B">
              <w:rPr>
                <w:b/>
                <w:bCs/>
                <w:i/>
                <w:sz w:val="18"/>
                <w:szCs w:val="18"/>
              </w:rPr>
              <w:t>2029г.</w:t>
            </w:r>
          </w:p>
        </w:tc>
        <w:tc>
          <w:tcPr>
            <w:tcW w:w="1271" w:type="dxa"/>
            <w:shd w:val="clear" w:color="auto" w:fill="FBD4B4"/>
            <w:vAlign w:val="center"/>
          </w:tcPr>
          <w:p w:rsidR="003A2B66" w:rsidRPr="006E6A2B" w:rsidRDefault="003A2B66" w:rsidP="00660ACC">
            <w:pPr>
              <w:contextualSpacing/>
              <w:jc w:val="center"/>
              <w:rPr>
                <w:b/>
                <w:bCs/>
                <w:i/>
                <w:sz w:val="18"/>
                <w:szCs w:val="18"/>
              </w:rPr>
            </w:pPr>
            <w:r w:rsidRPr="006E6A2B">
              <w:rPr>
                <w:b/>
                <w:bCs/>
                <w:i/>
                <w:sz w:val="18"/>
                <w:szCs w:val="18"/>
              </w:rPr>
              <w:t>2030-2034гг.</w:t>
            </w:r>
          </w:p>
        </w:tc>
      </w:tr>
      <w:tr w:rsidR="003A2B66" w:rsidRPr="006E6A2B" w:rsidTr="003A2B66">
        <w:trPr>
          <w:trHeight w:val="20"/>
        </w:trPr>
        <w:tc>
          <w:tcPr>
            <w:tcW w:w="1975" w:type="dxa"/>
            <w:vMerge w:val="restart"/>
            <w:shd w:val="clear" w:color="auto" w:fill="FBD4B4"/>
            <w:vAlign w:val="center"/>
            <w:hideMark/>
          </w:tcPr>
          <w:p w:rsidR="003A2B66" w:rsidRPr="006E6A2B" w:rsidRDefault="003A2B66" w:rsidP="00660ACC">
            <w:pPr>
              <w:contextualSpacing/>
              <w:jc w:val="center"/>
              <w:rPr>
                <w:b/>
                <w:bCs/>
                <w:i/>
                <w:iCs/>
                <w:sz w:val="18"/>
                <w:szCs w:val="18"/>
              </w:rPr>
            </w:pPr>
            <w:r w:rsidRPr="006E6A2B">
              <w:rPr>
                <w:rFonts w:eastAsia="Calibri"/>
                <w:b/>
                <w:i/>
                <w:sz w:val="18"/>
                <w:szCs w:val="18"/>
              </w:rPr>
              <w:t xml:space="preserve">Котельная </w:t>
            </w:r>
            <w:r w:rsidRPr="006E6A2B">
              <w:rPr>
                <w:rFonts w:eastAsia="Calibri"/>
                <w:b/>
                <w:i/>
                <w:sz w:val="18"/>
                <w:szCs w:val="18"/>
              </w:rPr>
              <w:br/>
              <w:t>«33 квартал»</w:t>
            </w: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Гкал/год</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1696,41</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1696,41</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1696,41</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1696,41</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1696,41</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Гкал/час</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0,278</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0,278</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0,278</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0,278</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0,278</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теплопередачей через теплоизоляционные конструкции теплопроводов, Гкал/ч</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Гкал/ч</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т/час</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val="restart"/>
            <w:shd w:val="clear" w:color="auto" w:fill="FBD4B4"/>
            <w:vAlign w:val="center"/>
            <w:hideMark/>
          </w:tcPr>
          <w:p w:rsidR="003A2B66" w:rsidRPr="006E6A2B" w:rsidRDefault="003A2B66" w:rsidP="00660ACC">
            <w:pPr>
              <w:contextualSpacing/>
              <w:jc w:val="center"/>
              <w:rPr>
                <w:b/>
                <w:bCs/>
                <w:i/>
                <w:iCs/>
                <w:sz w:val="18"/>
                <w:szCs w:val="18"/>
              </w:rPr>
            </w:pPr>
            <w:r w:rsidRPr="006E6A2B">
              <w:rPr>
                <w:b/>
                <w:bCs/>
                <w:i/>
                <w:iCs/>
                <w:sz w:val="18"/>
                <w:szCs w:val="18"/>
              </w:rPr>
              <w:t>Котельная «ЦРБ»</w:t>
            </w: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Гкал/год</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137,72</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137,72</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137,72</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137,72</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137,72</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Гкал/час</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0,015</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0,015</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0,015</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0,015</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0,015</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теплопередачей через теплоизоляционные конструкции теплопроводов, Гкал/ч</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Гкал/ч</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т/час</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val="restart"/>
            <w:shd w:val="clear" w:color="auto" w:fill="FBD4B4"/>
            <w:vAlign w:val="center"/>
            <w:hideMark/>
          </w:tcPr>
          <w:p w:rsidR="003A2B66" w:rsidRPr="006E6A2B" w:rsidRDefault="003A2B66" w:rsidP="00660ACC">
            <w:pPr>
              <w:contextualSpacing/>
              <w:jc w:val="center"/>
              <w:rPr>
                <w:b/>
                <w:bCs/>
                <w:i/>
                <w:iCs/>
                <w:sz w:val="18"/>
                <w:szCs w:val="18"/>
              </w:rPr>
            </w:pPr>
            <w:r w:rsidRPr="006E6A2B">
              <w:rPr>
                <w:b/>
                <w:bCs/>
                <w:i/>
                <w:iCs/>
                <w:sz w:val="18"/>
                <w:szCs w:val="18"/>
              </w:rPr>
              <w:t>Котельная «103 квартал»</w:t>
            </w: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Гкал/год</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138,47</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138,47</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138,47</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138,47</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138,47</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Гкал/час</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0,016</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0,016</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0,016</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0,016</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0,016</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теплопередачей через теплоизоляционные конструкции теплопроводов, Гкал/ч</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Гкал/ч</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т/час</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val="restart"/>
            <w:shd w:val="clear" w:color="auto" w:fill="FBD4B4"/>
            <w:vAlign w:val="center"/>
            <w:hideMark/>
          </w:tcPr>
          <w:p w:rsidR="003A2B66" w:rsidRPr="006E6A2B" w:rsidRDefault="003A2B66" w:rsidP="00660ACC">
            <w:pPr>
              <w:contextualSpacing/>
              <w:jc w:val="center"/>
              <w:rPr>
                <w:b/>
                <w:bCs/>
                <w:i/>
                <w:iCs/>
                <w:sz w:val="18"/>
                <w:szCs w:val="18"/>
              </w:rPr>
            </w:pPr>
            <w:r w:rsidRPr="006E6A2B">
              <w:rPr>
                <w:b/>
                <w:bCs/>
                <w:i/>
                <w:iCs/>
                <w:sz w:val="18"/>
                <w:szCs w:val="18"/>
              </w:rPr>
              <w:t>Котельная «138 квартал»</w:t>
            </w: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Гкал/год</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350,45</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350,45</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350,45</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350,45</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350,45</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Гкал/час</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0,069</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0,069</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0,069</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0,069</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0,069</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теплопередачей через теплоизоляционные конструкции теплопроводов, Гкал/ч</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Гкал/ч</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т/час</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val="restart"/>
            <w:shd w:val="clear" w:color="auto" w:fill="FBD4B4"/>
            <w:vAlign w:val="center"/>
            <w:hideMark/>
          </w:tcPr>
          <w:p w:rsidR="003A2B66" w:rsidRPr="006E6A2B" w:rsidRDefault="003A2B66" w:rsidP="00660ACC">
            <w:pPr>
              <w:contextualSpacing/>
              <w:jc w:val="center"/>
              <w:rPr>
                <w:b/>
                <w:bCs/>
                <w:i/>
                <w:iCs/>
                <w:sz w:val="18"/>
                <w:szCs w:val="18"/>
              </w:rPr>
            </w:pPr>
            <w:r w:rsidRPr="006E6A2B">
              <w:rPr>
                <w:rFonts w:eastAsia="Calibri"/>
                <w:b/>
                <w:i/>
                <w:sz w:val="18"/>
                <w:szCs w:val="18"/>
              </w:rPr>
              <w:t>Котельная «ДОСы»</w:t>
            </w: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Гкал/год</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489,72</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489,72</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489,72</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489,72</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489,72</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Гкал/час</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0,09</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0,09</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0,09</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0,09</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0,09</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теплопередачей через теплоизоляционные конструкции теплопроводов, Гкал/ч</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Гкал/ч</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т/час</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val="restart"/>
            <w:shd w:val="clear" w:color="auto" w:fill="FBD4B4"/>
            <w:vAlign w:val="center"/>
            <w:hideMark/>
          </w:tcPr>
          <w:p w:rsidR="003A2B66" w:rsidRPr="006E6A2B" w:rsidRDefault="003A2B66" w:rsidP="00660ACC">
            <w:pPr>
              <w:contextualSpacing/>
              <w:jc w:val="center"/>
              <w:rPr>
                <w:b/>
                <w:bCs/>
                <w:i/>
                <w:iCs/>
                <w:sz w:val="18"/>
                <w:szCs w:val="18"/>
              </w:rPr>
            </w:pPr>
            <w:r w:rsidRPr="006E6A2B">
              <w:rPr>
                <w:rFonts w:eastAsia="Calibri"/>
                <w:b/>
                <w:i/>
                <w:sz w:val="18"/>
                <w:szCs w:val="18"/>
              </w:rPr>
              <w:lastRenderedPageBreak/>
              <w:t>Котельная «Поселок Мелиораторов»</w:t>
            </w: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Гкал/год</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176,43</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176,43</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176,43</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176,43</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176,43</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Гкал/час</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0,032</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0,032</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0,032</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0,032</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0,032</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теплопередачей через теплоизоляционные конструкции теплопроводов, Гкал/ч</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Гкал/ч</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т/час</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val="restart"/>
            <w:shd w:val="clear" w:color="auto" w:fill="FBD4B4"/>
            <w:vAlign w:val="center"/>
            <w:hideMark/>
          </w:tcPr>
          <w:p w:rsidR="003A2B66" w:rsidRPr="006E6A2B" w:rsidRDefault="003A2B66" w:rsidP="00660ACC">
            <w:pPr>
              <w:contextualSpacing/>
              <w:jc w:val="center"/>
              <w:rPr>
                <w:b/>
                <w:bCs/>
                <w:i/>
                <w:iCs/>
                <w:sz w:val="18"/>
                <w:szCs w:val="18"/>
              </w:rPr>
            </w:pPr>
            <w:r w:rsidRPr="006E6A2B">
              <w:rPr>
                <w:b/>
                <w:bCs/>
                <w:i/>
                <w:iCs/>
                <w:sz w:val="18"/>
                <w:szCs w:val="18"/>
              </w:rPr>
              <w:t>Котельная «Волна»</w:t>
            </w: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Гкал/год</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130,17</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130,17</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130,17</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130,17</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130,17</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Гкал/час</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0,025</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0,025</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0,025</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0,025</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0,025</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теплопередачей через теплоизоляционные конструкции теплопроводов, Гкал/ч</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Гкал/ч</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т/час</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val="restart"/>
            <w:shd w:val="clear" w:color="auto" w:fill="FBD4B4"/>
            <w:vAlign w:val="center"/>
            <w:hideMark/>
          </w:tcPr>
          <w:p w:rsidR="003A2B66" w:rsidRPr="006E6A2B" w:rsidRDefault="003A2B66" w:rsidP="00660ACC">
            <w:pPr>
              <w:contextualSpacing/>
              <w:jc w:val="center"/>
              <w:rPr>
                <w:b/>
                <w:bCs/>
                <w:i/>
                <w:iCs/>
                <w:sz w:val="18"/>
                <w:szCs w:val="18"/>
              </w:rPr>
            </w:pPr>
            <w:r w:rsidRPr="006E6A2B">
              <w:rPr>
                <w:b/>
                <w:bCs/>
                <w:i/>
                <w:iCs/>
                <w:sz w:val="18"/>
                <w:szCs w:val="18"/>
              </w:rPr>
              <w:t>Котельная «Серафимовича 10А»</w:t>
            </w: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Гкал/год</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Гкал/час</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теплопередачей через теплоизоляционные конструкции теплопроводов, Гкал/ч</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Гкал/ч</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т/час</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val="restart"/>
            <w:shd w:val="clear" w:color="auto" w:fill="FBD4B4"/>
            <w:vAlign w:val="center"/>
            <w:hideMark/>
          </w:tcPr>
          <w:p w:rsidR="003A2B66" w:rsidRPr="006E6A2B" w:rsidRDefault="003A2B66" w:rsidP="00660ACC">
            <w:pPr>
              <w:contextualSpacing/>
              <w:jc w:val="center"/>
              <w:rPr>
                <w:b/>
                <w:bCs/>
                <w:i/>
                <w:iCs/>
                <w:sz w:val="18"/>
                <w:szCs w:val="18"/>
              </w:rPr>
            </w:pPr>
            <w:r w:rsidRPr="006E6A2B">
              <w:rPr>
                <w:b/>
                <w:bCs/>
                <w:i/>
                <w:iCs/>
                <w:sz w:val="18"/>
                <w:szCs w:val="18"/>
              </w:rPr>
              <w:t>Котельная «Д/С №8»</w:t>
            </w: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Гкал/год</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33,81</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33,81</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33,81</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33,81</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33,81</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Гкал/час</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0,006</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0,006</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0,006</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0,006</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0,006</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теплопередачей через теплоизоляционные конструкции теплопроводов, Гкал/ч</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Гкал/ч</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т/час</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val="restart"/>
            <w:shd w:val="clear" w:color="auto" w:fill="FBD4B4"/>
            <w:vAlign w:val="center"/>
            <w:hideMark/>
          </w:tcPr>
          <w:p w:rsidR="003A2B66" w:rsidRPr="006E6A2B" w:rsidRDefault="003A2B66" w:rsidP="00660ACC">
            <w:pPr>
              <w:contextualSpacing/>
              <w:jc w:val="center"/>
              <w:rPr>
                <w:b/>
                <w:bCs/>
                <w:i/>
                <w:iCs/>
                <w:sz w:val="18"/>
                <w:szCs w:val="18"/>
              </w:rPr>
            </w:pPr>
            <w:r w:rsidRPr="006E6A2B">
              <w:rPr>
                <w:rFonts w:eastAsia="Calibri"/>
                <w:b/>
                <w:i/>
                <w:sz w:val="18"/>
                <w:szCs w:val="18"/>
              </w:rPr>
              <w:t>Котельная «Калинина 201»</w:t>
            </w: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Гкал/год</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Гкал/час</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теплопередачей через теплоизоляционные конструкции теплопроводов, Гкал/ч</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Гкал/ч</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т/час</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val="restart"/>
            <w:shd w:val="clear" w:color="auto" w:fill="FBD4B4"/>
            <w:vAlign w:val="center"/>
            <w:hideMark/>
          </w:tcPr>
          <w:p w:rsidR="003A2B66" w:rsidRPr="006E6A2B" w:rsidRDefault="003A2B66" w:rsidP="00660ACC">
            <w:pPr>
              <w:contextualSpacing/>
              <w:jc w:val="center"/>
              <w:rPr>
                <w:b/>
                <w:bCs/>
                <w:i/>
                <w:iCs/>
                <w:sz w:val="18"/>
                <w:szCs w:val="18"/>
              </w:rPr>
            </w:pPr>
            <w:r w:rsidRPr="006E6A2B">
              <w:rPr>
                <w:rFonts w:eastAsia="Calibri"/>
                <w:b/>
                <w:i/>
                <w:sz w:val="18"/>
                <w:szCs w:val="18"/>
              </w:rPr>
              <w:t>Котельная «Калинина 205»</w:t>
            </w: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Гкал/год</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Гкал/час</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теплопередачей через теплоизоляционные конструкции теплопроводов, Гкал/ч</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Гкал/ч</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т/час</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val="restart"/>
            <w:shd w:val="clear" w:color="auto" w:fill="FBD4B4"/>
            <w:vAlign w:val="center"/>
            <w:hideMark/>
          </w:tcPr>
          <w:p w:rsidR="003A2B66" w:rsidRPr="006E6A2B" w:rsidRDefault="003A2B66" w:rsidP="00660ACC">
            <w:pPr>
              <w:contextualSpacing/>
              <w:jc w:val="center"/>
              <w:rPr>
                <w:b/>
                <w:bCs/>
                <w:i/>
                <w:iCs/>
                <w:sz w:val="18"/>
                <w:szCs w:val="18"/>
              </w:rPr>
            </w:pPr>
            <w:r w:rsidRPr="006E6A2B">
              <w:rPr>
                <w:rFonts w:eastAsia="Calibri"/>
                <w:b/>
                <w:i/>
                <w:sz w:val="18"/>
                <w:szCs w:val="18"/>
              </w:rPr>
              <w:t>Котельная «Калинина 207»</w:t>
            </w: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Гкал/год</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Гкал/час</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теплопередачей через теплоизоляционные конструкции теплопроводов, Гкал/ч</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Гкал/ч</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т/час</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val="restart"/>
            <w:shd w:val="clear" w:color="auto" w:fill="FBD4B4"/>
            <w:vAlign w:val="center"/>
            <w:hideMark/>
          </w:tcPr>
          <w:p w:rsidR="003A2B66" w:rsidRPr="006E6A2B" w:rsidRDefault="003A2B66" w:rsidP="00660ACC">
            <w:pPr>
              <w:contextualSpacing/>
              <w:jc w:val="center"/>
              <w:rPr>
                <w:b/>
                <w:bCs/>
                <w:i/>
                <w:iCs/>
                <w:sz w:val="18"/>
                <w:szCs w:val="18"/>
              </w:rPr>
            </w:pPr>
            <w:r w:rsidRPr="006E6A2B">
              <w:rPr>
                <w:b/>
                <w:i/>
                <w:sz w:val="18"/>
                <w:szCs w:val="18"/>
              </w:rPr>
              <w:t>Котельная Витотерм-5000</w:t>
            </w: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Гкал/год</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288</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288</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288</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288</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288</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Гкал/час</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0,04</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0,04</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0,04</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0,04</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0,04</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теплопередачей через теплоизоляционные конструкции теплопроводов, Гкал/ч</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Гкал/ч</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т/час</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val="restart"/>
            <w:shd w:val="clear" w:color="auto" w:fill="FBD4B4"/>
            <w:vAlign w:val="center"/>
            <w:hideMark/>
          </w:tcPr>
          <w:p w:rsidR="003A2B66" w:rsidRPr="006E6A2B" w:rsidRDefault="003A2B66" w:rsidP="00660ACC">
            <w:pPr>
              <w:contextualSpacing/>
              <w:jc w:val="center"/>
              <w:rPr>
                <w:b/>
                <w:bCs/>
                <w:i/>
                <w:iCs/>
                <w:sz w:val="18"/>
                <w:szCs w:val="18"/>
              </w:rPr>
            </w:pPr>
            <w:r w:rsidRPr="006E6A2B">
              <w:rPr>
                <w:b/>
                <w:i/>
                <w:sz w:val="18"/>
                <w:szCs w:val="18"/>
              </w:rPr>
              <w:t>Котельная ТКУ-1240Б</w:t>
            </w: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Гкал/год</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32</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32</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32</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32</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32</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тепловой энергии при её передаче по тепловым сетям, Гкал/час</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0,004</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0,004</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0,004</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0,004</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0,004</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теплопередачей через теплоизоляционные конструкции теплопроводов, Гкал/ч</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Гкал/ч</w:t>
            </w:r>
          </w:p>
        </w:tc>
        <w:tc>
          <w:tcPr>
            <w:tcW w:w="1109" w:type="dxa"/>
            <w:shd w:val="clear" w:color="auto" w:fill="FDE9D9"/>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shd w:val="clear" w:color="auto" w:fill="FDE9D9"/>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r w:rsidR="003A2B66" w:rsidRPr="006E6A2B" w:rsidTr="003A2B66">
        <w:trPr>
          <w:trHeight w:val="20"/>
        </w:trPr>
        <w:tc>
          <w:tcPr>
            <w:tcW w:w="1975" w:type="dxa"/>
            <w:vMerge/>
            <w:shd w:val="clear" w:color="auto" w:fill="FBD4B4"/>
            <w:vAlign w:val="center"/>
            <w:hideMark/>
          </w:tcPr>
          <w:p w:rsidR="003A2B66" w:rsidRPr="006E6A2B" w:rsidRDefault="003A2B66" w:rsidP="00660ACC">
            <w:pPr>
              <w:contextualSpacing/>
              <w:jc w:val="center"/>
              <w:rPr>
                <w:b/>
                <w:bCs/>
                <w:i/>
                <w:iCs/>
                <w:sz w:val="18"/>
                <w:szCs w:val="18"/>
              </w:rPr>
            </w:pPr>
          </w:p>
        </w:tc>
        <w:tc>
          <w:tcPr>
            <w:tcW w:w="2556"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потери теплоносителя, т/час</w:t>
            </w:r>
          </w:p>
        </w:tc>
        <w:tc>
          <w:tcPr>
            <w:tcW w:w="1109" w:type="dxa"/>
            <w:vAlign w:val="center"/>
            <w:hideMark/>
          </w:tcPr>
          <w:p w:rsidR="003A2B66" w:rsidRPr="006E6A2B" w:rsidRDefault="003A2B66" w:rsidP="00660ACC">
            <w:pPr>
              <w:contextualSpacing/>
              <w:jc w:val="center"/>
              <w:rPr>
                <w:color w:val="000000"/>
                <w:sz w:val="18"/>
                <w:szCs w:val="18"/>
              </w:rPr>
            </w:pPr>
            <w:r w:rsidRPr="006E6A2B">
              <w:rPr>
                <w:color w:val="000000"/>
                <w:sz w:val="18"/>
                <w:szCs w:val="18"/>
              </w:rPr>
              <w:t>-</w:t>
            </w:r>
          </w:p>
        </w:tc>
        <w:tc>
          <w:tcPr>
            <w:tcW w:w="89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90"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989"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c>
          <w:tcPr>
            <w:tcW w:w="1271" w:type="dxa"/>
            <w:vAlign w:val="center"/>
          </w:tcPr>
          <w:p w:rsidR="003A2B66" w:rsidRPr="006E6A2B" w:rsidRDefault="003A2B66" w:rsidP="00660ACC">
            <w:pPr>
              <w:contextualSpacing/>
              <w:jc w:val="center"/>
              <w:rPr>
                <w:color w:val="000000"/>
                <w:sz w:val="18"/>
                <w:szCs w:val="18"/>
              </w:rPr>
            </w:pPr>
            <w:r w:rsidRPr="006E6A2B">
              <w:rPr>
                <w:color w:val="000000"/>
                <w:sz w:val="18"/>
                <w:szCs w:val="18"/>
              </w:rPr>
              <w:t>-</w:t>
            </w:r>
          </w:p>
        </w:tc>
      </w:tr>
    </w:tbl>
    <w:p w:rsidR="00A47D25" w:rsidRPr="00AC29EF" w:rsidRDefault="00CD5D8F" w:rsidP="00CD5D8F">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br/>
      </w:r>
      <w:r w:rsidR="0003557B">
        <w:rPr>
          <w:rFonts w:ascii="Times New Roman" w:hAnsi="Times New Roman" w:cs="Times New Roman"/>
          <w:b/>
          <w:i/>
          <w:sz w:val="28"/>
          <w:szCs w:val="28"/>
        </w:rPr>
        <w:t>Котельниковского муниципального района</w:t>
      </w:r>
      <w:r w:rsidR="00910254">
        <w:rPr>
          <w:rFonts w:ascii="Times New Roman" w:hAnsi="Times New Roman" w:cs="Times New Roman"/>
          <w:b/>
          <w:i/>
          <w:sz w:val="28"/>
          <w:szCs w:val="28"/>
        </w:rPr>
        <w:t xml:space="preserve"> </w:t>
      </w:r>
      <w:r w:rsidR="003E4FFF" w:rsidRPr="003E4FFF">
        <w:rPr>
          <w:rFonts w:ascii="Times New Roman" w:hAnsi="Times New Roman" w:cs="Times New Roman"/>
          <w:b/>
          <w:i/>
          <w:sz w:val="28"/>
          <w:szCs w:val="28"/>
        </w:rPr>
        <w:t>Волгоградской области</w:t>
      </w:r>
    </w:p>
    <w:p w:rsidR="00806E86" w:rsidRPr="00C14341" w:rsidRDefault="00806E86" w:rsidP="00BB3398">
      <w:pPr>
        <w:autoSpaceDE w:val="0"/>
        <w:autoSpaceDN w:val="0"/>
        <w:adjustRightInd w:val="0"/>
        <w:spacing w:after="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1.3.14 Оценка фактических потерь тепловой энергии и теплоносителя при передачи тепловой энергии и теплоносителя по тепловым сетям за последние 3 года</w:t>
      </w:r>
    </w:p>
    <w:p w:rsidR="00616162" w:rsidRDefault="009409B9" w:rsidP="00BB3398">
      <w:pPr>
        <w:autoSpaceDE w:val="0"/>
        <w:autoSpaceDN w:val="0"/>
        <w:adjustRightInd w:val="0"/>
        <w:spacing w:before="240"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 xml:space="preserve">Таблица 1.3.14.1 </w:t>
      </w:r>
      <w:r w:rsidR="00211387">
        <w:rPr>
          <w:rFonts w:ascii="Times New Roman" w:hAnsi="Times New Roman" w:cs="Times New Roman"/>
          <w:b/>
          <w:i/>
          <w:iCs/>
          <w:sz w:val="28"/>
          <w:szCs w:val="28"/>
        </w:rPr>
        <w:t>–</w:t>
      </w:r>
      <w:r>
        <w:rPr>
          <w:rFonts w:ascii="Times New Roman" w:hAnsi="Times New Roman" w:cs="Times New Roman"/>
          <w:b/>
          <w:i/>
          <w:iCs/>
          <w:sz w:val="28"/>
          <w:szCs w:val="28"/>
        </w:rPr>
        <w:t xml:space="preserve"> Фактические</w:t>
      </w:r>
      <w:r w:rsidR="00B17FC9">
        <w:rPr>
          <w:rFonts w:ascii="Times New Roman" w:hAnsi="Times New Roman" w:cs="Times New Roman"/>
          <w:b/>
          <w:i/>
          <w:iCs/>
          <w:sz w:val="28"/>
          <w:szCs w:val="28"/>
        </w:rPr>
        <w:t xml:space="preserve"> потери</w:t>
      </w:r>
      <w:r w:rsidRPr="00C14341">
        <w:rPr>
          <w:rFonts w:ascii="Times New Roman" w:hAnsi="Times New Roman" w:cs="Times New Roman"/>
          <w:b/>
          <w:i/>
          <w:iCs/>
          <w:sz w:val="28"/>
          <w:szCs w:val="28"/>
        </w:rPr>
        <w:t xml:space="preserve"> тепловой энергии и теплоносителя при передачи тепловой энергии и теплоносителя по тепловым сетям </w:t>
      </w:r>
    </w:p>
    <w:tbl>
      <w:tblPr>
        <w:tblStyle w:val="14"/>
        <w:tblW w:w="9623" w:type="dxa"/>
        <w:tblLook w:val="04A0" w:firstRow="1" w:lastRow="0" w:firstColumn="1" w:lastColumn="0" w:noHBand="0" w:noVBand="1"/>
      </w:tblPr>
      <w:tblGrid>
        <w:gridCol w:w="2757"/>
        <w:gridCol w:w="5318"/>
        <w:gridCol w:w="1548"/>
      </w:tblGrid>
      <w:tr w:rsidR="00616162" w:rsidRPr="00AF0DB2" w:rsidTr="00616162">
        <w:trPr>
          <w:trHeight w:val="20"/>
        </w:trPr>
        <w:tc>
          <w:tcPr>
            <w:tcW w:w="2757" w:type="dxa"/>
            <w:shd w:val="clear" w:color="auto" w:fill="FBD4B4"/>
            <w:vAlign w:val="center"/>
            <w:hideMark/>
          </w:tcPr>
          <w:p w:rsidR="00616162" w:rsidRPr="00AF0DB2" w:rsidRDefault="00616162" w:rsidP="00B66004">
            <w:pPr>
              <w:contextualSpacing/>
              <w:jc w:val="center"/>
              <w:rPr>
                <w:b/>
                <w:bCs/>
                <w:i/>
                <w:color w:val="000000"/>
                <w:sz w:val="18"/>
                <w:szCs w:val="18"/>
              </w:rPr>
            </w:pPr>
            <w:r w:rsidRPr="00AF0DB2">
              <w:rPr>
                <w:b/>
                <w:bCs/>
                <w:i/>
                <w:color w:val="000000"/>
                <w:sz w:val="18"/>
                <w:szCs w:val="18"/>
              </w:rPr>
              <w:t>Источник теплоснабжения</w:t>
            </w:r>
          </w:p>
        </w:tc>
        <w:tc>
          <w:tcPr>
            <w:tcW w:w="5318" w:type="dxa"/>
            <w:shd w:val="clear" w:color="auto" w:fill="FBD4B4"/>
            <w:vAlign w:val="center"/>
            <w:hideMark/>
          </w:tcPr>
          <w:p w:rsidR="00616162" w:rsidRPr="00AF0DB2" w:rsidRDefault="00616162" w:rsidP="00B66004">
            <w:pPr>
              <w:contextualSpacing/>
              <w:jc w:val="center"/>
              <w:rPr>
                <w:b/>
                <w:bCs/>
                <w:i/>
                <w:sz w:val="18"/>
                <w:szCs w:val="18"/>
              </w:rPr>
            </w:pPr>
            <w:r w:rsidRPr="00AF0DB2">
              <w:rPr>
                <w:b/>
                <w:bCs/>
                <w:i/>
                <w:sz w:val="18"/>
                <w:szCs w:val="18"/>
              </w:rPr>
              <w:t>Параметр</w:t>
            </w:r>
          </w:p>
        </w:tc>
        <w:tc>
          <w:tcPr>
            <w:tcW w:w="1548" w:type="dxa"/>
            <w:shd w:val="clear" w:color="auto" w:fill="FBD4B4"/>
            <w:vAlign w:val="center"/>
            <w:hideMark/>
          </w:tcPr>
          <w:p w:rsidR="00616162" w:rsidRPr="00AF0DB2" w:rsidRDefault="00616162" w:rsidP="00B66004">
            <w:pPr>
              <w:contextualSpacing/>
              <w:jc w:val="center"/>
              <w:rPr>
                <w:b/>
                <w:bCs/>
                <w:i/>
                <w:sz w:val="18"/>
                <w:szCs w:val="18"/>
              </w:rPr>
            </w:pPr>
            <w:r w:rsidRPr="00AF0DB2">
              <w:rPr>
                <w:b/>
                <w:bCs/>
                <w:i/>
                <w:sz w:val="18"/>
                <w:szCs w:val="18"/>
              </w:rPr>
              <w:t>2026г</w:t>
            </w:r>
          </w:p>
        </w:tc>
      </w:tr>
      <w:tr w:rsidR="00616162" w:rsidRPr="00AF0DB2" w:rsidTr="00616162">
        <w:trPr>
          <w:trHeight w:val="20"/>
        </w:trPr>
        <w:tc>
          <w:tcPr>
            <w:tcW w:w="2757" w:type="dxa"/>
            <w:vMerge w:val="restart"/>
            <w:shd w:val="clear" w:color="auto" w:fill="FBD4B4"/>
            <w:vAlign w:val="center"/>
            <w:hideMark/>
          </w:tcPr>
          <w:p w:rsidR="00616162" w:rsidRPr="00AF0DB2" w:rsidRDefault="00616162" w:rsidP="00B66004">
            <w:pPr>
              <w:contextualSpacing/>
              <w:jc w:val="center"/>
              <w:rPr>
                <w:b/>
                <w:bCs/>
                <w:i/>
                <w:iCs/>
                <w:sz w:val="18"/>
                <w:szCs w:val="18"/>
              </w:rPr>
            </w:pPr>
            <w:r w:rsidRPr="00AF0DB2">
              <w:rPr>
                <w:rFonts w:eastAsia="Calibri"/>
                <w:b/>
                <w:i/>
                <w:sz w:val="18"/>
                <w:szCs w:val="18"/>
              </w:rPr>
              <w:t xml:space="preserve">Котельная </w:t>
            </w:r>
            <w:r w:rsidRPr="00AF0DB2">
              <w:rPr>
                <w:rFonts w:eastAsia="Calibri"/>
                <w:b/>
                <w:i/>
                <w:sz w:val="18"/>
                <w:szCs w:val="18"/>
              </w:rPr>
              <w:br/>
              <w:t>«33 квартал»</w:t>
            </w: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Гкал/год</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1696,41</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Гкал/час</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0,278</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теплопередачей через теплоизоляционные конструкции теплопроводов, Гкал/ч</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Гкал/ч</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т/час</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val="restart"/>
            <w:shd w:val="clear" w:color="auto" w:fill="FBD4B4"/>
            <w:vAlign w:val="center"/>
            <w:hideMark/>
          </w:tcPr>
          <w:p w:rsidR="00616162" w:rsidRPr="00AF0DB2" w:rsidRDefault="00616162" w:rsidP="00B66004">
            <w:pPr>
              <w:contextualSpacing/>
              <w:jc w:val="center"/>
              <w:rPr>
                <w:b/>
                <w:bCs/>
                <w:i/>
                <w:iCs/>
                <w:sz w:val="18"/>
                <w:szCs w:val="18"/>
              </w:rPr>
            </w:pPr>
            <w:r w:rsidRPr="00AF0DB2">
              <w:rPr>
                <w:b/>
                <w:bCs/>
                <w:i/>
                <w:iCs/>
                <w:sz w:val="18"/>
                <w:szCs w:val="18"/>
              </w:rPr>
              <w:t>Котельная «ЦРБ»</w:t>
            </w: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Гкал/год</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137,72</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Гкал/час</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0,015</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теплопередачей через теплоизоляционные конструкции теплопроводов, Гкал/ч</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Гкал/ч</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т/час</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val="restart"/>
            <w:shd w:val="clear" w:color="auto" w:fill="FBD4B4"/>
            <w:vAlign w:val="center"/>
            <w:hideMark/>
          </w:tcPr>
          <w:p w:rsidR="00616162" w:rsidRPr="00AF0DB2" w:rsidRDefault="00616162" w:rsidP="00B66004">
            <w:pPr>
              <w:contextualSpacing/>
              <w:jc w:val="center"/>
              <w:rPr>
                <w:b/>
                <w:bCs/>
                <w:i/>
                <w:iCs/>
                <w:sz w:val="18"/>
                <w:szCs w:val="18"/>
              </w:rPr>
            </w:pPr>
            <w:r w:rsidRPr="00AF0DB2">
              <w:rPr>
                <w:b/>
                <w:bCs/>
                <w:i/>
                <w:iCs/>
                <w:sz w:val="18"/>
                <w:szCs w:val="18"/>
              </w:rPr>
              <w:t>Котельная «103 квартал»</w:t>
            </w: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Гкал/год</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138,47</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Гкал/час</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0,016</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теплопередачей через теплоизоляционные конструкции теплопроводов, Гкал/ч</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Гкал/ч</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т/час</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val="restart"/>
            <w:shd w:val="clear" w:color="auto" w:fill="FBD4B4"/>
            <w:vAlign w:val="center"/>
            <w:hideMark/>
          </w:tcPr>
          <w:p w:rsidR="00616162" w:rsidRPr="00AF0DB2" w:rsidRDefault="00616162" w:rsidP="00B66004">
            <w:pPr>
              <w:contextualSpacing/>
              <w:jc w:val="center"/>
              <w:rPr>
                <w:b/>
                <w:bCs/>
                <w:i/>
                <w:iCs/>
                <w:sz w:val="18"/>
                <w:szCs w:val="18"/>
              </w:rPr>
            </w:pPr>
            <w:r w:rsidRPr="00AF0DB2">
              <w:rPr>
                <w:b/>
                <w:bCs/>
                <w:i/>
                <w:iCs/>
                <w:sz w:val="18"/>
                <w:szCs w:val="18"/>
              </w:rPr>
              <w:t>Котельная «138 квартал»</w:t>
            </w: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Гкал/год</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350,45</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Гкал/час</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0,069</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теплопередачей через теплоизоляционные конструкции теплопроводов, Гкал/ч</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Гкал/ч</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т/час</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val="restart"/>
            <w:shd w:val="clear" w:color="auto" w:fill="FBD4B4"/>
            <w:vAlign w:val="center"/>
            <w:hideMark/>
          </w:tcPr>
          <w:p w:rsidR="00616162" w:rsidRPr="00AF0DB2" w:rsidRDefault="00616162" w:rsidP="00B66004">
            <w:pPr>
              <w:contextualSpacing/>
              <w:jc w:val="center"/>
              <w:rPr>
                <w:b/>
                <w:bCs/>
                <w:i/>
                <w:iCs/>
                <w:sz w:val="18"/>
                <w:szCs w:val="18"/>
              </w:rPr>
            </w:pPr>
            <w:r w:rsidRPr="00AF0DB2">
              <w:rPr>
                <w:rFonts w:eastAsia="Calibri"/>
                <w:b/>
                <w:i/>
                <w:sz w:val="18"/>
                <w:szCs w:val="18"/>
              </w:rPr>
              <w:t>Котельная «ДОСы»</w:t>
            </w: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Гкал/год</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489,72</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Гкал/час</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0,09</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теплопередачей через теплоизоляционные конструкции теплопроводов, Гкал/ч</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Гкал/ч</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т/час</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val="restart"/>
            <w:shd w:val="clear" w:color="auto" w:fill="FBD4B4"/>
            <w:vAlign w:val="center"/>
            <w:hideMark/>
          </w:tcPr>
          <w:p w:rsidR="00616162" w:rsidRPr="00AF0DB2" w:rsidRDefault="00616162" w:rsidP="00B66004">
            <w:pPr>
              <w:contextualSpacing/>
              <w:jc w:val="center"/>
              <w:rPr>
                <w:b/>
                <w:bCs/>
                <w:i/>
                <w:iCs/>
                <w:sz w:val="18"/>
                <w:szCs w:val="18"/>
              </w:rPr>
            </w:pPr>
            <w:r w:rsidRPr="00AF0DB2">
              <w:rPr>
                <w:rFonts w:eastAsia="Calibri"/>
                <w:b/>
                <w:i/>
                <w:sz w:val="18"/>
                <w:szCs w:val="18"/>
              </w:rPr>
              <w:t>Котельная «Поселок Мелиораторов»</w:t>
            </w: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Гкал/год</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176,43</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Гкал/час</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0,032</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теплопередачей через теплоизоляционные конструкции теплопроводов, Гкал/ч</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Гкал/ч</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т/час</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val="restart"/>
            <w:shd w:val="clear" w:color="auto" w:fill="FBD4B4"/>
            <w:vAlign w:val="center"/>
            <w:hideMark/>
          </w:tcPr>
          <w:p w:rsidR="00616162" w:rsidRPr="00AF0DB2" w:rsidRDefault="00616162" w:rsidP="00B66004">
            <w:pPr>
              <w:contextualSpacing/>
              <w:jc w:val="center"/>
              <w:rPr>
                <w:b/>
                <w:bCs/>
                <w:i/>
                <w:iCs/>
                <w:sz w:val="18"/>
                <w:szCs w:val="18"/>
              </w:rPr>
            </w:pPr>
            <w:r w:rsidRPr="00AF0DB2">
              <w:rPr>
                <w:b/>
                <w:bCs/>
                <w:i/>
                <w:iCs/>
                <w:sz w:val="18"/>
                <w:szCs w:val="18"/>
              </w:rPr>
              <w:t>Котельная «Волна»</w:t>
            </w: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Гкал/год</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130,17</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Гкал/час</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0,025</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теплопередачей через теплоизоляционные конструкции теплопроводов, Гкал/ч</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Гкал/ч</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т/час</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val="restart"/>
            <w:shd w:val="clear" w:color="auto" w:fill="FBD4B4"/>
            <w:vAlign w:val="center"/>
            <w:hideMark/>
          </w:tcPr>
          <w:p w:rsidR="00616162" w:rsidRPr="00AF0DB2" w:rsidRDefault="00616162" w:rsidP="00B66004">
            <w:pPr>
              <w:contextualSpacing/>
              <w:jc w:val="center"/>
              <w:rPr>
                <w:b/>
                <w:bCs/>
                <w:i/>
                <w:iCs/>
                <w:sz w:val="18"/>
                <w:szCs w:val="18"/>
              </w:rPr>
            </w:pPr>
            <w:r w:rsidRPr="00AF0DB2">
              <w:rPr>
                <w:b/>
                <w:bCs/>
                <w:i/>
                <w:iCs/>
                <w:sz w:val="18"/>
                <w:szCs w:val="18"/>
              </w:rPr>
              <w:t>Котельная «Серафимовича 10А»</w:t>
            </w: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Гкал/год</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0</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Гкал/час</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0</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теплопередачей через теплоизоляционные конструкции теплопроводов, Гкал/ч</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Гкал/ч</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т/час</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val="restart"/>
            <w:shd w:val="clear" w:color="auto" w:fill="FBD4B4"/>
            <w:vAlign w:val="center"/>
            <w:hideMark/>
          </w:tcPr>
          <w:p w:rsidR="00616162" w:rsidRPr="00AF0DB2" w:rsidRDefault="00616162" w:rsidP="00B66004">
            <w:pPr>
              <w:contextualSpacing/>
              <w:jc w:val="center"/>
              <w:rPr>
                <w:b/>
                <w:bCs/>
                <w:i/>
                <w:iCs/>
                <w:sz w:val="18"/>
                <w:szCs w:val="18"/>
              </w:rPr>
            </w:pPr>
            <w:r w:rsidRPr="00AF0DB2">
              <w:rPr>
                <w:b/>
                <w:bCs/>
                <w:i/>
                <w:iCs/>
                <w:sz w:val="18"/>
                <w:szCs w:val="18"/>
              </w:rPr>
              <w:t>Котельная «Д/С №8»</w:t>
            </w: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Гкал/год</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33,81</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Гкал/час</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0,006</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теплопередачей через теплоизоляционные конструкции теплопроводов, Гкал/ч</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Гкал/ч</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т/час</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val="restart"/>
            <w:shd w:val="clear" w:color="auto" w:fill="FBD4B4"/>
            <w:vAlign w:val="center"/>
            <w:hideMark/>
          </w:tcPr>
          <w:p w:rsidR="00616162" w:rsidRPr="00AF0DB2" w:rsidRDefault="00616162" w:rsidP="00B66004">
            <w:pPr>
              <w:contextualSpacing/>
              <w:jc w:val="center"/>
              <w:rPr>
                <w:b/>
                <w:bCs/>
                <w:i/>
                <w:iCs/>
                <w:sz w:val="18"/>
                <w:szCs w:val="18"/>
              </w:rPr>
            </w:pPr>
            <w:r w:rsidRPr="00AF0DB2">
              <w:rPr>
                <w:rFonts w:eastAsia="Calibri"/>
                <w:b/>
                <w:i/>
                <w:sz w:val="18"/>
                <w:szCs w:val="18"/>
              </w:rPr>
              <w:t>Котельная «Калинина 201»</w:t>
            </w: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Гкал/год</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0</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Гкал/час</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0</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теплопередачей через теплоизоляционные конструкции теплопроводов, Гкал/ч</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Гкал/ч</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т/час</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val="restart"/>
            <w:shd w:val="clear" w:color="auto" w:fill="FBD4B4"/>
            <w:vAlign w:val="center"/>
            <w:hideMark/>
          </w:tcPr>
          <w:p w:rsidR="00616162" w:rsidRPr="00AF0DB2" w:rsidRDefault="00616162" w:rsidP="00B66004">
            <w:pPr>
              <w:contextualSpacing/>
              <w:jc w:val="center"/>
              <w:rPr>
                <w:b/>
                <w:bCs/>
                <w:i/>
                <w:iCs/>
                <w:sz w:val="18"/>
                <w:szCs w:val="18"/>
              </w:rPr>
            </w:pPr>
            <w:r w:rsidRPr="00AF0DB2">
              <w:rPr>
                <w:rFonts w:eastAsia="Calibri"/>
                <w:b/>
                <w:i/>
                <w:sz w:val="18"/>
                <w:szCs w:val="18"/>
              </w:rPr>
              <w:t>Котельная «Калинина 205»</w:t>
            </w: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Гкал/год</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0</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Гкал/час</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0</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теплопередачей через теплоизоляционные конструкции теплопроводов, Гкал/ч</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Гкал/ч</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теплоносителя, т/час</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w:t>
            </w:r>
          </w:p>
        </w:tc>
      </w:tr>
      <w:tr w:rsidR="00616162" w:rsidRPr="00AF0DB2" w:rsidTr="00616162">
        <w:trPr>
          <w:trHeight w:val="20"/>
        </w:trPr>
        <w:tc>
          <w:tcPr>
            <w:tcW w:w="2757" w:type="dxa"/>
            <w:vMerge w:val="restart"/>
            <w:shd w:val="clear" w:color="auto" w:fill="FBD4B4"/>
            <w:vAlign w:val="center"/>
            <w:hideMark/>
          </w:tcPr>
          <w:p w:rsidR="00616162" w:rsidRPr="00AF0DB2" w:rsidRDefault="00616162" w:rsidP="00B66004">
            <w:pPr>
              <w:contextualSpacing/>
              <w:jc w:val="center"/>
              <w:rPr>
                <w:b/>
                <w:bCs/>
                <w:i/>
                <w:iCs/>
                <w:sz w:val="18"/>
                <w:szCs w:val="18"/>
              </w:rPr>
            </w:pPr>
            <w:r w:rsidRPr="00AF0DB2">
              <w:rPr>
                <w:rFonts w:eastAsia="Calibri"/>
                <w:b/>
                <w:i/>
                <w:sz w:val="18"/>
                <w:szCs w:val="18"/>
              </w:rPr>
              <w:t>Котельная «Калинина 207»</w:t>
            </w:r>
          </w:p>
        </w:tc>
        <w:tc>
          <w:tcPr>
            <w:tcW w:w="531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Гкал/год</w:t>
            </w:r>
          </w:p>
        </w:tc>
        <w:tc>
          <w:tcPr>
            <w:tcW w:w="1548" w:type="dxa"/>
            <w:vAlign w:val="center"/>
            <w:hideMark/>
          </w:tcPr>
          <w:p w:rsidR="00616162" w:rsidRPr="00AF0DB2" w:rsidRDefault="00616162" w:rsidP="00B66004">
            <w:pPr>
              <w:contextualSpacing/>
              <w:jc w:val="center"/>
              <w:rPr>
                <w:color w:val="000000"/>
                <w:sz w:val="18"/>
                <w:szCs w:val="18"/>
              </w:rPr>
            </w:pPr>
            <w:r w:rsidRPr="00AF0DB2">
              <w:rPr>
                <w:color w:val="000000"/>
                <w:sz w:val="18"/>
                <w:szCs w:val="18"/>
              </w:rPr>
              <w:t>0</w:t>
            </w:r>
          </w:p>
        </w:tc>
      </w:tr>
      <w:tr w:rsidR="00616162" w:rsidRPr="00AF0DB2" w:rsidTr="00616162">
        <w:trPr>
          <w:trHeight w:val="20"/>
        </w:trPr>
        <w:tc>
          <w:tcPr>
            <w:tcW w:w="2757" w:type="dxa"/>
            <w:vMerge/>
            <w:shd w:val="clear" w:color="auto" w:fill="FBD4B4"/>
            <w:vAlign w:val="center"/>
            <w:hideMark/>
          </w:tcPr>
          <w:p w:rsidR="00616162" w:rsidRPr="00AF0DB2" w:rsidRDefault="00616162" w:rsidP="00B66004">
            <w:pPr>
              <w:contextualSpacing/>
              <w:jc w:val="center"/>
              <w:rPr>
                <w:b/>
                <w:bCs/>
                <w:i/>
                <w:iCs/>
                <w:sz w:val="18"/>
                <w:szCs w:val="18"/>
              </w:rPr>
            </w:pPr>
          </w:p>
        </w:tc>
        <w:tc>
          <w:tcPr>
            <w:tcW w:w="531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Гкал/час</w:t>
            </w:r>
          </w:p>
        </w:tc>
        <w:tc>
          <w:tcPr>
            <w:tcW w:w="1548" w:type="dxa"/>
            <w:shd w:val="clear" w:color="auto" w:fill="FDE9D9"/>
            <w:vAlign w:val="center"/>
            <w:hideMark/>
          </w:tcPr>
          <w:p w:rsidR="00616162" w:rsidRPr="00AF0DB2" w:rsidRDefault="00616162" w:rsidP="00B66004">
            <w:pPr>
              <w:contextualSpacing/>
              <w:jc w:val="center"/>
              <w:rPr>
                <w:color w:val="000000"/>
                <w:sz w:val="18"/>
                <w:szCs w:val="18"/>
              </w:rPr>
            </w:pPr>
            <w:r w:rsidRPr="00AF0DB2">
              <w:rPr>
                <w:color w:val="000000"/>
                <w:sz w:val="18"/>
                <w:szCs w:val="18"/>
              </w:rPr>
              <w:t>0</w:t>
            </w:r>
          </w:p>
        </w:tc>
      </w:tr>
      <w:tr w:rsidR="0070778C" w:rsidRPr="00AF0DB2" w:rsidTr="00AC1E83">
        <w:trPr>
          <w:trHeight w:val="20"/>
        </w:trPr>
        <w:tc>
          <w:tcPr>
            <w:tcW w:w="2757" w:type="dxa"/>
            <w:vMerge/>
            <w:shd w:val="clear" w:color="auto" w:fill="FBD4B4"/>
            <w:vAlign w:val="center"/>
            <w:hideMark/>
          </w:tcPr>
          <w:p w:rsidR="0070778C" w:rsidRPr="00AF0DB2" w:rsidRDefault="0070778C" w:rsidP="0070778C">
            <w:pPr>
              <w:contextualSpacing/>
              <w:jc w:val="center"/>
              <w:rPr>
                <w:b/>
                <w:bCs/>
                <w:i/>
                <w:iCs/>
                <w:sz w:val="18"/>
                <w:szCs w:val="18"/>
              </w:rPr>
            </w:pPr>
          </w:p>
        </w:tc>
        <w:tc>
          <w:tcPr>
            <w:tcW w:w="5318" w:type="dxa"/>
            <w:vAlign w:val="center"/>
            <w:hideMark/>
          </w:tcPr>
          <w:p w:rsidR="0070778C" w:rsidRPr="00AF0DB2" w:rsidRDefault="0070778C" w:rsidP="0070778C">
            <w:pPr>
              <w:contextualSpacing/>
              <w:jc w:val="center"/>
              <w:rPr>
                <w:color w:val="000000"/>
                <w:sz w:val="18"/>
                <w:szCs w:val="18"/>
              </w:rPr>
            </w:pPr>
            <w:r w:rsidRPr="00AF0DB2">
              <w:rPr>
                <w:color w:val="000000"/>
                <w:sz w:val="18"/>
                <w:szCs w:val="18"/>
              </w:rPr>
              <w:t>потери теплопередачей через теплоизоляционные конструкции теплопроводов, Гкал/ч</w:t>
            </w:r>
          </w:p>
        </w:tc>
        <w:tc>
          <w:tcPr>
            <w:tcW w:w="1548" w:type="dxa"/>
            <w:vAlign w:val="center"/>
          </w:tcPr>
          <w:p w:rsidR="0070778C" w:rsidRPr="006E6A2B" w:rsidRDefault="00824D24" w:rsidP="0070778C">
            <w:pPr>
              <w:contextualSpacing/>
              <w:jc w:val="center"/>
              <w:rPr>
                <w:color w:val="000000"/>
                <w:sz w:val="18"/>
                <w:szCs w:val="18"/>
              </w:rPr>
            </w:pPr>
            <w:r>
              <w:rPr>
                <w:color w:val="000000"/>
                <w:sz w:val="18"/>
                <w:szCs w:val="18"/>
              </w:rPr>
              <w:t>-</w:t>
            </w:r>
          </w:p>
        </w:tc>
      </w:tr>
      <w:tr w:rsidR="00AC1E83" w:rsidRPr="00AF0DB2" w:rsidTr="00AC1E83">
        <w:trPr>
          <w:trHeight w:val="20"/>
        </w:trPr>
        <w:tc>
          <w:tcPr>
            <w:tcW w:w="2757" w:type="dxa"/>
            <w:vMerge w:val="restart"/>
            <w:shd w:val="clear" w:color="auto" w:fill="FBD4B4"/>
            <w:vAlign w:val="center"/>
            <w:hideMark/>
          </w:tcPr>
          <w:p w:rsidR="00AC1E83" w:rsidRPr="00AF0DB2" w:rsidRDefault="00AC1E83" w:rsidP="00AC1E83">
            <w:pPr>
              <w:contextualSpacing/>
              <w:jc w:val="center"/>
              <w:rPr>
                <w:b/>
                <w:bCs/>
                <w:i/>
                <w:iCs/>
                <w:sz w:val="18"/>
                <w:szCs w:val="18"/>
              </w:rPr>
            </w:pPr>
            <w:r w:rsidRPr="008E05CF">
              <w:rPr>
                <w:rFonts w:eastAsia="Calibri"/>
                <w:b/>
                <w:i/>
                <w:sz w:val="18"/>
                <w:szCs w:val="18"/>
              </w:rPr>
              <w:t>Котельная Витотерм-5000</w:t>
            </w:r>
          </w:p>
        </w:tc>
        <w:tc>
          <w:tcPr>
            <w:tcW w:w="5318" w:type="dxa"/>
            <w:shd w:val="clear" w:color="auto" w:fill="FDE9D9"/>
            <w:vAlign w:val="center"/>
            <w:hideMark/>
          </w:tcPr>
          <w:p w:rsidR="00AC1E83" w:rsidRPr="00AF0DB2" w:rsidRDefault="00AC1E83" w:rsidP="00AC1E83">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Гкал/год</w:t>
            </w:r>
          </w:p>
        </w:tc>
        <w:tc>
          <w:tcPr>
            <w:tcW w:w="1548" w:type="dxa"/>
            <w:shd w:val="clear" w:color="auto" w:fill="FDE9D9"/>
            <w:vAlign w:val="center"/>
          </w:tcPr>
          <w:p w:rsidR="00AC1E83" w:rsidRPr="006E6A2B" w:rsidRDefault="00AC1E83" w:rsidP="00AC1E83">
            <w:pPr>
              <w:contextualSpacing/>
              <w:jc w:val="center"/>
              <w:rPr>
                <w:color w:val="000000"/>
                <w:sz w:val="18"/>
                <w:szCs w:val="18"/>
              </w:rPr>
            </w:pPr>
            <w:r w:rsidRPr="006E6A2B">
              <w:rPr>
                <w:color w:val="000000"/>
                <w:sz w:val="18"/>
                <w:szCs w:val="18"/>
              </w:rPr>
              <w:t>288</w:t>
            </w:r>
          </w:p>
        </w:tc>
      </w:tr>
      <w:tr w:rsidR="00AC1E83" w:rsidRPr="00AF0DB2" w:rsidTr="00AC1E83">
        <w:trPr>
          <w:trHeight w:val="20"/>
        </w:trPr>
        <w:tc>
          <w:tcPr>
            <w:tcW w:w="2757" w:type="dxa"/>
            <w:vMerge/>
            <w:shd w:val="clear" w:color="auto" w:fill="FBD4B4"/>
            <w:vAlign w:val="center"/>
            <w:hideMark/>
          </w:tcPr>
          <w:p w:rsidR="00AC1E83" w:rsidRPr="00AF0DB2" w:rsidRDefault="00AC1E83" w:rsidP="00AC1E83">
            <w:pPr>
              <w:contextualSpacing/>
              <w:jc w:val="center"/>
              <w:rPr>
                <w:b/>
                <w:bCs/>
                <w:i/>
                <w:iCs/>
                <w:sz w:val="18"/>
                <w:szCs w:val="18"/>
              </w:rPr>
            </w:pPr>
          </w:p>
        </w:tc>
        <w:tc>
          <w:tcPr>
            <w:tcW w:w="5318" w:type="dxa"/>
            <w:vAlign w:val="center"/>
            <w:hideMark/>
          </w:tcPr>
          <w:p w:rsidR="00AC1E83" w:rsidRPr="00AF0DB2" w:rsidRDefault="00AC1E83" w:rsidP="00AC1E83">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Гкал/час</w:t>
            </w:r>
          </w:p>
        </w:tc>
        <w:tc>
          <w:tcPr>
            <w:tcW w:w="1548" w:type="dxa"/>
            <w:vAlign w:val="center"/>
          </w:tcPr>
          <w:p w:rsidR="00AC1E83" w:rsidRPr="006E6A2B" w:rsidRDefault="00AC1E83" w:rsidP="00AC1E83">
            <w:pPr>
              <w:contextualSpacing/>
              <w:jc w:val="center"/>
              <w:rPr>
                <w:color w:val="000000"/>
                <w:sz w:val="18"/>
                <w:szCs w:val="18"/>
              </w:rPr>
            </w:pPr>
            <w:r w:rsidRPr="006E6A2B">
              <w:rPr>
                <w:color w:val="000000"/>
                <w:sz w:val="18"/>
                <w:szCs w:val="18"/>
              </w:rPr>
              <w:t>0,04</w:t>
            </w:r>
          </w:p>
        </w:tc>
      </w:tr>
      <w:tr w:rsidR="00AC1E83" w:rsidRPr="00AF0DB2" w:rsidTr="00AC1E83">
        <w:trPr>
          <w:trHeight w:val="20"/>
        </w:trPr>
        <w:tc>
          <w:tcPr>
            <w:tcW w:w="2757" w:type="dxa"/>
            <w:vMerge/>
            <w:shd w:val="clear" w:color="auto" w:fill="FBD4B4"/>
            <w:vAlign w:val="center"/>
            <w:hideMark/>
          </w:tcPr>
          <w:p w:rsidR="00AC1E83" w:rsidRPr="00AF0DB2" w:rsidRDefault="00AC1E83" w:rsidP="00AC1E83">
            <w:pPr>
              <w:contextualSpacing/>
              <w:jc w:val="center"/>
              <w:rPr>
                <w:b/>
                <w:bCs/>
                <w:i/>
                <w:iCs/>
                <w:sz w:val="18"/>
                <w:szCs w:val="18"/>
              </w:rPr>
            </w:pPr>
          </w:p>
        </w:tc>
        <w:tc>
          <w:tcPr>
            <w:tcW w:w="5318" w:type="dxa"/>
            <w:shd w:val="clear" w:color="auto" w:fill="FDE9D9"/>
            <w:vAlign w:val="center"/>
            <w:hideMark/>
          </w:tcPr>
          <w:p w:rsidR="00AC1E83" w:rsidRPr="00AF0DB2" w:rsidRDefault="00AC1E83" w:rsidP="00AC1E83">
            <w:pPr>
              <w:contextualSpacing/>
              <w:jc w:val="center"/>
              <w:rPr>
                <w:color w:val="000000"/>
                <w:sz w:val="18"/>
                <w:szCs w:val="18"/>
              </w:rPr>
            </w:pPr>
            <w:r w:rsidRPr="00AF0DB2">
              <w:rPr>
                <w:color w:val="000000"/>
                <w:sz w:val="18"/>
                <w:szCs w:val="18"/>
              </w:rPr>
              <w:t>потери теплопередачей через теплоизоляционные конструкции теплопроводов, Гкал/ч</w:t>
            </w:r>
          </w:p>
        </w:tc>
        <w:tc>
          <w:tcPr>
            <w:tcW w:w="1548" w:type="dxa"/>
            <w:shd w:val="clear" w:color="auto" w:fill="FDE9D9"/>
            <w:vAlign w:val="center"/>
          </w:tcPr>
          <w:p w:rsidR="00AC1E83" w:rsidRPr="006E6A2B" w:rsidRDefault="00AC1E83" w:rsidP="00AC1E83">
            <w:pPr>
              <w:contextualSpacing/>
              <w:jc w:val="center"/>
              <w:rPr>
                <w:color w:val="000000"/>
                <w:sz w:val="18"/>
                <w:szCs w:val="18"/>
              </w:rPr>
            </w:pPr>
            <w:r w:rsidRPr="006E6A2B">
              <w:rPr>
                <w:color w:val="000000"/>
                <w:sz w:val="18"/>
                <w:szCs w:val="18"/>
              </w:rPr>
              <w:t>-</w:t>
            </w:r>
          </w:p>
        </w:tc>
      </w:tr>
      <w:tr w:rsidR="00AC1E83" w:rsidRPr="00AF0DB2" w:rsidTr="00AC1E83">
        <w:trPr>
          <w:trHeight w:val="20"/>
        </w:trPr>
        <w:tc>
          <w:tcPr>
            <w:tcW w:w="2757" w:type="dxa"/>
            <w:vMerge/>
            <w:shd w:val="clear" w:color="auto" w:fill="FBD4B4"/>
            <w:vAlign w:val="center"/>
            <w:hideMark/>
          </w:tcPr>
          <w:p w:rsidR="00AC1E83" w:rsidRPr="00AF0DB2" w:rsidRDefault="00AC1E83" w:rsidP="00AC1E83">
            <w:pPr>
              <w:contextualSpacing/>
              <w:jc w:val="center"/>
              <w:rPr>
                <w:b/>
                <w:bCs/>
                <w:i/>
                <w:iCs/>
                <w:sz w:val="18"/>
                <w:szCs w:val="18"/>
              </w:rPr>
            </w:pPr>
          </w:p>
        </w:tc>
        <w:tc>
          <w:tcPr>
            <w:tcW w:w="5318" w:type="dxa"/>
            <w:vAlign w:val="center"/>
            <w:hideMark/>
          </w:tcPr>
          <w:p w:rsidR="00AC1E83" w:rsidRPr="00AF0DB2" w:rsidRDefault="00AC1E83" w:rsidP="00AC1E83">
            <w:pPr>
              <w:contextualSpacing/>
              <w:jc w:val="center"/>
              <w:rPr>
                <w:color w:val="000000"/>
                <w:sz w:val="18"/>
                <w:szCs w:val="18"/>
              </w:rPr>
            </w:pPr>
            <w:r w:rsidRPr="00AF0DB2">
              <w:rPr>
                <w:color w:val="000000"/>
                <w:sz w:val="18"/>
                <w:szCs w:val="18"/>
              </w:rPr>
              <w:t>потери теплоносителя, Гкал/ч</w:t>
            </w:r>
          </w:p>
        </w:tc>
        <w:tc>
          <w:tcPr>
            <w:tcW w:w="1548" w:type="dxa"/>
            <w:vAlign w:val="center"/>
          </w:tcPr>
          <w:p w:rsidR="00AC1E83" w:rsidRPr="006E6A2B" w:rsidRDefault="00AC1E83" w:rsidP="00AC1E83">
            <w:pPr>
              <w:contextualSpacing/>
              <w:jc w:val="center"/>
              <w:rPr>
                <w:color w:val="000000"/>
                <w:sz w:val="18"/>
                <w:szCs w:val="18"/>
              </w:rPr>
            </w:pPr>
            <w:r w:rsidRPr="006E6A2B">
              <w:rPr>
                <w:color w:val="000000"/>
                <w:sz w:val="18"/>
                <w:szCs w:val="18"/>
              </w:rPr>
              <w:t>-</w:t>
            </w:r>
          </w:p>
        </w:tc>
      </w:tr>
      <w:tr w:rsidR="00AC1E83" w:rsidRPr="00AF0DB2" w:rsidTr="00AC1E83">
        <w:trPr>
          <w:trHeight w:val="20"/>
        </w:trPr>
        <w:tc>
          <w:tcPr>
            <w:tcW w:w="2757" w:type="dxa"/>
            <w:vMerge/>
            <w:shd w:val="clear" w:color="auto" w:fill="FBD4B4"/>
            <w:vAlign w:val="center"/>
            <w:hideMark/>
          </w:tcPr>
          <w:p w:rsidR="00AC1E83" w:rsidRPr="00AF0DB2" w:rsidRDefault="00AC1E83" w:rsidP="00AC1E83">
            <w:pPr>
              <w:contextualSpacing/>
              <w:jc w:val="center"/>
              <w:rPr>
                <w:b/>
                <w:bCs/>
                <w:i/>
                <w:iCs/>
                <w:sz w:val="18"/>
                <w:szCs w:val="18"/>
              </w:rPr>
            </w:pPr>
          </w:p>
        </w:tc>
        <w:tc>
          <w:tcPr>
            <w:tcW w:w="5318" w:type="dxa"/>
            <w:shd w:val="clear" w:color="auto" w:fill="FDE9D9"/>
            <w:vAlign w:val="center"/>
            <w:hideMark/>
          </w:tcPr>
          <w:p w:rsidR="00AC1E83" w:rsidRPr="00AF0DB2" w:rsidRDefault="00AC1E83" w:rsidP="00AC1E83">
            <w:pPr>
              <w:contextualSpacing/>
              <w:jc w:val="center"/>
              <w:rPr>
                <w:color w:val="000000"/>
                <w:sz w:val="18"/>
                <w:szCs w:val="18"/>
              </w:rPr>
            </w:pPr>
            <w:r w:rsidRPr="00AF0DB2">
              <w:rPr>
                <w:color w:val="000000"/>
                <w:sz w:val="18"/>
                <w:szCs w:val="18"/>
              </w:rPr>
              <w:t>потери теплоносителя, т/час</w:t>
            </w:r>
          </w:p>
        </w:tc>
        <w:tc>
          <w:tcPr>
            <w:tcW w:w="1548" w:type="dxa"/>
            <w:shd w:val="clear" w:color="auto" w:fill="FDE9D9"/>
            <w:vAlign w:val="center"/>
          </w:tcPr>
          <w:p w:rsidR="00AC1E83" w:rsidRPr="006E6A2B" w:rsidRDefault="00AC1E83" w:rsidP="00AC1E83">
            <w:pPr>
              <w:contextualSpacing/>
              <w:jc w:val="center"/>
              <w:rPr>
                <w:color w:val="000000"/>
                <w:sz w:val="18"/>
                <w:szCs w:val="18"/>
              </w:rPr>
            </w:pPr>
            <w:r w:rsidRPr="006E6A2B">
              <w:rPr>
                <w:color w:val="000000"/>
                <w:sz w:val="18"/>
                <w:szCs w:val="18"/>
              </w:rPr>
              <w:t>-</w:t>
            </w:r>
          </w:p>
        </w:tc>
      </w:tr>
      <w:tr w:rsidR="00AC1E83" w:rsidRPr="00AF0DB2" w:rsidTr="00AC1E83">
        <w:trPr>
          <w:trHeight w:val="20"/>
        </w:trPr>
        <w:tc>
          <w:tcPr>
            <w:tcW w:w="2757" w:type="dxa"/>
            <w:vMerge w:val="restart"/>
            <w:shd w:val="clear" w:color="auto" w:fill="FBD4B4"/>
            <w:vAlign w:val="center"/>
            <w:hideMark/>
          </w:tcPr>
          <w:p w:rsidR="00AC1E83" w:rsidRPr="00AF0DB2" w:rsidRDefault="00AC1E83" w:rsidP="00AC1E83">
            <w:pPr>
              <w:contextualSpacing/>
              <w:jc w:val="center"/>
              <w:rPr>
                <w:b/>
                <w:bCs/>
                <w:i/>
                <w:iCs/>
                <w:sz w:val="18"/>
                <w:szCs w:val="18"/>
              </w:rPr>
            </w:pPr>
            <w:r w:rsidRPr="0070778C">
              <w:rPr>
                <w:rFonts w:eastAsia="Calibri"/>
                <w:b/>
                <w:i/>
                <w:sz w:val="18"/>
                <w:szCs w:val="18"/>
              </w:rPr>
              <w:t>ТКУ-1240Б</w:t>
            </w:r>
          </w:p>
        </w:tc>
        <w:tc>
          <w:tcPr>
            <w:tcW w:w="5318" w:type="dxa"/>
            <w:vAlign w:val="center"/>
            <w:hideMark/>
          </w:tcPr>
          <w:p w:rsidR="00AC1E83" w:rsidRPr="00AF0DB2" w:rsidRDefault="00AC1E83" w:rsidP="00AC1E83">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Гкал/год</w:t>
            </w:r>
          </w:p>
        </w:tc>
        <w:tc>
          <w:tcPr>
            <w:tcW w:w="1548" w:type="dxa"/>
            <w:vAlign w:val="center"/>
          </w:tcPr>
          <w:p w:rsidR="00AC1E83" w:rsidRPr="006E6A2B" w:rsidRDefault="00AC1E83" w:rsidP="00AC1E83">
            <w:pPr>
              <w:contextualSpacing/>
              <w:jc w:val="center"/>
              <w:rPr>
                <w:color w:val="000000"/>
                <w:sz w:val="18"/>
                <w:szCs w:val="18"/>
              </w:rPr>
            </w:pPr>
            <w:r w:rsidRPr="006E6A2B">
              <w:rPr>
                <w:color w:val="000000"/>
                <w:sz w:val="18"/>
                <w:szCs w:val="18"/>
              </w:rPr>
              <w:t>32</w:t>
            </w:r>
          </w:p>
        </w:tc>
      </w:tr>
      <w:tr w:rsidR="00AC1E83" w:rsidRPr="00AF0DB2" w:rsidTr="00AC1E83">
        <w:trPr>
          <w:trHeight w:val="20"/>
        </w:trPr>
        <w:tc>
          <w:tcPr>
            <w:tcW w:w="2757" w:type="dxa"/>
            <w:vMerge/>
            <w:shd w:val="clear" w:color="auto" w:fill="FBD4B4"/>
            <w:vAlign w:val="center"/>
            <w:hideMark/>
          </w:tcPr>
          <w:p w:rsidR="00AC1E83" w:rsidRPr="00AF0DB2" w:rsidRDefault="00AC1E83" w:rsidP="00AC1E83">
            <w:pPr>
              <w:contextualSpacing/>
              <w:jc w:val="center"/>
              <w:rPr>
                <w:b/>
                <w:bCs/>
                <w:i/>
                <w:iCs/>
                <w:sz w:val="18"/>
                <w:szCs w:val="18"/>
              </w:rPr>
            </w:pPr>
          </w:p>
        </w:tc>
        <w:tc>
          <w:tcPr>
            <w:tcW w:w="5318" w:type="dxa"/>
            <w:shd w:val="clear" w:color="auto" w:fill="FDE9D9"/>
            <w:vAlign w:val="center"/>
            <w:hideMark/>
          </w:tcPr>
          <w:p w:rsidR="00AC1E83" w:rsidRPr="00AF0DB2" w:rsidRDefault="00AC1E83" w:rsidP="00AC1E83">
            <w:pPr>
              <w:contextualSpacing/>
              <w:jc w:val="center"/>
              <w:rPr>
                <w:color w:val="000000"/>
                <w:sz w:val="18"/>
                <w:szCs w:val="18"/>
              </w:rPr>
            </w:pPr>
            <w:r w:rsidRPr="00AF0DB2">
              <w:rPr>
                <w:color w:val="000000"/>
                <w:sz w:val="18"/>
                <w:szCs w:val="18"/>
              </w:rPr>
              <w:t>потери тепловой энергии при её передаче по тепловым сетям, Гкал/час</w:t>
            </w:r>
          </w:p>
        </w:tc>
        <w:tc>
          <w:tcPr>
            <w:tcW w:w="1548" w:type="dxa"/>
            <w:shd w:val="clear" w:color="auto" w:fill="FDE9D9"/>
            <w:vAlign w:val="center"/>
          </w:tcPr>
          <w:p w:rsidR="00AC1E83" w:rsidRPr="006E6A2B" w:rsidRDefault="00AC1E83" w:rsidP="00AC1E83">
            <w:pPr>
              <w:contextualSpacing/>
              <w:jc w:val="center"/>
              <w:rPr>
                <w:color w:val="000000"/>
                <w:sz w:val="18"/>
                <w:szCs w:val="18"/>
              </w:rPr>
            </w:pPr>
            <w:r w:rsidRPr="006E6A2B">
              <w:rPr>
                <w:color w:val="000000"/>
                <w:sz w:val="18"/>
                <w:szCs w:val="18"/>
              </w:rPr>
              <w:t>0,004</w:t>
            </w:r>
          </w:p>
        </w:tc>
      </w:tr>
      <w:tr w:rsidR="00AC1E83" w:rsidRPr="00AF0DB2" w:rsidTr="00AC1E83">
        <w:trPr>
          <w:trHeight w:val="20"/>
        </w:trPr>
        <w:tc>
          <w:tcPr>
            <w:tcW w:w="2757" w:type="dxa"/>
            <w:vMerge/>
            <w:shd w:val="clear" w:color="auto" w:fill="FBD4B4"/>
            <w:vAlign w:val="center"/>
            <w:hideMark/>
          </w:tcPr>
          <w:p w:rsidR="00AC1E83" w:rsidRPr="00AF0DB2" w:rsidRDefault="00AC1E83" w:rsidP="00AC1E83">
            <w:pPr>
              <w:contextualSpacing/>
              <w:jc w:val="center"/>
              <w:rPr>
                <w:b/>
                <w:bCs/>
                <w:i/>
                <w:iCs/>
                <w:sz w:val="18"/>
                <w:szCs w:val="18"/>
              </w:rPr>
            </w:pPr>
          </w:p>
        </w:tc>
        <w:tc>
          <w:tcPr>
            <w:tcW w:w="5318" w:type="dxa"/>
            <w:vAlign w:val="center"/>
            <w:hideMark/>
          </w:tcPr>
          <w:p w:rsidR="00AC1E83" w:rsidRPr="00AF0DB2" w:rsidRDefault="00AC1E83" w:rsidP="00AC1E83">
            <w:pPr>
              <w:contextualSpacing/>
              <w:jc w:val="center"/>
              <w:rPr>
                <w:color w:val="000000"/>
                <w:sz w:val="18"/>
                <w:szCs w:val="18"/>
              </w:rPr>
            </w:pPr>
            <w:r w:rsidRPr="00AF0DB2">
              <w:rPr>
                <w:color w:val="000000"/>
                <w:sz w:val="18"/>
                <w:szCs w:val="18"/>
              </w:rPr>
              <w:t>потери теплопередачей через теплоизоляционные конструкции теплопроводов, Гкал/ч</w:t>
            </w:r>
          </w:p>
        </w:tc>
        <w:tc>
          <w:tcPr>
            <w:tcW w:w="1548" w:type="dxa"/>
            <w:vAlign w:val="center"/>
          </w:tcPr>
          <w:p w:rsidR="00AC1E83" w:rsidRPr="006E6A2B" w:rsidRDefault="00AC1E83" w:rsidP="00AC1E83">
            <w:pPr>
              <w:contextualSpacing/>
              <w:jc w:val="center"/>
              <w:rPr>
                <w:color w:val="000000"/>
                <w:sz w:val="18"/>
                <w:szCs w:val="18"/>
              </w:rPr>
            </w:pPr>
            <w:r w:rsidRPr="006E6A2B">
              <w:rPr>
                <w:color w:val="000000"/>
                <w:sz w:val="18"/>
                <w:szCs w:val="18"/>
              </w:rPr>
              <w:t>-</w:t>
            </w:r>
          </w:p>
        </w:tc>
      </w:tr>
      <w:tr w:rsidR="00AC1E83" w:rsidRPr="00AF0DB2" w:rsidTr="00AC1E83">
        <w:trPr>
          <w:trHeight w:val="20"/>
        </w:trPr>
        <w:tc>
          <w:tcPr>
            <w:tcW w:w="2757" w:type="dxa"/>
            <w:vMerge/>
            <w:shd w:val="clear" w:color="auto" w:fill="FBD4B4"/>
            <w:vAlign w:val="center"/>
          </w:tcPr>
          <w:p w:rsidR="00AC1E83" w:rsidRPr="00AF0DB2" w:rsidRDefault="00AC1E83" w:rsidP="00AC1E83">
            <w:pPr>
              <w:contextualSpacing/>
              <w:jc w:val="center"/>
              <w:rPr>
                <w:b/>
                <w:bCs/>
                <w:i/>
                <w:iCs/>
                <w:sz w:val="18"/>
                <w:szCs w:val="18"/>
              </w:rPr>
            </w:pPr>
          </w:p>
        </w:tc>
        <w:tc>
          <w:tcPr>
            <w:tcW w:w="5318" w:type="dxa"/>
            <w:shd w:val="clear" w:color="auto" w:fill="FBE4D5" w:themeFill="accent2" w:themeFillTint="33"/>
            <w:vAlign w:val="center"/>
          </w:tcPr>
          <w:p w:rsidR="00AC1E83" w:rsidRPr="00AF0DB2" w:rsidRDefault="00AC1E83" w:rsidP="00AC1E83">
            <w:pPr>
              <w:contextualSpacing/>
              <w:jc w:val="center"/>
              <w:rPr>
                <w:color w:val="000000"/>
                <w:sz w:val="18"/>
                <w:szCs w:val="18"/>
              </w:rPr>
            </w:pPr>
            <w:r w:rsidRPr="00AF0DB2">
              <w:rPr>
                <w:color w:val="000000"/>
                <w:sz w:val="18"/>
                <w:szCs w:val="18"/>
              </w:rPr>
              <w:t>потери теплоносителя, Гкал/ч</w:t>
            </w:r>
          </w:p>
        </w:tc>
        <w:tc>
          <w:tcPr>
            <w:tcW w:w="1548" w:type="dxa"/>
            <w:shd w:val="clear" w:color="auto" w:fill="FBE4D5" w:themeFill="accent2" w:themeFillTint="33"/>
            <w:vAlign w:val="center"/>
          </w:tcPr>
          <w:p w:rsidR="00AC1E83" w:rsidRPr="006E6A2B" w:rsidRDefault="00AC1E83" w:rsidP="00AC1E83">
            <w:pPr>
              <w:contextualSpacing/>
              <w:jc w:val="center"/>
              <w:rPr>
                <w:color w:val="000000"/>
                <w:sz w:val="18"/>
                <w:szCs w:val="18"/>
              </w:rPr>
            </w:pPr>
            <w:r w:rsidRPr="006E6A2B">
              <w:rPr>
                <w:color w:val="000000"/>
                <w:sz w:val="18"/>
                <w:szCs w:val="18"/>
              </w:rPr>
              <w:t>-</w:t>
            </w:r>
          </w:p>
        </w:tc>
      </w:tr>
      <w:tr w:rsidR="00AC1E83" w:rsidRPr="00AF0DB2" w:rsidTr="00660ACC">
        <w:trPr>
          <w:trHeight w:val="20"/>
        </w:trPr>
        <w:tc>
          <w:tcPr>
            <w:tcW w:w="2757" w:type="dxa"/>
            <w:vMerge/>
            <w:shd w:val="clear" w:color="auto" w:fill="FBD4B4"/>
            <w:vAlign w:val="center"/>
          </w:tcPr>
          <w:p w:rsidR="00AC1E83" w:rsidRPr="00AF0DB2" w:rsidRDefault="00AC1E83" w:rsidP="00AC1E83">
            <w:pPr>
              <w:contextualSpacing/>
              <w:jc w:val="center"/>
              <w:rPr>
                <w:b/>
                <w:bCs/>
                <w:i/>
                <w:iCs/>
                <w:sz w:val="18"/>
                <w:szCs w:val="18"/>
              </w:rPr>
            </w:pPr>
          </w:p>
        </w:tc>
        <w:tc>
          <w:tcPr>
            <w:tcW w:w="5318" w:type="dxa"/>
            <w:vAlign w:val="center"/>
          </w:tcPr>
          <w:p w:rsidR="00AC1E83" w:rsidRPr="00AF0DB2" w:rsidRDefault="00AC1E83" w:rsidP="00AC1E83">
            <w:pPr>
              <w:contextualSpacing/>
              <w:jc w:val="center"/>
              <w:rPr>
                <w:color w:val="000000"/>
                <w:sz w:val="18"/>
                <w:szCs w:val="18"/>
              </w:rPr>
            </w:pPr>
            <w:r w:rsidRPr="00AF0DB2">
              <w:rPr>
                <w:color w:val="000000"/>
                <w:sz w:val="18"/>
                <w:szCs w:val="18"/>
              </w:rPr>
              <w:t>потери теплоносителя, т/час</w:t>
            </w:r>
          </w:p>
        </w:tc>
        <w:tc>
          <w:tcPr>
            <w:tcW w:w="1548" w:type="dxa"/>
            <w:vAlign w:val="center"/>
          </w:tcPr>
          <w:p w:rsidR="00AC1E83" w:rsidRPr="006E6A2B" w:rsidRDefault="00AC1E83" w:rsidP="00AC1E83">
            <w:pPr>
              <w:contextualSpacing/>
              <w:jc w:val="center"/>
              <w:rPr>
                <w:color w:val="000000"/>
                <w:sz w:val="18"/>
                <w:szCs w:val="18"/>
              </w:rPr>
            </w:pPr>
            <w:r w:rsidRPr="006E6A2B">
              <w:rPr>
                <w:color w:val="000000"/>
                <w:sz w:val="18"/>
                <w:szCs w:val="18"/>
              </w:rPr>
              <w:t>-</w:t>
            </w:r>
          </w:p>
        </w:tc>
      </w:tr>
    </w:tbl>
    <w:p w:rsidR="00806E86" w:rsidRPr="00C14341" w:rsidRDefault="00806E86" w:rsidP="00AA58BB">
      <w:pPr>
        <w:autoSpaceDE w:val="0"/>
        <w:autoSpaceDN w:val="0"/>
        <w:adjustRightInd w:val="0"/>
        <w:spacing w:before="240" w:line="240" w:lineRule="auto"/>
        <w:jc w:val="center"/>
        <w:rPr>
          <w:rFonts w:ascii="Times New Roman" w:hAnsi="Times New Roman" w:cs="Times New Roman"/>
          <w:b/>
          <w:i/>
          <w:iCs/>
          <w:sz w:val="28"/>
          <w:szCs w:val="28"/>
        </w:rPr>
      </w:pPr>
      <w:r w:rsidRPr="00C14341">
        <w:rPr>
          <w:rFonts w:ascii="Times New Roman" w:hAnsi="Times New Roman" w:cs="Times New Roman"/>
          <w:b/>
          <w:i/>
          <w:iCs/>
          <w:sz w:val="28"/>
          <w:szCs w:val="28"/>
        </w:rPr>
        <w:t>1.3.15 Предписания надзорных органов по запрещению дальнейшей эксплуатации участков тепловой сети и результаты их исполнения</w:t>
      </w:r>
    </w:p>
    <w:p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Предписаний надзорных органов по запрещению дальне</w:t>
      </w:r>
      <w:r>
        <w:rPr>
          <w:rFonts w:ascii="Times New Roman" w:hAnsi="Times New Roman" w:cs="Times New Roman"/>
          <w:sz w:val="28"/>
          <w:szCs w:val="28"/>
        </w:rPr>
        <w:t>йшей эксплуатации участков теп</w:t>
      </w:r>
      <w:r w:rsidRPr="00806E86">
        <w:rPr>
          <w:rFonts w:ascii="Times New Roman" w:hAnsi="Times New Roman" w:cs="Times New Roman"/>
          <w:sz w:val="28"/>
          <w:szCs w:val="28"/>
        </w:rPr>
        <w:t>ловой сети за последние 3 года не имеется.</w:t>
      </w:r>
    </w:p>
    <w:p w:rsidR="00806E86" w:rsidRPr="00C14341" w:rsidRDefault="00806E86" w:rsidP="00AA58BB">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C14341">
        <w:rPr>
          <w:rFonts w:ascii="Times New Roman" w:hAnsi="Times New Roman" w:cs="Times New Roman"/>
          <w:b/>
          <w:i/>
          <w:iCs/>
          <w:color w:val="000000" w:themeColor="text1"/>
          <w:sz w:val="28"/>
          <w:szCs w:val="28"/>
        </w:rPr>
        <w:t xml:space="preserve">1.3.16 </w:t>
      </w:r>
      <w:r w:rsidRPr="003228FD">
        <w:rPr>
          <w:rFonts w:ascii="Times New Roman" w:hAnsi="Times New Roman" w:cs="Times New Roman"/>
          <w:b/>
          <w:i/>
          <w:iCs/>
          <w:color w:val="000000" w:themeColor="text1"/>
          <w:sz w:val="28"/>
          <w:szCs w:val="28"/>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p w:rsidR="00F42B0C" w:rsidRPr="00F42B0C" w:rsidRDefault="00F42B0C" w:rsidP="00BB3398">
      <w:pPr>
        <w:spacing w:after="0" w:line="360" w:lineRule="auto"/>
        <w:ind w:left="-15" w:firstLine="709"/>
        <w:jc w:val="both"/>
        <w:rPr>
          <w:rFonts w:ascii="Times New Roman" w:hAnsi="Times New Roman" w:cs="Times New Roman"/>
          <w:sz w:val="28"/>
          <w:szCs w:val="28"/>
        </w:rPr>
      </w:pPr>
      <w:r w:rsidRPr="00F42B0C">
        <w:rPr>
          <w:rFonts w:ascii="Times New Roman" w:hAnsi="Times New Roman" w:cs="Times New Roman"/>
          <w:sz w:val="28"/>
          <w:szCs w:val="28"/>
        </w:rPr>
        <w:t xml:space="preserve">Система теплоснабжения </w:t>
      </w:r>
      <w:r w:rsidR="0003557B">
        <w:rPr>
          <w:rFonts w:ascii="Times New Roman" w:hAnsi="Times New Roman" w:cs="Times New Roman"/>
          <w:sz w:val="28"/>
          <w:szCs w:val="28"/>
        </w:rPr>
        <w:t>Котельниковского городского поселения</w:t>
      </w:r>
      <w:r w:rsidR="0077795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77795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Pr="00F42B0C">
        <w:rPr>
          <w:rFonts w:ascii="Times New Roman" w:hAnsi="Times New Roman" w:cs="Times New Roman"/>
          <w:sz w:val="28"/>
          <w:szCs w:val="28"/>
        </w:rPr>
        <w:t xml:space="preserve">– закрытая с непосредственным </w:t>
      </w:r>
      <w:r w:rsidR="00F43C36">
        <w:rPr>
          <w:rFonts w:ascii="Times New Roman" w:hAnsi="Times New Roman" w:cs="Times New Roman"/>
          <w:sz w:val="28"/>
          <w:szCs w:val="28"/>
        </w:rPr>
        <w:t xml:space="preserve">присоединением СО. </w:t>
      </w:r>
      <w:r w:rsidRPr="00F42B0C">
        <w:rPr>
          <w:rFonts w:ascii="Times New Roman" w:hAnsi="Times New Roman" w:cs="Times New Roman"/>
          <w:sz w:val="28"/>
          <w:szCs w:val="28"/>
        </w:rPr>
        <w:t xml:space="preserve">Отпуск тепловой энергии регулируется путем изменения температуры сетевой воды в подающем трубопроводе (центральное качественное). </w:t>
      </w:r>
    </w:p>
    <w:p w:rsidR="00F42B0C" w:rsidRPr="00F42B0C" w:rsidRDefault="00F42B0C" w:rsidP="00BB3398">
      <w:pPr>
        <w:spacing w:after="0" w:line="360" w:lineRule="auto"/>
        <w:ind w:left="-15" w:firstLine="709"/>
        <w:jc w:val="both"/>
        <w:rPr>
          <w:rFonts w:ascii="Times New Roman" w:hAnsi="Times New Roman" w:cs="Times New Roman"/>
          <w:sz w:val="28"/>
          <w:szCs w:val="28"/>
        </w:rPr>
      </w:pPr>
      <w:r w:rsidRPr="00F42B0C">
        <w:rPr>
          <w:rFonts w:ascii="Times New Roman" w:hAnsi="Times New Roman" w:cs="Times New Roman"/>
          <w:sz w:val="28"/>
          <w:szCs w:val="28"/>
        </w:rPr>
        <w:lastRenderedPageBreak/>
        <w:t xml:space="preserve">Присоединение систем отопления потребителей к тепловой сети осуществляется по непосредственной схеме присоединения к тепловым сетям: </w:t>
      </w:r>
    </w:p>
    <w:p w:rsidR="00F42B0C" w:rsidRPr="00F42B0C" w:rsidRDefault="00F42B0C" w:rsidP="00BB3398">
      <w:pPr>
        <w:tabs>
          <w:tab w:val="left" w:pos="9639"/>
        </w:tabs>
        <w:spacing w:after="0" w:line="360" w:lineRule="auto"/>
        <w:ind w:right="-2"/>
        <w:jc w:val="both"/>
        <w:rPr>
          <w:rFonts w:ascii="Times New Roman" w:hAnsi="Times New Roman" w:cs="Times New Roman"/>
          <w:sz w:val="28"/>
          <w:szCs w:val="28"/>
        </w:rPr>
      </w:pPr>
      <w:r w:rsidRPr="00F42B0C">
        <w:rPr>
          <w:rFonts w:ascii="Times New Roman" w:hAnsi="Times New Roman" w:cs="Times New Roman"/>
          <w:sz w:val="28"/>
          <w:szCs w:val="28"/>
        </w:rPr>
        <w:t xml:space="preserve"> Системы горячего водоснабжения </w:t>
      </w:r>
      <w:r w:rsidR="00227533">
        <w:rPr>
          <w:rFonts w:ascii="Times New Roman" w:hAnsi="Times New Roman" w:cs="Times New Roman"/>
          <w:sz w:val="28"/>
          <w:szCs w:val="28"/>
        </w:rPr>
        <w:t xml:space="preserve">у </w:t>
      </w:r>
      <w:r w:rsidRPr="00F42B0C">
        <w:rPr>
          <w:rFonts w:ascii="Times New Roman" w:hAnsi="Times New Roman" w:cs="Times New Roman"/>
          <w:sz w:val="28"/>
          <w:szCs w:val="28"/>
        </w:rPr>
        <w:t xml:space="preserve">потребителей </w:t>
      </w:r>
      <w:r w:rsidR="0003557B">
        <w:rPr>
          <w:rFonts w:ascii="Times New Roman" w:hAnsi="Times New Roman" w:cs="Times New Roman"/>
          <w:sz w:val="28"/>
          <w:szCs w:val="28"/>
        </w:rPr>
        <w:t>Котельниковского городского поселения</w:t>
      </w:r>
      <w:r w:rsidR="0077795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77795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777953">
        <w:rPr>
          <w:rFonts w:ascii="Times New Roman" w:hAnsi="Times New Roman" w:cs="Times New Roman"/>
          <w:sz w:val="28"/>
          <w:szCs w:val="28"/>
        </w:rPr>
        <w:t xml:space="preserve"> </w:t>
      </w:r>
      <w:r w:rsidR="00227533">
        <w:rPr>
          <w:rFonts w:ascii="Times New Roman" w:hAnsi="Times New Roman" w:cs="Times New Roman"/>
          <w:sz w:val="28"/>
          <w:szCs w:val="28"/>
        </w:rPr>
        <w:t>отсутствуют.</w:t>
      </w:r>
    </w:p>
    <w:p w:rsidR="00F42B0C" w:rsidRPr="00F42B0C" w:rsidRDefault="00DF5D82" w:rsidP="00BB3398">
      <w:pPr>
        <w:spacing w:after="0" w:line="240" w:lineRule="auto"/>
        <w:ind w:right="446"/>
        <w:jc w:val="center"/>
        <w:rPr>
          <w:rFonts w:ascii="Times New Roman" w:hAnsi="Times New Roman" w:cs="Times New Roman"/>
          <w:sz w:val="28"/>
          <w:szCs w:val="28"/>
        </w:rPr>
      </w:pPr>
      <w:r w:rsidRPr="005F067A">
        <w:rPr>
          <w:rFonts w:ascii="Arial" w:eastAsia="Times New Roman" w:hAnsi="Arial" w:cs="Arial"/>
          <w:noProof/>
          <w:color w:val="333333"/>
          <w:lang w:eastAsia="ru-RU"/>
        </w:rPr>
        <w:drawing>
          <wp:inline distT="0" distB="0" distL="0" distR="0" wp14:anchorId="549819EB" wp14:editId="6A273BDD">
            <wp:extent cx="6061710" cy="2314575"/>
            <wp:effectExtent l="19050" t="19050" r="15240" b="28575"/>
            <wp:docPr id="2" name="Рисунок 2" descr="https://www.politerm.com/zuluthermo/webhelp/images/schemes/schem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politerm.com/zuluthermo/webhelp/images/schemes/scheme45.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72278" cy="2318610"/>
                    </a:xfrm>
                    <a:prstGeom prst="rect">
                      <a:avLst/>
                    </a:prstGeom>
                    <a:noFill/>
                    <a:ln w="19050">
                      <a:solidFill>
                        <a:schemeClr val="tx1"/>
                      </a:solidFill>
                    </a:ln>
                  </pic:spPr>
                </pic:pic>
              </a:graphicData>
            </a:graphic>
          </wp:inline>
        </w:drawing>
      </w:r>
    </w:p>
    <w:p w:rsidR="00DF5D82" w:rsidRDefault="00DF5D82" w:rsidP="00863FCB">
      <w:pPr>
        <w:spacing w:after="100" w:afterAutospacing="1" w:line="240" w:lineRule="auto"/>
        <w:jc w:val="center"/>
        <w:rPr>
          <w:rFonts w:ascii="Times New Roman" w:eastAsia="Times New Roman" w:hAnsi="Times New Roman" w:cs="Times New Roman"/>
          <w:b/>
          <w:i/>
          <w:color w:val="000000" w:themeColor="text1"/>
          <w:sz w:val="28"/>
          <w:lang w:eastAsia="ru-RU"/>
        </w:rPr>
      </w:pPr>
      <w:r>
        <w:rPr>
          <w:rFonts w:ascii="Times New Roman" w:hAnsi="Times New Roman" w:cs="Times New Roman"/>
          <w:b/>
          <w:i/>
          <w:iCs/>
          <w:sz w:val="28"/>
          <w:szCs w:val="28"/>
        </w:rPr>
        <w:t xml:space="preserve">Рисунок 1.3.16.1 </w:t>
      </w:r>
      <w:r w:rsidR="00863FCB">
        <w:rPr>
          <w:rFonts w:ascii="Times New Roman" w:hAnsi="Times New Roman" w:cs="Times New Roman"/>
          <w:b/>
          <w:i/>
          <w:iCs/>
          <w:sz w:val="28"/>
          <w:szCs w:val="28"/>
        </w:rPr>
        <w:t>–</w:t>
      </w:r>
      <w:r w:rsidR="00910254">
        <w:rPr>
          <w:rFonts w:ascii="Times New Roman" w:hAnsi="Times New Roman" w:cs="Times New Roman"/>
          <w:b/>
          <w:i/>
          <w:iCs/>
          <w:sz w:val="28"/>
          <w:szCs w:val="28"/>
        </w:rPr>
        <w:t xml:space="preserve"> </w:t>
      </w:r>
      <w:r w:rsidRPr="00DF5D82">
        <w:rPr>
          <w:rFonts w:ascii="Times New Roman" w:eastAsia="Times New Roman" w:hAnsi="Times New Roman" w:cs="Times New Roman"/>
          <w:b/>
          <w:i/>
          <w:color w:val="000000" w:themeColor="text1"/>
          <w:sz w:val="28"/>
          <w:lang w:eastAsia="ru-RU"/>
        </w:rPr>
        <w:t>Потребитель с непосредственным присоединением СО</w:t>
      </w:r>
    </w:p>
    <w:p w:rsidR="002E6578" w:rsidRDefault="002E6578" w:rsidP="00863FCB">
      <w:pPr>
        <w:spacing w:after="100" w:afterAutospacing="1" w:line="240" w:lineRule="auto"/>
        <w:jc w:val="center"/>
        <w:rPr>
          <w:rFonts w:ascii="Times New Roman" w:eastAsia="Times New Roman" w:hAnsi="Times New Roman" w:cs="Times New Roman"/>
          <w:b/>
          <w:i/>
          <w:color w:val="000000" w:themeColor="text1"/>
          <w:sz w:val="28"/>
          <w:lang w:eastAsia="ru-RU"/>
        </w:rPr>
      </w:pPr>
      <w:r w:rsidRPr="005F067A">
        <w:rPr>
          <w:rFonts w:ascii="Arial" w:eastAsia="Times New Roman" w:hAnsi="Arial" w:cs="Arial"/>
          <w:noProof/>
          <w:color w:val="333333"/>
          <w:lang w:eastAsia="ru-RU"/>
        </w:rPr>
        <w:drawing>
          <wp:inline distT="0" distB="0" distL="0" distR="0" wp14:anchorId="38EA6CE8" wp14:editId="1460CA9D">
            <wp:extent cx="6037522" cy="2381250"/>
            <wp:effectExtent l="19050" t="19050" r="20955" b="19050"/>
            <wp:docPr id="46" name="Рисунок 46" descr="https://www.politerm.com/zuluthermo/webhelp/images/schemes/schem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politerm.com/zuluthermo/webhelp/images/schemes/scheme26.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08866" cy="2409389"/>
                    </a:xfrm>
                    <a:prstGeom prst="rect">
                      <a:avLst/>
                    </a:prstGeom>
                    <a:noFill/>
                    <a:ln w="19050">
                      <a:solidFill>
                        <a:schemeClr val="tx1"/>
                      </a:solidFill>
                    </a:ln>
                  </pic:spPr>
                </pic:pic>
              </a:graphicData>
            </a:graphic>
          </wp:inline>
        </w:drawing>
      </w:r>
    </w:p>
    <w:p w:rsidR="00E77FEF" w:rsidRPr="006B46F0" w:rsidRDefault="00E77FEF" w:rsidP="006B46F0">
      <w:pPr>
        <w:spacing w:before="100" w:beforeAutospacing="1" w:after="100" w:afterAutospacing="1" w:line="240" w:lineRule="auto"/>
        <w:jc w:val="center"/>
        <w:rPr>
          <w:rFonts w:ascii="Times New Roman" w:eastAsia="Times New Roman" w:hAnsi="Times New Roman" w:cs="Times New Roman"/>
          <w:b/>
          <w:i/>
          <w:color w:val="333333"/>
          <w:sz w:val="28"/>
          <w:szCs w:val="28"/>
          <w:lang w:eastAsia="ru-RU"/>
        </w:rPr>
      </w:pPr>
      <w:r w:rsidRPr="006B46F0">
        <w:rPr>
          <w:rFonts w:ascii="Times New Roman" w:hAnsi="Times New Roman" w:cs="Times New Roman"/>
          <w:b/>
          <w:i/>
          <w:iCs/>
          <w:sz w:val="28"/>
          <w:szCs w:val="28"/>
        </w:rPr>
        <w:t>Рисунок 1.3.16.2</w:t>
      </w:r>
      <w:r w:rsidR="002E6578" w:rsidRPr="006B46F0">
        <w:rPr>
          <w:rFonts w:ascii="Times New Roman" w:hAnsi="Times New Roman" w:cs="Times New Roman"/>
          <w:b/>
          <w:i/>
          <w:iCs/>
          <w:sz w:val="28"/>
          <w:szCs w:val="28"/>
        </w:rPr>
        <w:t xml:space="preserve"> – </w:t>
      </w:r>
      <w:r w:rsidRPr="006B46F0">
        <w:rPr>
          <w:rFonts w:ascii="Times New Roman" w:eastAsia="Times New Roman" w:hAnsi="Times New Roman" w:cs="Times New Roman"/>
          <w:b/>
          <w:i/>
          <w:color w:val="333333"/>
          <w:sz w:val="28"/>
          <w:szCs w:val="28"/>
          <w:lang w:eastAsia="ru-RU"/>
        </w:rPr>
        <w:t>Потребитель с открытым водоразбором и циркуляционной линией</w:t>
      </w:r>
    </w:p>
    <w:p w:rsidR="00E77FEF" w:rsidRPr="005F067A" w:rsidRDefault="00E77FEF" w:rsidP="00E77FEF">
      <w:pPr>
        <w:spacing w:after="0" w:line="240" w:lineRule="auto"/>
        <w:jc w:val="center"/>
        <w:rPr>
          <w:rFonts w:ascii="Arial" w:eastAsia="Times New Roman" w:hAnsi="Arial" w:cs="Arial"/>
          <w:color w:val="333333"/>
          <w:lang w:eastAsia="ru-RU"/>
        </w:rPr>
      </w:pPr>
      <w:r w:rsidRPr="005F067A">
        <w:rPr>
          <w:rFonts w:ascii="Arial" w:eastAsia="Times New Roman" w:hAnsi="Arial" w:cs="Arial"/>
          <w:noProof/>
          <w:color w:val="333333"/>
          <w:lang w:eastAsia="ru-RU"/>
        </w:rPr>
        <w:lastRenderedPageBreak/>
        <w:drawing>
          <wp:inline distT="0" distB="0" distL="0" distR="0" wp14:anchorId="581D5B8B" wp14:editId="794DC49A">
            <wp:extent cx="5941653" cy="2785110"/>
            <wp:effectExtent l="19050" t="19050" r="21590" b="15240"/>
            <wp:docPr id="47" name="Рисунок 47" descr="https://www.politerm.com/zuluthermo/webhelp/images/schemes/schem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politerm.com/zuluthermo/webhelp/images/schemes/scheme27.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72146" cy="2799403"/>
                    </a:xfrm>
                    <a:prstGeom prst="rect">
                      <a:avLst/>
                    </a:prstGeom>
                    <a:noFill/>
                    <a:ln w="19050">
                      <a:solidFill>
                        <a:schemeClr val="tx1"/>
                      </a:solidFill>
                    </a:ln>
                  </pic:spPr>
                </pic:pic>
              </a:graphicData>
            </a:graphic>
          </wp:inline>
        </w:drawing>
      </w:r>
    </w:p>
    <w:p w:rsidR="00E77FEF" w:rsidRPr="006B46F0" w:rsidRDefault="006B46F0" w:rsidP="006B46F0">
      <w:pPr>
        <w:spacing w:before="100" w:beforeAutospacing="1" w:after="100" w:afterAutospacing="1" w:line="240" w:lineRule="auto"/>
        <w:jc w:val="center"/>
        <w:rPr>
          <w:rFonts w:ascii="Times New Roman" w:eastAsia="Times New Roman" w:hAnsi="Times New Roman" w:cs="Times New Roman"/>
          <w:b/>
          <w:i/>
          <w:color w:val="333333"/>
          <w:sz w:val="28"/>
          <w:szCs w:val="28"/>
          <w:lang w:eastAsia="ru-RU"/>
        </w:rPr>
      </w:pPr>
      <w:r w:rsidRPr="006B46F0">
        <w:rPr>
          <w:rFonts w:ascii="Times New Roman" w:hAnsi="Times New Roman" w:cs="Times New Roman"/>
          <w:b/>
          <w:i/>
          <w:iCs/>
          <w:sz w:val="28"/>
          <w:szCs w:val="28"/>
        </w:rPr>
        <w:t xml:space="preserve">Рисунок 1.3.16.2 – </w:t>
      </w:r>
      <w:r w:rsidR="00E77FEF" w:rsidRPr="006B46F0">
        <w:rPr>
          <w:rFonts w:ascii="Times New Roman" w:eastAsia="Times New Roman" w:hAnsi="Times New Roman" w:cs="Times New Roman"/>
          <w:b/>
          <w:i/>
          <w:color w:val="333333"/>
          <w:sz w:val="28"/>
          <w:szCs w:val="28"/>
          <w:lang w:eastAsia="ru-RU"/>
        </w:rPr>
        <w:t>Потребитель с параллельным подключением подогревателя ГВС и непосредственным присоединением СО</w:t>
      </w:r>
    </w:p>
    <w:p w:rsidR="00806E86" w:rsidRPr="00C10A7C" w:rsidRDefault="00806E86" w:rsidP="009B61FA">
      <w:pPr>
        <w:autoSpaceDE w:val="0"/>
        <w:autoSpaceDN w:val="0"/>
        <w:adjustRightInd w:val="0"/>
        <w:spacing w:before="240" w:line="240" w:lineRule="auto"/>
        <w:jc w:val="center"/>
        <w:rPr>
          <w:rFonts w:ascii="Times New Roman" w:hAnsi="Times New Roman" w:cs="Times New Roman"/>
          <w:b/>
          <w:i/>
          <w:iCs/>
          <w:sz w:val="28"/>
          <w:szCs w:val="28"/>
        </w:rPr>
      </w:pPr>
      <w:r w:rsidRPr="006116D1">
        <w:rPr>
          <w:rFonts w:ascii="Times New Roman" w:hAnsi="Times New Roman" w:cs="Times New Roman"/>
          <w:b/>
          <w:i/>
          <w:iCs/>
          <w:sz w:val="28"/>
          <w:szCs w:val="28"/>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rsidR="006116D1" w:rsidRPr="006116D1" w:rsidRDefault="006116D1" w:rsidP="006116D1">
      <w:pPr>
        <w:autoSpaceDE w:val="0"/>
        <w:autoSpaceDN w:val="0"/>
        <w:adjustRightInd w:val="0"/>
        <w:spacing w:before="240" w:line="360" w:lineRule="auto"/>
        <w:ind w:firstLine="567"/>
        <w:jc w:val="both"/>
        <w:rPr>
          <w:rFonts w:ascii="Times New Roman" w:hAnsi="Times New Roman" w:cs="Times New Roman"/>
          <w:iCs/>
          <w:sz w:val="28"/>
          <w:szCs w:val="28"/>
          <w:highlight w:val="green"/>
        </w:rPr>
      </w:pPr>
      <w:r>
        <w:rPr>
          <w:rFonts w:ascii="Times New Roman" w:hAnsi="Times New Roman" w:cs="Times New Roman"/>
          <w:iCs/>
          <w:sz w:val="28"/>
          <w:szCs w:val="28"/>
        </w:rPr>
        <w:t>К</w:t>
      </w:r>
      <w:r w:rsidR="00C87023">
        <w:rPr>
          <w:rFonts w:ascii="Times New Roman" w:hAnsi="Times New Roman" w:cs="Times New Roman"/>
          <w:iCs/>
          <w:sz w:val="28"/>
          <w:szCs w:val="28"/>
        </w:rPr>
        <w:t>оммерческий приборный учет</w:t>
      </w:r>
      <w:r w:rsidRPr="006116D1">
        <w:rPr>
          <w:rFonts w:ascii="Times New Roman" w:hAnsi="Times New Roman" w:cs="Times New Roman"/>
          <w:iCs/>
          <w:sz w:val="28"/>
          <w:szCs w:val="28"/>
        </w:rPr>
        <w:t xml:space="preserve"> тепловой энергии, отпущенной из тепловых </w:t>
      </w:r>
      <w:r w:rsidRPr="00C87023">
        <w:rPr>
          <w:rFonts w:ascii="Times New Roman" w:hAnsi="Times New Roman" w:cs="Times New Roman"/>
          <w:iCs/>
          <w:sz w:val="28"/>
          <w:szCs w:val="28"/>
        </w:rPr>
        <w:t xml:space="preserve">сетей потребителям </w:t>
      </w:r>
      <w:r w:rsidR="00C87023" w:rsidRPr="00C87023">
        <w:rPr>
          <w:rFonts w:ascii="Times New Roman" w:hAnsi="Times New Roman" w:cs="Times New Roman"/>
          <w:iCs/>
          <w:sz w:val="28"/>
          <w:szCs w:val="28"/>
        </w:rPr>
        <w:t>отсутствует.</w:t>
      </w:r>
    </w:p>
    <w:p w:rsidR="00806E86" w:rsidRPr="00C10A7C" w:rsidRDefault="00806E86" w:rsidP="0062614B">
      <w:pPr>
        <w:autoSpaceDE w:val="0"/>
        <w:autoSpaceDN w:val="0"/>
        <w:adjustRightInd w:val="0"/>
        <w:spacing w:before="240" w:line="240" w:lineRule="auto"/>
        <w:ind w:firstLine="567"/>
        <w:jc w:val="center"/>
        <w:rPr>
          <w:rFonts w:ascii="Times New Roman" w:hAnsi="Times New Roman" w:cs="Times New Roman"/>
          <w:b/>
          <w:i/>
          <w:iCs/>
          <w:sz w:val="28"/>
          <w:szCs w:val="28"/>
        </w:rPr>
      </w:pPr>
      <w:r w:rsidRPr="0016435E">
        <w:rPr>
          <w:rFonts w:ascii="Times New Roman" w:hAnsi="Times New Roman" w:cs="Times New Roman"/>
          <w:b/>
          <w:i/>
          <w:iCs/>
          <w:sz w:val="28"/>
          <w:szCs w:val="28"/>
        </w:rPr>
        <w:t>1.3.18 Анализ работы диспетчерских служб теплоснабжающих (теплосетевых) организаций и используемых сре</w:t>
      </w:r>
      <w:r w:rsidR="00905E21" w:rsidRPr="0016435E">
        <w:rPr>
          <w:rFonts w:ascii="Times New Roman" w:hAnsi="Times New Roman" w:cs="Times New Roman"/>
          <w:b/>
          <w:i/>
          <w:iCs/>
          <w:sz w:val="28"/>
          <w:szCs w:val="28"/>
        </w:rPr>
        <w:t>дс</w:t>
      </w:r>
      <w:r w:rsidRPr="0016435E">
        <w:rPr>
          <w:rFonts w:ascii="Times New Roman" w:hAnsi="Times New Roman" w:cs="Times New Roman"/>
          <w:b/>
          <w:i/>
          <w:iCs/>
          <w:sz w:val="28"/>
          <w:szCs w:val="28"/>
        </w:rPr>
        <w:t>тв автоматизации, телемеханизации и связи</w:t>
      </w:r>
    </w:p>
    <w:p w:rsidR="00E05180" w:rsidRDefault="00D0238A" w:rsidP="00BB3398">
      <w:pPr>
        <w:tabs>
          <w:tab w:val="left" w:pos="8931"/>
        </w:tabs>
        <w:spacing w:after="0" w:line="360" w:lineRule="auto"/>
        <w:ind w:right="-2" w:firstLine="709"/>
        <w:jc w:val="both"/>
        <w:rPr>
          <w:rFonts w:ascii="Times New Roman" w:hAnsi="Times New Roman" w:cs="Times New Roman"/>
          <w:color w:val="000000" w:themeColor="text1"/>
          <w:sz w:val="28"/>
          <w:szCs w:val="28"/>
        </w:rPr>
      </w:pPr>
      <w:r w:rsidRPr="00F52AA8">
        <w:rPr>
          <w:rFonts w:ascii="Times New Roman" w:hAnsi="Times New Roman" w:cs="Times New Roman"/>
          <w:color w:val="000000" w:themeColor="text1"/>
          <w:sz w:val="28"/>
          <w:szCs w:val="28"/>
          <w:shd w:val="clear" w:color="auto" w:fill="FFFFFF"/>
        </w:rPr>
        <w:t>В</w:t>
      </w:r>
      <w:r w:rsidR="00777953">
        <w:rPr>
          <w:rFonts w:ascii="Times New Roman" w:hAnsi="Times New Roman" w:cs="Times New Roman"/>
          <w:color w:val="000000" w:themeColor="text1"/>
          <w:sz w:val="28"/>
          <w:szCs w:val="28"/>
          <w:shd w:val="clear" w:color="auto" w:fill="FFFFFF"/>
        </w:rPr>
        <w:t xml:space="preserve"> </w:t>
      </w:r>
      <w:r w:rsidR="0037001D">
        <w:rPr>
          <w:rFonts w:ascii="Times New Roman" w:hAnsi="Times New Roman" w:cs="Times New Roman"/>
          <w:color w:val="000000" w:themeColor="text1"/>
          <w:sz w:val="28"/>
          <w:szCs w:val="28"/>
          <w:shd w:val="clear" w:color="auto" w:fill="FFFFFF"/>
        </w:rPr>
        <w:t xml:space="preserve">МУП </w:t>
      </w:r>
      <w:r w:rsidR="007E1A9B">
        <w:rPr>
          <w:rFonts w:ascii="Times New Roman" w:hAnsi="Times New Roman" w:cs="Times New Roman"/>
          <w:color w:val="000000" w:themeColor="text1"/>
          <w:sz w:val="28"/>
          <w:szCs w:val="28"/>
          <w:shd w:val="clear" w:color="auto" w:fill="FFFFFF"/>
        </w:rPr>
        <w:t>«</w:t>
      </w:r>
      <w:r w:rsidR="0037001D">
        <w:rPr>
          <w:rFonts w:ascii="Times New Roman" w:hAnsi="Times New Roman" w:cs="Times New Roman"/>
          <w:color w:val="000000" w:themeColor="text1"/>
          <w:sz w:val="28"/>
          <w:szCs w:val="28"/>
          <w:shd w:val="clear" w:color="auto" w:fill="FFFFFF"/>
        </w:rPr>
        <w:t>Тепловые сети</w:t>
      </w:r>
      <w:r w:rsidR="007E1A9B">
        <w:rPr>
          <w:rFonts w:ascii="Times New Roman" w:hAnsi="Times New Roman" w:cs="Times New Roman"/>
          <w:color w:val="000000" w:themeColor="text1"/>
          <w:sz w:val="28"/>
          <w:szCs w:val="28"/>
          <w:shd w:val="clear" w:color="auto" w:fill="FFFFFF"/>
        </w:rPr>
        <w:t>»</w:t>
      </w:r>
      <w:r w:rsidR="0037001D">
        <w:rPr>
          <w:rFonts w:ascii="Times New Roman" w:hAnsi="Times New Roman" w:cs="Times New Roman"/>
          <w:color w:val="000000" w:themeColor="text1"/>
          <w:sz w:val="28"/>
          <w:szCs w:val="28"/>
          <w:shd w:val="clear" w:color="auto" w:fill="FFFFFF"/>
        </w:rPr>
        <w:t xml:space="preserve"> Котельниковского городского поселения</w:t>
      </w:r>
      <w:r w:rsidR="00777953">
        <w:rPr>
          <w:rFonts w:ascii="Times New Roman" w:hAnsi="Times New Roman" w:cs="Times New Roman"/>
          <w:color w:val="000000" w:themeColor="text1"/>
          <w:sz w:val="28"/>
          <w:szCs w:val="28"/>
          <w:shd w:val="clear" w:color="auto" w:fill="FFFFFF"/>
        </w:rPr>
        <w:t xml:space="preserve"> </w:t>
      </w:r>
      <w:r w:rsidR="003E4FFF" w:rsidRPr="003E4FFF">
        <w:rPr>
          <w:rFonts w:ascii="Times New Roman" w:hAnsi="Times New Roman" w:cs="Times New Roman"/>
          <w:color w:val="000000" w:themeColor="text1"/>
          <w:sz w:val="28"/>
          <w:szCs w:val="28"/>
          <w:shd w:val="clear" w:color="auto" w:fill="FFFFFF"/>
        </w:rPr>
        <w:t>Котельниковского муниципального района Волгоградской области</w:t>
      </w:r>
      <w:r w:rsidR="00777953">
        <w:rPr>
          <w:rFonts w:ascii="Times New Roman" w:hAnsi="Times New Roman" w:cs="Times New Roman"/>
          <w:color w:val="000000" w:themeColor="text1"/>
          <w:sz w:val="28"/>
          <w:szCs w:val="28"/>
          <w:shd w:val="clear" w:color="auto" w:fill="FFFFFF"/>
        </w:rPr>
        <w:t xml:space="preserve"> </w:t>
      </w:r>
      <w:r w:rsidR="00F52AA8" w:rsidRPr="00F52AA8">
        <w:rPr>
          <w:rFonts w:ascii="Times New Roman" w:hAnsi="Times New Roman" w:cs="Times New Roman"/>
          <w:color w:val="000000" w:themeColor="text1"/>
          <w:sz w:val="28"/>
          <w:szCs w:val="28"/>
          <w:shd w:val="clear" w:color="auto" w:fill="FFFFFF"/>
        </w:rPr>
        <w:t xml:space="preserve">организована </w:t>
      </w:r>
      <w:r w:rsidR="00502691" w:rsidRPr="00F52AA8">
        <w:rPr>
          <w:rFonts w:ascii="Times New Roman" w:hAnsi="Times New Roman" w:cs="Times New Roman"/>
          <w:color w:val="000000" w:themeColor="text1"/>
          <w:sz w:val="28"/>
          <w:szCs w:val="28"/>
        </w:rPr>
        <w:t>круглосуточная аварийно-ди</w:t>
      </w:r>
      <w:r w:rsidR="00905E21" w:rsidRPr="00F52AA8">
        <w:rPr>
          <w:rFonts w:ascii="Times New Roman" w:hAnsi="Times New Roman" w:cs="Times New Roman"/>
          <w:color w:val="000000" w:themeColor="text1"/>
          <w:sz w:val="28"/>
          <w:szCs w:val="28"/>
        </w:rPr>
        <w:t>спетчерская служба для обеспечения надежности работы в</w:t>
      </w:r>
      <w:r w:rsidR="00502691" w:rsidRPr="00F52AA8">
        <w:rPr>
          <w:rFonts w:ascii="Times New Roman" w:hAnsi="Times New Roman" w:cs="Times New Roman"/>
          <w:color w:val="000000" w:themeColor="text1"/>
          <w:sz w:val="28"/>
          <w:szCs w:val="28"/>
        </w:rPr>
        <w:t>о время</w:t>
      </w:r>
      <w:r w:rsidR="00905E21" w:rsidRPr="00F52AA8">
        <w:rPr>
          <w:rFonts w:ascii="Times New Roman" w:hAnsi="Times New Roman" w:cs="Times New Roman"/>
          <w:color w:val="000000" w:themeColor="text1"/>
          <w:sz w:val="28"/>
          <w:szCs w:val="28"/>
        </w:rPr>
        <w:t xml:space="preserve"> отопительного периода.</w:t>
      </w:r>
    </w:p>
    <w:p w:rsidR="009C381F" w:rsidRDefault="009C381F" w:rsidP="009C381F">
      <w:pPr>
        <w:spacing w:after="0" w:line="360" w:lineRule="auto"/>
        <w:ind w:firstLine="709"/>
        <w:jc w:val="both"/>
        <w:rPr>
          <w:rFonts w:ascii="Times New Roman" w:hAnsi="Times New Roman" w:cs="Times New Roman"/>
          <w:sz w:val="28"/>
          <w:szCs w:val="28"/>
        </w:rPr>
      </w:pPr>
      <w:r w:rsidRPr="009C381F">
        <w:rPr>
          <w:rFonts w:ascii="Times New Roman" w:hAnsi="Times New Roman" w:cs="Times New Roman"/>
          <w:sz w:val="28"/>
          <w:szCs w:val="28"/>
        </w:rPr>
        <w:t xml:space="preserve">Диспетчерская </w:t>
      </w:r>
      <w:r>
        <w:rPr>
          <w:rFonts w:ascii="Times New Roman" w:hAnsi="Times New Roman" w:cs="Times New Roman"/>
          <w:sz w:val="28"/>
          <w:szCs w:val="28"/>
        </w:rPr>
        <w:t xml:space="preserve">служба </w:t>
      </w:r>
      <w:r w:rsidR="00824D24">
        <w:rPr>
          <w:rFonts w:ascii="Times New Roman" w:hAnsi="Times New Roman" w:cs="Times New Roman"/>
          <w:color w:val="000000" w:themeColor="text1"/>
          <w:sz w:val="28"/>
          <w:szCs w:val="28"/>
          <w:shd w:val="clear" w:color="auto" w:fill="FFFFFF"/>
        </w:rPr>
        <w:t xml:space="preserve">МУП «Тепловые сети» Котельниковского городского поселения </w:t>
      </w:r>
      <w:r w:rsidR="00824D24" w:rsidRPr="003E4FFF">
        <w:rPr>
          <w:rFonts w:ascii="Times New Roman" w:hAnsi="Times New Roman" w:cs="Times New Roman"/>
          <w:color w:val="000000" w:themeColor="text1"/>
          <w:sz w:val="28"/>
          <w:szCs w:val="28"/>
          <w:shd w:val="clear" w:color="auto" w:fill="FFFFFF"/>
        </w:rPr>
        <w:t>Котельниковского муниципального района Волгоградской области</w:t>
      </w:r>
      <w:r w:rsidR="00824D24">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sz w:val="28"/>
          <w:szCs w:val="28"/>
        </w:rPr>
        <w:t xml:space="preserve">представлена персоналом </w:t>
      </w:r>
      <w:r w:rsidRPr="009C381F">
        <w:rPr>
          <w:rFonts w:ascii="Times New Roman" w:hAnsi="Times New Roman" w:cs="Times New Roman"/>
          <w:sz w:val="28"/>
          <w:szCs w:val="28"/>
        </w:rPr>
        <w:t xml:space="preserve">котельной </w:t>
      </w:r>
      <w:r w:rsidR="007E1A9B">
        <w:rPr>
          <w:rFonts w:ascii="Times New Roman" w:hAnsi="Times New Roman" w:cs="Times New Roman"/>
          <w:sz w:val="28"/>
          <w:szCs w:val="28"/>
        </w:rPr>
        <w:t>«</w:t>
      </w:r>
      <w:r w:rsidRPr="009C381F">
        <w:rPr>
          <w:rFonts w:ascii="Times New Roman" w:hAnsi="Times New Roman" w:cs="Times New Roman"/>
          <w:sz w:val="28"/>
          <w:szCs w:val="28"/>
        </w:rPr>
        <w:t>33 квартал</w:t>
      </w:r>
      <w:r w:rsidR="007E1A9B">
        <w:rPr>
          <w:rFonts w:ascii="Times New Roman" w:hAnsi="Times New Roman" w:cs="Times New Roman"/>
          <w:sz w:val="28"/>
          <w:szCs w:val="28"/>
        </w:rPr>
        <w:t>»</w:t>
      </w:r>
      <w:r w:rsidRPr="009C381F">
        <w:rPr>
          <w:rFonts w:ascii="Times New Roman" w:hAnsi="Times New Roman" w:cs="Times New Roman"/>
          <w:sz w:val="28"/>
          <w:szCs w:val="28"/>
        </w:rPr>
        <w:t>, режим работы в ОЗП круглосуточный.</w:t>
      </w:r>
      <w:r w:rsidR="00997D33">
        <w:rPr>
          <w:rFonts w:ascii="Times New Roman" w:hAnsi="Times New Roman" w:cs="Times New Roman"/>
          <w:sz w:val="28"/>
          <w:szCs w:val="28"/>
        </w:rPr>
        <w:t xml:space="preserve"> Номер тел. 8-84476-3-37-09, </w:t>
      </w:r>
      <w:r w:rsidRPr="009C381F">
        <w:rPr>
          <w:rFonts w:ascii="Times New Roman" w:hAnsi="Times New Roman" w:cs="Times New Roman"/>
          <w:sz w:val="28"/>
          <w:szCs w:val="28"/>
        </w:rPr>
        <w:t>8-909-381-89-60</w:t>
      </w:r>
      <w:r w:rsidR="00997D33">
        <w:rPr>
          <w:rFonts w:ascii="Times New Roman" w:hAnsi="Times New Roman" w:cs="Times New Roman"/>
          <w:sz w:val="28"/>
          <w:szCs w:val="28"/>
        </w:rPr>
        <w:t>.</w:t>
      </w:r>
      <w:r w:rsidRPr="009C381F">
        <w:rPr>
          <w:rFonts w:ascii="Times New Roman" w:hAnsi="Times New Roman" w:cs="Times New Roman"/>
          <w:sz w:val="28"/>
          <w:szCs w:val="28"/>
        </w:rPr>
        <w:t xml:space="preserve"> Адрес</w:t>
      </w:r>
      <w:r w:rsidR="00997D33">
        <w:rPr>
          <w:rFonts w:ascii="Times New Roman" w:hAnsi="Times New Roman" w:cs="Times New Roman"/>
          <w:sz w:val="28"/>
          <w:szCs w:val="28"/>
        </w:rPr>
        <w:t>:</w:t>
      </w:r>
      <w:r w:rsidRPr="009C381F">
        <w:rPr>
          <w:rFonts w:ascii="Times New Roman" w:hAnsi="Times New Roman" w:cs="Times New Roman"/>
          <w:sz w:val="28"/>
          <w:szCs w:val="28"/>
        </w:rPr>
        <w:t xml:space="preserve"> Волгоградская обл, г.</w:t>
      </w:r>
      <w:r w:rsidR="00910254">
        <w:rPr>
          <w:rFonts w:ascii="Times New Roman" w:hAnsi="Times New Roman" w:cs="Times New Roman"/>
          <w:sz w:val="28"/>
          <w:szCs w:val="28"/>
        </w:rPr>
        <w:t xml:space="preserve"> </w:t>
      </w:r>
      <w:r w:rsidRPr="009C381F">
        <w:rPr>
          <w:rFonts w:ascii="Times New Roman" w:hAnsi="Times New Roman" w:cs="Times New Roman"/>
          <w:sz w:val="28"/>
          <w:szCs w:val="28"/>
        </w:rPr>
        <w:t>Котельниково, ул.</w:t>
      </w:r>
      <w:r w:rsidR="00910254">
        <w:rPr>
          <w:rFonts w:ascii="Times New Roman" w:hAnsi="Times New Roman" w:cs="Times New Roman"/>
          <w:sz w:val="28"/>
          <w:szCs w:val="28"/>
        </w:rPr>
        <w:t xml:space="preserve"> </w:t>
      </w:r>
      <w:r w:rsidRPr="009C381F">
        <w:rPr>
          <w:rFonts w:ascii="Times New Roman" w:hAnsi="Times New Roman" w:cs="Times New Roman"/>
          <w:sz w:val="28"/>
          <w:szCs w:val="28"/>
        </w:rPr>
        <w:t>Ленина</w:t>
      </w:r>
      <w:r w:rsidR="00910254">
        <w:rPr>
          <w:rFonts w:ascii="Times New Roman" w:hAnsi="Times New Roman" w:cs="Times New Roman"/>
          <w:sz w:val="28"/>
          <w:szCs w:val="28"/>
        </w:rPr>
        <w:t>,</w:t>
      </w:r>
      <w:r w:rsidRPr="009C381F">
        <w:rPr>
          <w:rFonts w:ascii="Times New Roman" w:hAnsi="Times New Roman" w:cs="Times New Roman"/>
          <w:sz w:val="28"/>
          <w:szCs w:val="28"/>
        </w:rPr>
        <w:t xml:space="preserve"> д.</w:t>
      </w:r>
      <w:r w:rsidR="00910254">
        <w:rPr>
          <w:rFonts w:ascii="Times New Roman" w:hAnsi="Times New Roman" w:cs="Times New Roman"/>
          <w:sz w:val="28"/>
          <w:szCs w:val="28"/>
        </w:rPr>
        <w:t xml:space="preserve"> </w:t>
      </w:r>
      <w:r w:rsidRPr="009C381F">
        <w:rPr>
          <w:rFonts w:ascii="Times New Roman" w:hAnsi="Times New Roman" w:cs="Times New Roman"/>
          <w:sz w:val="28"/>
          <w:szCs w:val="28"/>
        </w:rPr>
        <w:t>9Д</w:t>
      </w:r>
      <w:r w:rsidR="007D01F7">
        <w:rPr>
          <w:rFonts w:ascii="Times New Roman" w:hAnsi="Times New Roman" w:cs="Times New Roman"/>
          <w:sz w:val="28"/>
          <w:szCs w:val="28"/>
        </w:rPr>
        <w:t>.</w:t>
      </w:r>
    </w:p>
    <w:p w:rsidR="008E05CF" w:rsidRPr="00240176" w:rsidRDefault="007D01F7" w:rsidP="00240176">
      <w:pPr>
        <w:spacing w:after="0" w:line="360" w:lineRule="auto"/>
        <w:ind w:firstLine="709"/>
        <w:jc w:val="both"/>
        <w:rPr>
          <w:rFonts w:ascii="Times New Roman" w:hAnsi="Times New Roman" w:cs="Times New Roman"/>
          <w:sz w:val="28"/>
          <w:szCs w:val="28"/>
        </w:rPr>
      </w:pPr>
      <w:r w:rsidRPr="00240176">
        <w:rPr>
          <w:rFonts w:ascii="Times New Roman" w:hAnsi="Times New Roman" w:cs="Times New Roman"/>
          <w:sz w:val="28"/>
          <w:szCs w:val="28"/>
        </w:rPr>
        <w:lastRenderedPageBreak/>
        <w:t xml:space="preserve">Диспетчерская служба ООО "ЕвроХим-ВолгаСервис" </w:t>
      </w:r>
      <w:r w:rsidR="00661F4C" w:rsidRPr="00240176">
        <w:rPr>
          <w:rFonts w:ascii="Times New Roman" w:hAnsi="Times New Roman" w:cs="Times New Roman"/>
          <w:sz w:val="28"/>
          <w:szCs w:val="28"/>
        </w:rPr>
        <w:t>находится по адресу: 404354, Волгоградская область, м.р-н Котельниковский, г.п. Котельниковское, г. Котельниково, ул. Калийщиков, д. 6, офис 1. Тел.: +7 902 361-26-62, +7 84476 7-68-52</w:t>
      </w:r>
      <w:r w:rsidR="00240176">
        <w:rPr>
          <w:rFonts w:ascii="Times New Roman" w:hAnsi="Times New Roman" w:cs="Times New Roman"/>
          <w:sz w:val="28"/>
          <w:szCs w:val="28"/>
        </w:rPr>
        <w:t>.</w:t>
      </w:r>
    </w:p>
    <w:p w:rsidR="00806E86" w:rsidRPr="00EE5BB2" w:rsidRDefault="00502691" w:rsidP="00BB3398">
      <w:pPr>
        <w:autoSpaceDE w:val="0"/>
        <w:autoSpaceDN w:val="0"/>
        <w:adjustRightInd w:val="0"/>
        <w:spacing w:after="0" w:line="360" w:lineRule="auto"/>
        <w:ind w:right="-2" w:firstLine="567"/>
        <w:jc w:val="both"/>
        <w:rPr>
          <w:rFonts w:ascii="Times New Roman" w:hAnsi="Times New Roman" w:cs="Times New Roman"/>
          <w:color w:val="000000" w:themeColor="text1"/>
          <w:sz w:val="28"/>
          <w:szCs w:val="28"/>
        </w:rPr>
      </w:pPr>
      <w:r w:rsidRPr="00C706BD">
        <w:rPr>
          <w:rFonts w:ascii="Times New Roman" w:hAnsi="Times New Roman" w:cs="Times New Roman"/>
          <w:color w:val="000000" w:themeColor="text1"/>
          <w:sz w:val="28"/>
          <w:szCs w:val="28"/>
        </w:rPr>
        <w:t>С</w:t>
      </w:r>
      <w:r w:rsidR="00806E86" w:rsidRPr="00C706BD">
        <w:rPr>
          <w:rFonts w:ascii="Times New Roman" w:hAnsi="Times New Roman" w:cs="Times New Roman"/>
          <w:color w:val="000000" w:themeColor="text1"/>
          <w:sz w:val="28"/>
          <w:szCs w:val="28"/>
        </w:rPr>
        <w:t>ре</w:t>
      </w:r>
      <w:r w:rsidR="00905E21" w:rsidRPr="00C706BD">
        <w:rPr>
          <w:rFonts w:ascii="Times New Roman" w:hAnsi="Times New Roman" w:cs="Times New Roman"/>
          <w:color w:val="000000" w:themeColor="text1"/>
          <w:sz w:val="28"/>
          <w:szCs w:val="28"/>
        </w:rPr>
        <w:t>дс</w:t>
      </w:r>
      <w:r w:rsidR="00806E86" w:rsidRPr="00C706BD">
        <w:rPr>
          <w:rFonts w:ascii="Times New Roman" w:hAnsi="Times New Roman" w:cs="Times New Roman"/>
          <w:color w:val="000000" w:themeColor="text1"/>
          <w:sz w:val="28"/>
          <w:szCs w:val="28"/>
        </w:rPr>
        <w:t>тва телемеха</w:t>
      </w:r>
      <w:r w:rsidRPr="00C706BD">
        <w:rPr>
          <w:rFonts w:ascii="Times New Roman" w:hAnsi="Times New Roman" w:cs="Times New Roman"/>
          <w:color w:val="000000" w:themeColor="text1"/>
          <w:sz w:val="28"/>
          <w:szCs w:val="28"/>
        </w:rPr>
        <w:t xml:space="preserve">низации </w:t>
      </w:r>
      <w:r w:rsidR="00806E86" w:rsidRPr="00C706BD">
        <w:rPr>
          <w:rFonts w:ascii="Times New Roman" w:hAnsi="Times New Roman" w:cs="Times New Roman"/>
          <w:color w:val="000000" w:themeColor="text1"/>
          <w:sz w:val="28"/>
          <w:szCs w:val="28"/>
        </w:rPr>
        <w:t>отсутствуют.</w:t>
      </w:r>
    </w:p>
    <w:p w:rsidR="00806E86" w:rsidRPr="00C10A7C" w:rsidRDefault="00806E86" w:rsidP="0062614B">
      <w:pPr>
        <w:autoSpaceDE w:val="0"/>
        <w:autoSpaceDN w:val="0"/>
        <w:adjustRightInd w:val="0"/>
        <w:spacing w:before="240" w:line="240" w:lineRule="auto"/>
        <w:jc w:val="center"/>
        <w:rPr>
          <w:rFonts w:ascii="Times New Roman" w:hAnsi="Times New Roman" w:cs="Times New Roman"/>
          <w:b/>
          <w:i/>
          <w:iCs/>
          <w:sz w:val="28"/>
          <w:szCs w:val="28"/>
        </w:rPr>
      </w:pPr>
      <w:r w:rsidRPr="00C10A7C">
        <w:rPr>
          <w:rFonts w:ascii="Times New Roman" w:hAnsi="Times New Roman" w:cs="Times New Roman"/>
          <w:b/>
          <w:i/>
          <w:iCs/>
          <w:sz w:val="28"/>
          <w:szCs w:val="28"/>
        </w:rPr>
        <w:t>1.3.19 Уровень автоматизации и обслуживания центральных тепловых пунктов, насосных станций</w:t>
      </w:r>
    </w:p>
    <w:p w:rsidR="00806E86" w:rsidRPr="00806E86" w:rsidRDefault="00806E86" w:rsidP="00806E86">
      <w:pPr>
        <w:autoSpaceDE w:val="0"/>
        <w:autoSpaceDN w:val="0"/>
        <w:adjustRightInd w:val="0"/>
        <w:spacing w:after="0"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Центральные тепловые пункты и насосные станции на территории </w:t>
      </w:r>
      <w:r w:rsidR="0003557B">
        <w:rPr>
          <w:rFonts w:ascii="Times New Roman" w:hAnsi="Times New Roman" w:cs="Times New Roman"/>
          <w:sz w:val="28"/>
          <w:szCs w:val="28"/>
        </w:rPr>
        <w:t>Котельниковского городского поселения</w:t>
      </w:r>
      <w:r w:rsidR="0077795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77795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777953">
        <w:rPr>
          <w:rFonts w:ascii="Times New Roman" w:hAnsi="Times New Roman" w:cs="Times New Roman"/>
          <w:sz w:val="28"/>
          <w:szCs w:val="28"/>
        </w:rPr>
        <w:t xml:space="preserve"> </w:t>
      </w:r>
      <w:r w:rsidRPr="00806E86">
        <w:rPr>
          <w:rFonts w:ascii="Times New Roman" w:hAnsi="Times New Roman" w:cs="Times New Roman"/>
          <w:sz w:val="28"/>
          <w:szCs w:val="28"/>
        </w:rPr>
        <w:t>отсутствуют.</w:t>
      </w:r>
    </w:p>
    <w:p w:rsidR="00806E86" w:rsidRPr="00C10A7C" w:rsidRDefault="00806E86" w:rsidP="00863FCB">
      <w:pPr>
        <w:autoSpaceDE w:val="0"/>
        <w:autoSpaceDN w:val="0"/>
        <w:adjustRightInd w:val="0"/>
        <w:spacing w:line="240" w:lineRule="auto"/>
        <w:jc w:val="center"/>
        <w:rPr>
          <w:rFonts w:ascii="Times New Roman" w:hAnsi="Times New Roman" w:cs="Times New Roman"/>
          <w:b/>
          <w:i/>
          <w:iCs/>
          <w:sz w:val="28"/>
          <w:szCs w:val="28"/>
        </w:rPr>
      </w:pPr>
      <w:r w:rsidRPr="00C10A7C">
        <w:rPr>
          <w:rFonts w:ascii="Times New Roman" w:hAnsi="Times New Roman" w:cs="Times New Roman"/>
          <w:b/>
          <w:i/>
          <w:iCs/>
          <w:sz w:val="28"/>
          <w:szCs w:val="28"/>
        </w:rPr>
        <w:t>1.3.20 Сведения о наличии защиты тепловых сетей от превышения давления</w:t>
      </w:r>
    </w:p>
    <w:p w:rsidR="00997D33" w:rsidRPr="00997D33" w:rsidRDefault="00997D33" w:rsidP="00997D33">
      <w:pPr>
        <w:spacing w:after="0" w:line="360" w:lineRule="auto"/>
        <w:ind w:firstLine="709"/>
        <w:jc w:val="both"/>
        <w:rPr>
          <w:rFonts w:ascii="Times New Roman" w:hAnsi="Times New Roman" w:cs="Times New Roman"/>
          <w:sz w:val="28"/>
          <w:szCs w:val="28"/>
        </w:rPr>
      </w:pPr>
      <w:r w:rsidRPr="00997D33">
        <w:rPr>
          <w:rFonts w:ascii="Times New Roman" w:hAnsi="Times New Roman" w:cs="Times New Roman"/>
          <w:sz w:val="28"/>
          <w:szCs w:val="28"/>
        </w:rPr>
        <w:t>Все котельные оборудованы системой защиты от повышения давления сетевой воды.</w:t>
      </w:r>
    </w:p>
    <w:p w:rsidR="00806E86" w:rsidRPr="00C10A7C" w:rsidRDefault="00806E86" w:rsidP="0062614B">
      <w:pPr>
        <w:autoSpaceDE w:val="0"/>
        <w:autoSpaceDN w:val="0"/>
        <w:adjustRightInd w:val="0"/>
        <w:spacing w:before="240" w:line="240" w:lineRule="auto"/>
        <w:jc w:val="center"/>
        <w:rPr>
          <w:rFonts w:ascii="Times New Roman" w:hAnsi="Times New Roman" w:cs="Times New Roman"/>
          <w:b/>
          <w:i/>
          <w:iCs/>
          <w:sz w:val="28"/>
          <w:szCs w:val="28"/>
        </w:rPr>
      </w:pPr>
      <w:r w:rsidRPr="00C10A7C">
        <w:rPr>
          <w:rFonts w:ascii="Times New Roman" w:hAnsi="Times New Roman" w:cs="Times New Roman"/>
          <w:b/>
          <w:i/>
          <w:iCs/>
          <w:sz w:val="28"/>
          <w:szCs w:val="28"/>
        </w:rPr>
        <w:t>1.3.21 Перечень выявленных бесхозяйных тепловых сетей и обоснование выбора организации, уполномоченной на их эксплуатацию</w:t>
      </w:r>
    </w:p>
    <w:p w:rsidR="00B65CEB" w:rsidRDefault="00806E86" w:rsidP="00806E86">
      <w:pPr>
        <w:spacing w:line="360" w:lineRule="auto"/>
        <w:ind w:firstLine="567"/>
        <w:jc w:val="both"/>
        <w:rPr>
          <w:rFonts w:ascii="Times New Roman" w:hAnsi="Times New Roman" w:cs="Times New Roman"/>
          <w:sz w:val="28"/>
          <w:szCs w:val="28"/>
        </w:rPr>
      </w:pPr>
      <w:r w:rsidRPr="00806E86">
        <w:rPr>
          <w:rFonts w:ascii="Times New Roman" w:hAnsi="Times New Roman" w:cs="Times New Roman"/>
          <w:sz w:val="28"/>
          <w:szCs w:val="28"/>
        </w:rPr>
        <w:t xml:space="preserve">Бесхозяйные тепловые сети на территории </w:t>
      </w:r>
      <w:r w:rsidR="0003557B">
        <w:rPr>
          <w:rFonts w:ascii="Times New Roman" w:hAnsi="Times New Roman" w:cs="Times New Roman"/>
          <w:sz w:val="28"/>
          <w:szCs w:val="28"/>
        </w:rPr>
        <w:t>Котельниковского городского поселения</w:t>
      </w:r>
      <w:r w:rsidR="0077795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77795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777953">
        <w:rPr>
          <w:rFonts w:ascii="Times New Roman" w:hAnsi="Times New Roman" w:cs="Times New Roman"/>
          <w:sz w:val="28"/>
          <w:szCs w:val="28"/>
        </w:rPr>
        <w:t xml:space="preserve"> </w:t>
      </w:r>
      <w:r w:rsidRPr="00806E86">
        <w:rPr>
          <w:rFonts w:ascii="Times New Roman" w:hAnsi="Times New Roman" w:cs="Times New Roman"/>
          <w:sz w:val="28"/>
          <w:szCs w:val="28"/>
        </w:rPr>
        <w:t>отсутствуют.</w:t>
      </w:r>
    </w:p>
    <w:p w:rsidR="00211387" w:rsidRDefault="00806E86" w:rsidP="00211387">
      <w:pPr>
        <w:autoSpaceDE w:val="0"/>
        <w:autoSpaceDN w:val="0"/>
        <w:adjustRightInd w:val="0"/>
        <w:spacing w:after="0" w:line="240" w:lineRule="auto"/>
        <w:jc w:val="center"/>
        <w:rPr>
          <w:rFonts w:ascii="Times New Roman" w:hAnsi="Times New Roman" w:cs="Times New Roman"/>
          <w:b/>
          <w:i/>
          <w:iCs/>
          <w:color w:val="222222"/>
          <w:sz w:val="28"/>
          <w:szCs w:val="28"/>
        </w:rPr>
      </w:pPr>
      <w:r w:rsidRPr="00C10A7C">
        <w:rPr>
          <w:rFonts w:ascii="Times New Roman" w:hAnsi="Times New Roman" w:cs="Times New Roman"/>
          <w:b/>
          <w:i/>
          <w:iCs/>
          <w:color w:val="000000"/>
          <w:sz w:val="28"/>
          <w:szCs w:val="28"/>
        </w:rPr>
        <w:t xml:space="preserve">1.3.22 </w:t>
      </w:r>
      <w:r w:rsidRPr="00C10A7C">
        <w:rPr>
          <w:rFonts w:ascii="Times New Roman" w:hAnsi="Times New Roman" w:cs="Times New Roman"/>
          <w:b/>
          <w:i/>
          <w:iCs/>
          <w:color w:val="222222"/>
          <w:sz w:val="28"/>
          <w:szCs w:val="28"/>
        </w:rPr>
        <w:t xml:space="preserve">Данные энергетических характеристик тепловых сетей </w:t>
      </w:r>
    </w:p>
    <w:p w:rsidR="00806E86" w:rsidRPr="00C10A7C" w:rsidRDefault="00806E86" w:rsidP="00211387">
      <w:pPr>
        <w:autoSpaceDE w:val="0"/>
        <w:autoSpaceDN w:val="0"/>
        <w:adjustRightInd w:val="0"/>
        <w:spacing w:line="240" w:lineRule="auto"/>
        <w:jc w:val="center"/>
        <w:rPr>
          <w:rFonts w:ascii="Times New Roman" w:hAnsi="Times New Roman" w:cs="Times New Roman"/>
          <w:b/>
          <w:i/>
          <w:iCs/>
          <w:color w:val="222222"/>
          <w:sz w:val="28"/>
          <w:szCs w:val="28"/>
        </w:rPr>
      </w:pPr>
      <w:r w:rsidRPr="00C10A7C">
        <w:rPr>
          <w:rFonts w:ascii="Times New Roman" w:hAnsi="Times New Roman" w:cs="Times New Roman"/>
          <w:b/>
          <w:i/>
          <w:iCs/>
          <w:color w:val="222222"/>
          <w:sz w:val="28"/>
          <w:szCs w:val="28"/>
        </w:rPr>
        <w:t>(при их наличии)</w:t>
      </w:r>
    </w:p>
    <w:p w:rsidR="00322CD5" w:rsidRDefault="00806E86" w:rsidP="00322CD5">
      <w:pPr>
        <w:spacing w:after="0" w:line="360" w:lineRule="auto"/>
        <w:ind w:firstLine="709"/>
        <w:jc w:val="both"/>
        <w:rPr>
          <w:rFonts w:ascii="Times New Roman" w:hAnsi="Times New Roman" w:cs="Times New Roman"/>
          <w:b/>
          <w:i/>
          <w:sz w:val="28"/>
          <w:szCs w:val="28"/>
        </w:rPr>
      </w:pPr>
      <w:r w:rsidRPr="00806E86">
        <w:rPr>
          <w:rFonts w:ascii="Times New Roman" w:hAnsi="Times New Roman" w:cs="Times New Roman"/>
          <w:color w:val="000000"/>
          <w:sz w:val="28"/>
          <w:szCs w:val="28"/>
        </w:rPr>
        <w:t xml:space="preserve">Данные энергетических характеристик тепловых сетей </w:t>
      </w:r>
      <w:r w:rsidR="0003557B">
        <w:rPr>
          <w:rFonts w:ascii="Times New Roman" w:hAnsi="Times New Roman" w:cs="Times New Roman"/>
          <w:sz w:val="28"/>
          <w:szCs w:val="28"/>
        </w:rPr>
        <w:t>Котельниковского городского поселения</w:t>
      </w:r>
      <w:r w:rsidR="0077795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77795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777953">
        <w:rPr>
          <w:rFonts w:ascii="Times New Roman" w:hAnsi="Times New Roman" w:cs="Times New Roman"/>
          <w:sz w:val="28"/>
          <w:szCs w:val="28"/>
        </w:rPr>
        <w:t xml:space="preserve"> </w:t>
      </w:r>
      <w:r w:rsidR="00953806">
        <w:rPr>
          <w:rFonts w:ascii="Times New Roman" w:hAnsi="Times New Roman" w:cs="Times New Roman"/>
          <w:color w:val="000000"/>
          <w:sz w:val="28"/>
          <w:szCs w:val="28"/>
        </w:rPr>
        <w:t>представлены в таблице 1.3.22.1.</w:t>
      </w:r>
    </w:p>
    <w:p w:rsidR="00B60377" w:rsidRDefault="00B60377" w:rsidP="00C10A7C">
      <w:pPr>
        <w:spacing w:line="240" w:lineRule="auto"/>
        <w:jc w:val="center"/>
        <w:rPr>
          <w:rFonts w:ascii="Times New Roman" w:hAnsi="Times New Roman" w:cs="Times New Roman"/>
          <w:b/>
          <w:i/>
          <w:sz w:val="28"/>
          <w:szCs w:val="28"/>
        </w:rPr>
        <w:sectPr w:rsidR="00B60377" w:rsidSect="0036591E">
          <w:pgSz w:w="11906" w:h="16838"/>
          <w:pgMar w:top="993" w:right="851" w:bottom="1134"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3E4FFF" w:rsidRPr="00CD5D8F" w:rsidRDefault="00C646A2" w:rsidP="00CD5D8F">
      <w:pPr>
        <w:spacing w:after="0" w:line="240" w:lineRule="auto"/>
        <w:jc w:val="center"/>
        <w:rPr>
          <w:rFonts w:ascii="Times New Roman" w:eastAsia="Times New Roman,Bold" w:hAnsi="Times New Roman" w:cs="Times New Roman"/>
          <w:b/>
          <w:i/>
          <w:color w:val="000000"/>
          <w:sz w:val="26"/>
          <w:szCs w:val="26"/>
        </w:rPr>
      </w:pPr>
      <w:r w:rsidRPr="002F3436">
        <w:rPr>
          <w:rFonts w:ascii="Times New Roman" w:hAnsi="Times New Roman" w:cs="Times New Roman"/>
          <w:b/>
          <w:i/>
          <w:sz w:val="26"/>
          <w:szCs w:val="26"/>
        </w:rPr>
        <w:lastRenderedPageBreak/>
        <w:t xml:space="preserve">Таблица </w:t>
      </w:r>
      <w:r w:rsidR="00CE7856" w:rsidRPr="002F3436">
        <w:rPr>
          <w:rFonts w:ascii="Times New Roman" w:hAnsi="Times New Roman" w:cs="Times New Roman"/>
          <w:b/>
          <w:i/>
          <w:sz w:val="26"/>
          <w:szCs w:val="26"/>
        </w:rPr>
        <w:t>1</w:t>
      </w:r>
      <w:r w:rsidR="00B60377" w:rsidRPr="002F3436">
        <w:rPr>
          <w:rFonts w:ascii="Times New Roman" w:hAnsi="Times New Roman" w:cs="Times New Roman"/>
          <w:b/>
          <w:i/>
          <w:sz w:val="26"/>
          <w:szCs w:val="26"/>
        </w:rPr>
        <w:t>.</w:t>
      </w:r>
      <w:r w:rsidR="00CE7856" w:rsidRPr="002F3436">
        <w:rPr>
          <w:rFonts w:ascii="Times New Roman" w:hAnsi="Times New Roman" w:cs="Times New Roman"/>
          <w:b/>
          <w:i/>
          <w:sz w:val="26"/>
          <w:szCs w:val="26"/>
        </w:rPr>
        <w:t>3</w:t>
      </w:r>
      <w:r w:rsidR="00B60377" w:rsidRPr="002F3436">
        <w:rPr>
          <w:rFonts w:ascii="Times New Roman" w:hAnsi="Times New Roman" w:cs="Times New Roman"/>
          <w:b/>
          <w:i/>
          <w:sz w:val="26"/>
          <w:szCs w:val="26"/>
        </w:rPr>
        <w:t>.22</w:t>
      </w:r>
      <w:r w:rsidR="00953806">
        <w:rPr>
          <w:rFonts w:ascii="Times New Roman" w:hAnsi="Times New Roman" w:cs="Times New Roman"/>
          <w:b/>
          <w:i/>
          <w:sz w:val="26"/>
          <w:szCs w:val="26"/>
        </w:rPr>
        <w:t>.1</w:t>
      </w:r>
      <w:r w:rsidR="005D30D0" w:rsidRPr="002F3436">
        <w:rPr>
          <w:rFonts w:ascii="Times New Roman" w:hAnsi="Times New Roman" w:cs="Times New Roman"/>
          <w:b/>
          <w:i/>
          <w:sz w:val="26"/>
          <w:szCs w:val="26"/>
        </w:rPr>
        <w:t>–</w:t>
      </w:r>
      <w:r w:rsidR="00322CD5" w:rsidRPr="002F3436">
        <w:rPr>
          <w:rFonts w:ascii="Times New Roman" w:hAnsi="Times New Roman" w:cs="Times New Roman"/>
          <w:b/>
          <w:i/>
          <w:sz w:val="26"/>
          <w:szCs w:val="26"/>
        </w:rPr>
        <w:t xml:space="preserve"> Данные энергетических характеристик тепловых сетей </w:t>
      </w:r>
      <w:r w:rsidR="0003557B">
        <w:rPr>
          <w:rFonts w:ascii="Times New Roman" w:eastAsia="Times New Roman,Bold" w:hAnsi="Times New Roman" w:cs="Times New Roman"/>
          <w:b/>
          <w:i/>
          <w:color w:val="000000"/>
          <w:sz w:val="26"/>
          <w:szCs w:val="26"/>
        </w:rPr>
        <w:t>Котельниковского городского поселения</w:t>
      </w:r>
      <w:r w:rsidR="00CD5D8F">
        <w:rPr>
          <w:rFonts w:ascii="Times New Roman" w:eastAsia="Times New Roman,Bold" w:hAnsi="Times New Roman" w:cs="Times New Roman"/>
          <w:b/>
          <w:i/>
          <w:color w:val="000000"/>
          <w:sz w:val="26"/>
          <w:szCs w:val="26"/>
        </w:rPr>
        <w:br/>
      </w:r>
      <w:r w:rsidR="0003557B">
        <w:rPr>
          <w:rFonts w:ascii="Times New Roman" w:eastAsia="Times New Roman,Bold" w:hAnsi="Times New Roman" w:cs="Times New Roman"/>
          <w:b/>
          <w:i/>
          <w:color w:val="000000"/>
          <w:sz w:val="26"/>
          <w:szCs w:val="26"/>
        </w:rPr>
        <w:t>Котельниковского муниципального района</w:t>
      </w:r>
      <w:r w:rsidR="00910254">
        <w:rPr>
          <w:rFonts w:ascii="Times New Roman" w:eastAsia="Times New Roman,Bold" w:hAnsi="Times New Roman" w:cs="Times New Roman"/>
          <w:b/>
          <w:i/>
          <w:color w:val="000000"/>
          <w:sz w:val="26"/>
          <w:szCs w:val="26"/>
        </w:rPr>
        <w:t xml:space="preserve"> </w:t>
      </w:r>
      <w:r w:rsidR="003E4FFF" w:rsidRPr="003E4FFF">
        <w:rPr>
          <w:rFonts w:ascii="Times New Roman" w:eastAsia="Times New Roman,Bold" w:hAnsi="Times New Roman" w:cs="Times New Roman"/>
          <w:b/>
          <w:i/>
          <w:color w:val="000000"/>
          <w:sz w:val="26"/>
          <w:szCs w:val="26"/>
        </w:rPr>
        <w:t>Волгоградской области</w:t>
      </w:r>
    </w:p>
    <w:tbl>
      <w:tblPr>
        <w:tblStyle w:val="af2"/>
        <w:tblW w:w="9639" w:type="dxa"/>
        <w:tblInd w:w="-5" w:type="dxa"/>
        <w:tblLook w:val="04A0" w:firstRow="1" w:lastRow="0" w:firstColumn="1" w:lastColumn="0" w:noHBand="0" w:noVBand="1"/>
      </w:tblPr>
      <w:tblGrid>
        <w:gridCol w:w="1499"/>
        <w:gridCol w:w="7126"/>
        <w:gridCol w:w="1014"/>
      </w:tblGrid>
      <w:tr w:rsidR="00B602C0" w:rsidRPr="00ED747D" w:rsidTr="00D61570">
        <w:trPr>
          <w:trHeight w:val="58"/>
        </w:trPr>
        <w:tc>
          <w:tcPr>
            <w:tcW w:w="1499" w:type="dxa"/>
            <w:shd w:val="clear" w:color="auto" w:fill="F7CAAC" w:themeFill="accent2" w:themeFillTint="66"/>
            <w:vAlign w:val="center"/>
          </w:tcPr>
          <w:p w:rsidR="00B602C0" w:rsidRPr="00ED747D" w:rsidRDefault="007524A8" w:rsidP="002F3436">
            <w:pPr>
              <w:ind w:left="57" w:right="57"/>
              <w:jc w:val="center"/>
              <w:rPr>
                <w:rFonts w:ascii="Times New Roman" w:hAnsi="Times New Roman" w:cs="Times New Roman"/>
                <w:b/>
                <w:i/>
                <w:iCs/>
                <w:sz w:val="18"/>
                <w:szCs w:val="18"/>
              </w:rPr>
            </w:pPr>
            <w:r w:rsidRPr="00ED747D">
              <w:rPr>
                <w:rFonts w:ascii="Times New Roman" w:hAnsi="Times New Roman" w:cs="Times New Roman"/>
                <w:b/>
                <w:i/>
                <w:iCs/>
                <w:sz w:val="18"/>
                <w:szCs w:val="18"/>
              </w:rPr>
              <w:t>Источник ТС</w:t>
            </w:r>
          </w:p>
        </w:tc>
        <w:tc>
          <w:tcPr>
            <w:tcW w:w="7126" w:type="dxa"/>
            <w:shd w:val="clear" w:color="auto" w:fill="F7CAAC" w:themeFill="accent2" w:themeFillTint="66"/>
            <w:vAlign w:val="center"/>
          </w:tcPr>
          <w:p w:rsidR="00B602C0" w:rsidRPr="00ED747D" w:rsidRDefault="00B602C0" w:rsidP="002F3436">
            <w:pPr>
              <w:ind w:left="57" w:right="57"/>
              <w:jc w:val="center"/>
              <w:rPr>
                <w:rFonts w:ascii="Times New Roman" w:hAnsi="Times New Roman" w:cs="Times New Roman"/>
                <w:b/>
                <w:i/>
                <w:iCs/>
                <w:sz w:val="18"/>
                <w:szCs w:val="18"/>
              </w:rPr>
            </w:pPr>
            <w:r w:rsidRPr="00ED747D">
              <w:rPr>
                <w:rFonts w:ascii="Times New Roman" w:hAnsi="Times New Roman" w:cs="Times New Roman"/>
                <w:b/>
                <w:i/>
                <w:iCs/>
                <w:sz w:val="18"/>
                <w:szCs w:val="18"/>
              </w:rPr>
              <w:t>Наименование характеристики</w:t>
            </w:r>
          </w:p>
        </w:tc>
        <w:tc>
          <w:tcPr>
            <w:tcW w:w="1014" w:type="dxa"/>
            <w:shd w:val="clear" w:color="auto" w:fill="F7CAAC" w:themeFill="accent2" w:themeFillTint="66"/>
            <w:vAlign w:val="center"/>
          </w:tcPr>
          <w:p w:rsidR="00B602C0" w:rsidRPr="00ED747D" w:rsidRDefault="007524A8" w:rsidP="002F3436">
            <w:pPr>
              <w:ind w:left="57" w:right="57"/>
              <w:jc w:val="center"/>
              <w:rPr>
                <w:rFonts w:ascii="Times New Roman" w:hAnsi="Times New Roman" w:cs="Times New Roman"/>
                <w:b/>
                <w:i/>
                <w:iCs/>
                <w:sz w:val="18"/>
                <w:szCs w:val="18"/>
              </w:rPr>
            </w:pPr>
            <w:r w:rsidRPr="00ED747D">
              <w:rPr>
                <w:rFonts w:ascii="Times New Roman" w:hAnsi="Times New Roman" w:cs="Times New Roman"/>
                <w:b/>
                <w:i/>
                <w:sz w:val="18"/>
                <w:szCs w:val="18"/>
              </w:rPr>
              <w:t>Показ.</w:t>
            </w:r>
          </w:p>
        </w:tc>
      </w:tr>
      <w:tr w:rsidR="00D61570" w:rsidRPr="00ED747D" w:rsidTr="00D61570">
        <w:trPr>
          <w:trHeight w:val="121"/>
        </w:trPr>
        <w:tc>
          <w:tcPr>
            <w:tcW w:w="1499" w:type="dxa"/>
            <w:vMerge w:val="restart"/>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rPr>
            </w:pPr>
            <w:r w:rsidRPr="00ED747D">
              <w:rPr>
                <w:rFonts w:ascii="Times New Roman" w:eastAsia="Calibri" w:hAnsi="Times New Roman" w:cs="Times New Roman"/>
                <w:b/>
                <w:i/>
                <w:sz w:val="18"/>
                <w:szCs w:val="18"/>
              </w:rPr>
              <w:t>Котельная «33 квартал»</w:t>
            </w:r>
          </w:p>
        </w:tc>
        <w:tc>
          <w:tcPr>
            <w:tcW w:w="7126" w:type="dxa"/>
            <w:vAlign w:val="center"/>
          </w:tcPr>
          <w:p w:rsidR="00D61570" w:rsidRPr="00ED747D" w:rsidRDefault="00D61570" w:rsidP="00D61570">
            <w:pPr>
              <w:jc w:val="center"/>
              <w:rPr>
                <w:rFonts w:ascii="Times New Roman" w:hAnsi="Times New Roman" w:cs="Times New Roman"/>
                <w:iCs/>
                <w:sz w:val="18"/>
                <w:szCs w:val="18"/>
              </w:rPr>
            </w:pPr>
            <w:r w:rsidRPr="00ED747D">
              <w:rPr>
                <w:rFonts w:ascii="Times New Roman" w:hAnsi="Times New Roman" w:cs="Times New Roman"/>
                <w:iCs/>
                <w:sz w:val="18"/>
                <w:szCs w:val="18"/>
              </w:rPr>
              <w:t>Тепловые потери, Гкал/год</w:t>
            </w:r>
          </w:p>
        </w:tc>
        <w:tc>
          <w:tcPr>
            <w:tcW w:w="1014" w:type="dxa"/>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1697,100</w:t>
            </w:r>
          </w:p>
        </w:tc>
      </w:tr>
      <w:tr w:rsidR="00D61570" w:rsidRPr="00ED747D" w:rsidTr="00D61570">
        <w:trPr>
          <w:trHeight w:val="170"/>
        </w:trPr>
        <w:tc>
          <w:tcPr>
            <w:tcW w:w="1499" w:type="dxa"/>
            <w:vMerge/>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rPr>
            </w:pPr>
          </w:p>
        </w:tc>
        <w:tc>
          <w:tcPr>
            <w:tcW w:w="7126" w:type="dxa"/>
            <w:shd w:val="clear" w:color="auto" w:fill="FBE4D5" w:themeFill="accent2" w:themeFillTint="33"/>
            <w:vAlign w:val="center"/>
          </w:tcPr>
          <w:p w:rsidR="00D61570" w:rsidRPr="00ED747D" w:rsidRDefault="00D61570" w:rsidP="00D61570">
            <w:pPr>
              <w:jc w:val="center"/>
              <w:rPr>
                <w:rFonts w:ascii="Times New Roman" w:hAnsi="Times New Roman" w:cs="Times New Roman"/>
                <w:iCs/>
                <w:sz w:val="18"/>
                <w:szCs w:val="18"/>
              </w:rPr>
            </w:pPr>
            <w:r w:rsidRPr="00ED747D">
              <w:rPr>
                <w:rFonts w:ascii="Times New Roman" w:hAnsi="Times New Roman" w:cs="Times New Roman"/>
                <w:iCs/>
                <w:sz w:val="18"/>
                <w:szCs w:val="18"/>
              </w:rPr>
              <w:t>Удельный расход электроэнергии на транспорт тепловой энергии, КВт/Гкал</w:t>
            </w:r>
          </w:p>
        </w:tc>
        <w:tc>
          <w:tcPr>
            <w:tcW w:w="1014" w:type="dxa"/>
            <w:shd w:val="clear" w:color="auto" w:fill="FBE4D5" w:themeFill="accent2" w:themeFillTint="33"/>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18,3</w:t>
            </w:r>
          </w:p>
        </w:tc>
      </w:tr>
      <w:tr w:rsidR="00D61570" w:rsidRPr="00ED747D" w:rsidTr="00D61570">
        <w:trPr>
          <w:trHeight w:val="170"/>
        </w:trPr>
        <w:tc>
          <w:tcPr>
            <w:tcW w:w="1499" w:type="dxa"/>
            <w:vMerge/>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rPr>
            </w:pPr>
          </w:p>
        </w:tc>
        <w:tc>
          <w:tcPr>
            <w:tcW w:w="7126" w:type="dxa"/>
            <w:vAlign w:val="center"/>
          </w:tcPr>
          <w:p w:rsidR="00D61570" w:rsidRPr="00ED747D" w:rsidRDefault="00D61570" w:rsidP="00D61570">
            <w:pPr>
              <w:jc w:val="center"/>
              <w:rPr>
                <w:rFonts w:ascii="Times New Roman" w:hAnsi="Times New Roman" w:cs="Times New Roman"/>
                <w:iCs/>
                <w:sz w:val="18"/>
                <w:szCs w:val="18"/>
              </w:rPr>
            </w:pPr>
            <w:r w:rsidRPr="00ED747D">
              <w:rPr>
                <w:rFonts w:ascii="Times New Roman" w:hAnsi="Times New Roman" w:cs="Times New Roman"/>
                <w:iCs/>
                <w:sz w:val="18"/>
                <w:szCs w:val="18"/>
              </w:rPr>
              <w:t>Удельный среднечасовой расход сетевой воды на единицу расчетной присоединенной тепловой нагрузки потребителей,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/час)/(Гкал/час)</w:t>
            </w:r>
          </w:p>
        </w:tc>
        <w:tc>
          <w:tcPr>
            <w:tcW w:w="1014" w:type="dxa"/>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w:t>
            </w:r>
          </w:p>
        </w:tc>
      </w:tr>
      <w:tr w:rsidR="00D61570" w:rsidRPr="00ED747D" w:rsidTr="00D61570">
        <w:trPr>
          <w:trHeight w:val="316"/>
        </w:trPr>
        <w:tc>
          <w:tcPr>
            <w:tcW w:w="1499" w:type="dxa"/>
            <w:vMerge/>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rPr>
            </w:pPr>
          </w:p>
        </w:tc>
        <w:tc>
          <w:tcPr>
            <w:tcW w:w="7126" w:type="dxa"/>
            <w:shd w:val="clear" w:color="auto" w:fill="FBE4D5" w:themeFill="accent2" w:themeFillTint="33"/>
            <w:vAlign w:val="center"/>
          </w:tcPr>
          <w:p w:rsidR="00D61570" w:rsidRPr="00ED747D" w:rsidRDefault="00D61570" w:rsidP="00D61570">
            <w:pPr>
              <w:jc w:val="center"/>
              <w:rPr>
                <w:rFonts w:ascii="Times New Roman" w:hAnsi="Times New Roman" w:cs="Times New Roman"/>
                <w:iCs/>
                <w:sz w:val="18"/>
                <w:szCs w:val="18"/>
              </w:rPr>
            </w:pPr>
            <w:r w:rsidRPr="00ED747D">
              <w:rPr>
                <w:rFonts w:ascii="Times New Roman" w:hAnsi="Times New Roman" w:cs="Times New Roman"/>
                <w:iCs/>
                <w:sz w:val="18"/>
                <w:szCs w:val="18"/>
              </w:rPr>
              <w:t xml:space="preserve">Разность температур сетевой воды в подающем и обратном трубопроводах или температура сетевой воды в обратном трубопроводе, </w:t>
            </w:r>
            <w:r w:rsidRPr="00ED747D">
              <w:rPr>
                <w:rFonts w:ascii="Times New Roman" w:hAnsi="Times New Roman" w:cs="Times New Roman"/>
                <w:iCs/>
                <w:sz w:val="18"/>
                <w:szCs w:val="18"/>
                <w:vertAlign w:val="superscript"/>
              </w:rPr>
              <w:t>0</w:t>
            </w:r>
            <w:r w:rsidRPr="00ED747D">
              <w:rPr>
                <w:rFonts w:ascii="Times New Roman" w:hAnsi="Times New Roman" w:cs="Times New Roman"/>
                <w:iCs/>
                <w:sz w:val="18"/>
                <w:szCs w:val="18"/>
              </w:rPr>
              <w:t>С</w:t>
            </w:r>
          </w:p>
        </w:tc>
        <w:tc>
          <w:tcPr>
            <w:tcW w:w="1014" w:type="dxa"/>
            <w:shd w:val="clear" w:color="auto" w:fill="FBE4D5" w:themeFill="accent2" w:themeFillTint="33"/>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Разность 8 гр цельсия</w:t>
            </w:r>
          </w:p>
        </w:tc>
      </w:tr>
      <w:tr w:rsidR="00D61570" w:rsidRPr="00ED747D" w:rsidTr="00D61570">
        <w:trPr>
          <w:trHeight w:val="170"/>
        </w:trPr>
        <w:tc>
          <w:tcPr>
            <w:tcW w:w="1499" w:type="dxa"/>
            <w:vMerge/>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highlight w:val="green"/>
              </w:rPr>
            </w:pPr>
          </w:p>
        </w:tc>
        <w:tc>
          <w:tcPr>
            <w:tcW w:w="7126" w:type="dxa"/>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Потери (затраты) сетевой воды,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/год</w:t>
            </w:r>
          </w:p>
        </w:tc>
        <w:tc>
          <w:tcPr>
            <w:tcW w:w="1014" w:type="dxa"/>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983</w:t>
            </w:r>
          </w:p>
        </w:tc>
      </w:tr>
      <w:tr w:rsidR="00D61570" w:rsidRPr="00ED747D" w:rsidTr="00D61570">
        <w:trPr>
          <w:trHeight w:val="170"/>
        </w:trPr>
        <w:tc>
          <w:tcPr>
            <w:tcW w:w="1499" w:type="dxa"/>
            <w:vMerge w:val="restart"/>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eastAsia="Calibri" w:hAnsi="Times New Roman" w:cs="Times New Roman"/>
                <w:b/>
                <w:i/>
                <w:sz w:val="18"/>
                <w:szCs w:val="18"/>
              </w:rPr>
              <w:t>Котельная «ЦРБ»</w:t>
            </w:r>
          </w:p>
        </w:tc>
        <w:tc>
          <w:tcPr>
            <w:tcW w:w="7126" w:type="dxa"/>
            <w:shd w:val="clear" w:color="auto" w:fill="FBE4D5" w:themeFill="accent2" w:themeFillTint="33"/>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Тепловые потери, Гкал/год</w:t>
            </w:r>
          </w:p>
        </w:tc>
        <w:tc>
          <w:tcPr>
            <w:tcW w:w="1014" w:type="dxa"/>
            <w:shd w:val="clear" w:color="auto" w:fill="FBE4D5" w:themeFill="accent2" w:themeFillTint="33"/>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137,200</w:t>
            </w:r>
          </w:p>
        </w:tc>
      </w:tr>
      <w:tr w:rsidR="00D61570" w:rsidRPr="00ED747D" w:rsidTr="00D61570">
        <w:trPr>
          <w:trHeight w:val="170"/>
        </w:trPr>
        <w:tc>
          <w:tcPr>
            <w:tcW w:w="1499" w:type="dxa"/>
            <w:vMerge/>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highlight w:val="green"/>
              </w:rPr>
            </w:pPr>
          </w:p>
        </w:tc>
        <w:tc>
          <w:tcPr>
            <w:tcW w:w="7126" w:type="dxa"/>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расход электроэнергии на транспорт тепловой энергии, КВт/Гкал</w:t>
            </w:r>
          </w:p>
        </w:tc>
        <w:tc>
          <w:tcPr>
            <w:tcW w:w="1014" w:type="dxa"/>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18,3</w:t>
            </w:r>
          </w:p>
        </w:tc>
      </w:tr>
      <w:tr w:rsidR="00D61570" w:rsidRPr="00ED747D" w:rsidTr="00D61570">
        <w:trPr>
          <w:trHeight w:val="170"/>
        </w:trPr>
        <w:tc>
          <w:tcPr>
            <w:tcW w:w="1499" w:type="dxa"/>
            <w:vMerge/>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среднечасовой расход сетевой воды на единицу расчетной присоединенной тепловой нагрузки потребителей,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/час)/(Гкал/час)</w:t>
            </w:r>
          </w:p>
        </w:tc>
        <w:tc>
          <w:tcPr>
            <w:tcW w:w="1014" w:type="dxa"/>
            <w:shd w:val="clear" w:color="auto" w:fill="FBE4D5" w:themeFill="accent2" w:themeFillTint="33"/>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w:t>
            </w:r>
          </w:p>
        </w:tc>
      </w:tr>
      <w:tr w:rsidR="00D61570" w:rsidRPr="00ED747D" w:rsidTr="00D61570">
        <w:trPr>
          <w:trHeight w:val="170"/>
        </w:trPr>
        <w:tc>
          <w:tcPr>
            <w:tcW w:w="1499" w:type="dxa"/>
            <w:vMerge/>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highlight w:val="green"/>
              </w:rPr>
            </w:pPr>
          </w:p>
        </w:tc>
        <w:tc>
          <w:tcPr>
            <w:tcW w:w="7126" w:type="dxa"/>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 xml:space="preserve">Разность температур сетевой воды в подающем и обратном трубопроводах или температура сетевой воды в обратном трубопроводе, </w:t>
            </w:r>
            <w:r w:rsidRPr="00ED747D">
              <w:rPr>
                <w:rFonts w:ascii="Times New Roman" w:hAnsi="Times New Roman" w:cs="Times New Roman"/>
                <w:iCs/>
                <w:sz w:val="18"/>
                <w:szCs w:val="18"/>
                <w:vertAlign w:val="superscript"/>
              </w:rPr>
              <w:t>0</w:t>
            </w:r>
            <w:r w:rsidRPr="00ED747D">
              <w:rPr>
                <w:rFonts w:ascii="Times New Roman" w:hAnsi="Times New Roman" w:cs="Times New Roman"/>
                <w:iCs/>
                <w:sz w:val="18"/>
                <w:szCs w:val="18"/>
              </w:rPr>
              <w:t>С</w:t>
            </w:r>
          </w:p>
        </w:tc>
        <w:tc>
          <w:tcPr>
            <w:tcW w:w="1014" w:type="dxa"/>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Разность 7 гр цельсия</w:t>
            </w:r>
          </w:p>
        </w:tc>
      </w:tr>
      <w:tr w:rsidR="00D61570" w:rsidRPr="00ED747D" w:rsidTr="00D61570">
        <w:trPr>
          <w:trHeight w:val="175"/>
        </w:trPr>
        <w:tc>
          <w:tcPr>
            <w:tcW w:w="1499" w:type="dxa"/>
            <w:vMerge/>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Потери (затраты) сетевой воды,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/год</w:t>
            </w:r>
          </w:p>
        </w:tc>
        <w:tc>
          <w:tcPr>
            <w:tcW w:w="1014" w:type="dxa"/>
            <w:shd w:val="clear" w:color="auto" w:fill="FBE4D5" w:themeFill="accent2" w:themeFillTint="33"/>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23</w:t>
            </w:r>
          </w:p>
        </w:tc>
      </w:tr>
      <w:tr w:rsidR="00D61570" w:rsidRPr="00ED747D" w:rsidTr="00D61570">
        <w:trPr>
          <w:trHeight w:val="170"/>
        </w:trPr>
        <w:tc>
          <w:tcPr>
            <w:tcW w:w="1499" w:type="dxa"/>
            <w:vMerge w:val="restart"/>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eastAsia="Calibri" w:hAnsi="Times New Roman" w:cs="Times New Roman"/>
                <w:b/>
                <w:i/>
                <w:sz w:val="18"/>
                <w:szCs w:val="18"/>
              </w:rPr>
              <w:t>Котельная «103 квартал»«</w:t>
            </w:r>
          </w:p>
        </w:tc>
        <w:tc>
          <w:tcPr>
            <w:tcW w:w="7126" w:type="dxa"/>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Тепловые потери, Гкал/год</w:t>
            </w:r>
          </w:p>
        </w:tc>
        <w:tc>
          <w:tcPr>
            <w:tcW w:w="1014" w:type="dxa"/>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138,400</w:t>
            </w:r>
          </w:p>
        </w:tc>
      </w:tr>
      <w:tr w:rsidR="00D61570" w:rsidRPr="00ED747D" w:rsidTr="00D61570">
        <w:trPr>
          <w:trHeight w:val="170"/>
        </w:trPr>
        <w:tc>
          <w:tcPr>
            <w:tcW w:w="1499" w:type="dxa"/>
            <w:vMerge/>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расход электроэнергии на транспорт тепловой энергии, КВт/Гкал</w:t>
            </w:r>
          </w:p>
        </w:tc>
        <w:tc>
          <w:tcPr>
            <w:tcW w:w="1014" w:type="dxa"/>
            <w:shd w:val="clear" w:color="auto" w:fill="FBE4D5" w:themeFill="accent2" w:themeFillTint="33"/>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18,3</w:t>
            </w:r>
          </w:p>
        </w:tc>
      </w:tr>
      <w:tr w:rsidR="00D61570" w:rsidRPr="00ED747D" w:rsidTr="00D61570">
        <w:trPr>
          <w:trHeight w:val="170"/>
        </w:trPr>
        <w:tc>
          <w:tcPr>
            <w:tcW w:w="1499" w:type="dxa"/>
            <w:vMerge/>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highlight w:val="green"/>
              </w:rPr>
            </w:pPr>
          </w:p>
        </w:tc>
        <w:tc>
          <w:tcPr>
            <w:tcW w:w="7126" w:type="dxa"/>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среднечасовой расход сетевой воды на единицу расчетной присоединенной тепловой нагрузки потребителей,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/час)/(Гкал/час)</w:t>
            </w:r>
          </w:p>
        </w:tc>
        <w:tc>
          <w:tcPr>
            <w:tcW w:w="1014" w:type="dxa"/>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w:t>
            </w:r>
          </w:p>
        </w:tc>
      </w:tr>
      <w:tr w:rsidR="00D61570" w:rsidRPr="00ED747D" w:rsidTr="00D61570">
        <w:trPr>
          <w:trHeight w:val="170"/>
        </w:trPr>
        <w:tc>
          <w:tcPr>
            <w:tcW w:w="1499" w:type="dxa"/>
            <w:vMerge/>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 xml:space="preserve">Разность температур сетевой воды в подающем и обратном трубопроводах или температура сетевой воды в обратном трубопроводе, </w:t>
            </w:r>
            <w:r w:rsidRPr="00ED747D">
              <w:rPr>
                <w:rFonts w:ascii="Times New Roman" w:hAnsi="Times New Roman" w:cs="Times New Roman"/>
                <w:iCs/>
                <w:sz w:val="18"/>
                <w:szCs w:val="18"/>
                <w:vertAlign w:val="superscript"/>
              </w:rPr>
              <w:t>0</w:t>
            </w:r>
            <w:r w:rsidRPr="00ED747D">
              <w:rPr>
                <w:rFonts w:ascii="Times New Roman" w:hAnsi="Times New Roman" w:cs="Times New Roman"/>
                <w:iCs/>
                <w:sz w:val="18"/>
                <w:szCs w:val="18"/>
              </w:rPr>
              <w:t>С</w:t>
            </w:r>
          </w:p>
        </w:tc>
        <w:tc>
          <w:tcPr>
            <w:tcW w:w="1014" w:type="dxa"/>
            <w:shd w:val="clear" w:color="auto" w:fill="FBE4D5" w:themeFill="accent2" w:themeFillTint="33"/>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Разность 7 гр цельсия</w:t>
            </w:r>
          </w:p>
        </w:tc>
      </w:tr>
      <w:tr w:rsidR="00D61570" w:rsidRPr="00ED747D" w:rsidTr="00D61570">
        <w:trPr>
          <w:trHeight w:val="170"/>
        </w:trPr>
        <w:tc>
          <w:tcPr>
            <w:tcW w:w="1499" w:type="dxa"/>
            <w:vMerge/>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highlight w:val="green"/>
              </w:rPr>
            </w:pPr>
          </w:p>
        </w:tc>
        <w:tc>
          <w:tcPr>
            <w:tcW w:w="7126" w:type="dxa"/>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Потери (затраты) сетевой воды,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/год</w:t>
            </w:r>
          </w:p>
        </w:tc>
        <w:tc>
          <w:tcPr>
            <w:tcW w:w="1014" w:type="dxa"/>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11</w:t>
            </w:r>
          </w:p>
        </w:tc>
      </w:tr>
      <w:tr w:rsidR="00D61570" w:rsidRPr="00ED747D" w:rsidTr="00D61570">
        <w:trPr>
          <w:trHeight w:val="170"/>
        </w:trPr>
        <w:tc>
          <w:tcPr>
            <w:tcW w:w="1499" w:type="dxa"/>
            <w:vMerge w:val="restart"/>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eastAsia="Calibri" w:hAnsi="Times New Roman" w:cs="Times New Roman"/>
                <w:b/>
                <w:i/>
                <w:sz w:val="18"/>
                <w:szCs w:val="18"/>
              </w:rPr>
              <w:t>Котельная «138 квартал»</w:t>
            </w:r>
          </w:p>
        </w:tc>
        <w:tc>
          <w:tcPr>
            <w:tcW w:w="7126" w:type="dxa"/>
            <w:shd w:val="clear" w:color="auto" w:fill="FBE4D5" w:themeFill="accent2" w:themeFillTint="33"/>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Тепловые потери, Гкал/год</w:t>
            </w:r>
          </w:p>
        </w:tc>
        <w:tc>
          <w:tcPr>
            <w:tcW w:w="1014" w:type="dxa"/>
            <w:shd w:val="clear" w:color="auto" w:fill="FBE4D5" w:themeFill="accent2" w:themeFillTint="33"/>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335,300</w:t>
            </w:r>
          </w:p>
        </w:tc>
      </w:tr>
      <w:tr w:rsidR="00D61570" w:rsidRPr="00ED747D" w:rsidTr="00D61570">
        <w:trPr>
          <w:trHeight w:val="170"/>
        </w:trPr>
        <w:tc>
          <w:tcPr>
            <w:tcW w:w="1499" w:type="dxa"/>
            <w:vMerge/>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highlight w:val="green"/>
              </w:rPr>
            </w:pPr>
          </w:p>
        </w:tc>
        <w:tc>
          <w:tcPr>
            <w:tcW w:w="7126" w:type="dxa"/>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расход электроэнергии на транспорт тепловой энергии, КВт/Гкал</w:t>
            </w:r>
          </w:p>
        </w:tc>
        <w:tc>
          <w:tcPr>
            <w:tcW w:w="1014" w:type="dxa"/>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18,3</w:t>
            </w:r>
          </w:p>
        </w:tc>
      </w:tr>
      <w:tr w:rsidR="00D61570" w:rsidRPr="00ED747D" w:rsidTr="00D61570">
        <w:trPr>
          <w:trHeight w:val="170"/>
        </w:trPr>
        <w:tc>
          <w:tcPr>
            <w:tcW w:w="1499" w:type="dxa"/>
            <w:vMerge/>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среднечасовой расход сетевой воды на единицу расчетной присоединенной тепловой нагрузки потребителей,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/час)/(Гкал/час)</w:t>
            </w:r>
          </w:p>
        </w:tc>
        <w:tc>
          <w:tcPr>
            <w:tcW w:w="1014" w:type="dxa"/>
            <w:shd w:val="clear" w:color="auto" w:fill="FBE4D5" w:themeFill="accent2" w:themeFillTint="33"/>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w:t>
            </w:r>
          </w:p>
        </w:tc>
      </w:tr>
      <w:tr w:rsidR="00D61570" w:rsidRPr="00ED747D" w:rsidTr="00D61570">
        <w:trPr>
          <w:trHeight w:val="170"/>
        </w:trPr>
        <w:tc>
          <w:tcPr>
            <w:tcW w:w="1499" w:type="dxa"/>
            <w:vMerge/>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highlight w:val="green"/>
              </w:rPr>
            </w:pPr>
          </w:p>
        </w:tc>
        <w:tc>
          <w:tcPr>
            <w:tcW w:w="7126" w:type="dxa"/>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 xml:space="preserve">Разность температур сетевой воды в подающем и обратном трубопроводах или температура сетевой воды в обратном трубопроводе, </w:t>
            </w:r>
            <w:r w:rsidRPr="00ED747D">
              <w:rPr>
                <w:rFonts w:ascii="Times New Roman" w:hAnsi="Times New Roman" w:cs="Times New Roman"/>
                <w:iCs/>
                <w:sz w:val="18"/>
                <w:szCs w:val="18"/>
                <w:vertAlign w:val="superscript"/>
              </w:rPr>
              <w:t>0</w:t>
            </w:r>
            <w:r w:rsidRPr="00ED747D">
              <w:rPr>
                <w:rFonts w:ascii="Times New Roman" w:hAnsi="Times New Roman" w:cs="Times New Roman"/>
                <w:iCs/>
                <w:sz w:val="18"/>
                <w:szCs w:val="18"/>
              </w:rPr>
              <w:t>С</w:t>
            </w:r>
          </w:p>
        </w:tc>
        <w:tc>
          <w:tcPr>
            <w:tcW w:w="1014" w:type="dxa"/>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Разность 11 гр цельсия</w:t>
            </w:r>
          </w:p>
        </w:tc>
      </w:tr>
      <w:tr w:rsidR="00D61570" w:rsidRPr="00ED747D" w:rsidTr="00D61570">
        <w:trPr>
          <w:trHeight w:val="170"/>
        </w:trPr>
        <w:tc>
          <w:tcPr>
            <w:tcW w:w="1499" w:type="dxa"/>
            <w:vMerge/>
            <w:shd w:val="clear" w:color="auto" w:fill="F7CAAC" w:themeFill="accent2" w:themeFillTint="66"/>
            <w:vAlign w:val="center"/>
          </w:tcPr>
          <w:p w:rsidR="00D61570" w:rsidRPr="00ED747D" w:rsidRDefault="00D61570" w:rsidP="00D61570">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D61570" w:rsidRPr="00ED747D" w:rsidRDefault="00D61570" w:rsidP="00D6157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Потери (затраты) сетевой воды,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/год</w:t>
            </w:r>
          </w:p>
        </w:tc>
        <w:tc>
          <w:tcPr>
            <w:tcW w:w="1014" w:type="dxa"/>
            <w:shd w:val="clear" w:color="auto" w:fill="FBE4D5" w:themeFill="accent2" w:themeFillTint="33"/>
            <w:vAlign w:val="center"/>
          </w:tcPr>
          <w:p w:rsidR="00D61570" w:rsidRPr="00ED747D" w:rsidRDefault="00D61570" w:rsidP="00D6157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57</w:t>
            </w:r>
          </w:p>
        </w:tc>
      </w:tr>
      <w:tr w:rsidR="00F37ED0" w:rsidRPr="00ED747D" w:rsidTr="00D61570">
        <w:trPr>
          <w:trHeight w:val="170"/>
        </w:trPr>
        <w:tc>
          <w:tcPr>
            <w:tcW w:w="1499" w:type="dxa"/>
            <w:vMerge w:val="restart"/>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eastAsia="Calibri" w:hAnsi="Times New Roman" w:cs="Times New Roman"/>
                <w:b/>
                <w:i/>
                <w:sz w:val="18"/>
                <w:szCs w:val="18"/>
              </w:rPr>
              <w:t>Котельная «ДОСы»</w:t>
            </w:r>
          </w:p>
        </w:tc>
        <w:tc>
          <w:tcPr>
            <w:tcW w:w="7126" w:type="dxa"/>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Тепловые потери, Гкал/год</w:t>
            </w:r>
          </w:p>
        </w:tc>
        <w:tc>
          <w:tcPr>
            <w:tcW w:w="1014" w:type="dxa"/>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459,230</w:t>
            </w:r>
          </w:p>
        </w:tc>
      </w:tr>
      <w:tr w:rsidR="00F37ED0" w:rsidRPr="00ED747D" w:rsidTr="00D61570">
        <w:trPr>
          <w:trHeight w:val="170"/>
        </w:trPr>
        <w:tc>
          <w:tcPr>
            <w:tcW w:w="1499" w:type="dxa"/>
            <w:vMerge/>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расход электроэнергии на транспорт тепловой энергии, КВт/Гкал</w:t>
            </w:r>
          </w:p>
        </w:tc>
        <w:tc>
          <w:tcPr>
            <w:tcW w:w="1014" w:type="dxa"/>
            <w:shd w:val="clear" w:color="auto" w:fill="FBE4D5" w:themeFill="accent2" w:themeFillTint="33"/>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18,3</w:t>
            </w:r>
          </w:p>
        </w:tc>
      </w:tr>
      <w:tr w:rsidR="00F37ED0" w:rsidRPr="00ED747D" w:rsidTr="00D61570">
        <w:trPr>
          <w:trHeight w:val="170"/>
        </w:trPr>
        <w:tc>
          <w:tcPr>
            <w:tcW w:w="1499" w:type="dxa"/>
            <w:vMerge/>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p>
        </w:tc>
        <w:tc>
          <w:tcPr>
            <w:tcW w:w="7126" w:type="dxa"/>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среднечасовой расход сетевой воды на единицу расчетной присоединенной тепловой нагрузки потребителей,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/час)/(Гкал/час)</w:t>
            </w:r>
          </w:p>
        </w:tc>
        <w:tc>
          <w:tcPr>
            <w:tcW w:w="1014" w:type="dxa"/>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w:t>
            </w:r>
          </w:p>
        </w:tc>
      </w:tr>
      <w:tr w:rsidR="00F37ED0" w:rsidRPr="00ED747D" w:rsidTr="00D61570">
        <w:trPr>
          <w:trHeight w:val="170"/>
        </w:trPr>
        <w:tc>
          <w:tcPr>
            <w:tcW w:w="1499" w:type="dxa"/>
            <w:vMerge/>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 xml:space="preserve">Разность температур сетевой воды в подающем и обратном трубопроводах или температура сетевой воды в обратном трубопроводе, </w:t>
            </w:r>
            <w:r w:rsidRPr="00ED747D">
              <w:rPr>
                <w:rFonts w:ascii="Times New Roman" w:hAnsi="Times New Roman" w:cs="Times New Roman"/>
                <w:iCs/>
                <w:sz w:val="18"/>
                <w:szCs w:val="18"/>
                <w:vertAlign w:val="superscript"/>
              </w:rPr>
              <w:t>0</w:t>
            </w:r>
            <w:r w:rsidRPr="00ED747D">
              <w:rPr>
                <w:rFonts w:ascii="Times New Roman" w:hAnsi="Times New Roman" w:cs="Times New Roman"/>
                <w:iCs/>
                <w:sz w:val="18"/>
                <w:szCs w:val="18"/>
              </w:rPr>
              <w:t>С</w:t>
            </w:r>
          </w:p>
        </w:tc>
        <w:tc>
          <w:tcPr>
            <w:tcW w:w="1014" w:type="dxa"/>
            <w:shd w:val="clear" w:color="auto" w:fill="FBE4D5" w:themeFill="accent2" w:themeFillTint="33"/>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Разность 9 гр цельсия</w:t>
            </w:r>
          </w:p>
        </w:tc>
      </w:tr>
      <w:tr w:rsidR="00F37ED0" w:rsidRPr="00ED747D" w:rsidTr="00D61570">
        <w:trPr>
          <w:trHeight w:val="170"/>
        </w:trPr>
        <w:tc>
          <w:tcPr>
            <w:tcW w:w="1499" w:type="dxa"/>
            <w:vMerge/>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p>
        </w:tc>
        <w:tc>
          <w:tcPr>
            <w:tcW w:w="7126" w:type="dxa"/>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Потери (затраты) сетевой воды,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/год</w:t>
            </w:r>
          </w:p>
        </w:tc>
        <w:tc>
          <w:tcPr>
            <w:tcW w:w="1014" w:type="dxa"/>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172</w:t>
            </w:r>
          </w:p>
        </w:tc>
      </w:tr>
      <w:tr w:rsidR="00F37ED0" w:rsidRPr="00ED747D" w:rsidTr="00D61570">
        <w:trPr>
          <w:trHeight w:val="170"/>
        </w:trPr>
        <w:tc>
          <w:tcPr>
            <w:tcW w:w="1499" w:type="dxa"/>
            <w:vMerge w:val="restart"/>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eastAsia="Calibri" w:hAnsi="Times New Roman" w:cs="Times New Roman"/>
                <w:b/>
                <w:i/>
                <w:sz w:val="18"/>
                <w:szCs w:val="18"/>
              </w:rPr>
              <w:t>Котельная «Поселок Мелиораторов»</w:t>
            </w:r>
          </w:p>
        </w:tc>
        <w:tc>
          <w:tcPr>
            <w:tcW w:w="7126" w:type="dxa"/>
            <w:shd w:val="clear" w:color="auto" w:fill="FBE4D5" w:themeFill="accent2" w:themeFillTint="33"/>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Тепловые потери, Гкал/год</w:t>
            </w:r>
          </w:p>
        </w:tc>
        <w:tc>
          <w:tcPr>
            <w:tcW w:w="1014" w:type="dxa"/>
            <w:shd w:val="clear" w:color="auto" w:fill="FBE4D5" w:themeFill="accent2" w:themeFillTint="33"/>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176,400</w:t>
            </w:r>
          </w:p>
        </w:tc>
      </w:tr>
      <w:tr w:rsidR="00F37ED0" w:rsidRPr="00ED747D" w:rsidTr="00D61570">
        <w:trPr>
          <w:trHeight w:val="170"/>
        </w:trPr>
        <w:tc>
          <w:tcPr>
            <w:tcW w:w="1499" w:type="dxa"/>
            <w:vMerge/>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p>
        </w:tc>
        <w:tc>
          <w:tcPr>
            <w:tcW w:w="7126" w:type="dxa"/>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расход электроэнергии на транспорт тепловой энергии, КВт/Гкал</w:t>
            </w:r>
          </w:p>
        </w:tc>
        <w:tc>
          <w:tcPr>
            <w:tcW w:w="1014" w:type="dxa"/>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18,3</w:t>
            </w:r>
          </w:p>
        </w:tc>
      </w:tr>
      <w:tr w:rsidR="00F37ED0" w:rsidRPr="00ED747D" w:rsidTr="00D61570">
        <w:trPr>
          <w:trHeight w:val="170"/>
        </w:trPr>
        <w:tc>
          <w:tcPr>
            <w:tcW w:w="1499" w:type="dxa"/>
            <w:vMerge/>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среднечасовой расход сетевой воды на единицу расчетной присоединенной тепловой нагрузки потребителей,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/час)/(Гкал/час)</w:t>
            </w:r>
          </w:p>
        </w:tc>
        <w:tc>
          <w:tcPr>
            <w:tcW w:w="1014" w:type="dxa"/>
            <w:shd w:val="clear" w:color="auto" w:fill="FBE4D5" w:themeFill="accent2" w:themeFillTint="33"/>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w:t>
            </w:r>
          </w:p>
        </w:tc>
      </w:tr>
      <w:tr w:rsidR="00F37ED0" w:rsidRPr="00ED747D" w:rsidTr="00D61570">
        <w:trPr>
          <w:trHeight w:val="170"/>
        </w:trPr>
        <w:tc>
          <w:tcPr>
            <w:tcW w:w="1499" w:type="dxa"/>
            <w:vMerge/>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p>
        </w:tc>
        <w:tc>
          <w:tcPr>
            <w:tcW w:w="7126" w:type="dxa"/>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 xml:space="preserve">Разность температур сетевой воды в подающем и обратном трубопроводах или температура сетевой воды в обратном трубопроводе, </w:t>
            </w:r>
            <w:r w:rsidRPr="00ED747D">
              <w:rPr>
                <w:rFonts w:ascii="Times New Roman" w:hAnsi="Times New Roman" w:cs="Times New Roman"/>
                <w:iCs/>
                <w:sz w:val="18"/>
                <w:szCs w:val="18"/>
                <w:vertAlign w:val="superscript"/>
              </w:rPr>
              <w:t>0</w:t>
            </w:r>
            <w:r w:rsidRPr="00ED747D">
              <w:rPr>
                <w:rFonts w:ascii="Times New Roman" w:hAnsi="Times New Roman" w:cs="Times New Roman"/>
                <w:iCs/>
                <w:sz w:val="18"/>
                <w:szCs w:val="18"/>
              </w:rPr>
              <w:t>С</w:t>
            </w:r>
          </w:p>
        </w:tc>
        <w:tc>
          <w:tcPr>
            <w:tcW w:w="1014" w:type="dxa"/>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Разность 9 гр цельсия</w:t>
            </w:r>
          </w:p>
        </w:tc>
      </w:tr>
      <w:tr w:rsidR="00F37ED0" w:rsidRPr="00ED747D" w:rsidTr="00D61570">
        <w:trPr>
          <w:trHeight w:val="170"/>
        </w:trPr>
        <w:tc>
          <w:tcPr>
            <w:tcW w:w="1499" w:type="dxa"/>
            <w:vMerge/>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Потери (затраты) сетевой воды,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/год</w:t>
            </w:r>
          </w:p>
        </w:tc>
        <w:tc>
          <w:tcPr>
            <w:tcW w:w="1014" w:type="dxa"/>
            <w:shd w:val="clear" w:color="auto" w:fill="FBE4D5" w:themeFill="accent2" w:themeFillTint="33"/>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17</w:t>
            </w:r>
          </w:p>
        </w:tc>
      </w:tr>
      <w:tr w:rsidR="00F37ED0" w:rsidRPr="00ED747D" w:rsidTr="00D61570">
        <w:trPr>
          <w:trHeight w:val="170"/>
        </w:trPr>
        <w:tc>
          <w:tcPr>
            <w:tcW w:w="1499" w:type="dxa"/>
            <w:vMerge w:val="restart"/>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eastAsia="Calibri" w:hAnsi="Times New Roman" w:cs="Times New Roman"/>
                <w:b/>
                <w:i/>
                <w:sz w:val="18"/>
                <w:szCs w:val="18"/>
              </w:rPr>
              <w:t>Котельная «Волна»</w:t>
            </w:r>
          </w:p>
        </w:tc>
        <w:tc>
          <w:tcPr>
            <w:tcW w:w="7126" w:type="dxa"/>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Тепловые потери, Гкал/год</w:t>
            </w:r>
          </w:p>
        </w:tc>
        <w:tc>
          <w:tcPr>
            <w:tcW w:w="1014" w:type="dxa"/>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162,211</w:t>
            </w:r>
          </w:p>
        </w:tc>
      </w:tr>
      <w:tr w:rsidR="00F37ED0" w:rsidRPr="00ED747D" w:rsidTr="00D61570">
        <w:trPr>
          <w:trHeight w:val="170"/>
        </w:trPr>
        <w:tc>
          <w:tcPr>
            <w:tcW w:w="1499" w:type="dxa"/>
            <w:vMerge/>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расход электроэнергии на транспорт тепловой энергии, КВт/Гкал</w:t>
            </w:r>
          </w:p>
        </w:tc>
        <w:tc>
          <w:tcPr>
            <w:tcW w:w="1014" w:type="dxa"/>
            <w:shd w:val="clear" w:color="auto" w:fill="FBE4D5" w:themeFill="accent2" w:themeFillTint="33"/>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18,3</w:t>
            </w:r>
          </w:p>
        </w:tc>
      </w:tr>
      <w:tr w:rsidR="00F37ED0" w:rsidRPr="00ED747D" w:rsidTr="00D61570">
        <w:trPr>
          <w:trHeight w:val="170"/>
        </w:trPr>
        <w:tc>
          <w:tcPr>
            <w:tcW w:w="1499" w:type="dxa"/>
            <w:vMerge/>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p>
        </w:tc>
        <w:tc>
          <w:tcPr>
            <w:tcW w:w="7126" w:type="dxa"/>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среднечасовой расход сетевой воды на единицу расчетной присоединенной тепловой нагрузки потребителей,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/час)/(Гкал/час)</w:t>
            </w:r>
          </w:p>
        </w:tc>
        <w:tc>
          <w:tcPr>
            <w:tcW w:w="1014" w:type="dxa"/>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w:t>
            </w:r>
          </w:p>
        </w:tc>
      </w:tr>
      <w:tr w:rsidR="00F37ED0" w:rsidRPr="00ED747D" w:rsidTr="00D61570">
        <w:trPr>
          <w:trHeight w:val="170"/>
        </w:trPr>
        <w:tc>
          <w:tcPr>
            <w:tcW w:w="1499" w:type="dxa"/>
            <w:vMerge/>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 xml:space="preserve">Разность температур сетевой воды в подающем и обратном трубопроводах или температура сетевой воды в обратном трубопроводе, </w:t>
            </w:r>
            <w:r w:rsidRPr="00ED747D">
              <w:rPr>
                <w:rFonts w:ascii="Times New Roman" w:hAnsi="Times New Roman" w:cs="Times New Roman"/>
                <w:iCs/>
                <w:sz w:val="18"/>
                <w:szCs w:val="18"/>
                <w:vertAlign w:val="superscript"/>
              </w:rPr>
              <w:t>0</w:t>
            </w:r>
            <w:r w:rsidRPr="00ED747D">
              <w:rPr>
                <w:rFonts w:ascii="Times New Roman" w:hAnsi="Times New Roman" w:cs="Times New Roman"/>
                <w:iCs/>
                <w:sz w:val="18"/>
                <w:szCs w:val="18"/>
              </w:rPr>
              <w:t>С</w:t>
            </w:r>
          </w:p>
        </w:tc>
        <w:tc>
          <w:tcPr>
            <w:tcW w:w="1014" w:type="dxa"/>
            <w:shd w:val="clear" w:color="auto" w:fill="FBE4D5" w:themeFill="accent2" w:themeFillTint="33"/>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Разность 5 гр цельсия</w:t>
            </w:r>
          </w:p>
        </w:tc>
      </w:tr>
      <w:tr w:rsidR="00F37ED0" w:rsidRPr="00ED747D" w:rsidTr="00D61570">
        <w:trPr>
          <w:trHeight w:val="170"/>
        </w:trPr>
        <w:tc>
          <w:tcPr>
            <w:tcW w:w="1499" w:type="dxa"/>
            <w:vMerge/>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p>
        </w:tc>
        <w:tc>
          <w:tcPr>
            <w:tcW w:w="7126" w:type="dxa"/>
            <w:vAlign w:val="center"/>
          </w:tcPr>
          <w:p w:rsidR="00F37ED0" w:rsidRPr="00ED747D" w:rsidRDefault="00F37ED0" w:rsidP="00F37ED0">
            <w:pPr>
              <w:jc w:val="center"/>
              <w:rPr>
                <w:rFonts w:ascii="Times New Roman" w:hAnsi="Times New Roman" w:cs="Times New Roman"/>
                <w:iCs/>
                <w:sz w:val="18"/>
                <w:szCs w:val="18"/>
              </w:rPr>
            </w:pPr>
            <w:r w:rsidRPr="00ED747D">
              <w:rPr>
                <w:rFonts w:ascii="Times New Roman" w:hAnsi="Times New Roman" w:cs="Times New Roman"/>
                <w:iCs/>
                <w:sz w:val="18"/>
                <w:szCs w:val="18"/>
              </w:rPr>
              <w:t>Потери (затраты) сетевой воды,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/год</w:t>
            </w:r>
          </w:p>
        </w:tc>
        <w:tc>
          <w:tcPr>
            <w:tcW w:w="1014" w:type="dxa"/>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8</w:t>
            </w:r>
          </w:p>
        </w:tc>
      </w:tr>
      <w:tr w:rsidR="00F37ED0" w:rsidRPr="00ED747D" w:rsidTr="00D61570">
        <w:trPr>
          <w:trHeight w:val="170"/>
        </w:trPr>
        <w:tc>
          <w:tcPr>
            <w:tcW w:w="1499" w:type="dxa"/>
            <w:vMerge w:val="restart"/>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eastAsia="Calibri" w:hAnsi="Times New Roman" w:cs="Times New Roman"/>
                <w:b/>
                <w:i/>
                <w:sz w:val="18"/>
                <w:szCs w:val="18"/>
              </w:rPr>
              <w:t>Котельная «Серафимовича 10А»</w:t>
            </w:r>
          </w:p>
        </w:tc>
        <w:tc>
          <w:tcPr>
            <w:tcW w:w="7126" w:type="dxa"/>
            <w:shd w:val="clear" w:color="auto" w:fill="FBE4D5" w:themeFill="accent2" w:themeFillTint="33"/>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Тепловые потери, Гкал/год</w:t>
            </w:r>
          </w:p>
        </w:tc>
        <w:tc>
          <w:tcPr>
            <w:tcW w:w="1014" w:type="dxa"/>
            <w:shd w:val="clear" w:color="auto" w:fill="FBE4D5" w:themeFill="accent2" w:themeFillTint="33"/>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0,000</w:t>
            </w:r>
          </w:p>
        </w:tc>
      </w:tr>
      <w:tr w:rsidR="00F37ED0" w:rsidRPr="00ED747D" w:rsidTr="00D61570">
        <w:trPr>
          <w:trHeight w:val="170"/>
        </w:trPr>
        <w:tc>
          <w:tcPr>
            <w:tcW w:w="1499" w:type="dxa"/>
            <w:vMerge/>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p>
        </w:tc>
        <w:tc>
          <w:tcPr>
            <w:tcW w:w="7126" w:type="dxa"/>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расход электроэнергии на транспорт тепловой энергии, КВт/Гкал</w:t>
            </w:r>
          </w:p>
        </w:tc>
        <w:tc>
          <w:tcPr>
            <w:tcW w:w="1014" w:type="dxa"/>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18,3</w:t>
            </w:r>
          </w:p>
        </w:tc>
      </w:tr>
      <w:tr w:rsidR="00F37ED0" w:rsidRPr="00ED747D" w:rsidTr="00D61570">
        <w:trPr>
          <w:trHeight w:val="170"/>
        </w:trPr>
        <w:tc>
          <w:tcPr>
            <w:tcW w:w="1499" w:type="dxa"/>
            <w:vMerge/>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среднечасовой расход сетевой воды на единицу расчетной присоединенной тепловой нагрузки потребителей,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/час)/(Гкал/час)</w:t>
            </w:r>
          </w:p>
        </w:tc>
        <w:tc>
          <w:tcPr>
            <w:tcW w:w="1014" w:type="dxa"/>
            <w:shd w:val="clear" w:color="auto" w:fill="FBE4D5" w:themeFill="accent2" w:themeFillTint="33"/>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w:t>
            </w:r>
          </w:p>
        </w:tc>
      </w:tr>
      <w:tr w:rsidR="00F37ED0" w:rsidRPr="00ED747D" w:rsidTr="00D61570">
        <w:trPr>
          <w:trHeight w:val="170"/>
        </w:trPr>
        <w:tc>
          <w:tcPr>
            <w:tcW w:w="1499" w:type="dxa"/>
            <w:vMerge/>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p>
        </w:tc>
        <w:tc>
          <w:tcPr>
            <w:tcW w:w="7126" w:type="dxa"/>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 xml:space="preserve">Разность температур сетевой воды в подающем и обратном трубопроводах или температура сетевой воды в обратном трубопроводе, </w:t>
            </w:r>
            <w:r w:rsidRPr="00ED747D">
              <w:rPr>
                <w:rFonts w:ascii="Times New Roman" w:hAnsi="Times New Roman" w:cs="Times New Roman"/>
                <w:iCs/>
                <w:sz w:val="18"/>
                <w:szCs w:val="18"/>
                <w:vertAlign w:val="superscript"/>
              </w:rPr>
              <w:t>0</w:t>
            </w:r>
            <w:r w:rsidRPr="00ED747D">
              <w:rPr>
                <w:rFonts w:ascii="Times New Roman" w:hAnsi="Times New Roman" w:cs="Times New Roman"/>
                <w:iCs/>
                <w:sz w:val="18"/>
                <w:szCs w:val="18"/>
              </w:rPr>
              <w:t>С</w:t>
            </w:r>
          </w:p>
        </w:tc>
        <w:tc>
          <w:tcPr>
            <w:tcW w:w="1014" w:type="dxa"/>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Разность 4 гр цельсия</w:t>
            </w:r>
          </w:p>
        </w:tc>
      </w:tr>
      <w:tr w:rsidR="00F37ED0" w:rsidRPr="00ED747D" w:rsidTr="00D61570">
        <w:trPr>
          <w:trHeight w:val="170"/>
        </w:trPr>
        <w:tc>
          <w:tcPr>
            <w:tcW w:w="1499" w:type="dxa"/>
            <w:vMerge/>
            <w:shd w:val="clear" w:color="auto" w:fill="F7CAAC" w:themeFill="accent2" w:themeFillTint="66"/>
            <w:vAlign w:val="center"/>
          </w:tcPr>
          <w:p w:rsidR="00F37ED0" w:rsidRPr="00ED747D" w:rsidRDefault="00F37ED0" w:rsidP="00F37ED0">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F37ED0" w:rsidRPr="00ED747D" w:rsidRDefault="00F37ED0" w:rsidP="00F37ED0">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Потери (затраты) сетевой воды,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/год</w:t>
            </w:r>
          </w:p>
        </w:tc>
        <w:tc>
          <w:tcPr>
            <w:tcW w:w="1014" w:type="dxa"/>
            <w:shd w:val="clear" w:color="auto" w:fill="FBE4D5" w:themeFill="accent2" w:themeFillTint="33"/>
            <w:vAlign w:val="center"/>
          </w:tcPr>
          <w:p w:rsidR="00F37ED0" w:rsidRPr="00ED747D" w:rsidRDefault="00F37ED0" w:rsidP="00F37ED0">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2</w:t>
            </w:r>
          </w:p>
        </w:tc>
      </w:tr>
      <w:tr w:rsidR="00ED747D" w:rsidRPr="00ED747D" w:rsidTr="00D61570">
        <w:trPr>
          <w:trHeight w:val="170"/>
        </w:trPr>
        <w:tc>
          <w:tcPr>
            <w:tcW w:w="1499" w:type="dxa"/>
            <w:vMerge w:val="restart"/>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eastAsia="Calibri" w:hAnsi="Times New Roman" w:cs="Times New Roman"/>
                <w:b/>
                <w:i/>
                <w:sz w:val="18"/>
                <w:szCs w:val="18"/>
              </w:rPr>
              <w:t>Котельная «Д/С №8»</w:t>
            </w:r>
          </w:p>
        </w:tc>
        <w:tc>
          <w:tcPr>
            <w:tcW w:w="7126" w:type="dxa"/>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Тепловые потери, Гкал/год</w:t>
            </w:r>
          </w:p>
        </w:tc>
        <w:tc>
          <w:tcPr>
            <w:tcW w:w="1014" w:type="dxa"/>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33,901</w:t>
            </w:r>
          </w:p>
        </w:tc>
      </w:tr>
      <w:tr w:rsidR="00ED747D" w:rsidRPr="00ED747D" w:rsidTr="00D61570">
        <w:trPr>
          <w:trHeight w:val="170"/>
        </w:trPr>
        <w:tc>
          <w:tcPr>
            <w:tcW w:w="1499" w:type="dxa"/>
            <w:vMerge/>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расход электроэнергии на транспорт тепловой энергии, КВт/Гкал</w:t>
            </w:r>
          </w:p>
        </w:tc>
        <w:tc>
          <w:tcPr>
            <w:tcW w:w="1014" w:type="dxa"/>
            <w:shd w:val="clear" w:color="auto" w:fill="FBE4D5" w:themeFill="accent2" w:themeFillTint="33"/>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18,3</w:t>
            </w:r>
          </w:p>
        </w:tc>
      </w:tr>
      <w:tr w:rsidR="00ED747D" w:rsidRPr="00ED747D" w:rsidTr="00D61570">
        <w:trPr>
          <w:trHeight w:val="170"/>
        </w:trPr>
        <w:tc>
          <w:tcPr>
            <w:tcW w:w="1499" w:type="dxa"/>
            <w:vMerge/>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p>
        </w:tc>
        <w:tc>
          <w:tcPr>
            <w:tcW w:w="7126" w:type="dxa"/>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среднечасовой расход сетевой воды на единицу расчетной присоединенной тепловой нагрузки потребителей,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/час)/(Гкал/час)</w:t>
            </w:r>
          </w:p>
        </w:tc>
        <w:tc>
          <w:tcPr>
            <w:tcW w:w="1014" w:type="dxa"/>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w:t>
            </w:r>
          </w:p>
        </w:tc>
      </w:tr>
      <w:tr w:rsidR="00ED747D" w:rsidRPr="00ED747D" w:rsidTr="00D61570">
        <w:trPr>
          <w:trHeight w:val="170"/>
        </w:trPr>
        <w:tc>
          <w:tcPr>
            <w:tcW w:w="1499" w:type="dxa"/>
            <w:vMerge/>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 xml:space="preserve">Разность температур сетевой воды в подающем и обратном трубопроводах или температура сетевой воды в обратном трубопроводе, </w:t>
            </w:r>
            <w:r w:rsidRPr="00ED747D">
              <w:rPr>
                <w:rFonts w:ascii="Times New Roman" w:hAnsi="Times New Roman" w:cs="Times New Roman"/>
                <w:iCs/>
                <w:sz w:val="18"/>
                <w:szCs w:val="18"/>
                <w:vertAlign w:val="superscript"/>
              </w:rPr>
              <w:t>0</w:t>
            </w:r>
            <w:r w:rsidRPr="00ED747D">
              <w:rPr>
                <w:rFonts w:ascii="Times New Roman" w:hAnsi="Times New Roman" w:cs="Times New Roman"/>
                <w:iCs/>
                <w:sz w:val="18"/>
                <w:szCs w:val="18"/>
              </w:rPr>
              <w:t>С</w:t>
            </w:r>
          </w:p>
        </w:tc>
        <w:tc>
          <w:tcPr>
            <w:tcW w:w="1014" w:type="dxa"/>
            <w:shd w:val="clear" w:color="auto" w:fill="FBE4D5" w:themeFill="accent2" w:themeFillTint="33"/>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Разность 5 гр цельсия</w:t>
            </w:r>
          </w:p>
        </w:tc>
      </w:tr>
      <w:tr w:rsidR="00ED747D" w:rsidRPr="00ED747D" w:rsidTr="00D61570">
        <w:trPr>
          <w:trHeight w:val="170"/>
        </w:trPr>
        <w:tc>
          <w:tcPr>
            <w:tcW w:w="1499" w:type="dxa"/>
            <w:vMerge/>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p>
        </w:tc>
        <w:tc>
          <w:tcPr>
            <w:tcW w:w="7126" w:type="dxa"/>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Потери (затраты) сетевой воды,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/год</w:t>
            </w:r>
          </w:p>
        </w:tc>
        <w:tc>
          <w:tcPr>
            <w:tcW w:w="1014" w:type="dxa"/>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w:t>
            </w:r>
          </w:p>
        </w:tc>
      </w:tr>
      <w:tr w:rsidR="00ED747D" w:rsidRPr="00ED747D" w:rsidTr="00D61570">
        <w:trPr>
          <w:trHeight w:val="170"/>
        </w:trPr>
        <w:tc>
          <w:tcPr>
            <w:tcW w:w="1499" w:type="dxa"/>
            <w:vMerge w:val="restart"/>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eastAsia="Calibri" w:hAnsi="Times New Roman" w:cs="Times New Roman"/>
                <w:b/>
                <w:i/>
                <w:sz w:val="18"/>
                <w:szCs w:val="18"/>
              </w:rPr>
              <w:t>Котельная «Калинина 201»</w:t>
            </w:r>
          </w:p>
        </w:tc>
        <w:tc>
          <w:tcPr>
            <w:tcW w:w="7126" w:type="dxa"/>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Тепловые потери, Гкал/год</w:t>
            </w:r>
          </w:p>
        </w:tc>
        <w:tc>
          <w:tcPr>
            <w:tcW w:w="1014" w:type="dxa"/>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0,001</w:t>
            </w:r>
          </w:p>
        </w:tc>
      </w:tr>
      <w:tr w:rsidR="00ED747D" w:rsidRPr="00ED747D" w:rsidTr="00D61570">
        <w:trPr>
          <w:trHeight w:val="170"/>
        </w:trPr>
        <w:tc>
          <w:tcPr>
            <w:tcW w:w="1499" w:type="dxa"/>
            <w:vMerge/>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расход электроэнергии на транспорт тепловой энергии, КВт/Гкал</w:t>
            </w:r>
          </w:p>
        </w:tc>
        <w:tc>
          <w:tcPr>
            <w:tcW w:w="1014" w:type="dxa"/>
            <w:shd w:val="clear" w:color="auto" w:fill="FBE4D5" w:themeFill="accent2" w:themeFillTint="33"/>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18,3</w:t>
            </w:r>
          </w:p>
        </w:tc>
      </w:tr>
      <w:tr w:rsidR="00ED747D" w:rsidRPr="00ED747D" w:rsidTr="00D61570">
        <w:trPr>
          <w:trHeight w:val="170"/>
        </w:trPr>
        <w:tc>
          <w:tcPr>
            <w:tcW w:w="1499" w:type="dxa"/>
            <w:vMerge/>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p>
        </w:tc>
        <w:tc>
          <w:tcPr>
            <w:tcW w:w="7126" w:type="dxa"/>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среднечасовой расход сетевой воды на единицу расчетной присоединенной тепловой нагрузки потребителей,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/час)/(Гкал/час)</w:t>
            </w:r>
          </w:p>
        </w:tc>
        <w:tc>
          <w:tcPr>
            <w:tcW w:w="1014" w:type="dxa"/>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w:t>
            </w:r>
          </w:p>
        </w:tc>
      </w:tr>
      <w:tr w:rsidR="00ED747D" w:rsidRPr="00ED747D" w:rsidTr="00D61570">
        <w:trPr>
          <w:trHeight w:val="170"/>
        </w:trPr>
        <w:tc>
          <w:tcPr>
            <w:tcW w:w="1499" w:type="dxa"/>
            <w:vMerge/>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 xml:space="preserve">Разность температур сетевой воды в подающем и обратном трубопроводах или температура сетевой воды в обратном трубопроводе, </w:t>
            </w:r>
            <w:r w:rsidRPr="00ED747D">
              <w:rPr>
                <w:rFonts w:ascii="Times New Roman" w:hAnsi="Times New Roman" w:cs="Times New Roman"/>
                <w:iCs/>
                <w:sz w:val="18"/>
                <w:szCs w:val="18"/>
                <w:vertAlign w:val="superscript"/>
              </w:rPr>
              <w:t>0</w:t>
            </w:r>
            <w:r w:rsidRPr="00ED747D">
              <w:rPr>
                <w:rFonts w:ascii="Times New Roman" w:hAnsi="Times New Roman" w:cs="Times New Roman"/>
                <w:iCs/>
                <w:sz w:val="18"/>
                <w:szCs w:val="18"/>
              </w:rPr>
              <w:t>С</w:t>
            </w:r>
          </w:p>
        </w:tc>
        <w:tc>
          <w:tcPr>
            <w:tcW w:w="1014" w:type="dxa"/>
            <w:shd w:val="clear" w:color="auto" w:fill="FBE4D5" w:themeFill="accent2" w:themeFillTint="33"/>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Разность 3 гр цельсия</w:t>
            </w:r>
          </w:p>
        </w:tc>
      </w:tr>
      <w:tr w:rsidR="00ED747D" w:rsidRPr="00ED747D" w:rsidTr="00D61570">
        <w:trPr>
          <w:trHeight w:val="170"/>
        </w:trPr>
        <w:tc>
          <w:tcPr>
            <w:tcW w:w="1499" w:type="dxa"/>
            <w:vMerge/>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p>
        </w:tc>
        <w:tc>
          <w:tcPr>
            <w:tcW w:w="7126" w:type="dxa"/>
            <w:vAlign w:val="center"/>
          </w:tcPr>
          <w:p w:rsidR="00ED747D" w:rsidRPr="00ED747D" w:rsidRDefault="00ED747D" w:rsidP="00ED747D">
            <w:pPr>
              <w:jc w:val="center"/>
              <w:rPr>
                <w:rFonts w:ascii="Times New Roman" w:hAnsi="Times New Roman" w:cs="Times New Roman"/>
                <w:iCs/>
                <w:sz w:val="18"/>
                <w:szCs w:val="18"/>
              </w:rPr>
            </w:pPr>
            <w:r w:rsidRPr="00ED747D">
              <w:rPr>
                <w:rFonts w:ascii="Times New Roman" w:hAnsi="Times New Roman" w:cs="Times New Roman"/>
                <w:iCs/>
                <w:sz w:val="18"/>
                <w:szCs w:val="18"/>
              </w:rPr>
              <w:t>Потери (затраты) сетевой воды,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/год</w:t>
            </w:r>
          </w:p>
        </w:tc>
        <w:tc>
          <w:tcPr>
            <w:tcW w:w="1014" w:type="dxa"/>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w:t>
            </w:r>
          </w:p>
        </w:tc>
      </w:tr>
      <w:tr w:rsidR="00ED747D" w:rsidRPr="00ED747D" w:rsidTr="00D61570">
        <w:trPr>
          <w:trHeight w:val="170"/>
        </w:trPr>
        <w:tc>
          <w:tcPr>
            <w:tcW w:w="1499" w:type="dxa"/>
            <w:vMerge w:val="restart"/>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eastAsia="Calibri" w:hAnsi="Times New Roman" w:cs="Times New Roman"/>
                <w:b/>
                <w:i/>
                <w:sz w:val="18"/>
                <w:szCs w:val="18"/>
              </w:rPr>
              <w:t>Котельная «Калинина 205»</w:t>
            </w:r>
          </w:p>
        </w:tc>
        <w:tc>
          <w:tcPr>
            <w:tcW w:w="7126" w:type="dxa"/>
            <w:shd w:val="clear" w:color="auto" w:fill="FBE4D5" w:themeFill="accent2" w:themeFillTint="33"/>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Тепловые потери, Гкал/год</w:t>
            </w:r>
          </w:p>
        </w:tc>
        <w:tc>
          <w:tcPr>
            <w:tcW w:w="1014" w:type="dxa"/>
            <w:shd w:val="clear" w:color="auto" w:fill="FBE4D5" w:themeFill="accent2" w:themeFillTint="33"/>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0,001</w:t>
            </w:r>
          </w:p>
        </w:tc>
      </w:tr>
      <w:tr w:rsidR="00ED747D" w:rsidRPr="00ED747D" w:rsidTr="00D61570">
        <w:trPr>
          <w:trHeight w:val="170"/>
        </w:trPr>
        <w:tc>
          <w:tcPr>
            <w:tcW w:w="1499" w:type="dxa"/>
            <w:vMerge/>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p>
        </w:tc>
        <w:tc>
          <w:tcPr>
            <w:tcW w:w="7126" w:type="dxa"/>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расход электроэнергии на транспорт тепловой энергии, КВт/Гкал</w:t>
            </w:r>
          </w:p>
        </w:tc>
        <w:tc>
          <w:tcPr>
            <w:tcW w:w="1014" w:type="dxa"/>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18,3</w:t>
            </w:r>
          </w:p>
        </w:tc>
      </w:tr>
      <w:tr w:rsidR="00ED747D" w:rsidRPr="00ED747D" w:rsidTr="00D61570">
        <w:trPr>
          <w:trHeight w:val="170"/>
        </w:trPr>
        <w:tc>
          <w:tcPr>
            <w:tcW w:w="1499" w:type="dxa"/>
            <w:vMerge/>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среднечасовой расход сетевой воды на единицу расчетной присоединенной тепловой нагрузки потребителей,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/час)/(Гкал/час)</w:t>
            </w:r>
          </w:p>
        </w:tc>
        <w:tc>
          <w:tcPr>
            <w:tcW w:w="1014" w:type="dxa"/>
            <w:shd w:val="clear" w:color="auto" w:fill="FBE4D5" w:themeFill="accent2" w:themeFillTint="33"/>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w:t>
            </w:r>
          </w:p>
        </w:tc>
      </w:tr>
      <w:tr w:rsidR="00ED747D" w:rsidRPr="00ED747D" w:rsidTr="00D61570">
        <w:trPr>
          <w:trHeight w:val="170"/>
        </w:trPr>
        <w:tc>
          <w:tcPr>
            <w:tcW w:w="1499" w:type="dxa"/>
            <w:vMerge/>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p>
        </w:tc>
        <w:tc>
          <w:tcPr>
            <w:tcW w:w="7126" w:type="dxa"/>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 xml:space="preserve">Разность температур сетевой воды в подающем и обратном трубопроводах или температура сетевой воды в обратном трубопроводе, </w:t>
            </w:r>
            <w:r w:rsidRPr="00ED747D">
              <w:rPr>
                <w:rFonts w:ascii="Times New Roman" w:hAnsi="Times New Roman" w:cs="Times New Roman"/>
                <w:iCs/>
                <w:sz w:val="18"/>
                <w:szCs w:val="18"/>
                <w:vertAlign w:val="superscript"/>
              </w:rPr>
              <w:t>0</w:t>
            </w:r>
            <w:r w:rsidRPr="00ED747D">
              <w:rPr>
                <w:rFonts w:ascii="Times New Roman" w:hAnsi="Times New Roman" w:cs="Times New Roman"/>
                <w:iCs/>
                <w:sz w:val="18"/>
                <w:szCs w:val="18"/>
              </w:rPr>
              <w:t>С</w:t>
            </w:r>
          </w:p>
        </w:tc>
        <w:tc>
          <w:tcPr>
            <w:tcW w:w="1014" w:type="dxa"/>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Разность 3 гр цельсия</w:t>
            </w:r>
          </w:p>
        </w:tc>
      </w:tr>
      <w:tr w:rsidR="00ED747D" w:rsidRPr="00ED747D" w:rsidTr="00D61570">
        <w:trPr>
          <w:trHeight w:val="170"/>
        </w:trPr>
        <w:tc>
          <w:tcPr>
            <w:tcW w:w="1499" w:type="dxa"/>
            <w:vMerge/>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Потери (затраты) сетевой воды,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/год</w:t>
            </w:r>
          </w:p>
        </w:tc>
        <w:tc>
          <w:tcPr>
            <w:tcW w:w="1014" w:type="dxa"/>
            <w:shd w:val="clear" w:color="auto" w:fill="FBE4D5" w:themeFill="accent2" w:themeFillTint="33"/>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w:t>
            </w:r>
          </w:p>
        </w:tc>
      </w:tr>
      <w:tr w:rsidR="00ED747D" w:rsidRPr="00ED747D" w:rsidTr="00D61570">
        <w:trPr>
          <w:trHeight w:val="170"/>
        </w:trPr>
        <w:tc>
          <w:tcPr>
            <w:tcW w:w="1499" w:type="dxa"/>
            <w:vMerge w:val="restart"/>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eastAsia="Calibri" w:hAnsi="Times New Roman" w:cs="Times New Roman"/>
                <w:b/>
                <w:i/>
                <w:sz w:val="18"/>
                <w:szCs w:val="18"/>
              </w:rPr>
              <w:t>Котельная «Калинина 207»</w:t>
            </w:r>
          </w:p>
        </w:tc>
        <w:tc>
          <w:tcPr>
            <w:tcW w:w="7126" w:type="dxa"/>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Тепловые потери, Гкал/год</w:t>
            </w:r>
          </w:p>
        </w:tc>
        <w:tc>
          <w:tcPr>
            <w:tcW w:w="1014" w:type="dxa"/>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0,001</w:t>
            </w:r>
          </w:p>
        </w:tc>
      </w:tr>
      <w:tr w:rsidR="00ED747D" w:rsidRPr="00ED747D" w:rsidTr="00D61570">
        <w:trPr>
          <w:trHeight w:val="170"/>
        </w:trPr>
        <w:tc>
          <w:tcPr>
            <w:tcW w:w="1499" w:type="dxa"/>
            <w:vMerge/>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расход электроэнергии на транспорт тепловой энергии, КВт/Гкал</w:t>
            </w:r>
          </w:p>
        </w:tc>
        <w:tc>
          <w:tcPr>
            <w:tcW w:w="1014" w:type="dxa"/>
            <w:shd w:val="clear" w:color="auto" w:fill="FBE4D5" w:themeFill="accent2" w:themeFillTint="33"/>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18,3</w:t>
            </w:r>
          </w:p>
        </w:tc>
      </w:tr>
      <w:tr w:rsidR="00ED747D" w:rsidRPr="00ED747D" w:rsidTr="00D61570">
        <w:trPr>
          <w:trHeight w:val="170"/>
        </w:trPr>
        <w:tc>
          <w:tcPr>
            <w:tcW w:w="1499" w:type="dxa"/>
            <w:vMerge/>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p>
        </w:tc>
        <w:tc>
          <w:tcPr>
            <w:tcW w:w="7126" w:type="dxa"/>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среднечасовой расход сетевой воды на единицу расчетной присоединенной тепловой нагрузки потребителей,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/час)/(Гкал/час)</w:t>
            </w:r>
          </w:p>
        </w:tc>
        <w:tc>
          <w:tcPr>
            <w:tcW w:w="1014" w:type="dxa"/>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w:t>
            </w:r>
          </w:p>
        </w:tc>
      </w:tr>
      <w:tr w:rsidR="00ED747D" w:rsidRPr="00ED747D" w:rsidTr="00D61570">
        <w:trPr>
          <w:trHeight w:val="170"/>
        </w:trPr>
        <w:tc>
          <w:tcPr>
            <w:tcW w:w="1499" w:type="dxa"/>
            <w:vMerge/>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 xml:space="preserve">Разность температур сетевой воды в подающем и обратном трубопроводах или температура сетевой воды в обратном трубопроводе, </w:t>
            </w:r>
            <w:r w:rsidRPr="00ED747D">
              <w:rPr>
                <w:rFonts w:ascii="Times New Roman" w:hAnsi="Times New Roman" w:cs="Times New Roman"/>
                <w:iCs/>
                <w:sz w:val="18"/>
                <w:szCs w:val="18"/>
                <w:vertAlign w:val="superscript"/>
              </w:rPr>
              <w:t>0</w:t>
            </w:r>
            <w:r w:rsidRPr="00ED747D">
              <w:rPr>
                <w:rFonts w:ascii="Times New Roman" w:hAnsi="Times New Roman" w:cs="Times New Roman"/>
                <w:iCs/>
                <w:sz w:val="18"/>
                <w:szCs w:val="18"/>
              </w:rPr>
              <w:t>С</w:t>
            </w:r>
          </w:p>
        </w:tc>
        <w:tc>
          <w:tcPr>
            <w:tcW w:w="1014" w:type="dxa"/>
            <w:shd w:val="clear" w:color="auto" w:fill="FBE4D5" w:themeFill="accent2" w:themeFillTint="33"/>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Разность 3 гр цельсия</w:t>
            </w:r>
          </w:p>
        </w:tc>
      </w:tr>
      <w:tr w:rsidR="00ED747D" w:rsidRPr="00ED747D" w:rsidTr="00D61570">
        <w:trPr>
          <w:trHeight w:val="170"/>
        </w:trPr>
        <w:tc>
          <w:tcPr>
            <w:tcW w:w="1499" w:type="dxa"/>
            <w:vMerge/>
            <w:shd w:val="clear" w:color="auto" w:fill="F7CAAC" w:themeFill="accent2" w:themeFillTint="66"/>
            <w:vAlign w:val="center"/>
          </w:tcPr>
          <w:p w:rsidR="00ED747D" w:rsidRPr="00ED747D" w:rsidRDefault="00ED747D" w:rsidP="00ED747D">
            <w:pPr>
              <w:jc w:val="center"/>
              <w:rPr>
                <w:rFonts w:ascii="Times New Roman" w:hAnsi="Times New Roman" w:cs="Times New Roman"/>
                <w:iCs/>
                <w:sz w:val="18"/>
                <w:szCs w:val="18"/>
                <w:highlight w:val="green"/>
              </w:rPr>
            </w:pPr>
          </w:p>
        </w:tc>
        <w:tc>
          <w:tcPr>
            <w:tcW w:w="7126" w:type="dxa"/>
            <w:vAlign w:val="center"/>
          </w:tcPr>
          <w:p w:rsidR="00ED747D" w:rsidRPr="00ED747D" w:rsidRDefault="00ED747D" w:rsidP="00ED747D">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Потери (затраты) сетевой воды,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/год</w:t>
            </w:r>
          </w:p>
        </w:tc>
        <w:tc>
          <w:tcPr>
            <w:tcW w:w="1014" w:type="dxa"/>
            <w:vAlign w:val="center"/>
          </w:tcPr>
          <w:p w:rsidR="00ED747D" w:rsidRPr="00ED747D" w:rsidRDefault="00ED747D" w:rsidP="00ED747D">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w:t>
            </w:r>
          </w:p>
        </w:tc>
      </w:tr>
      <w:tr w:rsidR="00660ACC" w:rsidRPr="00ED747D" w:rsidTr="00660ACC">
        <w:trPr>
          <w:trHeight w:val="170"/>
        </w:trPr>
        <w:tc>
          <w:tcPr>
            <w:tcW w:w="1499" w:type="dxa"/>
            <w:vMerge w:val="restart"/>
            <w:shd w:val="clear" w:color="auto" w:fill="F7CAAC" w:themeFill="accent2" w:themeFillTint="66"/>
            <w:vAlign w:val="center"/>
          </w:tcPr>
          <w:p w:rsidR="00660ACC" w:rsidRPr="00ED747D" w:rsidRDefault="00660ACC" w:rsidP="00660ACC">
            <w:pPr>
              <w:jc w:val="center"/>
              <w:rPr>
                <w:rFonts w:ascii="Times New Roman" w:hAnsi="Times New Roman" w:cs="Times New Roman"/>
                <w:iCs/>
                <w:sz w:val="18"/>
                <w:szCs w:val="18"/>
                <w:highlight w:val="green"/>
              </w:rPr>
            </w:pPr>
            <w:r w:rsidRPr="00660ACC">
              <w:rPr>
                <w:rFonts w:ascii="Times New Roman" w:eastAsia="Calibri" w:hAnsi="Times New Roman" w:cs="Times New Roman"/>
                <w:b/>
                <w:i/>
                <w:sz w:val="18"/>
                <w:szCs w:val="18"/>
              </w:rPr>
              <w:t>Котельная Витотерм-5000</w:t>
            </w:r>
          </w:p>
        </w:tc>
        <w:tc>
          <w:tcPr>
            <w:tcW w:w="7126" w:type="dxa"/>
            <w:shd w:val="clear" w:color="auto" w:fill="FBE4D5" w:themeFill="accent2" w:themeFillTint="33"/>
            <w:vAlign w:val="center"/>
          </w:tcPr>
          <w:p w:rsidR="00660ACC" w:rsidRPr="00ED747D" w:rsidRDefault="00660ACC" w:rsidP="00660ACC">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Тепловые потери, Гкал/год</w:t>
            </w:r>
          </w:p>
        </w:tc>
        <w:tc>
          <w:tcPr>
            <w:tcW w:w="1014" w:type="dxa"/>
            <w:shd w:val="clear" w:color="auto" w:fill="FBE4D5" w:themeFill="accent2" w:themeFillTint="33"/>
            <w:vAlign w:val="center"/>
          </w:tcPr>
          <w:p w:rsidR="00660ACC" w:rsidRPr="00ED747D" w:rsidRDefault="008F16EB" w:rsidP="00660ACC">
            <w:pPr>
              <w:ind w:left="57" w:right="57"/>
              <w:jc w:val="center"/>
              <w:rPr>
                <w:rFonts w:ascii="Times New Roman" w:hAnsi="Times New Roman" w:cs="Times New Roman"/>
                <w:iCs/>
                <w:sz w:val="18"/>
                <w:szCs w:val="18"/>
              </w:rPr>
            </w:pPr>
            <w:r>
              <w:rPr>
                <w:rFonts w:ascii="Times New Roman" w:hAnsi="Times New Roman" w:cs="Times New Roman"/>
                <w:iCs/>
                <w:sz w:val="18"/>
                <w:szCs w:val="18"/>
              </w:rPr>
              <w:t>288</w:t>
            </w:r>
          </w:p>
        </w:tc>
      </w:tr>
      <w:tr w:rsidR="00660ACC" w:rsidRPr="00ED747D" w:rsidTr="00660ACC">
        <w:trPr>
          <w:trHeight w:val="170"/>
        </w:trPr>
        <w:tc>
          <w:tcPr>
            <w:tcW w:w="1499" w:type="dxa"/>
            <w:vMerge/>
            <w:shd w:val="clear" w:color="auto" w:fill="F7CAAC" w:themeFill="accent2" w:themeFillTint="66"/>
            <w:vAlign w:val="center"/>
          </w:tcPr>
          <w:p w:rsidR="00660ACC" w:rsidRPr="00ED747D" w:rsidRDefault="00660ACC" w:rsidP="00660ACC">
            <w:pPr>
              <w:jc w:val="center"/>
              <w:rPr>
                <w:rFonts w:ascii="Times New Roman" w:hAnsi="Times New Roman" w:cs="Times New Roman"/>
                <w:iCs/>
                <w:sz w:val="18"/>
                <w:szCs w:val="18"/>
                <w:highlight w:val="green"/>
              </w:rPr>
            </w:pPr>
          </w:p>
        </w:tc>
        <w:tc>
          <w:tcPr>
            <w:tcW w:w="7126" w:type="dxa"/>
            <w:vAlign w:val="center"/>
          </w:tcPr>
          <w:p w:rsidR="00660ACC" w:rsidRPr="00ED747D" w:rsidRDefault="00660ACC" w:rsidP="00660ACC">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расход электроэнергии на транспорт тепловой энергии, КВт/Гкал</w:t>
            </w:r>
          </w:p>
        </w:tc>
        <w:tc>
          <w:tcPr>
            <w:tcW w:w="1014" w:type="dxa"/>
            <w:vAlign w:val="center"/>
          </w:tcPr>
          <w:p w:rsidR="00660ACC" w:rsidRPr="00ED747D" w:rsidRDefault="00660ACC" w:rsidP="00660ACC">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18,3</w:t>
            </w:r>
          </w:p>
        </w:tc>
      </w:tr>
      <w:tr w:rsidR="00660ACC" w:rsidRPr="00ED747D" w:rsidTr="00660ACC">
        <w:trPr>
          <w:trHeight w:val="170"/>
        </w:trPr>
        <w:tc>
          <w:tcPr>
            <w:tcW w:w="1499" w:type="dxa"/>
            <w:vMerge/>
            <w:shd w:val="clear" w:color="auto" w:fill="F7CAAC" w:themeFill="accent2" w:themeFillTint="66"/>
            <w:vAlign w:val="center"/>
          </w:tcPr>
          <w:p w:rsidR="00660ACC" w:rsidRPr="00ED747D" w:rsidRDefault="00660ACC" w:rsidP="00660ACC">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660ACC" w:rsidRPr="00ED747D" w:rsidRDefault="00660ACC" w:rsidP="00660ACC">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среднечасовой расход сетевой воды на единицу расчетной присоединенной тепловой нагрузки потребителей,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/час)/(Гкал/час)</w:t>
            </w:r>
          </w:p>
        </w:tc>
        <w:tc>
          <w:tcPr>
            <w:tcW w:w="1014" w:type="dxa"/>
            <w:shd w:val="clear" w:color="auto" w:fill="FBE4D5" w:themeFill="accent2" w:themeFillTint="33"/>
            <w:vAlign w:val="center"/>
          </w:tcPr>
          <w:p w:rsidR="00660ACC" w:rsidRPr="00ED747D" w:rsidRDefault="00660ACC" w:rsidP="00660ACC">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w:t>
            </w:r>
          </w:p>
        </w:tc>
      </w:tr>
      <w:tr w:rsidR="00660ACC" w:rsidRPr="00ED747D" w:rsidTr="00660ACC">
        <w:trPr>
          <w:trHeight w:val="170"/>
        </w:trPr>
        <w:tc>
          <w:tcPr>
            <w:tcW w:w="1499" w:type="dxa"/>
            <w:vMerge/>
            <w:shd w:val="clear" w:color="auto" w:fill="F7CAAC" w:themeFill="accent2" w:themeFillTint="66"/>
            <w:vAlign w:val="center"/>
          </w:tcPr>
          <w:p w:rsidR="00660ACC" w:rsidRPr="00ED747D" w:rsidRDefault="00660ACC" w:rsidP="00660ACC">
            <w:pPr>
              <w:jc w:val="center"/>
              <w:rPr>
                <w:rFonts w:ascii="Times New Roman" w:hAnsi="Times New Roman" w:cs="Times New Roman"/>
                <w:iCs/>
                <w:sz w:val="18"/>
                <w:szCs w:val="18"/>
                <w:highlight w:val="green"/>
              </w:rPr>
            </w:pPr>
          </w:p>
        </w:tc>
        <w:tc>
          <w:tcPr>
            <w:tcW w:w="7126" w:type="dxa"/>
            <w:vAlign w:val="center"/>
          </w:tcPr>
          <w:p w:rsidR="00660ACC" w:rsidRPr="00ED747D" w:rsidRDefault="00660ACC" w:rsidP="00660ACC">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 xml:space="preserve">Разность температур сетевой воды в подающем и обратном трубопроводах или температура сетевой воды в обратном трубопроводе, </w:t>
            </w:r>
            <w:r w:rsidRPr="00ED747D">
              <w:rPr>
                <w:rFonts w:ascii="Times New Roman" w:hAnsi="Times New Roman" w:cs="Times New Roman"/>
                <w:iCs/>
                <w:sz w:val="18"/>
                <w:szCs w:val="18"/>
                <w:vertAlign w:val="superscript"/>
              </w:rPr>
              <w:t>0</w:t>
            </w:r>
            <w:r w:rsidRPr="00ED747D">
              <w:rPr>
                <w:rFonts w:ascii="Times New Roman" w:hAnsi="Times New Roman" w:cs="Times New Roman"/>
                <w:iCs/>
                <w:sz w:val="18"/>
                <w:szCs w:val="18"/>
              </w:rPr>
              <w:t>С</w:t>
            </w:r>
          </w:p>
        </w:tc>
        <w:tc>
          <w:tcPr>
            <w:tcW w:w="1014" w:type="dxa"/>
            <w:vAlign w:val="center"/>
          </w:tcPr>
          <w:p w:rsidR="00660ACC" w:rsidRPr="00ED747D" w:rsidRDefault="00660ACC" w:rsidP="00660ACC">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Разность 3 гр цельсия</w:t>
            </w:r>
          </w:p>
        </w:tc>
      </w:tr>
      <w:tr w:rsidR="00660ACC" w:rsidRPr="00ED747D" w:rsidTr="00660ACC">
        <w:trPr>
          <w:trHeight w:val="170"/>
        </w:trPr>
        <w:tc>
          <w:tcPr>
            <w:tcW w:w="1499" w:type="dxa"/>
            <w:vMerge/>
            <w:shd w:val="clear" w:color="auto" w:fill="F7CAAC" w:themeFill="accent2" w:themeFillTint="66"/>
            <w:vAlign w:val="center"/>
          </w:tcPr>
          <w:p w:rsidR="00660ACC" w:rsidRPr="00ED747D" w:rsidRDefault="00660ACC" w:rsidP="00660ACC">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660ACC" w:rsidRPr="00ED747D" w:rsidRDefault="00660ACC" w:rsidP="00660ACC">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Потери (затраты) сетевой воды,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/год</w:t>
            </w:r>
          </w:p>
        </w:tc>
        <w:tc>
          <w:tcPr>
            <w:tcW w:w="1014" w:type="dxa"/>
            <w:shd w:val="clear" w:color="auto" w:fill="FBE4D5" w:themeFill="accent2" w:themeFillTint="33"/>
            <w:vAlign w:val="center"/>
          </w:tcPr>
          <w:p w:rsidR="00660ACC" w:rsidRPr="00ED747D" w:rsidRDefault="00660ACC" w:rsidP="00660ACC">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w:t>
            </w:r>
          </w:p>
        </w:tc>
      </w:tr>
      <w:tr w:rsidR="00660ACC" w:rsidRPr="00ED747D" w:rsidTr="00660ACC">
        <w:trPr>
          <w:trHeight w:val="170"/>
        </w:trPr>
        <w:tc>
          <w:tcPr>
            <w:tcW w:w="1499" w:type="dxa"/>
            <w:vMerge w:val="restart"/>
            <w:shd w:val="clear" w:color="auto" w:fill="F7CAAC" w:themeFill="accent2" w:themeFillTint="66"/>
            <w:vAlign w:val="center"/>
          </w:tcPr>
          <w:p w:rsidR="00660ACC" w:rsidRPr="00ED747D" w:rsidRDefault="00660ACC" w:rsidP="00660ACC">
            <w:pPr>
              <w:jc w:val="center"/>
              <w:rPr>
                <w:rFonts w:ascii="Times New Roman" w:hAnsi="Times New Roman" w:cs="Times New Roman"/>
                <w:iCs/>
                <w:sz w:val="18"/>
                <w:szCs w:val="18"/>
                <w:highlight w:val="green"/>
              </w:rPr>
            </w:pPr>
            <w:r w:rsidRPr="00660ACC">
              <w:rPr>
                <w:rFonts w:ascii="Times New Roman" w:eastAsia="Calibri" w:hAnsi="Times New Roman" w:cs="Times New Roman"/>
                <w:b/>
                <w:i/>
                <w:sz w:val="18"/>
                <w:szCs w:val="18"/>
              </w:rPr>
              <w:t>Котельная ТКУ-1240Б</w:t>
            </w:r>
          </w:p>
        </w:tc>
        <w:tc>
          <w:tcPr>
            <w:tcW w:w="7126" w:type="dxa"/>
            <w:vAlign w:val="center"/>
          </w:tcPr>
          <w:p w:rsidR="00660ACC" w:rsidRPr="00ED747D" w:rsidRDefault="00660ACC" w:rsidP="00660ACC">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Тепловые потери, Гкал/год</w:t>
            </w:r>
          </w:p>
        </w:tc>
        <w:tc>
          <w:tcPr>
            <w:tcW w:w="1014" w:type="dxa"/>
            <w:vAlign w:val="center"/>
          </w:tcPr>
          <w:p w:rsidR="00660ACC" w:rsidRPr="00ED747D" w:rsidRDefault="008F16EB" w:rsidP="00660ACC">
            <w:pPr>
              <w:ind w:left="57" w:right="57"/>
              <w:jc w:val="center"/>
              <w:rPr>
                <w:rFonts w:ascii="Times New Roman" w:hAnsi="Times New Roman" w:cs="Times New Roman"/>
                <w:iCs/>
                <w:sz w:val="18"/>
                <w:szCs w:val="18"/>
              </w:rPr>
            </w:pPr>
            <w:r>
              <w:rPr>
                <w:rFonts w:ascii="Times New Roman" w:hAnsi="Times New Roman" w:cs="Times New Roman"/>
                <w:iCs/>
                <w:sz w:val="18"/>
                <w:szCs w:val="18"/>
              </w:rPr>
              <w:t>32</w:t>
            </w:r>
          </w:p>
        </w:tc>
      </w:tr>
      <w:tr w:rsidR="00660ACC" w:rsidRPr="00ED747D" w:rsidTr="00660ACC">
        <w:trPr>
          <w:trHeight w:val="170"/>
        </w:trPr>
        <w:tc>
          <w:tcPr>
            <w:tcW w:w="1499" w:type="dxa"/>
            <w:vMerge/>
            <w:shd w:val="clear" w:color="auto" w:fill="F7CAAC" w:themeFill="accent2" w:themeFillTint="66"/>
            <w:vAlign w:val="center"/>
          </w:tcPr>
          <w:p w:rsidR="00660ACC" w:rsidRPr="00ED747D" w:rsidRDefault="00660ACC" w:rsidP="00660ACC">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660ACC" w:rsidRPr="00ED747D" w:rsidRDefault="00660ACC" w:rsidP="00660ACC">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расход электроэнергии на транспорт тепловой энергии, КВт/Гкал</w:t>
            </w:r>
          </w:p>
        </w:tc>
        <w:tc>
          <w:tcPr>
            <w:tcW w:w="1014" w:type="dxa"/>
            <w:shd w:val="clear" w:color="auto" w:fill="FBE4D5" w:themeFill="accent2" w:themeFillTint="33"/>
            <w:vAlign w:val="center"/>
          </w:tcPr>
          <w:p w:rsidR="00660ACC" w:rsidRPr="00ED747D" w:rsidRDefault="00660ACC" w:rsidP="00660ACC">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18,3</w:t>
            </w:r>
          </w:p>
        </w:tc>
      </w:tr>
      <w:tr w:rsidR="00660ACC" w:rsidRPr="00ED747D" w:rsidTr="00660ACC">
        <w:trPr>
          <w:trHeight w:val="170"/>
        </w:trPr>
        <w:tc>
          <w:tcPr>
            <w:tcW w:w="1499" w:type="dxa"/>
            <w:vMerge/>
            <w:shd w:val="clear" w:color="auto" w:fill="F7CAAC" w:themeFill="accent2" w:themeFillTint="66"/>
            <w:vAlign w:val="center"/>
          </w:tcPr>
          <w:p w:rsidR="00660ACC" w:rsidRPr="00ED747D" w:rsidRDefault="00660ACC" w:rsidP="00660ACC">
            <w:pPr>
              <w:jc w:val="center"/>
              <w:rPr>
                <w:rFonts w:ascii="Times New Roman" w:hAnsi="Times New Roman" w:cs="Times New Roman"/>
                <w:iCs/>
                <w:sz w:val="18"/>
                <w:szCs w:val="18"/>
                <w:highlight w:val="green"/>
              </w:rPr>
            </w:pPr>
          </w:p>
        </w:tc>
        <w:tc>
          <w:tcPr>
            <w:tcW w:w="7126" w:type="dxa"/>
            <w:vAlign w:val="center"/>
          </w:tcPr>
          <w:p w:rsidR="00660ACC" w:rsidRPr="00ED747D" w:rsidRDefault="00660ACC" w:rsidP="00660ACC">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Удельный среднечасовой расход сетевой воды на единицу расчетной присоединенной тепловой нагрузки потребителей,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/час)/(Гкал/час)</w:t>
            </w:r>
          </w:p>
        </w:tc>
        <w:tc>
          <w:tcPr>
            <w:tcW w:w="1014" w:type="dxa"/>
            <w:vAlign w:val="center"/>
          </w:tcPr>
          <w:p w:rsidR="00660ACC" w:rsidRPr="00ED747D" w:rsidRDefault="00660ACC" w:rsidP="00660ACC">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w:t>
            </w:r>
          </w:p>
        </w:tc>
      </w:tr>
      <w:tr w:rsidR="00660ACC" w:rsidRPr="00ED747D" w:rsidTr="00660ACC">
        <w:trPr>
          <w:trHeight w:val="170"/>
        </w:trPr>
        <w:tc>
          <w:tcPr>
            <w:tcW w:w="1499" w:type="dxa"/>
            <w:vMerge/>
            <w:shd w:val="clear" w:color="auto" w:fill="F7CAAC" w:themeFill="accent2" w:themeFillTint="66"/>
            <w:vAlign w:val="center"/>
          </w:tcPr>
          <w:p w:rsidR="00660ACC" w:rsidRPr="00ED747D" w:rsidRDefault="00660ACC" w:rsidP="00660ACC">
            <w:pPr>
              <w:jc w:val="center"/>
              <w:rPr>
                <w:rFonts w:ascii="Times New Roman" w:hAnsi="Times New Roman" w:cs="Times New Roman"/>
                <w:iCs/>
                <w:sz w:val="18"/>
                <w:szCs w:val="18"/>
                <w:highlight w:val="green"/>
              </w:rPr>
            </w:pPr>
          </w:p>
        </w:tc>
        <w:tc>
          <w:tcPr>
            <w:tcW w:w="7126" w:type="dxa"/>
            <w:shd w:val="clear" w:color="auto" w:fill="FBE4D5" w:themeFill="accent2" w:themeFillTint="33"/>
            <w:vAlign w:val="center"/>
          </w:tcPr>
          <w:p w:rsidR="00660ACC" w:rsidRPr="00ED747D" w:rsidRDefault="00660ACC" w:rsidP="00660ACC">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 xml:space="preserve">Разность температур сетевой воды в подающем и обратном трубопроводах или температура сетевой воды в обратном трубопроводе, </w:t>
            </w:r>
            <w:r w:rsidRPr="00ED747D">
              <w:rPr>
                <w:rFonts w:ascii="Times New Roman" w:hAnsi="Times New Roman" w:cs="Times New Roman"/>
                <w:iCs/>
                <w:sz w:val="18"/>
                <w:szCs w:val="18"/>
                <w:vertAlign w:val="superscript"/>
              </w:rPr>
              <w:t>0</w:t>
            </w:r>
            <w:r w:rsidRPr="00ED747D">
              <w:rPr>
                <w:rFonts w:ascii="Times New Roman" w:hAnsi="Times New Roman" w:cs="Times New Roman"/>
                <w:iCs/>
                <w:sz w:val="18"/>
                <w:szCs w:val="18"/>
              </w:rPr>
              <w:t>С</w:t>
            </w:r>
          </w:p>
        </w:tc>
        <w:tc>
          <w:tcPr>
            <w:tcW w:w="1014" w:type="dxa"/>
            <w:shd w:val="clear" w:color="auto" w:fill="FBE4D5" w:themeFill="accent2" w:themeFillTint="33"/>
            <w:vAlign w:val="center"/>
          </w:tcPr>
          <w:p w:rsidR="00660ACC" w:rsidRPr="00ED747D" w:rsidRDefault="00660ACC" w:rsidP="00660ACC">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Разность 3 гр цельсия</w:t>
            </w:r>
          </w:p>
        </w:tc>
      </w:tr>
      <w:tr w:rsidR="00660ACC" w:rsidRPr="00ED747D" w:rsidTr="00660ACC">
        <w:trPr>
          <w:trHeight w:val="170"/>
        </w:trPr>
        <w:tc>
          <w:tcPr>
            <w:tcW w:w="1499" w:type="dxa"/>
            <w:vMerge/>
            <w:shd w:val="clear" w:color="auto" w:fill="F7CAAC" w:themeFill="accent2" w:themeFillTint="66"/>
            <w:vAlign w:val="center"/>
          </w:tcPr>
          <w:p w:rsidR="00660ACC" w:rsidRPr="00ED747D" w:rsidRDefault="00660ACC" w:rsidP="00660ACC">
            <w:pPr>
              <w:jc w:val="center"/>
              <w:rPr>
                <w:rFonts w:ascii="Times New Roman" w:hAnsi="Times New Roman" w:cs="Times New Roman"/>
                <w:iCs/>
                <w:sz w:val="18"/>
                <w:szCs w:val="18"/>
                <w:highlight w:val="green"/>
              </w:rPr>
            </w:pPr>
          </w:p>
        </w:tc>
        <w:tc>
          <w:tcPr>
            <w:tcW w:w="7126" w:type="dxa"/>
            <w:vAlign w:val="center"/>
          </w:tcPr>
          <w:p w:rsidR="00660ACC" w:rsidRPr="00ED747D" w:rsidRDefault="00660ACC" w:rsidP="00660ACC">
            <w:pPr>
              <w:jc w:val="center"/>
              <w:rPr>
                <w:rFonts w:ascii="Times New Roman" w:hAnsi="Times New Roman" w:cs="Times New Roman"/>
                <w:iCs/>
                <w:sz w:val="18"/>
                <w:szCs w:val="18"/>
                <w:highlight w:val="green"/>
              </w:rPr>
            </w:pPr>
            <w:r w:rsidRPr="00ED747D">
              <w:rPr>
                <w:rFonts w:ascii="Times New Roman" w:hAnsi="Times New Roman" w:cs="Times New Roman"/>
                <w:iCs/>
                <w:sz w:val="18"/>
                <w:szCs w:val="18"/>
              </w:rPr>
              <w:t>Потери (затраты) сетевой воды, м</w:t>
            </w:r>
            <w:r w:rsidRPr="00ED747D">
              <w:rPr>
                <w:rFonts w:ascii="Times New Roman" w:hAnsi="Times New Roman" w:cs="Times New Roman"/>
                <w:iCs/>
                <w:sz w:val="18"/>
                <w:szCs w:val="18"/>
                <w:vertAlign w:val="superscript"/>
              </w:rPr>
              <w:t>3</w:t>
            </w:r>
            <w:r w:rsidRPr="00ED747D">
              <w:rPr>
                <w:rFonts w:ascii="Times New Roman" w:hAnsi="Times New Roman" w:cs="Times New Roman"/>
                <w:iCs/>
                <w:sz w:val="18"/>
                <w:szCs w:val="18"/>
              </w:rPr>
              <w:t>/год</w:t>
            </w:r>
          </w:p>
        </w:tc>
        <w:tc>
          <w:tcPr>
            <w:tcW w:w="1014" w:type="dxa"/>
            <w:vAlign w:val="center"/>
          </w:tcPr>
          <w:p w:rsidR="00660ACC" w:rsidRPr="00ED747D" w:rsidRDefault="00660ACC" w:rsidP="00660ACC">
            <w:pPr>
              <w:ind w:left="57" w:right="57"/>
              <w:jc w:val="center"/>
              <w:rPr>
                <w:rFonts w:ascii="Times New Roman" w:hAnsi="Times New Roman" w:cs="Times New Roman"/>
                <w:iCs/>
                <w:sz w:val="18"/>
                <w:szCs w:val="18"/>
              </w:rPr>
            </w:pPr>
            <w:r w:rsidRPr="00ED747D">
              <w:rPr>
                <w:rFonts w:ascii="Times New Roman" w:hAnsi="Times New Roman" w:cs="Times New Roman"/>
                <w:iCs/>
                <w:sz w:val="18"/>
                <w:szCs w:val="18"/>
              </w:rPr>
              <w:t>0</w:t>
            </w:r>
          </w:p>
        </w:tc>
      </w:tr>
    </w:tbl>
    <w:p w:rsidR="00660ACC" w:rsidRDefault="00660ACC" w:rsidP="002C533D">
      <w:pPr>
        <w:spacing w:line="240" w:lineRule="auto"/>
        <w:jc w:val="center"/>
        <w:rPr>
          <w:rFonts w:ascii="Times New Roman" w:hAnsi="Times New Roman" w:cs="Times New Roman"/>
          <w:b/>
          <w:i/>
          <w:iCs/>
          <w:sz w:val="28"/>
          <w:szCs w:val="28"/>
        </w:rPr>
        <w:sectPr w:rsidR="00660ACC" w:rsidSect="0036591E">
          <w:pgSz w:w="11906" w:h="16838"/>
          <w:pgMar w:top="993" w:right="851" w:bottom="1134"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B65CEB" w:rsidRPr="00224A30" w:rsidRDefault="00806E86" w:rsidP="002C533D">
      <w:pPr>
        <w:spacing w:line="240" w:lineRule="auto"/>
        <w:jc w:val="center"/>
        <w:rPr>
          <w:rFonts w:ascii="Times New Roman" w:hAnsi="Times New Roman" w:cs="Times New Roman"/>
          <w:b/>
          <w:bCs/>
          <w:i/>
          <w:sz w:val="28"/>
          <w:szCs w:val="28"/>
        </w:rPr>
      </w:pPr>
      <w:r w:rsidRPr="00224A30">
        <w:rPr>
          <w:rFonts w:ascii="Times New Roman" w:hAnsi="Times New Roman" w:cs="Times New Roman"/>
          <w:b/>
          <w:i/>
          <w:iCs/>
          <w:sz w:val="28"/>
          <w:szCs w:val="28"/>
        </w:rPr>
        <w:lastRenderedPageBreak/>
        <w:t>Часть 4. Зоны действия источников тепловой энергии</w:t>
      </w:r>
    </w:p>
    <w:p w:rsidR="001A6D66" w:rsidRDefault="004A556B" w:rsidP="005B547E">
      <w:pPr>
        <w:autoSpaceDE w:val="0"/>
        <w:autoSpaceDN w:val="0"/>
        <w:adjustRightInd w:val="0"/>
        <w:spacing w:after="0" w:line="360" w:lineRule="auto"/>
        <w:jc w:val="center"/>
        <w:rPr>
          <w:rFonts w:ascii="Times New Roman" w:hAnsi="Times New Roman"/>
          <w:noProof/>
          <w:sz w:val="28"/>
          <w:szCs w:val="28"/>
          <w:lang w:eastAsia="ru-RU"/>
        </w:rPr>
      </w:pPr>
      <w:r>
        <w:rPr>
          <w:rFonts w:ascii="Times New Roman" w:hAnsi="Times New Roman"/>
          <w:noProof/>
          <w:sz w:val="28"/>
          <w:szCs w:val="28"/>
          <w:lang w:eastAsia="ru-RU"/>
        </w:rPr>
        <w:drawing>
          <wp:inline distT="0" distB="0" distL="0" distR="0">
            <wp:extent cx="6119441" cy="8048847"/>
            <wp:effectExtent l="19050" t="19050" r="1524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Зона ТС Кот.33.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122744" cy="8053192"/>
                    </a:xfrm>
                    <a:prstGeom prst="rect">
                      <a:avLst/>
                    </a:prstGeom>
                    <a:ln w="19050">
                      <a:solidFill>
                        <a:schemeClr val="tx1"/>
                      </a:solidFill>
                    </a:ln>
                  </pic:spPr>
                </pic:pic>
              </a:graphicData>
            </a:graphic>
          </wp:inline>
        </w:drawing>
      </w:r>
    </w:p>
    <w:p w:rsidR="007F79AE" w:rsidRDefault="007F79AE" w:rsidP="005B547E">
      <w:pPr>
        <w:autoSpaceDE w:val="0"/>
        <w:autoSpaceDN w:val="0"/>
        <w:adjustRightInd w:val="0"/>
        <w:spacing w:line="240" w:lineRule="auto"/>
        <w:jc w:val="center"/>
        <w:rPr>
          <w:rFonts w:ascii="Times New Roman" w:hAnsi="Times New Roman"/>
          <w:b/>
          <w:i/>
          <w:iCs/>
          <w:sz w:val="28"/>
          <w:szCs w:val="28"/>
        </w:rPr>
      </w:pPr>
      <w:r w:rsidRPr="00C94288">
        <w:rPr>
          <w:rFonts w:ascii="Times New Roman" w:hAnsi="Times New Roman"/>
          <w:b/>
          <w:i/>
          <w:iCs/>
          <w:sz w:val="28"/>
          <w:szCs w:val="28"/>
        </w:rPr>
        <w:t>Рисунок 4.1</w:t>
      </w:r>
      <w:r w:rsidR="00C764A6" w:rsidRPr="00C94288">
        <w:rPr>
          <w:rFonts w:ascii="Times New Roman" w:hAnsi="Times New Roman"/>
          <w:b/>
          <w:i/>
          <w:iCs/>
          <w:sz w:val="28"/>
          <w:szCs w:val="28"/>
        </w:rPr>
        <w:t xml:space="preserve"> – Зона действия </w:t>
      </w:r>
      <w:r w:rsidR="00FB7865">
        <w:rPr>
          <w:rFonts w:ascii="Times New Roman" w:hAnsi="Times New Roman"/>
          <w:b/>
          <w:i/>
          <w:iCs/>
          <w:sz w:val="28"/>
          <w:szCs w:val="28"/>
        </w:rPr>
        <w:t xml:space="preserve">Котельной </w:t>
      </w:r>
      <w:r w:rsidR="007E1A9B">
        <w:rPr>
          <w:rFonts w:ascii="Times New Roman" w:hAnsi="Times New Roman"/>
          <w:b/>
          <w:i/>
          <w:iCs/>
          <w:sz w:val="28"/>
          <w:szCs w:val="28"/>
        </w:rPr>
        <w:t>«</w:t>
      </w:r>
      <w:r w:rsidR="00FB7865">
        <w:rPr>
          <w:rFonts w:ascii="Times New Roman" w:hAnsi="Times New Roman"/>
          <w:b/>
          <w:i/>
          <w:iCs/>
          <w:sz w:val="28"/>
          <w:szCs w:val="28"/>
        </w:rPr>
        <w:t>33 квартал</w:t>
      </w:r>
      <w:r w:rsidR="007E1A9B">
        <w:rPr>
          <w:rFonts w:ascii="Times New Roman" w:hAnsi="Times New Roman"/>
          <w:b/>
          <w:i/>
          <w:iCs/>
          <w:sz w:val="28"/>
          <w:szCs w:val="28"/>
        </w:rPr>
        <w:t>»</w:t>
      </w:r>
    </w:p>
    <w:p w:rsidR="00CA6D62" w:rsidRDefault="00164ECC" w:rsidP="005B547E">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noProof/>
          <w:sz w:val="28"/>
          <w:szCs w:val="28"/>
          <w:lang w:eastAsia="ru-RU"/>
        </w:rPr>
        <w:lastRenderedPageBreak/>
        <w:drawing>
          <wp:inline distT="0" distB="0" distL="0" distR="0" wp14:anchorId="3E73B568" wp14:editId="78031C29">
            <wp:extent cx="6119151" cy="8412480"/>
            <wp:effectExtent l="19050" t="19050" r="15240" b="2667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Зона ТС Кот.ЦРБ.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123426" cy="8418357"/>
                    </a:xfrm>
                    <a:prstGeom prst="rect">
                      <a:avLst/>
                    </a:prstGeom>
                    <a:ln w="19050">
                      <a:solidFill>
                        <a:schemeClr val="tx1"/>
                      </a:solidFill>
                    </a:ln>
                  </pic:spPr>
                </pic:pic>
              </a:graphicData>
            </a:graphic>
          </wp:inline>
        </w:drawing>
      </w:r>
    </w:p>
    <w:p w:rsidR="00CA6D62" w:rsidRDefault="00CA6D62" w:rsidP="00CA6D62">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sz w:val="28"/>
          <w:szCs w:val="28"/>
        </w:rPr>
        <w:t>Рисунок 4.2</w:t>
      </w:r>
      <w:r w:rsidRPr="00C94288">
        <w:rPr>
          <w:rFonts w:ascii="Times New Roman" w:hAnsi="Times New Roman"/>
          <w:b/>
          <w:i/>
          <w:iCs/>
          <w:sz w:val="28"/>
          <w:szCs w:val="28"/>
        </w:rPr>
        <w:t xml:space="preserve"> – Зона действия </w:t>
      </w:r>
      <w:r>
        <w:rPr>
          <w:rFonts w:ascii="Times New Roman" w:hAnsi="Times New Roman"/>
          <w:b/>
          <w:i/>
          <w:iCs/>
          <w:sz w:val="28"/>
          <w:szCs w:val="28"/>
        </w:rPr>
        <w:t xml:space="preserve">котельной </w:t>
      </w:r>
      <w:r w:rsidR="007E1A9B">
        <w:rPr>
          <w:rFonts w:ascii="Times New Roman" w:hAnsi="Times New Roman"/>
          <w:b/>
          <w:i/>
          <w:iCs/>
          <w:sz w:val="28"/>
          <w:szCs w:val="28"/>
        </w:rPr>
        <w:t>«</w:t>
      </w:r>
      <w:r w:rsidR="00164ECC">
        <w:rPr>
          <w:rFonts w:ascii="Times New Roman" w:hAnsi="Times New Roman"/>
          <w:b/>
          <w:i/>
          <w:iCs/>
          <w:sz w:val="28"/>
          <w:szCs w:val="28"/>
        </w:rPr>
        <w:t>ЦРБ</w:t>
      </w:r>
      <w:r w:rsidR="007E1A9B">
        <w:rPr>
          <w:rFonts w:ascii="Times New Roman" w:hAnsi="Times New Roman"/>
          <w:b/>
          <w:i/>
          <w:iCs/>
          <w:sz w:val="28"/>
          <w:szCs w:val="28"/>
        </w:rPr>
        <w:t>»</w:t>
      </w:r>
    </w:p>
    <w:p w:rsidR="00657C9C" w:rsidRDefault="00164ECC" w:rsidP="00CA6D62">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noProof/>
          <w:sz w:val="28"/>
          <w:szCs w:val="28"/>
          <w:lang w:eastAsia="ru-RU"/>
        </w:rPr>
        <w:lastRenderedPageBreak/>
        <w:drawing>
          <wp:inline distT="0" distB="0" distL="0" distR="0" wp14:anchorId="2A5C58BE" wp14:editId="33C530A3">
            <wp:extent cx="6119241" cy="8452237"/>
            <wp:effectExtent l="19050" t="19050" r="15240" b="2540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Зона ТС Кот.103 кв.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3608" cy="8458269"/>
                    </a:xfrm>
                    <a:prstGeom prst="rect">
                      <a:avLst/>
                    </a:prstGeom>
                    <a:ln w="19050">
                      <a:solidFill>
                        <a:schemeClr val="tx1"/>
                      </a:solidFill>
                    </a:ln>
                  </pic:spPr>
                </pic:pic>
              </a:graphicData>
            </a:graphic>
          </wp:inline>
        </w:drawing>
      </w:r>
    </w:p>
    <w:p w:rsidR="00CA6D62" w:rsidRDefault="00CA6D62" w:rsidP="00CA6D62">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sz w:val="28"/>
          <w:szCs w:val="28"/>
        </w:rPr>
        <w:t>Рисунок 4.</w:t>
      </w:r>
      <w:r w:rsidR="00657C9C">
        <w:rPr>
          <w:rFonts w:ascii="Times New Roman" w:hAnsi="Times New Roman"/>
          <w:b/>
          <w:i/>
          <w:iCs/>
          <w:sz w:val="28"/>
          <w:szCs w:val="28"/>
        </w:rPr>
        <w:t>3</w:t>
      </w:r>
      <w:r w:rsidRPr="00C94288">
        <w:rPr>
          <w:rFonts w:ascii="Times New Roman" w:hAnsi="Times New Roman"/>
          <w:b/>
          <w:i/>
          <w:iCs/>
          <w:sz w:val="28"/>
          <w:szCs w:val="28"/>
        </w:rPr>
        <w:t xml:space="preserve"> – Зона действия </w:t>
      </w:r>
      <w:r w:rsidR="00C82150">
        <w:rPr>
          <w:rFonts w:ascii="Times New Roman" w:hAnsi="Times New Roman"/>
          <w:b/>
          <w:i/>
          <w:iCs/>
          <w:sz w:val="28"/>
          <w:szCs w:val="28"/>
        </w:rPr>
        <w:t xml:space="preserve">Котельной </w:t>
      </w:r>
      <w:r w:rsidR="007E1A9B">
        <w:rPr>
          <w:rFonts w:ascii="Times New Roman" w:hAnsi="Times New Roman"/>
          <w:b/>
          <w:i/>
          <w:iCs/>
          <w:sz w:val="28"/>
          <w:szCs w:val="28"/>
        </w:rPr>
        <w:t>«</w:t>
      </w:r>
      <w:r w:rsidR="00C82150">
        <w:rPr>
          <w:rFonts w:ascii="Times New Roman" w:hAnsi="Times New Roman"/>
          <w:b/>
          <w:i/>
          <w:iCs/>
          <w:sz w:val="28"/>
          <w:szCs w:val="28"/>
        </w:rPr>
        <w:t>103 квартал</w:t>
      </w:r>
      <w:r w:rsidR="007E1A9B">
        <w:rPr>
          <w:rFonts w:ascii="Times New Roman" w:hAnsi="Times New Roman"/>
          <w:b/>
          <w:i/>
          <w:iCs/>
          <w:sz w:val="28"/>
          <w:szCs w:val="28"/>
        </w:rPr>
        <w:t>»</w:t>
      </w:r>
    </w:p>
    <w:p w:rsidR="00657C9C" w:rsidRDefault="007D6A64" w:rsidP="00657C9C">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noProof/>
          <w:sz w:val="28"/>
          <w:szCs w:val="28"/>
          <w:lang w:eastAsia="ru-RU"/>
        </w:rPr>
        <w:lastRenderedPageBreak/>
        <w:drawing>
          <wp:inline distT="0" distB="0" distL="0" distR="0">
            <wp:extent cx="6119090" cy="8048846"/>
            <wp:effectExtent l="19050" t="19050" r="1524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Зона ТС Кот.138кв.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123923" cy="8055203"/>
                    </a:xfrm>
                    <a:prstGeom prst="rect">
                      <a:avLst/>
                    </a:prstGeom>
                    <a:ln w="19050">
                      <a:solidFill>
                        <a:schemeClr val="tx1"/>
                      </a:solidFill>
                    </a:ln>
                  </pic:spPr>
                </pic:pic>
              </a:graphicData>
            </a:graphic>
          </wp:inline>
        </w:drawing>
      </w:r>
    </w:p>
    <w:p w:rsidR="00657C9C" w:rsidRDefault="00657C9C" w:rsidP="00657C9C">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sz w:val="28"/>
          <w:szCs w:val="28"/>
        </w:rPr>
        <w:t>Рисунок 4.4</w:t>
      </w:r>
      <w:r w:rsidRPr="00C94288">
        <w:rPr>
          <w:rFonts w:ascii="Times New Roman" w:hAnsi="Times New Roman"/>
          <w:b/>
          <w:i/>
          <w:iCs/>
          <w:sz w:val="28"/>
          <w:szCs w:val="28"/>
        </w:rPr>
        <w:t xml:space="preserve"> – Зона действия </w:t>
      </w:r>
      <w:r w:rsidR="00C82150">
        <w:rPr>
          <w:rFonts w:ascii="Times New Roman" w:hAnsi="Times New Roman"/>
          <w:b/>
          <w:i/>
          <w:iCs/>
          <w:sz w:val="28"/>
          <w:szCs w:val="28"/>
        </w:rPr>
        <w:t xml:space="preserve">Котельной </w:t>
      </w:r>
      <w:r w:rsidR="007E1A9B">
        <w:rPr>
          <w:rFonts w:ascii="Times New Roman" w:hAnsi="Times New Roman"/>
          <w:b/>
          <w:i/>
          <w:iCs/>
          <w:sz w:val="28"/>
          <w:szCs w:val="28"/>
        </w:rPr>
        <w:t>«</w:t>
      </w:r>
      <w:r w:rsidR="00C82150">
        <w:rPr>
          <w:rFonts w:ascii="Times New Roman" w:hAnsi="Times New Roman"/>
          <w:b/>
          <w:i/>
          <w:iCs/>
          <w:sz w:val="28"/>
          <w:szCs w:val="28"/>
        </w:rPr>
        <w:t>138 квартал</w:t>
      </w:r>
      <w:r w:rsidR="007E1A9B">
        <w:rPr>
          <w:rFonts w:ascii="Times New Roman" w:hAnsi="Times New Roman"/>
          <w:b/>
          <w:i/>
          <w:iCs/>
          <w:sz w:val="28"/>
          <w:szCs w:val="28"/>
        </w:rPr>
        <w:t>»</w:t>
      </w:r>
    </w:p>
    <w:p w:rsidR="00CA6D62" w:rsidRDefault="001238A2" w:rsidP="005B547E">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noProof/>
          <w:sz w:val="28"/>
          <w:szCs w:val="28"/>
          <w:lang w:eastAsia="ru-RU"/>
        </w:rPr>
        <w:lastRenderedPageBreak/>
        <w:drawing>
          <wp:inline distT="0" distB="0" distL="0" distR="0">
            <wp:extent cx="5452745" cy="8335925"/>
            <wp:effectExtent l="19050" t="19050" r="14605" b="2730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Зона ТС Кот.ДОС.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454654" cy="8338843"/>
                    </a:xfrm>
                    <a:prstGeom prst="rect">
                      <a:avLst/>
                    </a:prstGeom>
                    <a:ln w="19050">
                      <a:solidFill>
                        <a:schemeClr val="tx1"/>
                      </a:solidFill>
                    </a:ln>
                  </pic:spPr>
                </pic:pic>
              </a:graphicData>
            </a:graphic>
          </wp:inline>
        </w:drawing>
      </w:r>
    </w:p>
    <w:p w:rsidR="00E735F7" w:rsidRDefault="00E735F7" w:rsidP="00E735F7">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sz w:val="28"/>
          <w:szCs w:val="28"/>
        </w:rPr>
        <w:t>Рисунок 4.5</w:t>
      </w:r>
      <w:r w:rsidRPr="00C94288">
        <w:rPr>
          <w:rFonts w:ascii="Times New Roman" w:hAnsi="Times New Roman"/>
          <w:b/>
          <w:i/>
          <w:iCs/>
          <w:sz w:val="28"/>
          <w:szCs w:val="28"/>
        </w:rPr>
        <w:t xml:space="preserve"> – Зона действия </w:t>
      </w:r>
      <w:r w:rsidR="00777953">
        <w:rPr>
          <w:rFonts w:ascii="Times New Roman" w:hAnsi="Times New Roman"/>
          <w:b/>
          <w:i/>
          <w:iCs/>
          <w:sz w:val="28"/>
          <w:szCs w:val="28"/>
        </w:rPr>
        <w:t>Котельн</w:t>
      </w:r>
      <w:r w:rsidR="00C82150">
        <w:rPr>
          <w:rFonts w:ascii="Times New Roman" w:hAnsi="Times New Roman"/>
          <w:b/>
          <w:i/>
          <w:iCs/>
          <w:sz w:val="28"/>
          <w:szCs w:val="28"/>
        </w:rPr>
        <w:t xml:space="preserve">ой </w:t>
      </w:r>
      <w:r w:rsidR="007E1A9B">
        <w:rPr>
          <w:rFonts w:ascii="Times New Roman" w:hAnsi="Times New Roman"/>
          <w:b/>
          <w:i/>
          <w:iCs/>
          <w:sz w:val="28"/>
          <w:szCs w:val="28"/>
        </w:rPr>
        <w:t>«</w:t>
      </w:r>
      <w:r w:rsidR="00C82150">
        <w:rPr>
          <w:rFonts w:ascii="Times New Roman" w:hAnsi="Times New Roman"/>
          <w:b/>
          <w:i/>
          <w:iCs/>
          <w:sz w:val="28"/>
          <w:szCs w:val="28"/>
        </w:rPr>
        <w:t>ДОСы</w:t>
      </w:r>
      <w:r w:rsidR="007E1A9B">
        <w:rPr>
          <w:rFonts w:ascii="Times New Roman" w:hAnsi="Times New Roman"/>
          <w:b/>
          <w:i/>
          <w:iCs/>
          <w:sz w:val="28"/>
          <w:szCs w:val="28"/>
        </w:rPr>
        <w:t>»</w:t>
      </w:r>
    </w:p>
    <w:p w:rsidR="008579A8" w:rsidRDefault="00FC3348" w:rsidP="008579A8">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noProof/>
          <w:sz w:val="28"/>
          <w:szCs w:val="28"/>
          <w:lang w:eastAsia="ru-RU"/>
        </w:rPr>
        <w:lastRenderedPageBreak/>
        <w:drawing>
          <wp:inline distT="0" distB="0" distL="0" distR="0" wp14:anchorId="31631659" wp14:editId="415D31C5">
            <wp:extent cx="5961056" cy="8499945"/>
            <wp:effectExtent l="19050" t="19050" r="20955" b="15875"/>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Зона ТС Кот.пос.мел.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63126" cy="8502897"/>
                    </a:xfrm>
                    <a:prstGeom prst="rect">
                      <a:avLst/>
                    </a:prstGeom>
                    <a:ln w="19050">
                      <a:solidFill>
                        <a:schemeClr val="tx1"/>
                      </a:solidFill>
                    </a:ln>
                  </pic:spPr>
                </pic:pic>
              </a:graphicData>
            </a:graphic>
          </wp:inline>
        </w:drawing>
      </w:r>
    </w:p>
    <w:p w:rsidR="008579A8" w:rsidRDefault="008579A8" w:rsidP="008579A8">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sz w:val="28"/>
          <w:szCs w:val="28"/>
        </w:rPr>
        <w:t>Рисунок 4.6</w:t>
      </w:r>
      <w:r w:rsidRPr="00C94288">
        <w:rPr>
          <w:rFonts w:ascii="Times New Roman" w:hAnsi="Times New Roman"/>
          <w:b/>
          <w:i/>
          <w:iCs/>
          <w:sz w:val="28"/>
          <w:szCs w:val="28"/>
        </w:rPr>
        <w:t xml:space="preserve"> – Зона действия </w:t>
      </w:r>
      <w:r w:rsidR="00081899">
        <w:rPr>
          <w:rFonts w:ascii="Times New Roman" w:hAnsi="Times New Roman"/>
          <w:b/>
          <w:i/>
          <w:iCs/>
          <w:sz w:val="28"/>
          <w:szCs w:val="28"/>
        </w:rPr>
        <w:t xml:space="preserve">Котельной </w:t>
      </w:r>
      <w:r w:rsidR="007E1A9B">
        <w:rPr>
          <w:rFonts w:ascii="Times New Roman" w:hAnsi="Times New Roman"/>
          <w:b/>
          <w:i/>
          <w:iCs/>
          <w:sz w:val="28"/>
          <w:szCs w:val="28"/>
        </w:rPr>
        <w:t>«</w:t>
      </w:r>
      <w:r w:rsidR="00081899">
        <w:rPr>
          <w:rFonts w:ascii="Times New Roman" w:hAnsi="Times New Roman"/>
          <w:b/>
          <w:i/>
          <w:iCs/>
          <w:sz w:val="28"/>
          <w:szCs w:val="28"/>
        </w:rPr>
        <w:t>Поселок Мелиораторов</w:t>
      </w:r>
      <w:r w:rsidR="007E1A9B">
        <w:rPr>
          <w:rFonts w:ascii="Times New Roman" w:hAnsi="Times New Roman"/>
          <w:b/>
          <w:i/>
          <w:iCs/>
          <w:sz w:val="28"/>
          <w:szCs w:val="28"/>
        </w:rPr>
        <w:t>»</w:t>
      </w:r>
    </w:p>
    <w:p w:rsidR="00E735F7" w:rsidRDefault="00FC3348" w:rsidP="005B547E">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noProof/>
          <w:sz w:val="28"/>
          <w:szCs w:val="28"/>
          <w:lang w:eastAsia="ru-RU"/>
        </w:rPr>
        <w:lastRenderedPageBreak/>
        <w:drawing>
          <wp:inline distT="0" distB="0" distL="0" distR="0" wp14:anchorId="2F4B1973" wp14:editId="6F1C242C">
            <wp:extent cx="6119495" cy="8515847"/>
            <wp:effectExtent l="19050" t="19050" r="14605" b="1905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Зона ТС Кот.Волна.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6064" cy="8524989"/>
                    </a:xfrm>
                    <a:prstGeom prst="rect">
                      <a:avLst/>
                    </a:prstGeom>
                    <a:ln w="19050">
                      <a:solidFill>
                        <a:schemeClr val="tx1"/>
                      </a:solidFill>
                    </a:ln>
                  </pic:spPr>
                </pic:pic>
              </a:graphicData>
            </a:graphic>
          </wp:inline>
        </w:drawing>
      </w:r>
    </w:p>
    <w:p w:rsidR="008579A8" w:rsidRDefault="008F21B7" w:rsidP="008F21B7">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sz w:val="28"/>
          <w:szCs w:val="28"/>
        </w:rPr>
        <w:t>Рисунок 4.7</w:t>
      </w:r>
      <w:r w:rsidRPr="00C94288">
        <w:rPr>
          <w:rFonts w:ascii="Times New Roman" w:hAnsi="Times New Roman"/>
          <w:b/>
          <w:i/>
          <w:iCs/>
          <w:sz w:val="28"/>
          <w:szCs w:val="28"/>
        </w:rPr>
        <w:t xml:space="preserve"> – Зона действия </w:t>
      </w:r>
      <w:r>
        <w:rPr>
          <w:rFonts w:ascii="Times New Roman" w:hAnsi="Times New Roman"/>
          <w:b/>
          <w:i/>
          <w:iCs/>
          <w:sz w:val="28"/>
          <w:szCs w:val="28"/>
        </w:rPr>
        <w:t xml:space="preserve">котельной </w:t>
      </w:r>
      <w:r w:rsidR="007E1A9B">
        <w:rPr>
          <w:rFonts w:ascii="Times New Roman" w:hAnsi="Times New Roman"/>
          <w:b/>
          <w:i/>
          <w:iCs/>
          <w:sz w:val="28"/>
          <w:szCs w:val="28"/>
        </w:rPr>
        <w:t>«</w:t>
      </w:r>
      <w:r w:rsidR="00FC3348">
        <w:rPr>
          <w:rFonts w:ascii="Times New Roman" w:hAnsi="Times New Roman"/>
          <w:b/>
          <w:i/>
          <w:iCs/>
          <w:sz w:val="28"/>
          <w:szCs w:val="28"/>
        </w:rPr>
        <w:t>Волна</w:t>
      </w:r>
      <w:r w:rsidR="007E1A9B">
        <w:rPr>
          <w:rFonts w:ascii="Times New Roman" w:hAnsi="Times New Roman"/>
          <w:b/>
          <w:i/>
          <w:iCs/>
          <w:sz w:val="28"/>
          <w:szCs w:val="28"/>
        </w:rPr>
        <w:t>»</w:t>
      </w:r>
    </w:p>
    <w:p w:rsidR="005536D7" w:rsidRDefault="00BD23BB" w:rsidP="005536D7">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noProof/>
          <w:sz w:val="28"/>
          <w:szCs w:val="28"/>
          <w:lang w:eastAsia="ru-RU"/>
        </w:rPr>
        <w:lastRenderedPageBreak/>
        <w:drawing>
          <wp:inline distT="0" distB="0" distL="0" distR="0" wp14:anchorId="25A48C32" wp14:editId="34A31655">
            <wp:extent cx="6050271" cy="8388626"/>
            <wp:effectExtent l="19050" t="19050" r="27305" b="1270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Зона ТС Кот.«Серафимовича 10А».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056115" cy="8396728"/>
                    </a:xfrm>
                    <a:prstGeom prst="rect">
                      <a:avLst/>
                    </a:prstGeom>
                    <a:ln w="19050">
                      <a:solidFill>
                        <a:schemeClr val="tx1"/>
                      </a:solidFill>
                    </a:ln>
                  </pic:spPr>
                </pic:pic>
              </a:graphicData>
            </a:graphic>
          </wp:inline>
        </w:drawing>
      </w:r>
    </w:p>
    <w:p w:rsidR="005536D7" w:rsidRDefault="005536D7" w:rsidP="005536D7">
      <w:pPr>
        <w:autoSpaceDE w:val="0"/>
        <w:autoSpaceDN w:val="0"/>
        <w:adjustRightInd w:val="0"/>
        <w:spacing w:line="240" w:lineRule="auto"/>
        <w:jc w:val="center"/>
        <w:rPr>
          <w:rFonts w:ascii="Times New Roman" w:hAnsi="Times New Roman"/>
          <w:b/>
          <w:i/>
          <w:iCs/>
          <w:sz w:val="28"/>
          <w:szCs w:val="28"/>
        </w:rPr>
      </w:pPr>
      <w:r>
        <w:rPr>
          <w:rFonts w:ascii="Times New Roman" w:hAnsi="Times New Roman"/>
          <w:b/>
          <w:i/>
          <w:iCs/>
          <w:sz w:val="28"/>
          <w:szCs w:val="28"/>
        </w:rPr>
        <w:t>Рисунок 4.8</w:t>
      </w:r>
      <w:r w:rsidRPr="00C94288">
        <w:rPr>
          <w:rFonts w:ascii="Times New Roman" w:hAnsi="Times New Roman"/>
          <w:b/>
          <w:i/>
          <w:iCs/>
          <w:sz w:val="28"/>
          <w:szCs w:val="28"/>
        </w:rPr>
        <w:t xml:space="preserve"> – Зона действия </w:t>
      </w:r>
      <w:r>
        <w:rPr>
          <w:rFonts w:ascii="Times New Roman" w:hAnsi="Times New Roman"/>
          <w:b/>
          <w:i/>
          <w:iCs/>
          <w:sz w:val="28"/>
          <w:szCs w:val="28"/>
        </w:rPr>
        <w:t xml:space="preserve">котельной </w:t>
      </w:r>
      <w:r w:rsidR="007E1A9B">
        <w:rPr>
          <w:rFonts w:ascii="Times New Roman" w:hAnsi="Times New Roman"/>
          <w:b/>
          <w:i/>
          <w:iCs/>
          <w:sz w:val="28"/>
          <w:szCs w:val="28"/>
        </w:rPr>
        <w:t>«</w:t>
      </w:r>
      <w:r>
        <w:rPr>
          <w:rFonts w:ascii="Times New Roman" w:hAnsi="Times New Roman"/>
          <w:b/>
          <w:i/>
          <w:iCs/>
          <w:sz w:val="28"/>
          <w:szCs w:val="28"/>
        </w:rPr>
        <w:t>Серафимовича 10а</w:t>
      </w:r>
      <w:r w:rsidR="007E1A9B">
        <w:rPr>
          <w:rFonts w:ascii="Times New Roman" w:hAnsi="Times New Roman"/>
          <w:b/>
          <w:i/>
          <w:iCs/>
          <w:sz w:val="28"/>
          <w:szCs w:val="28"/>
        </w:rPr>
        <w:t>»</w:t>
      </w:r>
    </w:p>
    <w:p w:rsidR="002F3436" w:rsidRDefault="00BD23BB" w:rsidP="0008357A">
      <w:pPr>
        <w:autoSpaceDE w:val="0"/>
        <w:autoSpaceDN w:val="0"/>
        <w:adjustRightInd w:val="0"/>
        <w:spacing w:line="240" w:lineRule="auto"/>
        <w:jc w:val="center"/>
        <w:rPr>
          <w:rFonts w:ascii="Times New Roman" w:hAnsi="Times New Roman" w:cs="Times New Roman"/>
          <w:b/>
          <w:i/>
          <w:iCs/>
          <w:color w:val="000000" w:themeColor="text1"/>
          <w:sz w:val="28"/>
          <w:szCs w:val="28"/>
        </w:rPr>
      </w:pPr>
      <w:r>
        <w:rPr>
          <w:rFonts w:ascii="Times New Roman" w:hAnsi="Times New Roman" w:cs="Times New Roman"/>
          <w:b/>
          <w:i/>
          <w:iCs/>
          <w:noProof/>
          <w:color w:val="000000" w:themeColor="text1"/>
          <w:sz w:val="28"/>
          <w:szCs w:val="28"/>
          <w:lang w:eastAsia="ru-RU"/>
        </w:rPr>
        <w:lastRenderedPageBreak/>
        <w:drawing>
          <wp:inline distT="0" distB="0" distL="0" distR="0" wp14:anchorId="6F9C8F3F" wp14:editId="643051F4">
            <wp:extent cx="6119495" cy="8531750"/>
            <wp:effectExtent l="19050" t="19050" r="14605" b="22225"/>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Зона ТС Кот.Д.С №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1892" cy="8535091"/>
                    </a:xfrm>
                    <a:prstGeom prst="rect">
                      <a:avLst/>
                    </a:prstGeom>
                    <a:ln w="19050">
                      <a:solidFill>
                        <a:schemeClr val="tx1"/>
                      </a:solidFill>
                    </a:ln>
                  </pic:spPr>
                </pic:pic>
              </a:graphicData>
            </a:graphic>
          </wp:inline>
        </w:drawing>
      </w:r>
    </w:p>
    <w:p w:rsidR="005536D7" w:rsidRPr="00BD23BB" w:rsidRDefault="005536D7" w:rsidP="005536D7">
      <w:pPr>
        <w:autoSpaceDE w:val="0"/>
        <w:autoSpaceDN w:val="0"/>
        <w:adjustRightInd w:val="0"/>
        <w:spacing w:line="240" w:lineRule="auto"/>
        <w:jc w:val="center"/>
        <w:rPr>
          <w:rFonts w:ascii="Times New Roman" w:hAnsi="Times New Roman"/>
          <w:b/>
          <w:i/>
          <w:iCs/>
          <w:sz w:val="28"/>
          <w:szCs w:val="28"/>
        </w:rPr>
      </w:pPr>
      <w:r w:rsidRPr="00BD23BB">
        <w:rPr>
          <w:rFonts w:ascii="Times New Roman" w:hAnsi="Times New Roman"/>
          <w:b/>
          <w:i/>
          <w:iCs/>
          <w:sz w:val="28"/>
          <w:szCs w:val="28"/>
        </w:rPr>
        <w:t xml:space="preserve">Рисунок 4.9 – Зона действия котельной </w:t>
      </w:r>
      <w:r w:rsidR="007E1A9B">
        <w:rPr>
          <w:rFonts w:ascii="Times New Roman" w:hAnsi="Times New Roman"/>
          <w:b/>
          <w:i/>
          <w:iCs/>
          <w:sz w:val="28"/>
          <w:szCs w:val="28"/>
        </w:rPr>
        <w:t>«</w:t>
      </w:r>
      <w:r w:rsidR="0072519D" w:rsidRPr="00BD23BB">
        <w:rPr>
          <w:rFonts w:ascii="Times New Roman" w:eastAsia="Calibri" w:hAnsi="Times New Roman" w:cs="Times New Roman"/>
          <w:b/>
          <w:i/>
          <w:sz w:val="28"/>
          <w:szCs w:val="28"/>
        </w:rPr>
        <w:t>Д/С №8</w:t>
      </w:r>
      <w:r w:rsidR="007E1A9B">
        <w:rPr>
          <w:rFonts w:ascii="Times New Roman" w:hAnsi="Times New Roman"/>
          <w:b/>
          <w:i/>
          <w:iCs/>
          <w:sz w:val="28"/>
          <w:szCs w:val="28"/>
        </w:rPr>
        <w:t>»</w:t>
      </w:r>
    </w:p>
    <w:p w:rsidR="00FC3348" w:rsidRPr="00BD23BB" w:rsidRDefault="001238A2" w:rsidP="0008357A">
      <w:pPr>
        <w:autoSpaceDE w:val="0"/>
        <w:autoSpaceDN w:val="0"/>
        <w:adjustRightInd w:val="0"/>
        <w:spacing w:line="240" w:lineRule="auto"/>
        <w:jc w:val="center"/>
        <w:rPr>
          <w:rFonts w:ascii="Times New Roman" w:hAnsi="Times New Roman" w:cs="Times New Roman"/>
          <w:b/>
          <w:i/>
          <w:iCs/>
          <w:color w:val="000000" w:themeColor="text1"/>
          <w:sz w:val="28"/>
          <w:szCs w:val="28"/>
        </w:rPr>
      </w:pPr>
      <w:r>
        <w:rPr>
          <w:rFonts w:ascii="Times New Roman" w:hAnsi="Times New Roman" w:cs="Times New Roman"/>
          <w:b/>
          <w:i/>
          <w:iCs/>
          <w:noProof/>
          <w:color w:val="000000" w:themeColor="text1"/>
          <w:sz w:val="28"/>
          <w:szCs w:val="28"/>
          <w:lang w:eastAsia="ru-RU"/>
        </w:rPr>
        <w:lastRenderedPageBreak/>
        <w:drawing>
          <wp:inline distT="0" distB="0" distL="0" distR="0">
            <wp:extent cx="6119495" cy="4497572"/>
            <wp:effectExtent l="19050" t="19050" r="14605" b="1778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Зона ТС Кот.Все Калинина.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121772" cy="4499245"/>
                    </a:xfrm>
                    <a:prstGeom prst="rect">
                      <a:avLst/>
                    </a:prstGeom>
                    <a:ln w="19050">
                      <a:solidFill>
                        <a:schemeClr val="tx1"/>
                      </a:solidFill>
                    </a:ln>
                  </pic:spPr>
                </pic:pic>
              </a:graphicData>
            </a:graphic>
          </wp:inline>
        </w:drawing>
      </w:r>
    </w:p>
    <w:p w:rsidR="0072519D" w:rsidRPr="00BD23BB" w:rsidRDefault="0072519D" w:rsidP="0072519D">
      <w:pPr>
        <w:autoSpaceDE w:val="0"/>
        <w:autoSpaceDN w:val="0"/>
        <w:adjustRightInd w:val="0"/>
        <w:spacing w:line="240" w:lineRule="auto"/>
        <w:jc w:val="center"/>
        <w:rPr>
          <w:rFonts w:ascii="Times New Roman" w:hAnsi="Times New Roman"/>
          <w:b/>
          <w:i/>
          <w:iCs/>
          <w:sz w:val="28"/>
          <w:szCs w:val="28"/>
        </w:rPr>
      </w:pPr>
      <w:r w:rsidRPr="00BD23BB">
        <w:rPr>
          <w:rFonts w:ascii="Times New Roman" w:hAnsi="Times New Roman"/>
          <w:b/>
          <w:i/>
          <w:iCs/>
          <w:sz w:val="28"/>
          <w:szCs w:val="28"/>
        </w:rPr>
        <w:t xml:space="preserve">Рисунок 4.10 – Зона действия </w:t>
      </w:r>
      <w:r w:rsidR="00A608AF">
        <w:rPr>
          <w:rFonts w:ascii="Times New Roman" w:hAnsi="Times New Roman"/>
          <w:b/>
          <w:i/>
          <w:iCs/>
          <w:sz w:val="28"/>
          <w:szCs w:val="28"/>
        </w:rPr>
        <w:t>котельных</w:t>
      </w:r>
      <w:r w:rsidR="00910254">
        <w:rPr>
          <w:rFonts w:ascii="Times New Roman" w:hAnsi="Times New Roman"/>
          <w:b/>
          <w:i/>
          <w:iCs/>
          <w:sz w:val="28"/>
          <w:szCs w:val="28"/>
        </w:rPr>
        <w:t xml:space="preserve"> </w:t>
      </w:r>
      <w:r w:rsidR="007E1A9B">
        <w:rPr>
          <w:rFonts w:ascii="Times New Roman" w:hAnsi="Times New Roman"/>
          <w:b/>
          <w:i/>
          <w:iCs/>
          <w:sz w:val="28"/>
          <w:szCs w:val="28"/>
        </w:rPr>
        <w:t>«</w:t>
      </w:r>
      <w:r w:rsidRPr="00BD23BB">
        <w:rPr>
          <w:rFonts w:ascii="Times New Roman" w:eastAsia="Calibri" w:hAnsi="Times New Roman" w:cs="Times New Roman"/>
          <w:b/>
          <w:i/>
          <w:sz w:val="28"/>
          <w:szCs w:val="28"/>
        </w:rPr>
        <w:t>Калинина 201</w:t>
      </w:r>
      <w:r w:rsidR="00A608AF">
        <w:rPr>
          <w:rFonts w:ascii="Times New Roman" w:eastAsia="Calibri" w:hAnsi="Times New Roman" w:cs="Times New Roman"/>
          <w:b/>
          <w:i/>
          <w:sz w:val="28"/>
          <w:szCs w:val="28"/>
        </w:rPr>
        <w:t>;205;</w:t>
      </w:r>
      <w:r w:rsidR="00802766">
        <w:rPr>
          <w:rFonts w:ascii="Times New Roman" w:eastAsia="Calibri" w:hAnsi="Times New Roman" w:cs="Times New Roman"/>
          <w:b/>
          <w:i/>
          <w:sz w:val="28"/>
          <w:szCs w:val="28"/>
        </w:rPr>
        <w:t>207</w:t>
      </w:r>
      <w:r w:rsidR="007E1A9B">
        <w:rPr>
          <w:rFonts w:ascii="Times New Roman" w:hAnsi="Times New Roman"/>
          <w:b/>
          <w:i/>
          <w:iCs/>
          <w:sz w:val="28"/>
          <w:szCs w:val="28"/>
        </w:rPr>
        <w:t>»</w:t>
      </w:r>
    </w:p>
    <w:p w:rsidR="008F16EB" w:rsidRDefault="008B16F7" w:rsidP="0008357A">
      <w:pPr>
        <w:autoSpaceDE w:val="0"/>
        <w:autoSpaceDN w:val="0"/>
        <w:adjustRightInd w:val="0"/>
        <w:spacing w:line="240" w:lineRule="auto"/>
        <w:jc w:val="center"/>
        <w:rPr>
          <w:rFonts w:ascii="Times New Roman" w:hAnsi="Times New Roman" w:cs="Times New Roman"/>
          <w:b/>
          <w:i/>
          <w:iCs/>
          <w:color w:val="000000" w:themeColor="text1"/>
          <w:sz w:val="28"/>
          <w:szCs w:val="28"/>
        </w:rPr>
        <w:sectPr w:rsidR="008F16EB" w:rsidSect="0036591E">
          <w:pgSz w:w="11906" w:h="16838"/>
          <w:pgMar w:top="993" w:right="851" w:bottom="1134"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hAnsi="Times New Roman"/>
          <w:b/>
          <w:i/>
          <w:iCs/>
          <w:noProof/>
          <w:sz w:val="28"/>
          <w:szCs w:val="28"/>
          <w:lang w:eastAsia="ru-RU"/>
        </w:rPr>
        <w:lastRenderedPageBreak/>
        <w:drawing>
          <wp:inline distT="0" distB="0" distL="0" distR="0">
            <wp:extent cx="6144456" cy="8229600"/>
            <wp:effectExtent l="0" t="0" r="0" b="0"/>
            <wp:docPr id="48" name="Зона Кот.Витотерм-5000 и ТКУ-1240Б.jpg"/>
            <wp:cNvGraphicFramePr/>
            <a:graphic xmlns:a="http://schemas.openxmlformats.org/drawingml/2006/main">
              <a:graphicData uri="http://schemas.openxmlformats.org/drawingml/2006/picture">
                <pic:pic xmlns:pic="http://schemas.openxmlformats.org/drawingml/2006/picture">
                  <pic:nvPicPr>
                    <pic:cNvPr id="48" name="Зона Кот.Витотерм-5000 и ТКУ-1240Б.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9052508" cy="25518047"/>
                    </a:xfrm>
                    <a:prstGeom prst="rect">
                      <a:avLst/>
                    </a:prstGeom>
                    <a:ln w="19050">
                      <a:solidFill>
                        <a:schemeClr val="tx1"/>
                      </a:solidFill>
                    </a:ln>
                  </pic:spPr>
                </pic:pic>
              </a:graphicData>
            </a:graphic>
          </wp:inline>
        </w:drawing>
      </w:r>
      <w:r>
        <w:rPr>
          <w:rFonts w:ascii="Times New Roman" w:hAnsi="Times New Roman"/>
          <w:b/>
          <w:i/>
          <w:iCs/>
          <w:sz w:val="28"/>
          <w:szCs w:val="28"/>
        </w:rPr>
        <w:t>Рисунок 4.11</w:t>
      </w:r>
      <w:r w:rsidR="008F16EB" w:rsidRPr="00BD23BB">
        <w:rPr>
          <w:rFonts w:ascii="Times New Roman" w:hAnsi="Times New Roman"/>
          <w:b/>
          <w:i/>
          <w:iCs/>
          <w:sz w:val="28"/>
          <w:szCs w:val="28"/>
        </w:rPr>
        <w:t xml:space="preserve"> – Зона действия </w:t>
      </w:r>
      <w:r w:rsidR="008F16EB">
        <w:rPr>
          <w:rFonts w:ascii="Times New Roman" w:hAnsi="Times New Roman"/>
          <w:b/>
          <w:i/>
          <w:iCs/>
          <w:sz w:val="28"/>
          <w:szCs w:val="28"/>
        </w:rPr>
        <w:t xml:space="preserve">котельных </w:t>
      </w:r>
      <w:r w:rsidRPr="008B16F7">
        <w:rPr>
          <w:rFonts w:ascii="Times New Roman" w:hAnsi="Times New Roman"/>
          <w:b/>
          <w:i/>
          <w:iCs/>
          <w:sz w:val="28"/>
          <w:szCs w:val="28"/>
        </w:rPr>
        <w:t>Витотерм-5000 и</w:t>
      </w:r>
      <w:r>
        <w:rPr>
          <w:rFonts w:ascii="Times New Roman" w:hAnsi="Times New Roman"/>
          <w:b/>
          <w:i/>
          <w:iCs/>
          <w:sz w:val="28"/>
          <w:szCs w:val="28"/>
        </w:rPr>
        <w:t xml:space="preserve"> </w:t>
      </w:r>
      <w:r w:rsidRPr="008B16F7">
        <w:rPr>
          <w:rFonts w:ascii="Times New Roman" w:hAnsi="Times New Roman"/>
          <w:b/>
          <w:i/>
          <w:iCs/>
          <w:sz w:val="28"/>
          <w:szCs w:val="28"/>
        </w:rPr>
        <w:t>ТКУ-1240Б</w:t>
      </w:r>
    </w:p>
    <w:p w:rsidR="00806E86" w:rsidRPr="009A3788" w:rsidRDefault="00806E86" w:rsidP="0008357A">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9A3788">
        <w:rPr>
          <w:rFonts w:ascii="Times New Roman" w:hAnsi="Times New Roman" w:cs="Times New Roman"/>
          <w:b/>
          <w:i/>
          <w:iCs/>
          <w:color w:val="000000" w:themeColor="text1"/>
          <w:sz w:val="28"/>
          <w:szCs w:val="28"/>
        </w:rPr>
        <w:lastRenderedPageBreak/>
        <w:t>Часть 5. Тепловые нагрузки потребителей тепловой энергии, групп потребителей тепловой энергии в зонах действия источников тепловой энергии</w:t>
      </w:r>
    </w:p>
    <w:p w:rsidR="00806E86" w:rsidRPr="009A3788" w:rsidRDefault="00806E86" w:rsidP="0008357A">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9A3788">
        <w:rPr>
          <w:rFonts w:ascii="Times New Roman" w:hAnsi="Times New Roman" w:cs="Times New Roman"/>
          <w:b/>
          <w:i/>
          <w:iCs/>
          <w:color w:val="000000" w:themeColor="text1"/>
          <w:sz w:val="28"/>
          <w:szCs w:val="28"/>
        </w:rPr>
        <w:t>1.5.1 Описание значений спроса на тепловую мощность в расчетных элементах территориального деления</w:t>
      </w:r>
    </w:p>
    <w:p w:rsidR="00BC78DD" w:rsidRDefault="00B5183E" w:rsidP="00B5183E">
      <w:pPr>
        <w:autoSpaceDE w:val="0"/>
        <w:autoSpaceDN w:val="0"/>
        <w:adjustRightInd w:val="0"/>
        <w:spacing w:after="0" w:line="360" w:lineRule="auto"/>
        <w:ind w:firstLine="567"/>
        <w:jc w:val="both"/>
        <w:rPr>
          <w:rFonts w:ascii="Times New Roman" w:hAnsi="Times New Roman" w:cs="Times New Roman"/>
          <w:sz w:val="28"/>
          <w:szCs w:val="28"/>
        </w:rPr>
      </w:pPr>
      <w:r w:rsidRPr="00B5183E">
        <w:rPr>
          <w:rFonts w:ascii="Times New Roman" w:hAnsi="Times New Roman" w:cs="Times New Roman"/>
          <w:sz w:val="28"/>
          <w:szCs w:val="28"/>
        </w:rPr>
        <w:t>Расчетными элементами территориального деления, неизменяемыми в границах на весь</w:t>
      </w:r>
      <w:r w:rsidR="00777953">
        <w:rPr>
          <w:rFonts w:ascii="Times New Roman" w:hAnsi="Times New Roman" w:cs="Times New Roman"/>
          <w:sz w:val="28"/>
          <w:szCs w:val="28"/>
        </w:rPr>
        <w:t xml:space="preserve"> </w:t>
      </w:r>
      <w:r w:rsidRPr="00B5183E">
        <w:rPr>
          <w:rFonts w:ascii="Times New Roman" w:hAnsi="Times New Roman" w:cs="Times New Roman"/>
          <w:sz w:val="28"/>
          <w:szCs w:val="28"/>
        </w:rPr>
        <w:t>срок проектирования, являются кадастровые кварталы, в границах которых расположены зоны</w:t>
      </w:r>
      <w:r w:rsidR="00777953">
        <w:rPr>
          <w:rFonts w:ascii="Times New Roman" w:hAnsi="Times New Roman" w:cs="Times New Roman"/>
          <w:sz w:val="28"/>
          <w:szCs w:val="28"/>
        </w:rPr>
        <w:t xml:space="preserve"> </w:t>
      </w:r>
      <w:r w:rsidRPr="00B5183E">
        <w:rPr>
          <w:rFonts w:ascii="Times New Roman" w:hAnsi="Times New Roman" w:cs="Times New Roman"/>
          <w:sz w:val="28"/>
          <w:szCs w:val="28"/>
        </w:rPr>
        <w:t xml:space="preserve">действия </w:t>
      </w:r>
      <w:r w:rsidR="007E4D14">
        <w:rPr>
          <w:rFonts w:ascii="Times New Roman" w:hAnsi="Times New Roman" w:cs="Times New Roman"/>
          <w:sz w:val="28"/>
          <w:szCs w:val="28"/>
        </w:rPr>
        <w:t>котельных</w:t>
      </w:r>
      <w:r w:rsidR="00777953">
        <w:rPr>
          <w:rFonts w:ascii="Times New Roman" w:hAnsi="Times New Roman" w:cs="Times New Roman"/>
          <w:sz w:val="28"/>
          <w:szCs w:val="28"/>
        </w:rPr>
        <w:t xml:space="preserve"> </w:t>
      </w:r>
      <w:r w:rsidR="0003557B">
        <w:rPr>
          <w:rFonts w:ascii="Times New Roman" w:hAnsi="Times New Roman" w:cs="Times New Roman"/>
          <w:color w:val="000000" w:themeColor="text1"/>
          <w:sz w:val="28"/>
          <w:szCs w:val="28"/>
        </w:rPr>
        <w:t>Котельниковского городского поселения</w:t>
      </w:r>
      <w:r w:rsidR="00777953">
        <w:rPr>
          <w:rFonts w:ascii="Times New Roman" w:hAnsi="Times New Roman" w:cs="Times New Roman"/>
          <w:color w:val="000000" w:themeColor="text1"/>
          <w:sz w:val="28"/>
          <w:szCs w:val="28"/>
        </w:rPr>
        <w:t xml:space="preserve"> </w:t>
      </w:r>
      <w:r w:rsidR="0003557B">
        <w:rPr>
          <w:rFonts w:ascii="Times New Roman" w:hAnsi="Times New Roman" w:cs="Times New Roman"/>
          <w:color w:val="000000" w:themeColor="text1"/>
          <w:sz w:val="28"/>
          <w:szCs w:val="28"/>
        </w:rPr>
        <w:t>Котельниковского муниципального района</w:t>
      </w:r>
      <w:r w:rsidR="00777953">
        <w:rPr>
          <w:rFonts w:ascii="Times New Roman" w:hAnsi="Times New Roman" w:cs="Times New Roman"/>
          <w:color w:val="000000" w:themeColor="text1"/>
          <w:sz w:val="28"/>
          <w:szCs w:val="28"/>
        </w:rPr>
        <w:t xml:space="preserve"> </w:t>
      </w:r>
      <w:r w:rsidR="003E4FFF" w:rsidRPr="003E4FFF">
        <w:rPr>
          <w:rFonts w:ascii="Times New Roman" w:hAnsi="Times New Roman" w:cs="Times New Roman"/>
          <w:color w:val="000000" w:themeColor="text1"/>
          <w:sz w:val="28"/>
          <w:szCs w:val="28"/>
        </w:rPr>
        <w:t>Волгоградской области</w:t>
      </w:r>
      <w:r w:rsidRPr="003E4FFF">
        <w:rPr>
          <w:rFonts w:ascii="Times New Roman" w:hAnsi="Times New Roman" w:cs="Times New Roman"/>
          <w:color w:val="000000" w:themeColor="text1"/>
          <w:sz w:val="28"/>
          <w:szCs w:val="28"/>
        </w:rPr>
        <w:t>.</w:t>
      </w:r>
    </w:p>
    <w:p w:rsidR="00CF7E47" w:rsidRPr="0082255D" w:rsidRDefault="0082255D" w:rsidP="0082255D">
      <w:pPr>
        <w:autoSpaceDE w:val="0"/>
        <w:autoSpaceDN w:val="0"/>
        <w:adjustRightInd w:val="0"/>
        <w:spacing w:after="0" w:line="240" w:lineRule="auto"/>
        <w:ind w:firstLine="142"/>
        <w:jc w:val="center"/>
        <w:rPr>
          <w:rFonts w:ascii="Times New Roman" w:hAnsi="Times New Roman" w:cs="Times New Roman"/>
          <w:b/>
          <w:i/>
          <w:sz w:val="28"/>
          <w:szCs w:val="28"/>
        </w:rPr>
      </w:pPr>
      <w:r w:rsidRPr="0082255D">
        <w:rPr>
          <w:rFonts w:ascii="Times New Roman" w:hAnsi="Times New Roman" w:cs="Times New Roman"/>
          <w:b/>
          <w:i/>
          <w:sz w:val="28"/>
          <w:szCs w:val="28"/>
        </w:rPr>
        <w:t xml:space="preserve">Таблица 1.5.1.1 </w:t>
      </w:r>
      <w:r w:rsidR="00CD5D8F">
        <w:rPr>
          <w:rFonts w:ascii="Times New Roman" w:hAnsi="Times New Roman" w:cs="Times New Roman"/>
          <w:b/>
          <w:i/>
          <w:sz w:val="28"/>
          <w:szCs w:val="28"/>
        </w:rPr>
        <w:t>–</w:t>
      </w:r>
      <w:r w:rsidRPr="0082255D">
        <w:rPr>
          <w:rFonts w:ascii="Times New Roman" w:hAnsi="Times New Roman" w:cs="Times New Roman"/>
          <w:b/>
          <w:i/>
          <w:iCs/>
          <w:color w:val="000000" w:themeColor="text1"/>
          <w:sz w:val="28"/>
          <w:szCs w:val="28"/>
        </w:rPr>
        <w:t>Значения спроса на тепловую мощность в расчетных элементах территориального деления</w:t>
      </w:r>
    </w:p>
    <w:tbl>
      <w:tblPr>
        <w:tblStyle w:val="134"/>
        <w:tblW w:w="9634" w:type="dxa"/>
        <w:tblLook w:val="04A0" w:firstRow="1" w:lastRow="0" w:firstColumn="1" w:lastColumn="0" w:noHBand="0" w:noVBand="1"/>
      </w:tblPr>
      <w:tblGrid>
        <w:gridCol w:w="3397"/>
        <w:gridCol w:w="2127"/>
        <w:gridCol w:w="2551"/>
        <w:gridCol w:w="1559"/>
      </w:tblGrid>
      <w:tr w:rsidR="00CF7E47" w:rsidRPr="00877A41" w:rsidTr="00E63E8E">
        <w:trPr>
          <w:trHeight w:val="20"/>
        </w:trPr>
        <w:tc>
          <w:tcPr>
            <w:tcW w:w="3397" w:type="dxa"/>
            <w:shd w:val="clear" w:color="auto" w:fill="FBD4B4"/>
            <w:vAlign w:val="center"/>
            <w:hideMark/>
          </w:tcPr>
          <w:p w:rsidR="00CF7E47" w:rsidRPr="00877A41" w:rsidRDefault="00CF7E47" w:rsidP="00E63E8E">
            <w:pPr>
              <w:contextualSpacing/>
              <w:jc w:val="center"/>
              <w:rPr>
                <w:b/>
                <w:bCs/>
                <w:i/>
                <w:iCs/>
                <w:color w:val="000000"/>
                <w:sz w:val="18"/>
                <w:szCs w:val="18"/>
              </w:rPr>
            </w:pPr>
            <w:r w:rsidRPr="00877A41">
              <w:rPr>
                <w:b/>
                <w:bCs/>
                <w:i/>
                <w:iCs/>
                <w:color w:val="000000"/>
                <w:sz w:val="18"/>
                <w:szCs w:val="18"/>
              </w:rPr>
              <w:t>Квартал</w:t>
            </w:r>
          </w:p>
        </w:tc>
        <w:tc>
          <w:tcPr>
            <w:tcW w:w="2127" w:type="dxa"/>
            <w:shd w:val="clear" w:color="auto" w:fill="FBD4B4"/>
            <w:vAlign w:val="center"/>
            <w:hideMark/>
          </w:tcPr>
          <w:p w:rsidR="00CF7E47" w:rsidRPr="00877A41" w:rsidRDefault="00CF7E47" w:rsidP="00E63E8E">
            <w:pPr>
              <w:contextualSpacing/>
              <w:jc w:val="center"/>
              <w:rPr>
                <w:b/>
                <w:bCs/>
                <w:i/>
                <w:iCs/>
                <w:color w:val="000000"/>
                <w:sz w:val="18"/>
                <w:szCs w:val="18"/>
              </w:rPr>
            </w:pPr>
            <w:r w:rsidRPr="00877A41">
              <w:rPr>
                <w:b/>
                <w:bCs/>
                <w:i/>
                <w:iCs/>
                <w:color w:val="000000"/>
                <w:sz w:val="18"/>
                <w:szCs w:val="18"/>
              </w:rPr>
              <w:t>Площадь, (Га)</w:t>
            </w:r>
          </w:p>
        </w:tc>
        <w:tc>
          <w:tcPr>
            <w:tcW w:w="2551" w:type="dxa"/>
            <w:shd w:val="clear" w:color="auto" w:fill="FBD4B4"/>
            <w:vAlign w:val="center"/>
            <w:hideMark/>
          </w:tcPr>
          <w:p w:rsidR="00CF7E47" w:rsidRPr="00877A41" w:rsidRDefault="00CF7E47" w:rsidP="00E63E8E">
            <w:pPr>
              <w:contextualSpacing/>
              <w:jc w:val="center"/>
              <w:rPr>
                <w:b/>
                <w:bCs/>
                <w:i/>
                <w:iCs/>
                <w:color w:val="000000"/>
                <w:sz w:val="18"/>
                <w:szCs w:val="18"/>
              </w:rPr>
            </w:pPr>
            <w:r w:rsidRPr="00877A41">
              <w:rPr>
                <w:b/>
                <w:bCs/>
                <w:i/>
                <w:iCs/>
                <w:color w:val="000000"/>
                <w:sz w:val="18"/>
                <w:szCs w:val="18"/>
              </w:rPr>
              <w:t>Значение нагр. (Гкал/ч.)</w:t>
            </w:r>
          </w:p>
        </w:tc>
        <w:tc>
          <w:tcPr>
            <w:tcW w:w="1559" w:type="dxa"/>
            <w:shd w:val="clear" w:color="auto" w:fill="FBD4B4"/>
            <w:noWrap/>
            <w:vAlign w:val="center"/>
            <w:hideMark/>
          </w:tcPr>
          <w:p w:rsidR="00CF7E47" w:rsidRPr="00877A41" w:rsidRDefault="00CF7E47" w:rsidP="00E63E8E">
            <w:pPr>
              <w:contextualSpacing/>
              <w:jc w:val="center"/>
              <w:rPr>
                <w:rFonts w:cs="Calibri"/>
                <w:color w:val="000000"/>
                <w:sz w:val="18"/>
                <w:szCs w:val="18"/>
              </w:rPr>
            </w:pPr>
            <m:oMathPara>
              <m:oMath>
                <m:sSub>
                  <m:sSubPr>
                    <m:ctrlPr>
                      <w:rPr>
                        <w:rFonts w:ascii="Cambria Math" w:hAnsi="Cambria Math"/>
                        <w:b/>
                        <w:i/>
                        <w:color w:val="000000"/>
                        <w:sz w:val="18"/>
                        <w:szCs w:val="18"/>
                      </w:rPr>
                    </m:ctrlPr>
                  </m:sSubPr>
                  <m:e>
                    <m:r>
                      <m:rPr>
                        <m:sty m:val="bi"/>
                      </m:rPr>
                      <w:rPr>
                        <w:rFonts w:ascii="Cambria Math" w:hAnsi="Cambria Math"/>
                        <w:color w:val="000000"/>
                        <w:sz w:val="18"/>
                        <w:szCs w:val="18"/>
                        <w:lang w:val="en-US"/>
                      </w:rPr>
                      <m:t>q</m:t>
                    </m:r>
                  </m:e>
                  <m:sub>
                    <m:r>
                      <m:rPr>
                        <m:sty m:val="bi"/>
                      </m:rPr>
                      <w:rPr>
                        <w:rFonts w:ascii="Cambria Math" w:hAnsi="Cambria Math"/>
                        <w:color w:val="000000"/>
                        <w:sz w:val="18"/>
                        <w:szCs w:val="18"/>
                      </w:rPr>
                      <m:t>j,A</m:t>
                    </m:r>
                  </m:sub>
                </m:sSub>
              </m:oMath>
            </m:oMathPara>
          </w:p>
        </w:tc>
      </w:tr>
      <w:tr w:rsidR="00CF7E47" w:rsidRPr="00877A41" w:rsidTr="00E63E8E">
        <w:trPr>
          <w:trHeight w:val="20"/>
        </w:trPr>
        <w:tc>
          <w:tcPr>
            <w:tcW w:w="9634" w:type="dxa"/>
            <w:gridSpan w:val="4"/>
            <w:shd w:val="clear" w:color="auto" w:fill="FBD4B4"/>
            <w:hideMark/>
          </w:tcPr>
          <w:p w:rsidR="00CF7E47" w:rsidRPr="00877A41" w:rsidRDefault="00CF7E47" w:rsidP="00E63E8E">
            <w:pPr>
              <w:contextualSpacing/>
              <w:jc w:val="center"/>
              <w:rPr>
                <w:b/>
                <w:bCs/>
                <w:i/>
                <w:iCs/>
                <w:color w:val="000000"/>
                <w:sz w:val="18"/>
                <w:szCs w:val="18"/>
              </w:rPr>
            </w:pPr>
            <w:r w:rsidRPr="00877A41">
              <w:rPr>
                <w:b/>
                <w:bCs/>
                <w:i/>
                <w:iCs/>
                <w:color w:val="000000"/>
                <w:sz w:val="18"/>
                <w:szCs w:val="18"/>
              </w:rPr>
              <w:t>Котельная «33 квартал»</w:t>
            </w:r>
          </w:p>
        </w:tc>
      </w:tr>
      <w:tr w:rsidR="00CF7E47" w:rsidRPr="00877A41" w:rsidTr="00E63E8E">
        <w:trPr>
          <w:trHeight w:val="20"/>
        </w:trPr>
        <w:tc>
          <w:tcPr>
            <w:tcW w:w="3397"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34:13:130019</w:t>
            </w:r>
          </w:p>
        </w:tc>
        <w:tc>
          <w:tcPr>
            <w:tcW w:w="2127"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15,2</w:t>
            </w:r>
          </w:p>
        </w:tc>
        <w:tc>
          <w:tcPr>
            <w:tcW w:w="2551"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2,82</w:t>
            </w:r>
          </w:p>
        </w:tc>
        <w:tc>
          <w:tcPr>
            <w:tcW w:w="1559" w:type="dxa"/>
            <w:vAlign w:val="center"/>
            <w:hideMark/>
          </w:tcPr>
          <w:p w:rsidR="00CF7E47" w:rsidRPr="00877A41" w:rsidRDefault="00CF7E47" w:rsidP="00E63E8E">
            <w:pPr>
              <w:jc w:val="center"/>
              <w:rPr>
                <w:color w:val="000000"/>
                <w:sz w:val="18"/>
                <w:szCs w:val="18"/>
              </w:rPr>
            </w:pPr>
            <w:r w:rsidRPr="00877A41">
              <w:rPr>
                <w:color w:val="000000"/>
                <w:sz w:val="18"/>
                <w:szCs w:val="18"/>
              </w:rPr>
              <w:t>0,19</w:t>
            </w:r>
          </w:p>
        </w:tc>
      </w:tr>
      <w:tr w:rsidR="00CF7E47" w:rsidRPr="00877A41" w:rsidTr="00E63E8E">
        <w:trPr>
          <w:trHeight w:val="20"/>
        </w:trPr>
        <w:tc>
          <w:tcPr>
            <w:tcW w:w="3397" w:type="dxa"/>
            <w:shd w:val="clear" w:color="auto" w:fill="FDE9D9"/>
            <w:vAlign w:val="center"/>
            <w:hideMark/>
          </w:tcPr>
          <w:p w:rsidR="00CF7E47" w:rsidRPr="00877A41" w:rsidRDefault="00CF7E47" w:rsidP="00E63E8E">
            <w:pPr>
              <w:contextualSpacing/>
              <w:jc w:val="center"/>
              <w:rPr>
                <w:color w:val="000000"/>
                <w:sz w:val="18"/>
                <w:szCs w:val="18"/>
              </w:rPr>
            </w:pPr>
            <w:r w:rsidRPr="00877A41">
              <w:rPr>
                <w:color w:val="000000"/>
                <w:sz w:val="18"/>
                <w:szCs w:val="18"/>
              </w:rPr>
              <w:t>34:13:130024</w:t>
            </w:r>
          </w:p>
        </w:tc>
        <w:tc>
          <w:tcPr>
            <w:tcW w:w="2127" w:type="dxa"/>
            <w:shd w:val="clear" w:color="auto" w:fill="FDE9D9"/>
            <w:vAlign w:val="center"/>
            <w:hideMark/>
          </w:tcPr>
          <w:p w:rsidR="00CF7E47" w:rsidRPr="00877A41" w:rsidRDefault="00CF7E47" w:rsidP="00E63E8E">
            <w:pPr>
              <w:contextualSpacing/>
              <w:jc w:val="center"/>
              <w:rPr>
                <w:color w:val="000000"/>
                <w:sz w:val="18"/>
                <w:szCs w:val="18"/>
              </w:rPr>
            </w:pPr>
            <w:r w:rsidRPr="00877A41">
              <w:rPr>
                <w:color w:val="000000"/>
                <w:sz w:val="18"/>
                <w:szCs w:val="18"/>
              </w:rPr>
              <w:t>6,6</w:t>
            </w:r>
          </w:p>
        </w:tc>
        <w:tc>
          <w:tcPr>
            <w:tcW w:w="2551" w:type="dxa"/>
            <w:shd w:val="clear" w:color="auto" w:fill="FDE9D9"/>
            <w:vAlign w:val="center"/>
            <w:hideMark/>
          </w:tcPr>
          <w:p w:rsidR="00CF7E47" w:rsidRPr="00877A41" w:rsidRDefault="00CF7E47" w:rsidP="00E63E8E">
            <w:pPr>
              <w:contextualSpacing/>
              <w:jc w:val="center"/>
              <w:rPr>
                <w:color w:val="000000"/>
                <w:sz w:val="18"/>
                <w:szCs w:val="18"/>
              </w:rPr>
            </w:pPr>
            <w:r w:rsidRPr="00877A41">
              <w:rPr>
                <w:color w:val="000000"/>
                <w:sz w:val="18"/>
                <w:szCs w:val="18"/>
              </w:rPr>
              <w:t>2,75</w:t>
            </w:r>
          </w:p>
        </w:tc>
        <w:tc>
          <w:tcPr>
            <w:tcW w:w="1559" w:type="dxa"/>
            <w:shd w:val="clear" w:color="auto" w:fill="FDE9D9"/>
            <w:vAlign w:val="center"/>
            <w:hideMark/>
          </w:tcPr>
          <w:p w:rsidR="00CF7E47" w:rsidRPr="00877A41" w:rsidRDefault="00CF7E47" w:rsidP="00E63E8E">
            <w:pPr>
              <w:spacing w:line="276" w:lineRule="auto"/>
              <w:jc w:val="center"/>
              <w:rPr>
                <w:color w:val="000000"/>
                <w:sz w:val="18"/>
                <w:szCs w:val="18"/>
              </w:rPr>
            </w:pPr>
            <w:r w:rsidRPr="00877A41">
              <w:rPr>
                <w:color w:val="000000"/>
                <w:sz w:val="18"/>
                <w:szCs w:val="18"/>
              </w:rPr>
              <w:t>0,42</w:t>
            </w:r>
          </w:p>
        </w:tc>
      </w:tr>
      <w:tr w:rsidR="00CF7E47" w:rsidRPr="00877A41" w:rsidTr="00E63E8E">
        <w:trPr>
          <w:trHeight w:val="20"/>
        </w:trPr>
        <w:tc>
          <w:tcPr>
            <w:tcW w:w="3397"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34:13:130017</w:t>
            </w:r>
          </w:p>
        </w:tc>
        <w:tc>
          <w:tcPr>
            <w:tcW w:w="2127"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2,9</w:t>
            </w:r>
          </w:p>
        </w:tc>
        <w:tc>
          <w:tcPr>
            <w:tcW w:w="2551"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0,85</w:t>
            </w:r>
          </w:p>
        </w:tc>
        <w:tc>
          <w:tcPr>
            <w:tcW w:w="1559" w:type="dxa"/>
            <w:vAlign w:val="center"/>
            <w:hideMark/>
          </w:tcPr>
          <w:p w:rsidR="00CF7E47" w:rsidRPr="00877A41" w:rsidRDefault="00CF7E47" w:rsidP="00E63E8E">
            <w:pPr>
              <w:spacing w:line="276" w:lineRule="auto"/>
              <w:jc w:val="center"/>
              <w:rPr>
                <w:color w:val="000000"/>
                <w:sz w:val="18"/>
                <w:szCs w:val="18"/>
              </w:rPr>
            </w:pPr>
            <w:r w:rsidRPr="00877A41">
              <w:rPr>
                <w:color w:val="000000"/>
                <w:sz w:val="18"/>
                <w:szCs w:val="18"/>
              </w:rPr>
              <w:t>0,29</w:t>
            </w:r>
          </w:p>
        </w:tc>
      </w:tr>
      <w:tr w:rsidR="00CF7E47" w:rsidRPr="00877A41" w:rsidTr="00E63E8E">
        <w:trPr>
          <w:trHeight w:val="20"/>
        </w:trPr>
        <w:tc>
          <w:tcPr>
            <w:tcW w:w="3397" w:type="dxa"/>
            <w:shd w:val="clear" w:color="auto" w:fill="FDE9D9"/>
            <w:vAlign w:val="center"/>
            <w:hideMark/>
          </w:tcPr>
          <w:p w:rsidR="00CF7E47" w:rsidRPr="00877A41" w:rsidRDefault="00CF7E47" w:rsidP="00E63E8E">
            <w:pPr>
              <w:contextualSpacing/>
              <w:jc w:val="center"/>
              <w:rPr>
                <w:color w:val="000000"/>
                <w:sz w:val="18"/>
                <w:szCs w:val="18"/>
              </w:rPr>
            </w:pPr>
            <w:r w:rsidRPr="00877A41">
              <w:rPr>
                <w:color w:val="000000"/>
                <w:sz w:val="18"/>
                <w:szCs w:val="18"/>
              </w:rPr>
              <w:t>34:13:130030</w:t>
            </w:r>
          </w:p>
        </w:tc>
        <w:tc>
          <w:tcPr>
            <w:tcW w:w="2127" w:type="dxa"/>
            <w:shd w:val="clear" w:color="auto" w:fill="FDE9D9"/>
            <w:vAlign w:val="center"/>
            <w:hideMark/>
          </w:tcPr>
          <w:p w:rsidR="00CF7E47" w:rsidRPr="00877A41" w:rsidRDefault="00CF7E47" w:rsidP="00E63E8E">
            <w:pPr>
              <w:contextualSpacing/>
              <w:jc w:val="center"/>
              <w:rPr>
                <w:color w:val="000000"/>
                <w:sz w:val="18"/>
                <w:szCs w:val="18"/>
              </w:rPr>
            </w:pPr>
            <w:r w:rsidRPr="00877A41">
              <w:rPr>
                <w:color w:val="000000"/>
                <w:sz w:val="18"/>
                <w:szCs w:val="18"/>
              </w:rPr>
              <w:t>2,05</w:t>
            </w:r>
          </w:p>
        </w:tc>
        <w:tc>
          <w:tcPr>
            <w:tcW w:w="2551" w:type="dxa"/>
            <w:shd w:val="clear" w:color="auto" w:fill="FDE9D9"/>
            <w:vAlign w:val="center"/>
            <w:hideMark/>
          </w:tcPr>
          <w:p w:rsidR="00CF7E47" w:rsidRPr="00877A41" w:rsidRDefault="00CF7E47" w:rsidP="00E63E8E">
            <w:pPr>
              <w:contextualSpacing/>
              <w:jc w:val="center"/>
              <w:rPr>
                <w:color w:val="000000"/>
                <w:sz w:val="18"/>
                <w:szCs w:val="18"/>
              </w:rPr>
            </w:pPr>
            <w:r w:rsidRPr="00877A41">
              <w:rPr>
                <w:color w:val="000000"/>
                <w:sz w:val="18"/>
                <w:szCs w:val="18"/>
              </w:rPr>
              <w:t>1,08</w:t>
            </w:r>
          </w:p>
        </w:tc>
        <w:tc>
          <w:tcPr>
            <w:tcW w:w="1559" w:type="dxa"/>
            <w:shd w:val="clear" w:color="auto" w:fill="FDE9D9"/>
            <w:vAlign w:val="center"/>
            <w:hideMark/>
          </w:tcPr>
          <w:p w:rsidR="00CF7E47" w:rsidRPr="00877A41" w:rsidRDefault="00CF7E47" w:rsidP="00E63E8E">
            <w:pPr>
              <w:spacing w:line="276" w:lineRule="auto"/>
              <w:jc w:val="center"/>
              <w:rPr>
                <w:color w:val="000000"/>
                <w:sz w:val="18"/>
                <w:szCs w:val="18"/>
              </w:rPr>
            </w:pPr>
            <w:r w:rsidRPr="00877A41">
              <w:rPr>
                <w:color w:val="000000"/>
                <w:sz w:val="18"/>
                <w:szCs w:val="18"/>
              </w:rPr>
              <w:t>0,53</w:t>
            </w:r>
          </w:p>
        </w:tc>
      </w:tr>
      <w:tr w:rsidR="00CF7E47" w:rsidRPr="00877A41" w:rsidTr="00E63E8E">
        <w:trPr>
          <w:trHeight w:val="20"/>
        </w:trPr>
        <w:tc>
          <w:tcPr>
            <w:tcW w:w="3397"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34:13:130018</w:t>
            </w:r>
          </w:p>
        </w:tc>
        <w:tc>
          <w:tcPr>
            <w:tcW w:w="2127"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1,76</w:t>
            </w:r>
          </w:p>
        </w:tc>
        <w:tc>
          <w:tcPr>
            <w:tcW w:w="2551"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0,85</w:t>
            </w:r>
          </w:p>
        </w:tc>
        <w:tc>
          <w:tcPr>
            <w:tcW w:w="1559" w:type="dxa"/>
            <w:vAlign w:val="center"/>
            <w:hideMark/>
          </w:tcPr>
          <w:p w:rsidR="00CF7E47" w:rsidRPr="00877A41" w:rsidRDefault="00CF7E47" w:rsidP="00E63E8E">
            <w:pPr>
              <w:spacing w:line="276" w:lineRule="auto"/>
              <w:jc w:val="center"/>
              <w:rPr>
                <w:color w:val="000000"/>
                <w:sz w:val="18"/>
                <w:szCs w:val="18"/>
              </w:rPr>
            </w:pPr>
            <w:r w:rsidRPr="00877A41">
              <w:rPr>
                <w:color w:val="000000"/>
                <w:sz w:val="18"/>
                <w:szCs w:val="18"/>
              </w:rPr>
              <w:t>0,48</w:t>
            </w:r>
          </w:p>
        </w:tc>
      </w:tr>
      <w:tr w:rsidR="00CF7E47" w:rsidRPr="00877A41" w:rsidTr="00E63E8E">
        <w:trPr>
          <w:trHeight w:val="20"/>
        </w:trPr>
        <w:tc>
          <w:tcPr>
            <w:tcW w:w="9634" w:type="dxa"/>
            <w:gridSpan w:val="4"/>
            <w:shd w:val="clear" w:color="auto" w:fill="FBD4B4"/>
            <w:hideMark/>
          </w:tcPr>
          <w:p w:rsidR="00CF7E47" w:rsidRPr="00877A41" w:rsidRDefault="00CF7E47" w:rsidP="00E63E8E">
            <w:pPr>
              <w:contextualSpacing/>
              <w:jc w:val="center"/>
              <w:rPr>
                <w:b/>
                <w:bCs/>
                <w:i/>
                <w:iCs/>
                <w:color w:val="000000"/>
                <w:sz w:val="18"/>
                <w:szCs w:val="18"/>
              </w:rPr>
            </w:pPr>
            <w:r w:rsidRPr="00877A41">
              <w:rPr>
                <w:b/>
                <w:bCs/>
                <w:i/>
                <w:iCs/>
                <w:color w:val="000000"/>
                <w:sz w:val="18"/>
                <w:szCs w:val="18"/>
              </w:rPr>
              <w:t>Котельная «ЦРБ»</w:t>
            </w:r>
          </w:p>
        </w:tc>
      </w:tr>
      <w:tr w:rsidR="00CF7E47" w:rsidRPr="00877A41" w:rsidTr="00E63E8E">
        <w:trPr>
          <w:trHeight w:val="20"/>
        </w:trPr>
        <w:tc>
          <w:tcPr>
            <w:tcW w:w="3397" w:type="dxa"/>
            <w:noWrap/>
            <w:hideMark/>
          </w:tcPr>
          <w:p w:rsidR="00CF7E47" w:rsidRPr="00877A41" w:rsidRDefault="00CF7E47" w:rsidP="00E63E8E">
            <w:pPr>
              <w:contextualSpacing/>
              <w:jc w:val="center"/>
              <w:rPr>
                <w:color w:val="000000"/>
                <w:sz w:val="18"/>
                <w:szCs w:val="18"/>
              </w:rPr>
            </w:pPr>
            <w:r w:rsidRPr="00877A41">
              <w:rPr>
                <w:color w:val="000000"/>
                <w:sz w:val="18"/>
                <w:szCs w:val="18"/>
              </w:rPr>
              <w:t>34:13:130020</w:t>
            </w:r>
          </w:p>
        </w:tc>
        <w:tc>
          <w:tcPr>
            <w:tcW w:w="2127"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1,61</w:t>
            </w:r>
          </w:p>
        </w:tc>
        <w:tc>
          <w:tcPr>
            <w:tcW w:w="2551"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0,554</w:t>
            </w:r>
          </w:p>
        </w:tc>
        <w:tc>
          <w:tcPr>
            <w:tcW w:w="1559"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0,34</w:t>
            </w:r>
          </w:p>
        </w:tc>
      </w:tr>
      <w:tr w:rsidR="00CF7E47" w:rsidRPr="00877A41" w:rsidTr="00E63E8E">
        <w:trPr>
          <w:trHeight w:val="20"/>
        </w:trPr>
        <w:tc>
          <w:tcPr>
            <w:tcW w:w="9634" w:type="dxa"/>
            <w:gridSpan w:val="4"/>
            <w:shd w:val="clear" w:color="auto" w:fill="FBD4B4"/>
            <w:hideMark/>
          </w:tcPr>
          <w:p w:rsidR="00CF7E47" w:rsidRPr="00877A41" w:rsidRDefault="00CF7E47" w:rsidP="00E63E8E">
            <w:pPr>
              <w:contextualSpacing/>
              <w:jc w:val="center"/>
              <w:rPr>
                <w:b/>
                <w:bCs/>
                <w:i/>
                <w:iCs/>
                <w:color w:val="000000"/>
                <w:sz w:val="18"/>
                <w:szCs w:val="18"/>
              </w:rPr>
            </w:pPr>
            <w:r w:rsidRPr="00877A41">
              <w:rPr>
                <w:b/>
                <w:bCs/>
                <w:i/>
                <w:iCs/>
                <w:color w:val="000000"/>
                <w:sz w:val="18"/>
                <w:szCs w:val="18"/>
              </w:rPr>
              <w:t>Котельная «103 квартал»</w:t>
            </w:r>
          </w:p>
        </w:tc>
      </w:tr>
      <w:tr w:rsidR="00CF7E47" w:rsidRPr="00877A41" w:rsidTr="00E63E8E">
        <w:trPr>
          <w:trHeight w:val="20"/>
        </w:trPr>
        <w:tc>
          <w:tcPr>
            <w:tcW w:w="3397" w:type="dxa"/>
            <w:hideMark/>
          </w:tcPr>
          <w:p w:rsidR="00CF7E47" w:rsidRPr="00877A41" w:rsidRDefault="00CF7E47" w:rsidP="00E63E8E">
            <w:pPr>
              <w:contextualSpacing/>
              <w:jc w:val="center"/>
              <w:rPr>
                <w:color w:val="000000"/>
                <w:sz w:val="18"/>
                <w:szCs w:val="18"/>
              </w:rPr>
            </w:pPr>
            <w:r w:rsidRPr="00877A41">
              <w:rPr>
                <w:color w:val="000000"/>
                <w:sz w:val="18"/>
                <w:szCs w:val="18"/>
              </w:rPr>
              <w:t>34:13:130017</w:t>
            </w:r>
          </w:p>
        </w:tc>
        <w:tc>
          <w:tcPr>
            <w:tcW w:w="2127"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1,86</w:t>
            </w:r>
          </w:p>
        </w:tc>
        <w:tc>
          <w:tcPr>
            <w:tcW w:w="2551"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0,7</w:t>
            </w:r>
          </w:p>
        </w:tc>
        <w:tc>
          <w:tcPr>
            <w:tcW w:w="1559" w:type="dxa"/>
            <w:vAlign w:val="center"/>
            <w:hideMark/>
          </w:tcPr>
          <w:p w:rsidR="00CF7E47" w:rsidRPr="00877A41" w:rsidRDefault="00CF7E47" w:rsidP="00E63E8E">
            <w:pPr>
              <w:contextualSpacing/>
              <w:jc w:val="center"/>
              <w:rPr>
                <w:color w:val="000000"/>
                <w:sz w:val="18"/>
                <w:szCs w:val="18"/>
                <w:lang w:val="en-US"/>
              </w:rPr>
            </w:pPr>
            <w:r w:rsidRPr="00877A41">
              <w:rPr>
                <w:color w:val="000000"/>
                <w:sz w:val="18"/>
                <w:szCs w:val="18"/>
                <w:lang w:val="en-US"/>
              </w:rPr>
              <w:t>0.38</w:t>
            </w:r>
          </w:p>
        </w:tc>
      </w:tr>
      <w:tr w:rsidR="00CF7E47" w:rsidRPr="00877A41" w:rsidTr="00E63E8E">
        <w:trPr>
          <w:trHeight w:val="20"/>
        </w:trPr>
        <w:tc>
          <w:tcPr>
            <w:tcW w:w="9634" w:type="dxa"/>
            <w:gridSpan w:val="4"/>
            <w:shd w:val="clear" w:color="auto" w:fill="FBD4B4"/>
            <w:hideMark/>
          </w:tcPr>
          <w:p w:rsidR="00CF7E47" w:rsidRPr="00877A41" w:rsidRDefault="00CF7E47" w:rsidP="00E63E8E">
            <w:pPr>
              <w:contextualSpacing/>
              <w:jc w:val="center"/>
              <w:rPr>
                <w:b/>
                <w:bCs/>
                <w:i/>
                <w:iCs/>
                <w:color w:val="000000"/>
                <w:sz w:val="18"/>
                <w:szCs w:val="18"/>
              </w:rPr>
            </w:pPr>
            <w:r w:rsidRPr="00877A41">
              <w:rPr>
                <w:b/>
                <w:bCs/>
                <w:i/>
                <w:iCs/>
                <w:color w:val="000000"/>
                <w:sz w:val="18"/>
                <w:szCs w:val="18"/>
              </w:rPr>
              <w:t>Котельная «138 квартал»</w:t>
            </w:r>
          </w:p>
        </w:tc>
      </w:tr>
      <w:tr w:rsidR="00CF7E47" w:rsidRPr="00877A41" w:rsidTr="00E63E8E">
        <w:trPr>
          <w:trHeight w:val="20"/>
        </w:trPr>
        <w:tc>
          <w:tcPr>
            <w:tcW w:w="3397" w:type="dxa"/>
            <w:shd w:val="clear" w:color="auto" w:fill="FDE9D9"/>
            <w:noWrap/>
            <w:hideMark/>
          </w:tcPr>
          <w:p w:rsidR="00CF7E47" w:rsidRPr="00877A41" w:rsidRDefault="00CF7E47" w:rsidP="00E63E8E">
            <w:pPr>
              <w:contextualSpacing/>
              <w:jc w:val="center"/>
              <w:rPr>
                <w:color w:val="000000"/>
                <w:sz w:val="18"/>
                <w:szCs w:val="18"/>
              </w:rPr>
            </w:pPr>
            <w:r w:rsidRPr="00877A41">
              <w:rPr>
                <w:color w:val="000000"/>
                <w:sz w:val="18"/>
                <w:szCs w:val="18"/>
              </w:rPr>
              <w:t>34:13:130021</w:t>
            </w:r>
          </w:p>
        </w:tc>
        <w:tc>
          <w:tcPr>
            <w:tcW w:w="2127" w:type="dxa"/>
            <w:shd w:val="clear" w:color="auto" w:fill="FDE9D9"/>
            <w:vAlign w:val="center"/>
            <w:hideMark/>
          </w:tcPr>
          <w:p w:rsidR="00CF7E47" w:rsidRPr="00877A41" w:rsidRDefault="00CF7E47" w:rsidP="00E63E8E">
            <w:pPr>
              <w:contextualSpacing/>
              <w:jc w:val="center"/>
              <w:rPr>
                <w:color w:val="000000"/>
                <w:sz w:val="18"/>
                <w:szCs w:val="18"/>
              </w:rPr>
            </w:pPr>
            <w:r w:rsidRPr="00877A41">
              <w:rPr>
                <w:color w:val="000000"/>
                <w:sz w:val="18"/>
                <w:szCs w:val="18"/>
              </w:rPr>
              <w:t>6,30</w:t>
            </w:r>
          </w:p>
        </w:tc>
        <w:tc>
          <w:tcPr>
            <w:tcW w:w="2551" w:type="dxa"/>
            <w:shd w:val="clear" w:color="auto" w:fill="FDE9D9"/>
            <w:vAlign w:val="center"/>
            <w:hideMark/>
          </w:tcPr>
          <w:p w:rsidR="00CF7E47" w:rsidRPr="00877A41" w:rsidRDefault="00CF7E47" w:rsidP="00E63E8E">
            <w:pPr>
              <w:contextualSpacing/>
              <w:jc w:val="center"/>
              <w:rPr>
                <w:color w:val="000000"/>
                <w:sz w:val="18"/>
                <w:szCs w:val="18"/>
              </w:rPr>
            </w:pPr>
            <w:r w:rsidRPr="00877A41">
              <w:rPr>
                <w:color w:val="000000"/>
                <w:sz w:val="18"/>
                <w:szCs w:val="18"/>
              </w:rPr>
              <w:t>1,319</w:t>
            </w:r>
          </w:p>
        </w:tc>
        <w:tc>
          <w:tcPr>
            <w:tcW w:w="1559" w:type="dxa"/>
            <w:shd w:val="clear" w:color="auto" w:fill="FDE9D9"/>
            <w:vAlign w:val="center"/>
            <w:hideMark/>
          </w:tcPr>
          <w:p w:rsidR="00CF7E47" w:rsidRPr="00877A41" w:rsidRDefault="00CF7E47" w:rsidP="00E63E8E">
            <w:pPr>
              <w:contextualSpacing/>
              <w:jc w:val="center"/>
              <w:rPr>
                <w:color w:val="000000"/>
                <w:sz w:val="18"/>
                <w:szCs w:val="18"/>
              </w:rPr>
            </w:pPr>
            <w:r w:rsidRPr="00877A41">
              <w:rPr>
                <w:color w:val="000000"/>
                <w:sz w:val="18"/>
                <w:szCs w:val="18"/>
              </w:rPr>
              <w:t>0,21</w:t>
            </w:r>
          </w:p>
        </w:tc>
      </w:tr>
      <w:tr w:rsidR="00CF7E47" w:rsidRPr="00877A41" w:rsidTr="00E63E8E">
        <w:trPr>
          <w:trHeight w:val="20"/>
        </w:trPr>
        <w:tc>
          <w:tcPr>
            <w:tcW w:w="3397" w:type="dxa"/>
            <w:noWrap/>
            <w:hideMark/>
          </w:tcPr>
          <w:p w:rsidR="00CF7E47" w:rsidRPr="00877A41" w:rsidRDefault="00CF7E47" w:rsidP="00E63E8E">
            <w:pPr>
              <w:contextualSpacing/>
              <w:jc w:val="center"/>
              <w:rPr>
                <w:color w:val="000000"/>
                <w:sz w:val="18"/>
                <w:szCs w:val="18"/>
              </w:rPr>
            </w:pPr>
            <w:r w:rsidRPr="00877A41">
              <w:rPr>
                <w:color w:val="000000"/>
                <w:sz w:val="18"/>
                <w:szCs w:val="18"/>
              </w:rPr>
              <w:t>34:13:130017</w:t>
            </w:r>
          </w:p>
        </w:tc>
        <w:tc>
          <w:tcPr>
            <w:tcW w:w="2127"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0,59</w:t>
            </w:r>
          </w:p>
        </w:tc>
        <w:tc>
          <w:tcPr>
            <w:tcW w:w="2551"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0,09</w:t>
            </w:r>
          </w:p>
        </w:tc>
        <w:tc>
          <w:tcPr>
            <w:tcW w:w="1559"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0,15</w:t>
            </w:r>
          </w:p>
        </w:tc>
      </w:tr>
      <w:tr w:rsidR="00CF7E47" w:rsidRPr="00877A41" w:rsidTr="00E63E8E">
        <w:trPr>
          <w:trHeight w:val="20"/>
        </w:trPr>
        <w:tc>
          <w:tcPr>
            <w:tcW w:w="9634" w:type="dxa"/>
            <w:gridSpan w:val="4"/>
            <w:shd w:val="clear" w:color="auto" w:fill="FBD4B4"/>
            <w:hideMark/>
          </w:tcPr>
          <w:p w:rsidR="00CF7E47" w:rsidRPr="00877A41" w:rsidRDefault="00CF7E47" w:rsidP="00E63E8E">
            <w:pPr>
              <w:contextualSpacing/>
              <w:jc w:val="center"/>
              <w:rPr>
                <w:b/>
                <w:bCs/>
                <w:i/>
                <w:iCs/>
                <w:color w:val="000000"/>
                <w:sz w:val="18"/>
                <w:szCs w:val="18"/>
              </w:rPr>
            </w:pPr>
            <w:r w:rsidRPr="00877A41">
              <w:rPr>
                <w:b/>
                <w:bCs/>
                <w:i/>
                <w:iCs/>
                <w:color w:val="000000"/>
                <w:sz w:val="18"/>
                <w:szCs w:val="18"/>
              </w:rPr>
              <w:t>Котельная «ДОСы»</w:t>
            </w:r>
          </w:p>
        </w:tc>
      </w:tr>
      <w:tr w:rsidR="00CF7E47" w:rsidRPr="00877A41" w:rsidTr="00E63E8E">
        <w:trPr>
          <w:trHeight w:val="20"/>
        </w:trPr>
        <w:tc>
          <w:tcPr>
            <w:tcW w:w="3397" w:type="dxa"/>
            <w:shd w:val="clear" w:color="auto" w:fill="FDE9D9"/>
            <w:hideMark/>
          </w:tcPr>
          <w:p w:rsidR="00CF7E47" w:rsidRPr="00877A41" w:rsidRDefault="00CF7E47" w:rsidP="00E63E8E">
            <w:pPr>
              <w:contextualSpacing/>
              <w:jc w:val="center"/>
              <w:rPr>
                <w:color w:val="000000"/>
                <w:sz w:val="18"/>
                <w:szCs w:val="18"/>
              </w:rPr>
            </w:pPr>
            <w:r w:rsidRPr="00877A41">
              <w:rPr>
                <w:color w:val="000000"/>
                <w:sz w:val="18"/>
                <w:szCs w:val="18"/>
              </w:rPr>
              <w:t>34:13:130021</w:t>
            </w:r>
          </w:p>
        </w:tc>
        <w:tc>
          <w:tcPr>
            <w:tcW w:w="2127" w:type="dxa"/>
            <w:shd w:val="clear" w:color="auto" w:fill="FDE9D9"/>
            <w:vAlign w:val="center"/>
            <w:hideMark/>
          </w:tcPr>
          <w:p w:rsidR="00CF7E47" w:rsidRPr="00877A41" w:rsidRDefault="00CF7E47" w:rsidP="00E63E8E">
            <w:pPr>
              <w:contextualSpacing/>
              <w:jc w:val="center"/>
              <w:rPr>
                <w:color w:val="000000"/>
                <w:sz w:val="18"/>
                <w:szCs w:val="18"/>
              </w:rPr>
            </w:pPr>
            <w:r w:rsidRPr="00877A41">
              <w:rPr>
                <w:color w:val="000000"/>
                <w:sz w:val="18"/>
                <w:szCs w:val="18"/>
              </w:rPr>
              <w:t>4,24</w:t>
            </w:r>
          </w:p>
        </w:tc>
        <w:tc>
          <w:tcPr>
            <w:tcW w:w="2551" w:type="dxa"/>
            <w:shd w:val="clear" w:color="auto" w:fill="FDE9D9"/>
            <w:vAlign w:val="center"/>
            <w:hideMark/>
          </w:tcPr>
          <w:p w:rsidR="00CF7E47" w:rsidRPr="00877A41" w:rsidRDefault="00CF7E47" w:rsidP="00E63E8E">
            <w:pPr>
              <w:contextualSpacing/>
              <w:jc w:val="center"/>
              <w:rPr>
                <w:color w:val="000000"/>
                <w:sz w:val="18"/>
                <w:szCs w:val="18"/>
              </w:rPr>
            </w:pPr>
            <w:r w:rsidRPr="00877A41">
              <w:rPr>
                <w:color w:val="000000"/>
                <w:sz w:val="18"/>
                <w:szCs w:val="18"/>
              </w:rPr>
              <w:t>2,19</w:t>
            </w:r>
          </w:p>
        </w:tc>
        <w:tc>
          <w:tcPr>
            <w:tcW w:w="1559" w:type="dxa"/>
            <w:shd w:val="clear" w:color="auto" w:fill="FDE9D9"/>
            <w:vAlign w:val="center"/>
            <w:hideMark/>
          </w:tcPr>
          <w:p w:rsidR="00CF7E47" w:rsidRPr="00877A41" w:rsidRDefault="00CF7E47" w:rsidP="00E63E8E">
            <w:pPr>
              <w:contextualSpacing/>
              <w:jc w:val="center"/>
              <w:rPr>
                <w:color w:val="000000"/>
                <w:sz w:val="18"/>
                <w:szCs w:val="18"/>
              </w:rPr>
            </w:pPr>
            <w:r w:rsidRPr="00877A41">
              <w:rPr>
                <w:color w:val="000000"/>
                <w:sz w:val="18"/>
                <w:szCs w:val="18"/>
              </w:rPr>
              <w:t>0,52</w:t>
            </w:r>
          </w:p>
        </w:tc>
      </w:tr>
      <w:tr w:rsidR="00CF7E47" w:rsidRPr="00877A41" w:rsidTr="00E63E8E">
        <w:trPr>
          <w:trHeight w:val="20"/>
        </w:trPr>
        <w:tc>
          <w:tcPr>
            <w:tcW w:w="3397" w:type="dxa"/>
            <w:hideMark/>
          </w:tcPr>
          <w:p w:rsidR="00CF7E47" w:rsidRPr="00877A41" w:rsidRDefault="00CF7E47" w:rsidP="00E63E8E">
            <w:pPr>
              <w:contextualSpacing/>
              <w:jc w:val="center"/>
              <w:rPr>
                <w:color w:val="000000"/>
                <w:sz w:val="18"/>
                <w:szCs w:val="18"/>
              </w:rPr>
            </w:pPr>
            <w:r w:rsidRPr="00877A41">
              <w:rPr>
                <w:color w:val="000000"/>
                <w:sz w:val="18"/>
                <w:szCs w:val="18"/>
              </w:rPr>
              <w:t>34:13:130023</w:t>
            </w:r>
          </w:p>
        </w:tc>
        <w:tc>
          <w:tcPr>
            <w:tcW w:w="2127"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0,30</w:t>
            </w:r>
          </w:p>
        </w:tc>
        <w:tc>
          <w:tcPr>
            <w:tcW w:w="2551"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0,06</w:t>
            </w:r>
          </w:p>
        </w:tc>
        <w:tc>
          <w:tcPr>
            <w:tcW w:w="1559"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0,20</w:t>
            </w:r>
          </w:p>
        </w:tc>
      </w:tr>
      <w:tr w:rsidR="00CF7E47" w:rsidRPr="00877A41" w:rsidTr="00E63E8E">
        <w:trPr>
          <w:trHeight w:val="20"/>
        </w:trPr>
        <w:tc>
          <w:tcPr>
            <w:tcW w:w="9634" w:type="dxa"/>
            <w:gridSpan w:val="4"/>
            <w:shd w:val="clear" w:color="auto" w:fill="FBD4B4"/>
            <w:hideMark/>
          </w:tcPr>
          <w:p w:rsidR="00CF7E47" w:rsidRPr="00877A41" w:rsidRDefault="00CF7E47" w:rsidP="00E63E8E">
            <w:pPr>
              <w:contextualSpacing/>
              <w:jc w:val="center"/>
              <w:rPr>
                <w:b/>
                <w:bCs/>
                <w:i/>
                <w:iCs/>
                <w:color w:val="000000"/>
                <w:sz w:val="18"/>
                <w:szCs w:val="18"/>
              </w:rPr>
            </w:pPr>
            <w:r w:rsidRPr="00877A41">
              <w:rPr>
                <w:b/>
                <w:bCs/>
                <w:i/>
                <w:iCs/>
                <w:color w:val="000000"/>
                <w:sz w:val="18"/>
                <w:szCs w:val="18"/>
              </w:rPr>
              <w:t>Котельная «Поселок Мелиораторов»</w:t>
            </w:r>
          </w:p>
        </w:tc>
      </w:tr>
      <w:tr w:rsidR="00CF7E47" w:rsidRPr="00877A41" w:rsidTr="00E63E8E">
        <w:trPr>
          <w:trHeight w:val="20"/>
        </w:trPr>
        <w:tc>
          <w:tcPr>
            <w:tcW w:w="3397" w:type="dxa"/>
            <w:hideMark/>
          </w:tcPr>
          <w:p w:rsidR="00CF7E47" w:rsidRPr="00877A41" w:rsidRDefault="00CF7E47" w:rsidP="00E63E8E">
            <w:pPr>
              <w:contextualSpacing/>
              <w:jc w:val="center"/>
              <w:rPr>
                <w:color w:val="000000"/>
                <w:sz w:val="18"/>
                <w:szCs w:val="18"/>
              </w:rPr>
            </w:pPr>
            <w:r w:rsidRPr="00877A41">
              <w:rPr>
                <w:color w:val="000000"/>
                <w:sz w:val="18"/>
                <w:szCs w:val="18"/>
              </w:rPr>
              <w:t xml:space="preserve"> 34:13:130016</w:t>
            </w:r>
          </w:p>
        </w:tc>
        <w:tc>
          <w:tcPr>
            <w:tcW w:w="2127" w:type="dxa"/>
            <w:hideMark/>
          </w:tcPr>
          <w:p w:rsidR="00CF7E47" w:rsidRPr="00877A41" w:rsidRDefault="00CF7E47" w:rsidP="00E63E8E">
            <w:pPr>
              <w:contextualSpacing/>
              <w:jc w:val="center"/>
              <w:rPr>
                <w:color w:val="000000"/>
                <w:sz w:val="18"/>
                <w:szCs w:val="18"/>
              </w:rPr>
            </w:pPr>
            <w:r w:rsidRPr="00877A41">
              <w:rPr>
                <w:color w:val="000000"/>
                <w:sz w:val="18"/>
                <w:szCs w:val="18"/>
              </w:rPr>
              <w:t>2,40</w:t>
            </w:r>
          </w:p>
        </w:tc>
        <w:tc>
          <w:tcPr>
            <w:tcW w:w="2551" w:type="dxa"/>
            <w:hideMark/>
          </w:tcPr>
          <w:p w:rsidR="00CF7E47" w:rsidRPr="00877A41" w:rsidRDefault="00CF7E47" w:rsidP="00E63E8E">
            <w:pPr>
              <w:contextualSpacing/>
              <w:jc w:val="center"/>
              <w:rPr>
                <w:color w:val="000000"/>
                <w:sz w:val="18"/>
                <w:szCs w:val="18"/>
              </w:rPr>
            </w:pPr>
            <w:r w:rsidRPr="00877A41">
              <w:rPr>
                <w:color w:val="000000"/>
                <w:sz w:val="18"/>
                <w:szCs w:val="18"/>
              </w:rPr>
              <w:t>0,78</w:t>
            </w:r>
          </w:p>
        </w:tc>
        <w:tc>
          <w:tcPr>
            <w:tcW w:w="1559" w:type="dxa"/>
            <w:hideMark/>
          </w:tcPr>
          <w:p w:rsidR="00CF7E47" w:rsidRPr="00877A41" w:rsidRDefault="00CF7E47" w:rsidP="00E63E8E">
            <w:pPr>
              <w:contextualSpacing/>
              <w:jc w:val="center"/>
              <w:rPr>
                <w:color w:val="000000"/>
                <w:sz w:val="18"/>
                <w:szCs w:val="18"/>
              </w:rPr>
            </w:pPr>
            <w:r w:rsidRPr="00877A41">
              <w:rPr>
                <w:color w:val="000000"/>
                <w:sz w:val="18"/>
                <w:szCs w:val="18"/>
              </w:rPr>
              <w:t>0,33</w:t>
            </w:r>
          </w:p>
        </w:tc>
      </w:tr>
      <w:tr w:rsidR="00CF7E47" w:rsidRPr="00877A41" w:rsidTr="00E63E8E">
        <w:trPr>
          <w:trHeight w:val="20"/>
        </w:trPr>
        <w:tc>
          <w:tcPr>
            <w:tcW w:w="9634" w:type="dxa"/>
            <w:gridSpan w:val="4"/>
            <w:shd w:val="clear" w:color="auto" w:fill="FBD4B4"/>
            <w:hideMark/>
          </w:tcPr>
          <w:p w:rsidR="00CF7E47" w:rsidRPr="00877A41" w:rsidRDefault="00CF7E47" w:rsidP="00E63E8E">
            <w:pPr>
              <w:contextualSpacing/>
              <w:jc w:val="center"/>
              <w:rPr>
                <w:b/>
                <w:bCs/>
                <w:i/>
                <w:iCs/>
                <w:color w:val="000000"/>
                <w:sz w:val="18"/>
                <w:szCs w:val="18"/>
              </w:rPr>
            </w:pPr>
            <w:r w:rsidRPr="00877A41">
              <w:rPr>
                <w:b/>
                <w:bCs/>
                <w:i/>
                <w:iCs/>
                <w:color w:val="000000"/>
                <w:sz w:val="18"/>
                <w:szCs w:val="18"/>
              </w:rPr>
              <w:t>Котельная «Волна»</w:t>
            </w:r>
          </w:p>
        </w:tc>
      </w:tr>
      <w:tr w:rsidR="00CF7E47" w:rsidRPr="00877A41" w:rsidTr="00E63E8E">
        <w:trPr>
          <w:trHeight w:val="20"/>
        </w:trPr>
        <w:tc>
          <w:tcPr>
            <w:tcW w:w="3397" w:type="dxa"/>
            <w:hideMark/>
          </w:tcPr>
          <w:p w:rsidR="00CF7E47" w:rsidRPr="00877A41" w:rsidRDefault="00CF7E47" w:rsidP="00E63E8E">
            <w:pPr>
              <w:contextualSpacing/>
              <w:jc w:val="center"/>
              <w:rPr>
                <w:color w:val="000000"/>
                <w:sz w:val="18"/>
                <w:szCs w:val="18"/>
              </w:rPr>
            </w:pPr>
            <w:r w:rsidRPr="00877A41">
              <w:rPr>
                <w:color w:val="000000"/>
                <w:sz w:val="18"/>
                <w:szCs w:val="18"/>
              </w:rPr>
              <w:t>34:13:130021</w:t>
            </w:r>
          </w:p>
        </w:tc>
        <w:tc>
          <w:tcPr>
            <w:tcW w:w="2127"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1,91</w:t>
            </w:r>
          </w:p>
        </w:tc>
        <w:tc>
          <w:tcPr>
            <w:tcW w:w="2551"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0,51</w:t>
            </w:r>
          </w:p>
        </w:tc>
        <w:tc>
          <w:tcPr>
            <w:tcW w:w="1559"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0,27</w:t>
            </w:r>
          </w:p>
        </w:tc>
      </w:tr>
      <w:tr w:rsidR="00CF7E47" w:rsidRPr="00877A41" w:rsidTr="00E63E8E">
        <w:trPr>
          <w:trHeight w:val="20"/>
        </w:trPr>
        <w:tc>
          <w:tcPr>
            <w:tcW w:w="9634" w:type="dxa"/>
            <w:gridSpan w:val="4"/>
            <w:shd w:val="clear" w:color="auto" w:fill="FBD4B4"/>
            <w:hideMark/>
          </w:tcPr>
          <w:p w:rsidR="00CF7E47" w:rsidRPr="00877A41" w:rsidRDefault="00CF7E47" w:rsidP="00E63E8E">
            <w:pPr>
              <w:contextualSpacing/>
              <w:jc w:val="center"/>
              <w:rPr>
                <w:b/>
                <w:bCs/>
                <w:i/>
                <w:iCs/>
                <w:color w:val="000000"/>
                <w:sz w:val="18"/>
                <w:szCs w:val="18"/>
              </w:rPr>
            </w:pPr>
            <w:r w:rsidRPr="00877A41">
              <w:rPr>
                <w:b/>
                <w:bCs/>
                <w:i/>
                <w:iCs/>
                <w:color w:val="000000"/>
                <w:sz w:val="18"/>
                <w:szCs w:val="18"/>
              </w:rPr>
              <w:t>Котельная «Серафимовича 10А»</w:t>
            </w:r>
          </w:p>
        </w:tc>
      </w:tr>
      <w:tr w:rsidR="00CF7E47" w:rsidRPr="00877A41" w:rsidTr="00E63E8E">
        <w:trPr>
          <w:trHeight w:val="20"/>
        </w:trPr>
        <w:tc>
          <w:tcPr>
            <w:tcW w:w="3397" w:type="dxa"/>
            <w:hideMark/>
          </w:tcPr>
          <w:p w:rsidR="00CF7E47" w:rsidRPr="00877A41" w:rsidRDefault="00CF7E47" w:rsidP="00E63E8E">
            <w:pPr>
              <w:contextualSpacing/>
              <w:jc w:val="center"/>
              <w:rPr>
                <w:color w:val="000000"/>
                <w:sz w:val="18"/>
                <w:szCs w:val="18"/>
              </w:rPr>
            </w:pPr>
            <w:r w:rsidRPr="00877A41">
              <w:rPr>
                <w:color w:val="000000"/>
                <w:sz w:val="18"/>
                <w:szCs w:val="18"/>
              </w:rPr>
              <w:t>34:13:130017</w:t>
            </w:r>
          </w:p>
        </w:tc>
        <w:tc>
          <w:tcPr>
            <w:tcW w:w="2127"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0,20</w:t>
            </w:r>
          </w:p>
        </w:tc>
        <w:tc>
          <w:tcPr>
            <w:tcW w:w="2551"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0,090</w:t>
            </w:r>
          </w:p>
        </w:tc>
        <w:tc>
          <w:tcPr>
            <w:tcW w:w="1559" w:type="dxa"/>
            <w:vAlign w:val="center"/>
            <w:hideMark/>
          </w:tcPr>
          <w:p w:rsidR="00CF7E47" w:rsidRPr="00877A41" w:rsidRDefault="00CF7E47" w:rsidP="00E63E8E">
            <w:pPr>
              <w:contextualSpacing/>
              <w:jc w:val="center"/>
              <w:rPr>
                <w:color w:val="000000"/>
                <w:sz w:val="18"/>
                <w:szCs w:val="18"/>
              </w:rPr>
            </w:pPr>
            <w:r w:rsidRPr="00877A41">
              <w:rPr>
                <w:color w:val="000000"/>
                <w:sz w:val="18"/>
                <w:szCs w:val="18"/>
              </w:rPr>
              <w:t>0,45</w:t>
            </w:r>
          </w:p>
        </w:tc>
      </w:tr>
      <w:tr w:rsidR="00CF7E47" w:rsidRPr="00877A41" w:rsidTr="00E63E8E">
        <w:trPr>
          <w:trHeight w:val="20"/>
        </w:trPr>
        <w:tc>
          <w:tcPr>
            <w:tcW w:w="9634" w:type="dxa"/>
            <w:gridSpan w:val="4"/>
            <w:shd w:val="clear" w:color="auto" w:fill="FBD4B4"/>
            <w:hideMark/>
          </w:tcPr>
          <w:p w:rsidR="00CF7E47" w:rsidRPr="00877A41" w:rsidRDefault="00CF7E47" w:rsidP="00E63E8E">
            <w:pPr>
              <w:contextualSpacing/>
              <w:jc w:val="center"/>
              <w:rPr>
                <w:b/>
                <w:bCs/>
                <w:i/>
                <w:iCs/>
                <w:color w:val="000000"/>
                <w:sz w:val="18"/>
                <w:szCs w:val="18"/>
              </w:rPr>
            </w:pPr>
            <w:r w:rsidRPr="00877A41">
              <w:rPr>
                <w:b/>
                <w:bCs/>
                <w:i/>
                <w:iCs/>
                <w:color w:val="000000"/>
                <w:sz w:val="18"/>
                <w:szCs w:val="18"/>
              </w:rPr>
              <w:t>Котельная «Д/С №8»</w:t>
            </w:r>
          </w:p>
        </w:tc>
      </w:tr>
      <w:tr w:rsidR="00CF7E47" w:rsidRPr="00877A41" w:rsidTr="00E63E8E">
        <w:trPr>
          <w:trHeight w:val="20"/>
        </w:trPr>
        <w:tc>
          <w:tcPr>
            <w:tcW w:w="3397" w:type="dxa"/>
            <w:hideMark/>
          </w:tcPr>
          <w:p w:rsidR="00CF7E47" w:rsidRPr="00877A41" w:rsidRDefault="00CF7E47" w:rsidP="00E63E8E">
            <w:pPr>
              <w:contextualSpacing/>
              <w:jc w:val="center"/>
              <w:rPr>
                <w:color w:val="000000"/>
                <w:sz w:val="18"/>
                <w:szCs w:val="18"/>
              </w:rPr>
            </w:pPr>
            <w:r w:rsidRPr="00877A41">
              <w:rPr>
                <w:color w:val="000000"/>
                <w:sz w:val="18"/>
                <w:szCs w:val="18"/>
              </w:rPr>
              <w:t xml:space="preserve"> 34:13:130016</w:t>
            </w:r>
          </w:p>
        </w:tc>
        <w:tc>
          <w:tcPr>
            <w:tcW w:w="2127" w:type="dxa"/>
            <w:noWrap/>
            <w:hideMark/>
          </w:tcPr>
          <w:p w:rsidR="00CF7E47" w:rsidRPr="00877A41" w:rsidRDefault="00CF7E47" w:rsidP="00E63E8E">
            <w:pPr>
              <w:contextualSpacing/>
              <w:jc w:val="center"/>
              <w:rPr>
                <w:color w:val="000000"/>
                <w:sz w:val="18"/>
                <w:szCs w:val="18"/>
              </w:rPr>
            </w:pPr>
            <w:r w:rsidRPr="00877A41">
              <w:rPr>
                <w:color w:val="000000"/>
                <w:sz w:val="18"/>
                <w:szCs w:val="18"/>
              </w:rPr>
              <w:t>0,68</w:t>
            </w:r>
          </w:p>
        </w:tc>
        <w:tc>
          <w:tcPr>
            <w:tcW w:w="2551" w:type="dxa"/>
            <w:noWrap/>
            <w:hideMark/>
          </w:tcPr>
          <w:p w:rsidR="00CF7E47" w:rsidRPr="00877A41" w:rsidRDefault="00CF7E47" w:rsidP="00E63E8E">
            <w:pPr>
              <w:contextualSpacing/>
              <w:jc w:val="center"/>
              <w:rPr>
                <w:color w:val="000000"/>
                <w:sz w:val="18"/>
                <w:szCs w:val="18"/>
              </w:rPr>
            </w:pPr>
            <w:r w:rsidRPr="00877A41">
              <w:rPr>
                <w:color w:val="000000"/>
                <w:sz w:val="18"/>
                <w:szCs w:val="18"/>
              </w:rPr>
              <w:t>0,11</w:t>
            </w:r>
          </w:p>
        </w:tc>
        <w:tc>
          <w:tcPr>
            <w:tcW w:w="1559" w:type="dxa"/>
            <w:hideMark/>
          </w:tcPr>
          <w:p w:rsidR="00CF7E47" w:rsidRPr="00877A41" w:rsidRDefault="00CF7E47" w:rsidP="00E63E8E">
            <w:pPr>
              <w:contextualSpacing/>
              <w:jc w:val="center"/>
              <w:rPr>
                <w:color w:val="000000"/>
                <w:sz w:val="18"/>
                <w:szCs w:val="18"/>
              </w:rPr>
            </w:pPr>
            <w:r w:rsidRPr="00877A41">
              <w:rPr>
                <w:color w:val="000000"/>
                <w:sz w:val="18"/>
                <w:szCs w:val="18"/>
              </w:rPr>
              <w:t>0,16</w:t>
            </w:r>
          </w:p>
        </w:tc>
      </w:tr>
      <w:tr w:rsidR="00CF7E47" w:rsidRPr="00877A41" w:rsidTr="00E63E8E">
        <w:trPr>
          <w:trHeight w:val="20"/>
        </w:trPr>
        <w:tc>
          <w:tcPr>
            <w:tcW w:w="9634" w:type="dxa"/>
            <w:gridSpan w:val="4"/>
            <w:shd w:val="clear" w:color="auto" w:fill="FBD4B4"/>
            <w:noWrap/>
            <w:hideMark/>
          </w:tcPr>
          <w:p w:rsidR="00CF7E47" w:rsidRPr="00877A41" w:rsidRDefault="00CF7E47" w:rsidP="00E63E8E">
            <w:pPr>
              <w:contextualSpacing/>
              <w:jc w:val="center"/>
              <w:rPr>
                <w:b/>
                <w:bCs/>
                <w:i/>
                <w:iCs/>
                <w:color w:val="000000"/>
                <w:sz w:val="18"/>
                <w:szCs w:val="18"/>
              </w:rPr>
            </w:pPr>
            <w:r w:rsidRPr="00877A41">
              <w:rPr>
                <w:b/>
                <w:bCs/>
                <w:i/>
                <w:iCs/>
                <w:color w:val="000000"/>
                <w:sz w:val="18"/>
                <w:szCs w:val="18"/>
              </w:rPr>
              <w:t>Котельная « Калинина 201»</w:t>
            </w:r>
          </w:p>
        </w:tc>
      </w:tr>
      <w:tr w:rsidR="00CF7E47" w:rsidRPr="00877A41" w:rsidTr="00E63E8E">
        <w:trPr>
          <w:trHeight w:val="20"/>
        </w:trPr>
        <w:tc>
          <w:tcPr>
            <w:tcW w:w="3397" w:type="dxa"/>
            <w:noWrap/>
            <w:hideMark/>
          </w:tcPr>
          <w:p w:rsidR="00CF7E47" w:rsidRPr="00877A41" w:rsidRDefault="00CF7E47" w:rsidP="00E63E8E">
            <w:pPr>
              <w:contextualSpacing/>
              <w:jc w:val="center"/>
              <w:rPr>
                <w:color w:val="000000"/>
                <w:sz w:val="18"/>
                <w:szCs w:val="18"/>
              </w:rPr>
            </w:pPr>
            <w:r w:rsidRPr="00877A41">
              <w:rPr>
                <w:color w:val="000000"/>
                <w:sz w:val="18"/>
                <w:szCs w:val="18"/>
              </w:rPr>
              <w:t>34:13:130015</w:t>
            </w:r>
          </w:p>
        </w:tc>
        <w:tc>
          <w:tcPr>
            <w:tcW w:w="2127" w:type="dxa"/>
            <w:noWrap/>
            <w:hideMark/>
          </w:tcPr>
          <w:p w:rsidR="00CF7E47" w:rsidRPr="00877A41" w:rsidRDefault="00CF7E47" w:rsidP="00E63E8E">
            <w:pPr>
              <w:contextualSpacing/>
              <w:jc w:val="center"/>
              <w:rPr>
                <w:color w:val="000000"/>
                <w:sz w:val="18"/>
                <w:szCs w:val="18"/>
              </w:rPr>
            </w:pPr>
            <w:r w:rsidRPr="00877A41">
              <w:rPr>
                <w:color w:val="000000"/>
                <w:sz w:val="18"/>
                <w:szCs w:val="18"/>
              </w:rPr>
              <w:t>0,07</w:t>
            </w:r>
          </w:p>
        </w:tc>
        <w:tc>
          <w:tcPr>
            <w:tcW w:w="2551" w:type="dxa"/>
            <w:noWrap/>
            <w:hideMark/>
          </w:tcPr>
          <w:p w:rsidR="00CF7E47" w:rsidRPr="00877A41" w:rsidRDefault="00CF7E47" w:rsidP="00E63E8E">
            <w:pPr>
              <w:contextualSpacing/>
              <w:jc w:val="center"/>
              <w:rPr>
                <w:color w:val="000000"/>
                <w:sz w:val="18"/>
                <w:szCs w:val="18"/>
              </w:rPr>
            </w:pPr>
            <w:r w:rsidRPr="00877A41">
              <w:rPr>
                <w:color w:val="000000"/>
                <w:sz w:val="18"/>
                <w:szCs w:val="18"/>
              </w:rPr>
              <w:t>0,04</w:t>
            </w:r>
          </w:p>
        </w:tc>
        <w:tc>
          <w:tcPr>
            <w:tcW w:w="1559" w:type="dxa"/>
            <w:hideMark/>
          </w:tcPr>
          <w:p w:rsidR="00CF7E47" w:rsidRPr="00877A41" w:rsidRDefault="00CF7E47" w:rsidP="00E63E8E">
            <w:pPr>
              <w:contextualSpacing/>
              <w:jc w:val="center"/>
              <w:rPr>
                <w:color w:val="000000"/>
                <w:sz w:val="18"/>
                <w:szCs w:val="18"/>
              </w:rPr>
            </w:pPr>
            <w:r w:rsidRPr="00877A41">
              <w:rPr>
                <w:color w:val="000000"/>
                <w:sz w:val="18"/>
                <w:szCs w:val="18"/>
              </w:rPr>
              <w:t>0,59</w:t>
            </w:r>
          </w:p>
        </w:tc>
      </w:tr>
      <w:tr w:rsidR="00CF7E47" w:rsidRPr="00877A41" w:rsidTr="00E63E8E">
        <w:trPr>
          <w:trHeight w:val="20"/>
        </w:trPr>
        <w:tc>
          <w:tcPr>
            <w:tcW w:w="9634" w:type="dxa"/>
            <w:gridSpan w:val="4"/>
            <w:shd w:val="clear" w:color="auto" w:fill="FBD4B4"/>
            <w:noWrap/>
            <w:hideMark/>
          </w:tcPr>
          <w:p w:rsidR="00CF7E47" w:rsidRPr="00877A41" w:rsidRDefault="00CF7E47" w:rsidP="00E63E8E">
            <w:pPr>
              <w:contextualSpacing/>
              <w:jc w:val="center"/>
              <w:rPr>
                <w:b/>
                <w:bCs/>
                <w:i/>
                <w:iCs/>
                <w:color w:val="000000"/>
                <w:sz w:val="18"/>
                <w:szCs w:val="18"/>
              </w:rPr>
            </w:pPr>
            <w:r w:rsidRPr="00877A41">
              <w:rPr>
                <w:b/>
                <w:bCs/>
                <w:i/>
                <w:iCs/>
                <w:color w:val="000000"/>
                <w:sz w:val="18"/>
                <w:szCs w:val="18"/>
              </w:rPr>
              <w:t>Котельная « Калинина 205»</w:t>
            </w:r>
          </w:p>
        </w:tc>
      </w:tr>
      <w:tr w:rsidR="00CF7E47" w:rsidRPr="00877A41" w:rsidTr="00E63E8E">
        <w:trPr>
          <w:trHeight w:val="20"/>
        </w:trPr>
        <w:tc>
          <w:tcPr>
            <w:tcW w:w="3397" w:type="dxa"/>
            <w:noWrap/>
            <w:hideMark/>
          </w:tcPr>
          <w:p w:rsidR="00CF7E47" w:rsidRPr="00877A41" w:rsidRDefault="00CF7E47" w:rsidP="00E63E8E">
            <w:pPr>
              <w:contextualSpacing/>
              <w:jc w:val="center"/>
              <w:rPr>
                <w:color w:val="000000"/>
                <w:sz w:val="18"/>
                <w:szCs w:val="18"/>
              </w:rPr>
            </w:pPr>
            <w:r w:rsidRPr="00877A41">
              <w:rPr>
                <w:color w:val="000000"/>
                <w:sz w:val="18"/>
                <w:szCs w:val="18"/>
              </w:rPr>
              <w:t>34:13:130015</w:t>
            </w:r>
          </w:p>
        </w:tc>
        <w:tc>
          <w:tcPr>
            <w:tcW w:w="2127" w:type="dxa"/>
            <w:noWrap/>
            <w:hideMark/>
          </w:tcPr>
          <w:p w:rsidR="00CF7E47" w:rsidRPr="00877A41" w:rsidRDefault="00CF7E47" w:rsidP="00E63E8E">
            <w:pPr>
              <w:contextualSpacing/>
              <w:jc w:val="center"/>
              <w:rPr>
                <w:color w:val="000000"/>
                <w:sz w:val="18"/>
                <w:szCs w:val="18"/>
              </w:rPr>
            </w:pPr>
            <w:r w:rsidRPr="00877A41">
              <w:rPr>
                <w:color w:val="000000"/>
                <w:sz w:val="18"/>
                <w:szCs w:val="18"/>
              </w:rPr>
              <w:t>0,57</w:t>
            </w:r>
          </w:p>
        </w:tc>
        <w:tc>
          <w:tcPr>
            <w:tcW w:w="2551" w:type="dxa"/>
            <w:noWrap/>
            <w:hideMark/>
          </w:tcPr>
          <w:p w:rsidR="00CF7E47" w:rsidRPr="00877A41" w:rsidRDefault="00CF7E47" w:rsidP="00E63E8E">
            <w:pPr>
              <w:contextualSpacing/>
              <w:jc w:val="center"/>
              <w:rPr>
                <w:color w:val="000000"/>
                <w:sz w:val="18"/>
                <w:szCs w:val="18"/>
              </w:rPr>
            </w:pPr>
            <w:r w:rsidRPr="00877A41">
              <w:rPr>
                <w:color w:val="000000"/>
                <w:sz w:val="18"/>
                <w:szCs w:val="18"/>
              </w:rPr>
              <w:t>0,045</w:t>
            </w:r>
          </w:p>
        </w:tc>
        <w:tc>
          <w:tcPr>
            <w:tcW w:w="1559" w:type="dxa"/>
            <w:hideMark/>
          </w:tcPr>
          <w:p w:rsidR="00CF7E47" w:rsidRPr="00877A41" w:rsidRDefault="00CF7E47" w:rsidP="00E63E8E">
            <w:pPr>
              <w:contextualSpacing/>
              <w:jc w:val="center"/>
              <w:rPr>
                <w:color w:val="000000"/>
                <w:sz w:val="18"/>
                <w:szCs w:val="18"/>
                <w:lang w:val="en-US"/>
              </w:rPr>
            </w:pPr>
            <w:r w:rsidRPr="00877A41">
              <w:rPr>
                <w:color w:val="000000"/>
                <w:sz w:val="18"/>
                <w:szCs w:val="18"/>
                <w:lang w:val="en-US"/>
              </w:rPr>
              <w:t>0.08</w:t>
            </w:r>
          </w:p>
        </w:tc>
      </w:tr>
      <w:tr w:rsidR="00CF7E47" w:rsidRPr="00877A41" w:rsidTr="00E63E8E">
        <w:trPr>
          <w:trHeight w:val="20"/>
        </w:trPr>
        <w:tc>
          <w:tcPr>
            <w:tcW w:w="9634" w:type="dxa"/>
            <w:gridSpan w:val="4"/>
            <w:shd w:val="clear" w:color="auto" w:fill="FBD4B4"/>
            <w:noWrap/>
            <w:hideMark/>
          </w:tcPr>
          <w:p w:rsidR="00CF7E47" w:rsidRPr="00877A41" w:rsidRDefault="00CF7E47" w:rsidP="00E63E8E">
            <w:pPr>
              <w:contextualSpacing/>
              <w:jc w:val="center"/>
              <w:rPr>
                <w:b/>
                <w:bCs/>
                <w:i/>
                <w:iCs/>
                <w:color w:val="000000"/>
                <w:sz w:val="18"/>
                <w:szCs w:val="18"/>
              </w:rPr>
            </w:pPr>
            <w:r w:rsidRPr="00877A41">
              <w:rPr>
                <w:b/>
                <w:bCs/>
                <w:i/>
                <w:iCs/>
                <w:color w:val="000000"/>
                <w:sz w:val="18"/>
                <w:szCs w:val="18"/>
              </w:rPr>
              <w:t>Котельная « Калинина 207»</w:t>
            </w:r>
          </w:p>
        </w:tc>
      </w:tr>
      <w:tr w:rsidR="00CF7E47" w:rsidRPr="00877A41" w:rsidTr="00E63E8E">
        <w:trPr>
          <w:trHeight w:val="20"/>
        </w:trPr>
        <w:tc>
          <w:tcPr>
            <w:tcW w:w="3397" w:type="dxa"/>
            <w:noWrap/>
            <w:hideMark/>
          </w:tcPr>
          <w:p w:rsidR="00CF7E47" w:rsidRPr="00877A41" w:rsidRDefault="00CF7E47" w:rsidP="00E63E8E">
            <w:pPr>
              <w:contextualSpacing/>
              <w:jc w:val="center"/>
              <w:rPr>
                <w:color w:val="000000"/>
                <w:sz w:val="18"/>
                <w:szCs w:val="18"/>
              </w:rPr>
            </w:pPr>
            <w:r w:rsidRPr="00877A41">
              <w:rPr>
                <w:color w:val="000000"/>
                <w:sz w:val="18"/>
                <w:szCs w:val="18"/>
              </w:rPr>
              <w:t>34:13:130015</w:t>
            </w:r>
          </w:p>
        </w:tc>
        <w:tc>
          <w:tcPr>
            <w:tcW w:w="2127" w:type="dxa"/>
            <w:noWrap/>
            <w:hideMark/>
          </w:tcPr>
          <w:p w:rsidR="00CF7E47" w:rsidRPr="00877A41" w:rsidRDefault="00CF7E47" w:rsidP="00E63E8E">
            <w:pPr>
              <w:contextualSpacing/>
              <w:jc w:val="center"/>
              <w:rPr>
                <w:color w:val="000000"/>
                <w:sz w:val="18"/>
                <w:szCs w:val="18"/>
              </w:rPr>
            </w:pPr>
            <w:r w:rsidRPr="00877A41">
              <w:rPr>
                <w:color w:val="000000"/>
                <w:sz w:val="18"/>
                <w:szCs w:val="18"/>
              </w:rPr>
              <w:t>0,10</w:t>
            </w:r>
          </w:p>
        </w:tc>
        <w:tc>
          <w:tcPr>
            <w:tcW w:w="2551" w:type="dxa"/>
            <w:noWrap/>
            <w:hideMark/>
          </w:tcPr>
          <w:p w:rsidR="00CF7E47" w:rsidRPr="00877A41" w:rsidRDefault="00CF7E47" w:rsidP="00E63E8E">
            <w:pPr>
              <w:contextualSpacing/>
              <w:jc w:val="center"/>
              <w:rPr>
                <w:color w:val="000000"/>
                <w:sz w:val="18"/>
                <w:szCs w:val="18"/>
              </w:rPr>
            </w:pPr>
            <w:r w:rsidRPr="00877A41">
              <w:rPr>
                <w:color w:val="000000"/>
                <w:sz w:val="18"/>
                <w:szCs w:val="18"/>
              </w:rPr>
              <w:t>0,07</w:t>
            </w:r>
          </w:p>
        </w:tc>
        <w:tc>
          <w:tcPr>
            <w:tcW w:w="1559" w:type="dxa"/>
            <w:hideMark/>
          </w:tcPr>
          <w:p w:rsidR="00CF7E47" w:rsidRPr="00877A41" w:rsidRDefault="00CF7E47" w:rsidP="00E63E8E">
            <w:pPr>
              <w:contextualSpacing/>
              <w:jc w:val="center"/>
              <w:rPr>
                <w:color w:val="000000"/>
                <w:sz w:val="18"/>
                <w:szCs w:val="18"/>
              </w:rPr>
            </w:pPr>
            <w:r w:rsidRPr="00877A41">
              <w:rPr>
                <w:color w:val="000000"/>
                <w:sz w:val="18"/>
                <w:szCs w:val="18"/>
              </w:rPr>
              <w:t>0,72</w:t>
            </w:r>
          </w:p>
        </w:tc>
      </w:tr>
      <w:tr w:rsidR="00CF7E47" w:rsidRPr="00877A41" w:rsidTr="00E63E8E">
        <w:trPr>
          <w:trHeight w:val="20"/>
        </w:trPr>
        <w:tc>
          <w:tcPr>
            <w:tcW w:w="9634" w:type="dxa"/>
            <w:gridSpan w:val="4"/>
            <w:shd w:val="clear" w:color="auto" w:fill="FBD4B4"/>
            <w:noWrap/>
            <w:vAlign w:val="center"/>
            <w:hideMark/>
          </w:tcPr>
          <w:p w:rsidR="00CF7E47" w:rsidRPr="00877A41" w:rsidRDefault="00CF7E47" w:rsidP="00E63E8E">
            <w:pPr>
              <w:jc w:val="center"/>
              <w:rPr>
                <w:rFonts w:eastAsia="Calibri"/>
                <w:b/>
                <w:i/>
                <w:sz w:val="16"/>
                <w:szCs w:val="16"/>
                <w:lang w:eastAsia="en-US"/>
              </w:rPr>
            </w:pPr>
            <w:r w:rsidRPr="00877A41">
              <w:rPr>
                <w:rFonts w:eastAsia="Calibri"/>
                <w:b/>
                <w:i/>
                <w:sz w:val="16"/>
                <w:szCs w:val="16"/>
                <w:lang w:eastAsia="en-US"/>
              </w:rPr>
              <w:t>Котельная Витотерм-5000</w:t>
            </w:r>
          </w:p>
        </w:tc>
      </w:tr>
      <w:tr w:rsidR="00CF7E47" w:rsidRPr="00877A41" w:rsidTr="00E63E8E">
        <w:trPr>
          <w:trHeight w:val="20"/>
        </w:trPr>
        <w:tc>
          <w:tcPr>
            <w:tcW w:w="3397" w:type="dxa"/>
            <w:noWrap/>
            <w:hideMark/>
          </w:tcPr>
          <w:p w:rsidR="00CF7E47" w:rsidRPr="00877A41" w:rsidRDefault="00CF7E47" w:rsidP="00E63E8E">
            <w:pPr>
              <w:contextualSpacing/>
              <w:jc w:val="center"/>
              <w:rPr>
                <w:color w:val="000000"/>
                <w:sz w:val="18"/>
                <w:szCs w:val="18"/>
              </w:rPr>
            </w:pPr>
            <w:r w:rsidRPr="00877A41">
              <w:rPr>
                <w:color w:val="2F3237"/>
                <w:sz w:val="18"/>
                <w:szCs w:val="18"/>
                <w:shd w:val="clear" w:color="auto" w:fill="FFFFFF"/>
                <w:lang w:eastAsia="en-US"/>
              </w:rPr>
              <w:t>34:13:090018</w:t>
            </w:r>
          </w:p>
        </w:tc>
        <w:tc>
          <w:tcPr>
            <w:tcW w:w="2127" w:type="dxa"/>
            <w:noWrap/>
          </w:tcPr>
          <w:p w:rsidR="00CF7E47" w:rsidRPr="00877A41" w:rsidRDefault="00CF7E47" w:rsidP="00E63E8E">
            <w:pPr>
              <w:contextualSpacing/>
              <w:jc w:val="center"/>
              <w:rPr>
                <w:color w:val="000000"/>
                <w:sz w:val="18"/>
                <w:szCs w:val="18"/>
              </w:rPr>
            </w:pPr>
            <w:r w:rsidRPr="00877A41">
              <w:rPr>
                <w:color w:val="000000"/>
                <w:sz w:val="18"/>
                <w:szCs w:val="18"/>
              </w:rPr>
              <w:t>0,81</w:t>
            </w:r>
          </w:p>
        </w:tc>
        <w:tc>
          <w:tcPr>
            <w:tcW w:w="2551" w:type="dxa"/>
            <w:noWrap/>
          </w:tcPr>
          <w:p w:rsidR="00CF7E47" w:rsidRPr="00877A41" w:rsidRDefault="00CF7E47" w:rsidP="00E63E8E">
            <w:pPr>
              <w:contextualSpacing/>
              <w:jc w:val="center"/>
              <w:rPr>
                <w:color w:val="000000"/>
                <w:sz w:val="18"/>
                <w:szCs w:val="18"/>
              </w:rPr>
            </w:pPr>
            <w:r w:rsidRPr="00877A41">
              <w:rPr>
                <w:color w:val="000000"/>
                <w:sz w:val="18"/>
                <w:szCs w:val="18"/>
              </w:rPr>
              <w:t>0,405</w:t>
            </w:r>
          </w:p>
        </w:tc>
        <w:tc>
          <w:tcPr>
            <w:tcW w:w="1559" w:type="dxa"/>
          </w:tcPr>
          <w:p w:rsidR="00CF7E47" w:rsidRPr="00877A41" w:rsidRDefault="00CF7E47" w:rsidP="00E63E8E">
            <w:pPr>
              <w:contextualSpacing/>
              <w:jc w:val="center"/>
              <w:rPr>
                <w:color w:val="000000"/>
                <w:sz w:val="18"/>
                <w:szCs w:val="18"/>
              </w:rPr>
            </w:pPr>
            <w:r w:rsidRPr="00877A41">
              <w:rPr>
                <w:color w:val="000000"/>
                <w:sz w:val="18"/>
                <w:szCs w:val="18"/>
              </w:rPr>
              <w:t>0,5</w:t>
            </w:r>
          </w:p>
        </w:tc>
      </w:tr>
      <w:tr w:rsidR="00CF7E47" w:rsidRPr="00877A41" w:rsidTr="00E63E8E">
        <w:trPr>
          <w:trHeight w:val="20"/>
        </w:trPr>
        <w:tc>
          <w:tcPr>
            <w:tcW w:w="3397" w:type="dxa"/>
            <w:shd w:val="clear" w:color="auto" w:fill="FDE9D9"/>
            <w:noWrap/>
          </w:tcPr>
          <w:p w:rsidR="00CF7E47" w:rsidRPr="00877A41" w:rsidRDefault="00CF7E47" w:rsidP="00E63E8E">
            <w:pPr>
              <w:contextualSpacing/>
              <w:jc w:val="center"/>
              <w:rPr>
                <w:color w:val="2F3237"/>
                <w:sz w:val="18"/>
                <w:szCs w:val="18"/>
                <w:shd w:val="clear" w:color="auto" w:fill="FFFFFF"/>
                <w:lang w:eastAsia="en-US"/>
              </w:rPr>
            </w:pPr>
            <w:r w:rsidRPr="00877A41">
              <w:rPr>
                <w:color w:val="2F3237"/>
                <w:sz w:val="18"/>
                <w:szCs w:val="18"/>
                <w:shd w:val="clear" w:color="auto" w:fill="FFFFFF"/>
                <w:lang w:eastAsia="en-US"/>
              </w:rPr>
              <w:t>34:13:130020</w:t>
            </w:r>
          </w:p>
        </w:tc>
        <w:tc>
          <w:tcPr>
            <w:tcW w:w="2127" w:type="dxa"/>
            <w:shd w:val="clear" w:color="auto" w:fill="FDE9D9"/>
            <w:noWrap/>
          </w:tcPr>
          <w:p w:rsidR="00CF7E47" w:rsidRPr="00877A41" w:rsidRDefault="00CF7E47" w:rsidP="00E63E8E">
            <w:pPr>
              <w:contextualSpacing/>
              <w:jc w:val="center"/>
              <w:rPr>
                <w:color w:val="000000"/>
                <w:sz w:val="18"/>
                <w:szCs w:val="18"/>
              </w:rPr>
            </w:pPr>
            <w:r w:rsidRPr="00877A41">
              <w:rPr>
                <w:color w:val="000000"/>
                <w:sz w:val="18"/>
                <w:szCs w:val="18"/>
              </w:rPr>
              <w:t>3,51</w:t>
            </w:r>
          </w:p>
        </w:tc>
        <w:tc>
          <w:tcPr>
            <w:tcW w:w="2551" w:type="dxa"/>
            <w:shd w:val="clear" w:color="auto" w:fill="FDE9D9"/>
            <w:noWrap/>
          </w:tcPr>
          <w:p w:rsidR="00CF7E47" w:rsidRPr="00877A41" w:rsidRDefault="00CF7E47" w:rsidP="00E63E8E">
            <w:pPr>
              <w:contextualSpacing/>
              <w:jc w:val="center"/>
              <w:rPr>
                <w:color w:val="000000"/>
                <w:sz w:val="18"/>
                <w:szCs w:val="18"/>
              </w:rPr>
            </w:pPr>
            <w:r w:rsidRPr="00877A41">
              <w:rPr>
                <w:color w:val="000000"/>
                <w:sz w:val="18"/>
                <w:szCs w:val="18"/>
              </w:rPr>
              <w:t>1,015</w:t>
            </w:r>
          </w:p>
        </w:tc>
        <w:tc>
          <w:tcPr>
            <w:tcW w:w="1559" w:type="dxa"/>
            <w:shd w:val="clear" w:color="auto" w:fill="FDE9D9"/>
          </w:tcPr>
          <w:p w:rsidR="00CF7E47" w:rsidRPr="00877A41" w:rsidRDefault="00CF7E47" w:rsidP="00E63E8E">
            <w:pPr>
              <w:contextualSpacing/>
              <w:jc w:val="center"/>
              <w:rPr>
                <w:color w:val="000000"/>
                <w:sz w:val="18"/>
                <w:szCs w:val="18"/>
              </w:rPr>
            </w:pPr>
            <w:r w:rsidRPr="00877A41">
              <w:rPr>
                <w:color w:val="000000"/>
                <w:sz w:val="18"/>
                <w:szCs w:val="18"/>
              </w:rPr>
              <w:t>0,29</w:t>
            </w:r>
          </w:p>
        </w:tc>
      </w:tr>
      <w:tr w:rsidR="00CF7E47" w:rsidRPr="00877A41" w:rsidTr="00E63E8E">
        <w:trPr>
          <w:trHeight w:val="20"/>
        </w:trPr>
        <w:tc>
          <w:tcPr>
            <w:tcW w:w="9634" w:type="dxa"/>
            <w:gridSpan w:val="4"/>
            <w:shd w:val="clear" w:color="auto" w:fill="FBD4B4"/>
            <w:noWrap/>
            <w:hideMark/>
          </w:tcPr>
          <w:p w:rsidR="00CF7E47" w:rsidRPr="00877A41" w:rsidRDefault="00CF7E47" w:rsidP="00E63E8E">
            <w:pPr>
              <w:contextualSpacing/>
              <w:jc w:val="center"/>
              <w:rPr>
                <w:b/>
                <w:bCs/>
                <w:i/>
                <w:iCs/>
                <w:color w:val="000000"/>
                <w:sz w:val="18"/>
                <w:szCs w:val="18"/>
              </w:rPr>
            </w:pPr>
            <w:r w:rsidRPr="00877A41">
              <w:rPr>
                <w:rFonts w:eastAsia="Calibri"/>
                <w:b/>
                <w:i/>
                <w:sz w:val="16"/>
                <w:szCs w:val="16"/>
                <w:lang w:eastAsia="en-US"/>
              </w:rPr>
              <w:t>Котельная ТКУ-1240Б</w:t>
            </w:r>
          </w:p>
        </w:tc>
      </w:tr>
      <w:tr w:rsidR="00CF7E47" w:rsidRPr="00877A41" w:rsidTr="00E63E8E">
        <w:trPr>
          <w:trHeight w:val="20"/>
        </w:trPr>
        <w:tc>
          <w:tcPr>
            <w:tcW w:w="3397" w:type="dxa"/>
            <w:noWrap/>
            <w:hideMark/>
          </w:tcPr>
          <w:p w:rsidR="00CF7E47" w:rsidRPr="00877A41" w:rsidRDefault="00CF7E47" w:rsidP="00E63E8E">
            <w:pPr>
              <w:contextualSpacing/>
              <w:jc w:val="center"/>
              <w:rPr>
                <w:color w:val="000000"/>
                <w:sz w:val="18"/>
                <w:szCs w:val="18"/>
              </w:rPr>
            </w:pPr>
            <w:r w:rsidRPr="00877A41">
              <w:rPr>
                <w:color w:val="2F3237"/>
                <w:sz w:val="18"/>
                <w:szCs w:val="18"/>
                <w:shd w:val="clear" w:color="auto" w:fill="FFFFFF"/>
                <w:lang w:eastAsia="en-US"/>
              </w:rPr>
              <w:t>34:13:130020</w:t>
            </w:r>
          </w:p>
        </w:tc>
        <w:tc>
          <w:tcPr>
            <w:tcW w:w="2127" w:type="dxa"/>
            <w:noWrap/>
          </w:tcPr>
          <w:p w:rsidR="00CF7E47" w:rsidRPr="00877A41" w:rsidRDefault="00CF7E47" w:rsidP="00E63E8E">
            <w:pPr>
              <w:contextualSpacing/>
              <w:jc w:val="center"/>
              <w:rPr>
                <w:color w:val="000000"/>
                <w:sz w:val="18"/>
                <w:szCs w:val="18"/>
              </w:rPr>
            </w:pPr>
            <w:r w:rsidRPr="00877A41">
              <w:rPr>
                <w:color w:val="000000"/>
                <w:sz w:val="18"/>
                <w:szCs w:val="18"/>
              </w:rPr>
              <w:t>1,28</w:t>
            </w:r>
          </w:p>
        </w:tc>
        <w:tc>
          <w:tcPr>
            <w:tcW w:w="2551" w:type="dxa"/>
            <w:noWrap/>
          </w:tcPr>
          <w:p w:rsidR="00CF7E47" w:rsidRPr="00877A41" w:rsidRDefault="00CF7E47" w:rsidP="00E63E8E">
            <w:pPr>
              <w:contextualSpacing/>
              <w:jc w:val="center"/>
              <w:rPr>
                <w:color w:val="000000"/>
                <w:sz w:val="18"/>
                <w:szCs w:val="18"/>
              </w:rPr>
            </w:pPr>
            <w:r w:rsidRPr="00877A41">
              <w:rPr>
                <w:color w:val="000000"/>
                <w:sz w:val="18"/>
                <w:szCs w:val="18"/>
              </w:rPr>
              <w:t>0,46</w:t>
            </w:r>
          </w:p>
        </w:tc>
        <w:tc>
          <w:tcPr>
            <w:tcW w:w="1559" w:type="dxa"/>
          </w:tcPr>
          <w:p w:rsidR="00CF7E47" w:rsidRPr="00877A41" w:rsidRDefault="00CF7E47" w:rsidP="00E63E8E">
            <w:pPr>
              <w:contextualSpacing/>
              <w:jc w:val="center"/>
              <w:rPr>
                <w:color w:val="000000"/>
                <w:sz w:val="18"/>
                <w:szCs w:val="18"/>
              </w:rPr>
            </w:pPr>
            <w:r w:rsidRPr="00877A41">
              <w:rPr>
                <w:color w:val="000000"/>
                <w:sz w:val="18"/>
                <w:szCs w:val="18"/>
              </w:rPr>
              <w:t>0,36</w:t>
            </w:r>
          </w:p>
        </w:tc>
      </w:tr>
    </w:tbl>
    <w:p w:rsidR="00B5183E" w:rsidRPr="009A3788" w:rsidRDefault="00B5183E" w:rsidP="000E195E">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9A3788">
        <w:rPr>
          <w:rFonts w:ascii="Times New Roman" w:hAnsi="Times New Roman" w:cs="Times New Roman"/>
          <w:b/>
          <w:i/>
          <w:iCs/>
          <w:color w:val="000000" w:themeColor="text1"/>
          <w:sz w:val="28"/>
          <w:szCs w:val="28"/>
        </w:rPr>
        <w:t>1.5.2 Описание значений расчетных тепловых нагрузок на коллекторах источников тепловой энергии</w:t>
      </w:r>
    </w:p>
    <w:p w:rsidR="00B5183E" w:rsidRPr="00B5183E" w:rsidRDefault="00B5183E" w:rsidP="00B5183E">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B5183E">
        <w:rPr>
          <w:rFonts w:ascii="Times New Roman" w:hAnsi="Times New Roman" w:cs="Times New Roman"/>
          <w:color w:val="000000" w:themeColor="text1"/>
          <w:sz w:val="28"/>
          <w:szCs w:val="28"/>
        </w:rPr>
        <w:lastRenderedPageBreak/>
        <w:t xml:space="preserve">Значение </w:t>
      </w:r>
      <w:r w:rsidR="000C14A7">
        <w:rPr>
          <w:rFonts w:ascii="Times New Roman" w:hAnsi="Times New Roman" w:cs="Times New Roman"/>
          <w:color w:val="000000" w:themeColor="text1"/>
          <w:sz w:val="28"/>
          <w:szCs w:val="28"/>
        </w:rPr>
        <w:t>тепловой нагрузки на коллекторе источника</w:t>
      </w:r>
      <w:r w:rsidR="0077795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тепловой энергии </w:t>
      </w:r>
      <w:r w:rsidR="007E4D14">
        <w:rPr>
          <w:rFonts w:ascii="Times New Roman" w:hAnsi="Times New Roman" w:cs="Times New Roman"/>
          <w:color w:val="000000" w:themeColor="text1"/>
          <w:sz w:val="28"/>
          <w:szCs w:val="28"/>
        </w:rPr>
        <w:t>котельных</w:t>
      </w:r>
      <w:r w:rsidR="00777953">
        <w:rPr>
          <w:rFonts w:ascii="Times New Roman" w:hAnsi="Times New Roman" w:cs="Times New Roman"/>
          <w:color w:val="000000" w:themeColor="text1"/>
          <w:sz w:val="28"/>
          <w:szCs w:val="28"/>
        </w:rPr>
        <w:t xml:space="preserve"> </w:t>
      </w:r>
      <w:r w:rsidR="0003557B">
        <w:rPr>
          <w:rFonts w:ascii="Times New Roman" w:hAnsi="Times New Roman" w:cs="Times New Roman"/>
          <w:color w:val="000000" w:themeColor="text1"/>
          <w:sz w:val="28"/>
          <w:szCs w:val="28"/>
        </w:rPr>
        <w:t>Котельниковского городского поселения</w:t>
      </w:r>
      <w:r w:rsidR="00777953">
        <w:rPr>
          <w:rFonts w:ascii="Times New Roman" w:hAnsi="Times New Roman" w:cs="Times New Roman"/>
          <w:color w:val="000000" w:themeColor="text1"/>
          <w:sz w:val="28"/>
          <w:szCs w:val="28"/>
        </w:rPr>
        <w:t xml:space="preserve"> </w:t>
      </w:r>
      <w:r w:rsidR="0003557B">
        <w:rPr>
          <w:rFonts w:ascii="Times New Roman" w:hAnsi="Times New Roman" w:cs="Times New Roman"/>
          <w:color w:val="000000" w:themeColor="text1"/>
          <w:sz w:val="28"/>
          <w:szCs w:val="28"/>
        </w:rPr>
        <w:t>Котельниковского муниципального района</w:t>
      </w:r>
      <w:r w:rsidR="00777953">
        <w:rPr>
          <w:rFonts w:ascii="Times New Roman" w:hAnsi="Times New Roman" w:cs="Times New Roman"/>
          <w:color w:val="000000" w:themeColor="text1"/>
          <w:sz w:val="28"/>
          <w:szCs w:val="28"/>
        </w:rPr>
        <w:t xml:space="preserve"> </w:t>
      </w:r>
      <w:r w:rsidR="003E4FFF" w:rsidRPr="003E4FFF">
        <w:rPr>
          <w:rFonts w:ascii="Times New Roman" w:hAnsi="Times New Roman" w:cs="Times New Roman"/>
          <w:color w:val="000000" w:themeColor="text1"/>
          <w:sz w:val="28"/>
          <w:szCs w:val="28"/>
        </w:rPr>
        <w:t>Волгоградской области</w:t>
      </w:r>
      <w:r w:rsidR="00777953">
        <w:rPr>
          <w:rFonts w:ascii="Times New Roman" w:hAnsi="Times New Roman" w:cs="Times New Roman"/>
          <w:color w:val="000000" w:themeColor="text1"/>
          <w:sz w:val="28"/>
          <w:szCs w:val="28"/>
        </w:rPr>
        <w:t xml:space="preserve"> </w:t>
      </w:r>
      <w:r w:rsidR="00C646A2">
        <w:rPr>
          <w:rFonts w:ascii="Times New Roman" w:hAnsi="Times New Roman" w:cs="Times New Roman"/>
          <w:color w:val="000000" w:themeColor="text1"/>
          <w:sz w:val="28"/>
          <w:szCs w:val="28"/>
        </w:rPr>
        <w:t xml:space="preserve">приведены в таблице </w:t>
      </w:r>
      <w:r w:rsidR="000E195E">
        <w:rPr>
          <w:rFonts w:ascii="Times New Roman" w:hAnsi="Times New Roman" w:cs="Times New Roman"/>
          <w:color w:val="000000" w:themeColor="text1"/>
          <w:sz w:val="28"/>
          <w:szCs w:val="28"/>
        </w:rPr>
        <w:t>15.2.1</w:t>
      </w:r>
      <w:r w:rsidR="00287A0D">
        <w:rPr>
          <w:rFonts w:ascii="Times New Roman" w:hAnsi="Times New Roman" w:cs="Times New Roman"/>
          <w:color w:val="000000" w:themeColor="text1"/>
          <w:sz w:val="28"/>
          <w:szCs w:val="28"/>
        </w:rPr>
        <w:t>.</w:t>
      </w:r>
    </w:p>
    <w:p w:rsidR="003E4FFF" w:rsidRPr="009259DE" w:rsidRDefault="00C646A2" w:rsidP="00CD5D8F">
      <w:pPr>
        <w:autoSpaceDE w:val="0"/>
        <w:autoSpaceDN w:val="0"/>
        <w:adjustRightInd w:val="0"/>
        <w:spacing w:after="0" w:line="240" w:lineRule="auto"/>
        <w:jc w:val="center"/>
        <w:rPr>
          <w:rFonts w:ascii="Times New Roman" w:hAnsi="Times New Roman" w:cs="Times New Roman"/>
          <w:b/>
          <w:i/>
          <w:color w:val="000000" w:themeColor="text1"/>
          <w:sz w:val="28"/>
          <w:szCs w:val="28"/>
        </w:rPr>
      </w:pPr>
      <w:r w:rsidRPr="00C57533">
        <w:rPr>
          <w:rFonts w:ascii="Times New Roman" w:hAnsi="Times New Roman" w:cs="Times New Roman"/>
          <w:b/>
          <w:i/>
          <w:color w:val="000000" w:themeColor="text1"/>
          <w:sz w:val="28"/>
          <w:szCs w:val="28"/>
        </w:rPr>
        <w:t xml:space="preserve">Таблица </w:t>
      </w:r>
      <w:r w:rsidR="000E195E">
        <w:rPr>
          <w:rFonts w:ascii="Times New Roman" w:hAnsi="Times New Roman" w:cs="Times New Roman"/>
          <w:b/>
          <w:i/>
          <w:color w:val="000000" w:themeColor="text1"/>
          <w:sz w:val="28"/>
          <w:szCs w:val="28"/>
        </w:rPr>
        <w:t>15.2.1</w:t>
      </w:r>
      <w:r w:rsidR="00B5183E" w:rsidRPr="00C57533">
        <w:rPr>
          <w:rFonts w:ascii="Times New Roman" w:hAnsi="Times New Roman" w:cs="Times New Roman"/>
          <w:b/>
          <w:i/>
          <w:color w:val="000000" w:themeColor="text1"/>
          <w:sz w:val="28"/>
          <w:szCs w:val="28"/>
        </w:rPr>
        <w:t xml:space="preserve"> – Значение тепловой нагрузки на коллекторах источников тепловой энергии </w:t>
      </w:r>
      <w:r w:rsidR="007E4D14">
        <w:rPr>
          <w:rFonts w:ascii="Times New Roman" w:hAnsi="Times New Roman" w:cs="Times New Roman"/>
          <w:b/>
          <w:i/>
          <w:color w:val="000000" w:themeColor="text1"/>
          <w:sz w:val="28"/>
          <w:szCs w:val="28"/>
        </w:rPr>
        <w:t>котельных</w:t>
      </w:r>
      <w:r w:rsidR="00777953">
        <w:rPr>
          <w:rFonts w:ascii="Times New Roman" w:hAnsi="Times New Roman" w:cs="Times New Roman"/>
          <w:b/>
          <w:i/>
          <w:color w:val="000000" w:themeColor="text1"/>
          <w:sz w:val="28"/>
          <w:szCs w:val="28"/>
        </w:rPr>
        <w:t xml:space="preserve"> </w:t>
      </w:r>
      <w:r w:rsidR="0003557B">
        <w:rPr>
          <w:rFonts w:ascii="Times New Roman" w:hAnsi="Times New Roman" w:cs="Times New Roman"/>
          <w:b/>
          <w:i/>
          <w:color w:val="000000" w:themeColor="text1"/>
          <w:sz w:val="28"/>
          <w:szCs w:val="28"/>
        </w:rPr>
        <w:t>Котельниковского городского поселения</w:t>
      </w:r>
      <w:r w:rsidR="00910254">
        <w:rPr>
          <w:rFonts w:ascii="Times New Roman" w:hAnsi="Times New Roman" w:cs="Times New Roman"/>
          <w:b/>
          <w:i/>
          <w:color w:val="000000" w:themeColor="text1"/>
          <w:sz w:val="28"/>
          <w:szCs w:val="28"/>
        </w:rPr>
        <w:t xml:space="preserve"> </w:t>
      </w:r>
      <w:r w:rsidR="0003557B">
        <w:rPr>
          <w:rFonts w:ascii="Times New Roman" w:hAnsi="Times New Roman" w:cs="Times New Roman"/>
          <w:b/>
          <w:i/>
          <w:color w:val="000000" w:themeColor="text1"/>
          <w:sz w:val="28"/>
          <w:szCs w:val="28"/>
        </w:rPr>
        <w:t>Котельниковского муниципального района</w:t>
      </w:r>
      <w:r w:rsidR="00910254">
        <w:rPr>
          <w:rFonts w:ascii="Times New Roman" w:hAnsi="Times New Roman" w:cs="Times New Roman"/>
          <w:b/>
          <w:i/>
          <w:color w:val="000000" w:themeColor="text1"/>
          <w:sz w:val="28"/>
          <w:szCs w:val="28"/>
        </w:rPr>
        <w:t xml:space="preserve"> </w:t>
      </w:r>
      <w:r w:rsidR="003E4FFF" w:rsidRPr="003E4FFF">
        <w:rPr>
          <w:rFonts w:ascii="Times New Roman" w:hAnsi="Times New Roman" w:cs="Times New Roman"/>
          <w:b/>
          <w:i/>
          <w:color w:val="000000" w:themeColor="text1"/>
          <w:sz w:val="28"/>
          <w:szCs w:val="28"/>
        </w:rPr>
        <w:t>Волгоградской области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1"/>
        <w:gridCol w:w="3691"/>
      </w:tblGrid>
      <w:tr w:rsidR="00B5183E" w:rsidRPr="00334793" w:rsidTr="00907973">
        <w:trPr>
          <w:trHeight w:val="156"/>
        </w:trPr>
        <w:tc>
          <w:tcPr>
            <w:tcW w:w="5941" w:type="dxa"/>
            <w:shd w:val="clear" w:color="auto" w:fill="F7CAAC" w:themeFill="accent2" w:themeFillTint="66"/>
            <w:vAlign w:val="center"/>
          </w:tcPr>
          <w:p w:rsidR="00B5183E" w:rsidRPr="00334793" w:rsidRDefault="00B5183E" w:rsidP="00907973">
            <w:pPr>
              <w:spacing w:after="0"/>
              <w:ind w:left="273"/>
              <w:jc w:val="center"/>
              <w:rPr>
                <w:rFonts w:ascii="Times New Roman" w:hAnsi="Times New Roman" w:cs="Times New Roman"/>
                <w:i/>
                <w:sz w:val="20"/>
                <w:szCs w:val="24"/>
              </w:rPr>
            </w:pPr>
            <w:r w:rsidRPr="00334793">
              <w:rPr>
                <w:rFonts w:ascii="Times New Roman" w:eastAsia="Times New Roman,Bold" w:hAnsi="Times New Roman" w:cs="Times New Roman"/>
                <w:b/>
                <w:bCs/>
                <w:i/>
                <w:sz w:val="20"/>
                <w:szCs w:val="24"/>
              </w:rPr>
              <w:t>Наименование коллектора</w:t>
            </w:r>
          </w:p>
        </w:tc>
        <w:tc>
          <w:tcPr>
            <w:tcW w:w="3691" w:type="dxa"/>
            <w:shd w:val="clear" w:color="auto" w:fill="F7CAAC" w:themeFill="accent2" w:themeFillTint="66"/>
            <w:vAlign w:val="center"/>
          </w:tcPr>
          <w:p w:rsidR="00B5183E" w:rsidRPr="00334793" w:rsidRDefault="00B5183E" w:rsidP="00907973">
            <w:pPr>
              <w:spacing w:after="0"/>
              <w:jc w:val="center"/>
              <w:rPr>
                <w:rFonts w:ascii="Times New Roman" w:hAnsi="Times New Roman" w:cs="Times New Roman"/>
                <w:i/>
                <w:sz w:val="20"/>
                <w:szCs w:val="24"/>
              </w:rPr>
            </w:pPr>
            <w:r w:rsidRPr="00334793">
              <w:rPr>
                <w:rFonts w:ascii="Times New Roman" w:eastAsia="Times New Roman,Bold" w:hAnsi="Times New Roman" w:cs="Times New Roman"/>
                <w:b/>
                <w:bCs/>
                <w:i/>
                <w:sz w:val="20"/>
                <w:szCs w:val="24"/>
              </w:rPr>
              <w:t>Значение</w:t>
            </w:r>
          </w:p>
        </w:tc>
      </w:tr>
      <w:tr w:rsidR="00B5183E" w:rsidRPr="00334793" w:rsidTr="00907973">
        <w:trPr>
          <w:trHeight w:val="85"/>
        </w:trPr>
        <w:tc>
          <w:tcPr>
            <w:tcW w:w="9632" w:type="dxa"/>
            <w:gridSpan w:val="2"/>
            <w:shd w:val="clear" w:color="auto" w:fill="F7CAAC" w:themeFill="accent2" w:themeFillTint="66"/>
            <w:vAlign w:val="center"/>
          </w:tcPr>
          <w:p w:rsidR="00B5183E" w:rsidRPr="00334793" w:rsidRDefault="00FB7865" w:rsidP="00907973">
            <w:pPr>
              <w:spacing w:after="0"/>
              <w:ind w:left="273"/>
              <w:jc w:val="center"/>
              <w:rPr>
                <w:rFonts w:ascii="Times New Roman" w:hAnsi="Times New Roman" w:cs="Times New Roman"/>
                <w:b/>
                <w:i/>
                <w:sz w:val="20"/>
                <w:szCs w:val="24"/>
              </w:rPr>
            </w:pPr>
            <w:r>
              <w:rPr>
                <w:rFonts w:ascii="Times New Roman" w:eastAsia="Calibri" w:hAnsi="Times New Roman" w:cs="Times New Roman"/>
                <w:b/>
                <w:i/>
                <w:sz w:val="20"/>
                <w:szCs w:val="20"/>
              </w:rPr>
              <w:t xml:space="preserve">Котельная </w:t>
            </w:r>
            <w:r w:rsidR="007E1A9B">
              <w:rPr>
                <w:rFonts w:ascii="Times New Roman" w:eastAsia="Calibri" w:hAnsi="Times New Roman" w:cs="Times New Roman"/>
                <w:b/>
                <w:i/>
                <w:sz w:val="20"/>
                <w:szCs w:val="20"/>
              </w:rPr>
              <w:t>«</w:t>
            </w:r>
            <w:r>
              <w:rPr>
                <w:rFonts w:ascii="Times New Roman" w:eastAsia="Calibri" w:hAnsi="Times New Roman" w:cs="Times New Roman"/>
                <w:b/>
                <w:i/>
                <w:sz w:val="20"/>
                <w:szCs w:val="20"/>
              </w:rPr>
              <w:t>33 квартал</w:t>
            </w:r>
            <w:r w:rsidR="007E1A9B">
              <w:rPr>
                <w:rFonts w:ascii="Times New Roman" w:eastAsia="Calibri" w:hAnsi="Times New Roman" w:cs="Times New Roman"/>
                <w:b/>
                <w:i/>
                <w:sz w:val="20"/>
                <w:szCs w:val="20"/>
              </w:rPr>
              <w:t>»</w:t>
            </w:r>
          </w:p>
        </w:tc>
      </w:tr>
      <w:tr w:rsidR="00B5183E" w:rsidRPr="00334793" w:rsidTr="00907973">
        <w:trPr>
          <w:trHeight w:val="90"/>
        </w:trPr>
        <w:tc>
          <w:tcPr>
            <w:tcW w:w="5941" w:type="dxa"/>
            <w:vAlign w:val="center"/>
          </w:tcPr>
          <w:p w:rsidR="00B5183E" w:rsidRPr="00334793" w:rsidRDefault="00B5183E" w:rsidP="00907973">
            <w:pPr>
              <w:spacing w:after="0"/>
              <w:ind w:left="273"/>
              <w:jc w:val="center"/>
              <w:rPr>
                <w:rFonts w:ascii="Times New Roman" w:hAnsi="Times New Roman" w:cs="Times New Roman"/>
                <w:sz w:val="20"/>
                <w:szCs w:val="24"/>
              </w:rPr>
            </w:pPr>
            <w:r w:rsidRPr="00334793">
              <w:rPr>
                <w:rFonts w:ascii="Times New Roman" w:hAnsi="Times New Roman" w:cs="Times New Roman"/>
                <w:sz w:val="20"/>
                <w:szCs w:val="24"/>
              </w:rPr>
              <w:t>Тепловая нагрузка на коллекторе, Гкал/ч</w:t>
            </w:r>
          </w:p>
        </w:tc>
        <w:tc>
          <w:tcPr>
            <w:tcW w:w="3691" w:type="dxa"/>
            <w:vAlign w:val="center"/>
          </w:tcPr>
          <w:p w:rsidR="00B5183E" w:rsidRPr="00334793" w:rsidRDefault="00A54828" w:rsidP="00907973">
            <w:pPr>
              <w:spacing w:after="0"/>
              <w:jc w:val="center"/>
              <w:rPr>
                <w:rFonts w:ascii="Times New Roman" w:hAnsi="Times New Roman" w:cs="Times New Roman"/>
                <w:sz w:val="20"/>
                <w:szCs w:val="24"/>
              </w:rPr>
            </w:pPr>
            <w:r>
              <w:rPr>
                <w:rFonts w:ascii="Times New Roman" w:hAnsi="Times New Roman" w:cs="Times New Roman"/>
                <w:sz w:val="20"/>
                <w:szCs w:val="24"/>
              </w:rPr>
              <w:t>8,62</w:t>
            </w:r>
            <w:r w:rsidR="00A21964">
              <w:rPr>
                <w:rFonts w:ascii="Times New Roman" w:hAnsi="Times New Roman" w:cs="Times New Roman"/>
                <w:sz w:val="20"/>
                <w:szCs w:val="24"/>
              </w:rPr>
              <w:t>8</w:t>
            </w:r>
          </w:p>
        </w:tc>
      </w:tr>
      <w:tr w:rsidR="00A555E8" w:rsidRPr="00334793" w:rsidTr="00253DBB">
        <w:trPr>
          <w:trHeight w:val="90"/>
        </w:trPr>
        <w:tc>
          <w:tcPr>
            <w:tcW w:w="9632" w:type="dxa"/>
            <w:gridSpan w:val="2"/>
            <w:shd w:val="clear" w:color="auto" w:fill="F7CAAC" w:themeFill="accent2" w:themeFillTint="66"/>
            <w:vAlign w:val="center"/>
          </w:tcPr>
          <w:p w:rsidR="00A555E8" w:rsidRDefault="00FB7865" w:rsidP="00A555E8">
            <w:pPr>
              <w:spacing w:after="0"/>
              <w:jc w:val="center"/>
              <w:rPr>
                <w:rFonts w:ascii="Times New Roman" w:hAnsi="Times New Roman" w:cs="Times New Roman"/>
                <w:sz w:val="20"/>
                <w:szCs w:val="24"/>
              </w:rPr>
            </w:pPr>
            <w:r>
              <w:rPr>
                <w:rFonts w:ascii="Times New Roman" w:eastAsia="Calibri" w:hAnsi="Times New Roman" w:cs="Times New Roman"/>
                <w:b/>
                <w:i/>
                <w:sz w:val="20"/>
                <w:szCs w:val="20"/>
              </w:rPr>
              <w:t xml:space="preserve">Котельная </w:t>
            </w:r>
            <w:r w:rsidR="007E1A9B">
              <w:rPr>
                <w:rFonts w:ascii="Times New Roman" w:eastAsia="Calibri" w:hAnsi="Times New Roman" w:cs="Times New Roman"/>
                <w:b/>
                <w:i/>
                <w:sz w:val="20"/>
                <w:szCs w:val="20"/>
              </w:rPr>
              <w:t>«</w:t>
            </w:r>
            <w:r>
              <w:rPr>
                <w:rFonts w:ascii="Times New Roman" w:eastAsia="Calibri" w:hAnsi="Times New Roman" w:cs="Times New Roman"/>
                <w:b/>
                <w:i/>
                <w:sz w:val="20"/>
                <w:szCs w:val="20"/>
              </w:rPr>
              <w:t>ЦРБ</w:t>
            </w:r>
            <w:r w:rsidR="007E1A9B">
              <w:rPr>
                <w:rFonts w:ascii="Times New Roman" w:eastAsia="Calibri" w:hAnsi="Times New Roman" w:cs="Times New Roman"/>
                <w:b/>
                <w:i/>
                <w:sz w:val="20"/>
                <w:szCs w:val="20"/>
              </w:rPr>
              <w:t>»</w:t>
            </w:r>
          </w:p>
        </w:tc>
      </w:tr>
      <w:tr w:rsidR="00A555E8" w:rsidRPr="00334793" w:rsidTr="00907973">
        <w:trPr>
          <w:trHeight w:val="90"/>
        </w:trPr>
        <w:tc>
          <w:tcPr>
            <w:tcW w:w="5941" w:type="dxa"/>
            <w:vAlign w:val="center"/>
          </w:tcPr>
          <w:p w:rsidR="00A555E8" w:rsidRPr="00334793" w:rsidRDefault="00A555E8" w:rsidP="00A555E8">
            <w:pPr>
              <w:spacing w:after="0"/>
              <w:ind w:left="273"/>
              <w:jc w:val="center"/>
              <w:rPr>
                <w:rFonts w:ascii="Times New Roman" w:hAnsi="Times New Roman" w:cs="Times New Roman"/>
                <w:sz w:val="20"/>
                <w:szCs w:val="24"/>
              </w:rPr>
            </w:pPr>
            <w:r w:rsidRPr="00334793">
              <w:rPr>
                <w:rFonts w:ascii="Times New Roman" w:hAnsi="Times New Roman" w:cs="Times New Roman"/>
                <w:sz w:val="20"/>
                <w:szCs w:val="24"/>
              </w:rPr>
              <w:t>Тепловая нагрузка на коллекторе, Гкал/ч</w:t>
            </w:r>
          </w:p>
        </w:tc>
        <w:tc>
          <w:tcPr>
            <w:tcW w:w="3691" w:type="dxa"/>
            <w:vAlign w:val="center"/>
          </w:tcPr>
          <w:p w:rsidR="00A555E8" w:rsidRDefault="00A54828" w:rsidP="00A555E8">
            <w:pPr>
              <w:spacing w:after="0"/>
              <w:jc w:val="center"/>
              <w:rPr>
                <w:rFonts w:ascii="Times New Roman" w:hAnsi="Times New Roman" w:cs="Times New Roman"/>
                <w:sz w:val="20"/>
                <w:szCs w:val="24"/>
              </w:rPr>
            </w:pPr>
            <w:r>
              <w:rPr>
                <w:rFonts w:ascii="Times New Roman" w:hAnsi="Times New Roman" w:cs="Times New Roman"/>
                <w:sz w:val="20"/>
                <w:szCs w:val="24"/>
              </w:rPr>
              <w:t>0,569</w:t>
            </w:r>
          </w:p>
        </w:tc>
      </w:tr>
      <w:tr w:rsidR="00A555E8" w:rsidRPr="00334793" w:rsidTr="00253DBB">
        <w:trPr>
          <w:trHeight w:val="90"/>
        </w:trPr>
        <w:tc>
          <w:tcPr>
            <w:tcW w:w="9632" w:type="dxa"/>
            <w:gridSpan w:val="2"/>
            <w:shd w:val="clear" w:color="auto" w:fill="F7CAAC" w:themeFill="accent2" w:themeFillTint="66"/>
            <w:vAlign w:val="center"/>
          </w:tcPr>
          <w:p w:rsidR="00A555E8" w:rsidRDefault="00FB7865" w:rsidP="00A555E8">
            <w:pPr>
              <w:spacing w:after="0"/>
              <w:jc w:val="center"/>
              <w:rPr>
                <w:rFonts w:ascii="Times New Roman" w:hAnsi="Times New Roman" w:cs="Times New Roman"/>
                <w:sz w:val="20"/>
                <w:szCs w:val="24"/>
              </w:rPr>
            </w:pPr>
            <w:r>
              <w:rPr>
                <w:rFonts w:ascii="Times New Roman" w:eastAsia="Calibri" w:hAnsi="Times New Roman" w:cs="Times New Roman"/>
                <w:b/>
                <w:i/>
                <w:sz w:val="20"/>
                <w:szCs w:val="20"/>
              </w:rPr>
              <w:t xml:space="preserve">Котельная </w:t>
            </w:r>
            <w:r w:rsidR="007E1A9B">
              <w:rPr>
                <w:rFonts w:ascii="Times New Roman" w:eastAsia="Calibri" w:hAnsi="Times New Roman" w:cs="Times New Roman"/>
                <w:b/>
                <w:i/>
                <w:sz w:val="20"/>
                <w:szCs w:val="20"/>
              </w:rPr>
              <w:t>«</w:t>
            </w:r>
            <w:r>
              <w:rPr>
                <w:rFonts w:ascii="Times New Roman" w:eastAsia="Calibri" w:hAnsi="Times New Roman" w:cs="Times New Roman"/>
                <w:b/>
                <w:i/>
                <w:sz w:val="20"/>
                <w:szCs w:val="20"/>
              </w:rPr>
              <w:t>103 квартал</w:t>
            </w:r>
            <w:r w:rsidR="007E1A9B">
              <w:rPr>
                <w:rFonts w:ascii="Times New Roman" w:eastAsia="Calibri" w:hAnsi="Times New Roman" w:cs="Times New Roman"/>
                <w:b/>
                <w:i/>
                <w:sz w:val="20"/>
                <w:szCs w:val="20"/>
              </w:rPr>
              <w:t>»</w:t>
            </w:r>
          </w:p>
        </w:tc>
      </w:tr>
      <w:tr w:rsidR="00A555E8" w:rsidRPr="00334793" w:rsidTr="00907973">
        <w:trPr>
          <w:trHeight w:val="90"/>
        </w:trPr>
        <w:tc>
          <w:tcPr>
            <w:tcW w:w="5941" w:type="dxa"/>
            <w:vAlign w:val="center"/>
          </w:tcPr>
          <w:p w:rsidR="00A555E8" w:rsidRPr="00334793" w:rsidRDefault="00A555E8" w:rsidP="00A555E8">
            <w:pPr>
              <w:spacing w:after="0"/>
              <w:ind w:left="273"/>
              <w:jc w:val="center"/>
              <w:rPr>
                <w:rFonts w:ascii="Times New Roman" w:hAnsi="Times New Roman" w:cs="Times New Roman"/>
                <w:sz w:val="20"/>
                <w:szCs w:val="24"/>
              </w:rPr>
            </w:pPr>
            <w:r w:rsidRPr="00334793">
              <w:rPr>
                <w:rFonts w:ascii="Times New Roman" w:hAnsi="Times New Roman" w:cs="Times New Roman"/>
                <w:sz w:val="20"/>
                <w:szCs w:val="24"/>
              </w:rPr>
              <w:t>Тепловая нагрузка на коллекторе, Гкал/ч</w:t>
            </w:r>
          </w:p>
        </w:tc>
        <w:tc>
          <w:tcPr>
            <w:tcW w:w="3691" w:type="dxa"/>
            <w:vAlign w:val="center"/>
          </w:tcPr>
          <w:p w:rsidR="00A555E8" w:rsidRDefault="00A54828" w:rsidP="00A555E8">
            <w:pPr>
              <w:spacing w:after="0"/>
              <w:jc w:val="center"/>
              <w:rPr>
                <w:rFonts w:ascii="Times New Roman" w:hAnsi="Times New Roman" w:cs="Times New Roman"/>
                <w:sz w:val="20"/>
                <w:szCs w:val="24"/>
              </w:rPr>
            </w:pPr>
            <w:r>
              <w:rPr>
                <w:rFonts w:ascii="Times New Roman" w:hAnsi="Times New Roman" w:cs="Times New Roman"/>
                <w:sz w:val="20"/>
                <w:szCs w:val="24"/>
              </w:rPr>
              <w:t>0,71</w:t>
            </w:r>
            <w:r w:rsidR="00A21964">
              <w:rPr>
                <w:rFonts w:ascii="Times New Roman" w:hAnsi="Times New Roman" w:cs="Times New Roman"/>
                <w:sz w:val="20"/>
                <w:szCs w:val="24"/>
              </w:rPr>
              <w:t>6</w:t>
            </w:r>
          </w:p>
        </w:tc>
      </w:tr>
      <w:tr w:rsidR="00A555E8" w:rsidRPr="00334793" w:rsidTr="00326964">
        <w:trPr>
          <w:trHeight w:val="90"/>
        </w:trPr>
        <w:tc>
          <w:tcPr>
            <w:tcW w:w="9632" w:type="dxa"/>
            <w:gridSpan w:val="2"/>
            <w:shd w:val="clear" w:color="auto" w:fill="F7CAAC" w:themeFill="accent2" w:themeFillTint="66"/>
            <w:vAlign w:val="center"/>
          </w:tcPr>
          <w:p w:rsidR="00A555E8" w:rsidRDefault="00C82150" w:rsidP="00A555E8">
            <w:pPr>
              <w:spacing w:after="0"/>
              <w:jc w:val="center"/>
              <w:rPr>
                <w:rFonts w:ascii="Times New Roman" w:hAnsi="Times New Roman" w:cs="Times New Roman"/>
                <w:sz w:val="20"/>
                <w:szCs w:val="24"/>
              </w:rPr>
            </w:pPr>
            <w:r>
              <w:rPr>
                <w:rFonts w:ascii="Times New Roman" w:eastAsia="Calibri" w:hAnsi="Times New Roman" w:cs="Times New Roman"/>
                <w:b/>
                <w:i/>
                <w:sz w:val="20"/>
                <w:szCs w:val="20"/>
              </w:rPr>
              <w:t xml:space="preserve">Котельная </w:t>
            </w:r>
            <w:r w:rsidR="007E1A9B">
              <w:rPr>
                <w:rFonts w:ascii="Times New Roman" w:eastAsia="Calibri" w:hAnsi="Times New Roman" w:cs="Times New Roman"/>
                <w:b/>
                <w:i/>
                <w:sz w:val="20"/>
                <w:szCs w:val="20"/>
              </w:rPr>
              <w:t>«</w:t>
            </w:r>
            <w:r>
              <w:rPr>
                <w:rFonts w:ascii="Times New Roman" w:eastAsia="Calibri" w:hAnsi="Times New Roman" w:cs="Times New Roman"/>
                <w:b/>
                <w:i/>
                <w:sz w:val="20"/>
                <w:szCs w:val="20"/>
              </w:rPr>
              <w:t>138 квартал</w:t>
            </w:r>
            <w:r w:rsidR="007E1A9B">
              <w:rPr>
                <w:rFonts w:ascii="Times New Roman" w:eastAsia="Calibri" w:hAnsi="Times New Roman" w:cs="Times New Roman"/>
                <w:b/>
                <w:i/>
                <w:sz w:val="20"/>
                <w:szCs w:val="20"/>
              </w:rPr>
              <w:t>»</w:t>
            </w:r>
          </w:p>
        </w:tc>
      </w:tr>
      <w:tr w:rsidR="00A555E8" w:rsidRPr="00334793" w:rsidTr="00907973">
        <w:trPr>
          <w:trHeight w:val="90"/>
        </w:trPr>
        <w:tc>
          <w:tcPr>
            <w:tcW w:w="5941" w:type="dxa"/>
            <w:vAlign w:val="center"/>
          </w:tcPr>
          <w:p w:rsidR="00A555E8" w:rsidRPr="00334793" w:rsidRDefault="00A555E8" w:rsidP="00A555E8">
            <w:pPr>
              <w:spacing w:after="0"/>
              <w:ind w:left="273"/>
              <w:jc w:val="center"/>
              <w:rPr>
                <w:rFonts w:ascii="Times New Roman" w:hAnsi="Times New Roman" w:cs="Times New Roman"/>
                <w:sz w:val="20"/>
                <w:szCs w:val="24"/>
              </w:rPr>
            </w:pPr>
            <w:r w:rsidRPr="00334793">
              <w:rPr>
                <w:rFonts w:ascii="Times New Roman" w:hAnsi="Times New Roman" w:cs="Times New Roman"/>
                <w:sz w:val="20"/>
                <w:szCs w:val="24"/>
              </w:rPr>
              <w:t>Тепловая нагрузка на коллекторе, Гкал/ч</w:t>
            </w:r>
          </w:p>
        </w:tc>
        <w:tc>
          <w:tcPr>
            <w:tcW w:w="3691" w:type="dxa"/>
            <w:vAlign w:val="center"/>
          </w:tcPr>
          <w:p w:rsidR="00A555E8" w:rsidRDefault="00A21964" w:rsidP="00A555E8">
            <w:pPr>
              <w:spacing w:after="0"/>
              <w:jc w:val="center"/>
              <w:rPr>
                <w:rFonts w:ascii="Times New Roman" w:hAnsi="Times New Roman" w:cs="Times New Roman"/>
                <w:sz w:val="20"/>
                <w:szCs w:val="24"/>
              </w:rPr>
            </w:pPr>
            <w:r>
              <w:rPr>
                <w:rFonts w:ascii="Times New Roman" w:hAnsi="Times New Roman" w:cs="Times New Roman"/>
                <w:sz w:val="20"/>
                <w:szCs w:val="24"/>
              </w:rPr>
              <w:t>1,479</w:t>
            </w:r>
          </w:p>
        </w:tc>
      </w:tr>
      <w:tr w:rsidR="00A555E8" w:rsidRPr="00334793" w:rsidTr="00253DBB">
        <w:trPr>
          <w:trHeight w:val="90"/>
        </w:trPr>
        <w:tc>
          <w:tcPr>
            <w:tcW w:w="9632" w:type="dxa"/>
            <w:gridSpan w:val="2"/>
            <w:shd w:val="clear" w:color="auto" w:fill="F7CAAC" w:themeFill="accent2" w:themeFillTint="66"/>
            <w:vAlign w:val="center"/>
          </w:tcPr>
          <w:p w:rsidR="00A555E8" w:rsidRDefault="00C82150" w:rsidP="00A555E8">
            <w:pPr>
              <w:spacing w:after="0"/>
              <w:jc w:val="center"/>
              <w:rPr>
                <w:rFonts w:ascii="Times New Roman" w:hAnsi="Times New Roman" w:cs="Times New Roman"/>
                <w:sz w:val="20"/>
                <w:szCs w:val="24"/>
              </w:rPr>
            </w:pPr>
            <w:r>
              <w:rPr>
                <w:rFonts w:ascii="Times New Roman" w:eastAsia="Calibri" w:hAnsi="Times New Roman" w:cs="Times New Roman"/>
                <w:b/>
                <w:i/>
                <w:sz w:val="20"/>
                <w:szCs w:val="20"/>
              </w:rPr>
              <w:t xml:space="preserve">Котельная </w:t>
            </w:r>
            <w:r w:rsidR="007E1A9B">
              <w:rPr>
                <w:rFonts w:ascii="Times New Roman" w:eastAsia="Calibri" w:hAnsi="Times New Roman" w:cs="Times New Roman"/>
                <w:b/>
                <w:i/>
                <w:sz w:val="20"/>
                <w:szCs w:val="20"/>
              </w:rPr>
              <w:t>«</w:t>
            </w:r>
            <w:r>
              <w:rPr>
                <w:rFonts w:ascii="Times New Roman" w:eastAsia="Calibri" w:hAnsi="Times New Roman" w:cs="Times New Roman"/>
                <w:b/>
                <w:i/>
                <w:sz w:val="20"/>
                <w:szCs w:val="20"/>
              </w:rPr>
              <w:t>ДОСы</w:t>
            </w:r>
            <w:r w:rsidR="007E1A9B">
              <w:rPr>
                <w:rFonts w:ascii="Times New Roman" w:eastAsia="Calibri" w:hAnsi="Times New Roman" w:cs="Times New Roman"/>
                <w:b/>
                <w:i/>
                <w:sz w:val="20"/>
                <w:szCs w:val="20"/>
              </w:rPr>
              <w:t>»</w:t>
            </w:r>
          </w:p>
        </w:tc>
      </w:tr>
      <w:tr w:rsidR="00A555E8" w:rsidRPr="00334793" w:rsidTr="00907973">
        <w:trPr>
          <w:trHeight w:val="90"/>
        </w:trPr>
        <w:tc>
          <w:tcPr>
            <w:tcW w:w="5941" w:type="dxa"/>
            <w:vAlign w:val="center"/>
          </w:tcPr>
          <w:p w:rsidR="00A555E8" w:rsidRPr="00A555E8" w:rsidRDefault="00A555E8" w:rsidP="00A555E8">
            <w:pPr>
              <w:spacing w:after="0"/>
              <w:ind w:left="273"/>
              <w:jc w:val="center"/>
              <w:rPr>
                <w:rFonts w:ascii="Times New Roman" w:hAnsi="Times New Roman" w:cs="Times New Roman"/>
                <w:b/>
                <w:sz w:val="20"/>
                <w:szCs w:val="24"/>
              </w:rPr>
            </w:pPr>
            <w:r w:rsidRPr="00334793">
              <w:rPr>
                <w:rFonts w:ascii="Times New Roman" w:hAnsi="Times New Roman" w:cs="Times New Roman"/>
                <w:sz w:val="20"/>
                <w:szCs w:val="24"/>
              </w:rPr>
              <w:t>Тепловая нагрузка на коллекторе, Гкал/ч</w:t>
            </w:r>
          </w:p>
        </w:tc>
        <w:tc>
          <w:tcPr>
            <w:tcW w:w="3691" w:type="dxa"/>
            <w:vAlign w:val="center"/>
          </w:tcPr>
          <w:p w:rsidR="00A555E8" w:rsidRDefault="004012D3" w:rsidP="00A555E8">
            <w:pPr>
              <w:spacing w:after="0"/>
              <w:jc w:val="center"/>
              <w:rPr>
                <w:rFonts w:ascii="Times New Roman" w:hAnsi="Times New Roman" w:cs="Times New Roman"/>
                <w:sz w:val="20"/>
                <w:szCs w:val="24"/>
              </w:rPr>
            </w:pPr>
            <w:r>
              <w:rPr>
                <w:rFonts w:ascii="Times New Roman" w:hAnsi="Times New Roman" w:cs="Times New Roman"/>
                <w:sz w:val="20"/>
                <w:szCs w:val="24"/>
              </w:rPr>
              <w:t>2,323</w:t>
            </w:r>
          </w:p>
        </w:tc>
      </w:tr>
      <w:tr w:rsidR="00A555E8" w:rsidRPr="00334793" w:rsidTr="00253DBB">
        <w:trPr>
          <w:trHeight w:val="90"/>
        </w:trPr>
        <w:tc>
          <w:tcPr>
            <w:tcW w:w="9632" w:type="dxa"/>
            <w:gridSpan w:val="2"/>
            <w:shd w:val="clear" w:color="auto" w:fill="F7CAAC" w:themeFill="accent2" w:themeFillTint="66"/>
            <w:vAlign w:val="center"/>
          </w:tcPr>
          <w:p w:rsidR="00A555E8" w:rsidRDefault="00C82150" w:rsidP="00A555E8">
            <w:pPr>
              <w:spacing w:after="0"/>
              <w:jc w:val="center"/>
              <w:rPr>
                <w:rFonts w:ascii="Times New Roman" w:hAnsi="Times New Roman" w:cs="Times New Roman"/>
                <w:sz w:val="20"/>
                <w:szCs w:val="24"/>
              </w:rPr>
            </w:pPr>
            <w:r>
              <w:rPr>
                <w:rFonts w:ascii="Times New Roman" w:eastAsia="Calibri" w:hAnsi="Times New Roman" w:cs="Times New Roman"/>
                <w:b/>
                <w:i/>
                <w:sz w:val="20"/>
                <w:szCs w:val="20"/>
              </w:rPr>
              <w:t xml:space="preserve">Котельная </w:t>
            </w:r>
            <w:r w:rsidR="007E1A9B">
              <w:rPr>
                <w:rFonts w:ascii="Times New Roman" w:eastAsia="Calibri" w:hAnsi="Times New Roman" w:cs="Times New Roman"/>
                <w:b/>
                <w:i/>
                <w:sz w:val="20"/>
                <w:szCs w:val="20"/>
              </w:rPr>
              <w:t>«</w:t>
            </w:r>
            <w:r>
              <w:rPr>
                <w:rFonts w:ascii="Times New Roman" w:eastAsia="Calibri" w:hAnsi="Times New Roman" w:cs="Times New Roman"/>
                <w:b/>
                <w:i/>
                <w:sz w:val="20"/>
                <w:szCs w:val="20"/>
              </w:rPr>
              <w:t>Поселок Мелиораторов</w:t>
            </w:r>
            <w:r w:rsidR="007E1A9B">
              <w:rPr>
                <w:rFonts w:ascii="Times New Roman" w:eastAsia="Calibri" w:hAnsi="Times New Roman" w:cs="Times New Roman"/>
                <w:b/>
                <w:i/>
                <w:sz w:val="20"/>
                <w:szCs w:val="20"/>
              </w:rPr>
              <w:t>»</w:t>
            </w:r>
          </w:p>
        </w:tc>
      </w:tr>
      <w:tr w:rsidR="00A555E8" w:rsidRPr="00334793" w:rsidTr="00907973">
        <w:trPr>
          <w:trHeight w:val="90"/>
        </w:trPr>
        <w:tc>
          <w:tcPr>
            <w:tcW w:w="5941" w:type="dxa"/>
            <w:vAlign w:val="center"/>
          </w:tcPr>
          <w:p w:rsidR="00A555E8" w:rsidRPr="00334793" w:rsidRDefault="00A555E8" w:rsidP="00A555E8">
            <w:pPr>
              <w:spacing w:after="0"/>
              <w:ind w:left="273"/>
              <w:jc w:val="center"/>
              <w:rPr>
                <w:rFonts w:ascii="Times New Roman" w:hAnsi="Times New Roman" w:cs="Times New Roman"/>
                <w:sz w:val="20"/>
                <w:szCs w:val="24"/>
              </w:rPr>
            </w:pPr>
            <w:r w:rsidRPr="00334793">
              <w:rPr>
                <w:rFonts w:ascii="Times New Roman" w:hAnsi="Times New Roman" w:cs="Times New Roman"/>
                <w:sz w:val="20"/>
                <w:szCs w:val="24"/>
              </w:rPr>
              <w:t>Тепловая нагрузка на коллекторе, Гкал/ч</w:t>
            </w:r>
          </w:p>
        </w:tc>
        <w:tc>
          <w:tcPr>
            <w:tcW w:w="3691" w:type="dxa"/>
            <w:vAlign w:val="center"/>
          </w:tcPr>
          <w:p w:rsidR="00A555E8" w:rsidRDefault="0087013E" w:rsidP="00A555E8">
            <w:pPr>
              <w:spacing w:after="0"/>
              <w:jc w:val="center"/>
              <w:rPr>
                <w:rFonts w:ascii="Times New Roman" w:hAnsi="Times New Roman" w:cs="Times New Roman"/>
                <w:sz w:val="20"/>
                <w:szCs w:val="24"/>
              </w:rPr>
            </w:pPr>
            <w:r>
              <w:rPr>
                <w:rFonts w:ascii="Times New Roman" w:hAnsi="Times New Roman" w:cs="Times New Roman"/>
                <w:sz w:val="20"/>
                <w:szCs w:val="24"/>
              </w:rPr>
              <w:t>0,812</w:t>
            </w:r>
          </w:p>
        </w:tc>
      </w:tr>
      <w:tr w:rsidR="009B5DE5" w:rsidRPr="00334793" w:rsidTr="00253DBB">
        <w:trPr>
          <w:trHeight w:val="90"/>
        </w:trPr>
        <w:tc>
          <w:tcPr>
            <w:tcW w:w="9632" w:type="dxa"/>
            <w:gridSpan w:val="2"/>
            <w:shd w:val="clear" w:color="auto" w:fill="F7CAAC" w:themeFill="accent2" w:themeFillTint="66"/>
            <w:vAlign w:val="center"/>
          </w:tcPr>
          <w:p w:rsidR="009B5DE5" w:rsidRDefault="00081899" w:rsidP="009B5DE5">
            <w:pPr>
              <w:spacing w:after="0"/>
              <w:jc w:val="center"/>
              <w:rPr>
                <w:rFonts w:ascii="Times New Roman" w:hAnsi="Times New Roman" w:cs="Times New Roman"/>
                <w:sz w:val="20"/>
                <w:szCs w:val="24"/>
              </w:rPr>
            </w:pPr>
            <w:r>
              <w:rPr>
                <w:rFonts w:ascii="Times New Roman" w:eastAsia="Calibri" w:hAnsi="Times New Roman" w:cs="Times New Roman"/>
                <w:b/>
                <w:i/>
                <w:sz w:val="20"/>
                <w:szCs w:val="20"/>
              </w:rPr>
              <w:t xml:space="preserve">Котельная </w:t>
            </w:r>
            <w:r w:rsidR="007E1A9B">
              <w:rPr>
                <w:rFonts w:ascii="Times New Roman" w:eastAsia="Calibri" w:hAnsi="Times New Roman" w:cs="Times New Roman"/>
                <w:b/>
                <w:i/>
                <w:sz w:val="20"/>
                <w:szCs w:val="20"/>
              </w:rPr>
              <w:t>«</w:t>
            </w:r>
            <w:r>
              <w:rPr>
                <w:rFonts w:ascii="Times New Roman" w:eastAsia="Calibri" w:hAnsi="Times New Roman" w:cs="Times New Roman"/>
                <w:b/>
                <w:i/>
                <w:sz w:val="20"/>
                <w:szCs w:val="20"/>
              </w:rPr>
              <w:t>Волна</w:t>
            </w:r>
            <w:r w:rsidR="007E1A9B">
              <w:rPr>
                <w:rFonts w:ascii="Times New Roman" w:eastAsia="Calibri" w:hAnsi="Times New Roman" w:cs="Times New Roman"/>
                <w:b/>
                <w:i/>
                <w:sz w:val="20"/>
                <w:szCs w:val="20"/>
              </w:rPr>
              <w:t>»</w:t>
            </w:r>
          </w:p>
        </w:tc>
      </w:tr>
      <w:tr w:rsidR="009B5DE5" w:rsidRPr="00334793" w:rsidTr="00907973">
        <w:trPr>
          <w:trHeight w:val="90"/>
        </w:trPr>
        <w:tc>
          <w:tcPr>
            <w:tcW w:w="5941" w:type="dxa"/>
            <w:vAlign w:val="center"/>
          </w:tcPr>
          <w:p w:rsidR="009B5DE5" w:rsidRPr="00334793" w:rsidRDefault="009B5DE5" w:rsidP="009B5DE5">
            <w:pPr>
              <w:spacing w:after="0"/>
              <w:ind w:left="273"/>
              <w:jc w:val="center"/>
              <w:rPr>
                <w:rFonts w:ascii="Times New Roman" w:hAnsi="Times New Roman" w:cs="Times New Roman"/>
                <w:sz w:val="20"/>
                <w:szCs w:val="24"/>
              </w:rPr>
            </w:pPr>
            <w:r w:rsidRPr="00334793">
              <w:rPr>
                <w:rFonts w:ascii="Times New Roman" w:hAnsi="Times New Roman" w:cs="Times New Roman"/>
                <w:sz w:val="20"/>
                <w:szCs w:val="24"/>
              </w:rPr>
              <w:t>Тепловая нагрузка на коллекторе, Гкал/ч</w:t>
            </w:r>
          </w:p>
        </w:tc>
        <w:tc>
          <w:tcPr>
            <w:tcW w:w="3691" w:type="dxa"/>
            <w:vAlign w:val="center"/>
          </w:tcPr>
          <w:p w:rsidR="009B5DE5" w:rsidRDefault="0087013E" w:rsidP="009B5DE5">
            <w:pPr>
              <w:spacing w:after="0"/>
              <w:jc w:val="center"/>
              <w:rPr>
                <w:rFonts w:ascii="Times New Roman" w:hAnsi="Times New Roman" w:cs="Times New Roman"/>
                <w:sz w:val="20"/>
                <w:szCs w:val="24"/>
              </w:rPr>
            </w:pPr>
            <w:r>
              <w:rPr>
                <w:rFonts w:ascii="Times New Roman" w:hAnsi="Times New Roman" w:cs="Times New Roman"/>
                <w:sz w:val="20"/>
                <w:szCs w:val="24"/>
              </w:rPr>
              <w:t>0,535</w:t>
            </w:r>
          </w:p>
        </w:tc>
      </w:tr>
      <w:tr w:rsidR="009B5DE5" w:rsidRPr="00334793" w:rsidTr="00253DBB">
        <w:trPr>
          <w:trHeight w:val="90"/>
        </w:trPr>
        <w:tc>
          <w:tcPr>
            <w:tcW w:w="9632" w:type="dxa"/>
            <w:gridSpan w:val="2"/>
            <w:shd w:val="clear" w:color="auto" w:fill="F7CAAC" w:themeFill="accent2" w:themeFillTint="66"/>
            <w:vAlign w:val="center"/>
          </w:tcPr>
          <w:p w:rsidR="009B5DE5" w:rsidRDefault="00081899" w:rsidP="009B5DE5">
            <w:pPr>
              <w:spacing w:after="0"/>
              <w:jc w:val="center"/>
              <w:rPr>
                <w:rFonts w:ascii="Times New Roman" w:hAnsi="Times New Roman" w:cs="Times New Roman"/>
                <w:sz w:val="20"/>
                <w:szCs w:val="24"/>
              </w:rPr>
            </w:pPr>
            <w:r>
              <w:rPr>
                <w:rFonts w:ascii="Times New Roman" w:eastAsia="Calibri" w:hAnsi="Times New Roman" w:cs="Times New Roman"/>
                <w:b/>
                <w:i/>
                <w:sz w:val="20"/>
                <w:szCs w:val="20"/>
              </w:rPr>
              <w:t xml:space="preserve">Котельная </w:t>
            </w:r>
            <w:r w:rsidR="007E1A9B">
              <w:rPr>
                <w:rFonts w:ascii="Times New Roman" w:eastAsia="Calibri" w:hAnsi="Times New Roman" w:cs="Times New Roman"/>
                <w:b/>
                <w:i/>
                <w:sz w:val="20"/>
                <w:szCs w:val="20"/>
              </w:rPr>
              <w:t>«</w:t>
            </w:r>
            <w:r>
              <w:rPr>
                <w:rFonts w:ascii="Times New Roman" w:eastAsia="Calibri" w:hAnsi="Times New Roman" w:cs="Times New Roman"/>
                <w:b/>
                <w:i/>
                <w:sz w:val="20"/>
                <w:szCs w:val="20"/>
              </w:rPr>
              <w:t>Серафимовича 10А</w:t>
            </w:r>
            <w:r w:rsidR="007E1A9B">
              <w:rPr>
                <w:rFonts w:ascii="Times New Roman" w:eastAsia="Calibri" w:hAnsi="Times New Roman" w:cs="Times New Roman"/>
                <w:b/>
                <w:i/>
                <w:sz w:val="20"/>
                <w:szCs w:val="20"/>
              </w:rPr>
              <w:t>»</w:t>
            </w:r>
          </w:p>
        </w:tc>
      </w:tr>
      <w:tr w:rsidR="009B5DE5" w:rsidRPr="00334793" w:rsidTr="00907973">
        <w:trPr>
          <w:trHeight w:val="90"/>
        </w:trPr>
        <w:tc>
          <w:tcPr>
            <w:tcW w:w="5941" w:type="dxa"/>
            <w:vAlign w:val="center"/>
          </w:tcPr>
          <w:p w:rsidR="009B5DE5" w:rsidRPr="00334793" w:rsidRDefault="009B5DE5" w:rsidP="009B5DE5">
            <w:pPr>
              <w:spacing w:after="0"/>
              <w:ind w:left="273"/>
              <w:jc w:val="center"/>
              <w:rPr>
                <w:rFonts w:ascii="Times New Roman" w:hAnsi="Times New Roman" w:cs="Times New Roman"/>
                <w:sz w:val="20"/>
                <w:szCs w:val="24"/>
              </w:rPr>
            </w:pPr>
            <w:r w:rsidRPr="00334793">
              <w:rPr>
                <w:rFonts w:ascii="Times New Roman" w:hAnsi="Times New Roman" w:cs="Times New Roman"/>
                <w:sz w:val="20"/>
                <w:szCs w:val="24"/>
              </w:rPr>
              <w:t>Тепловая нагрузка на коллекторе, Гкал/ч</w:t>
            </w:r>
          </w:p>
        </w:tc>
        <w:tc>
          <w:tcPr>
            <w:tcW w:w="3691" w:type="dxa"/>
            <w:vAlign w:val="center"/>
          </w:tcPr>
          <w:p w:rsidR="009B5DE5" w:rsidRDefault="006D7C4A" w:rsidP="009B5DE5">
            <w:pPr>
              <w:spacing w:after="0"/>
              <w:jc w:val="center"/>
              <w:rPr>
                <w:rFonts w:ascii="Times New Roman" w:hAnsi="Times New Roman" w:cs="Times New Roman"/>
                <w:sz w:val="20"/>
                <w:szCs w:val="24"/>
              </w:rPr>
            </w:pPr>
            <w:r>
              <w:rPr>
                <w:rFonts w:ascii="Times New Roman" w:hAnsi="Times New Roman" w:cs="Times New Roman"/>
                <w:sz w:val="20"/>
                <w:szCs w:val="24"/>
              </w:rPr>
              <w:t>0,09</w:t>
            </w:r>
          </w:p>
        </w:tc>
      </w:tr>
      <w:tr w:rsidR="009B5DE5" w:rsidRPr="00334793" w:rsidTr="00253DBB">
        <w:trPr>
          <w:trHeight w:val="90"/>
        </w:trPr>
        <w:tc>
          <w:tcPr>
            <w:tcW w:w="9632" w:type="dxa"/>
            <w:gridSpan w:val="2"/>
            <w:shd w:val="clear" w:color="auto" w:fill="F7CAAC" w:themeFill="accent2" w:themeFillTint="66"/>
            <w:vAlign w:val="center"/>
          </w:tcPr>
          <w:p w:rsidR="009B5DE5" w:rsidRDefault="00081899" w:rsidP="009B5DE5">
            <w:pPr>
              <w:spacing w:after="0"/>
              <w:jc w:val="center"/>
              <w:rPr>
                <w:rFonts w:ascii="Times New Roman" w:hAnsi="Times New Roman" w:cs="Times New Roman"/>
                <w:sz w:val="20"/>
                <w:szCs w:val="24"/>
              </w:rPr>
            </w:pPr>
            <w:r>
              <w:rPr>
                <w:rFonts w:ascii="Times New Roman" w:eastAsia="Calibri" w:hAnsi="Times New Roman" w:cs="Times New Roman"/>
                <w:b/>
                <w:i/>
                <w:sz w:val="20"/>
                <w:szCs w:val="20"/>
              </w:rPr>
              <w:t xml:space="preserve">Котельная </w:t>
            </w:r>
            <w:r w:rsidR="007E1A9B">
              <w:rPr>
                <w:rFonts w:ascii="Times New Roman" w:eastAsia="Calibri" w:hAnsi="Times New Roman" w:cs="Times New Roman"/>
                <w:b/>
                <w:i/>
                <w:sz w:val="20"/>
                <w:szCs w:val="20"/>
              </w:rPr>
              <w:t>«</w:t>
            </w:r>
            <w:r>
              <w:rPr>
                <w:rFonts w:ascii="Times New Roman" w:eastAsia="Calibri" w:hAnsi="Times New Roman" w:cs="Times New Roman"/>
                <w:b/>
                <w:i/>
                <w:sz w:val="20"/>
                <w:szCs w:val="20"/>
              </w:rPr>
              <w:t>Д/С №8</w:t>
            </w:r>
            <w:r w:rsidR="007E1A9B">
              <w:rPr>
                <w:rFonts w:ascii="Times New Roman" w:eastAsia="Calibri" w:hAnsi="Times New Roman" w:cs="Times New Roman"/>
                <w:b/>
                <w:i/>
                <w:sz w:val="20"/>
                <w:szCs w:val="20"/>
              </w:rPr>
              <w:t>»</w:t>
            </w:r>
          </w:p>
        </w:tc>
      </w:tr>
      <w:tr w:rsidR="009B5DE5" w:rsidRPr="00334793" w:rsidTr="00907973">
        <w:trPr>
          <w:trHeight w:val="90"/>
        </w:trPr>
        <w:tc>
          <w:tcPr>
            <w:tcW w:w="5941" w:type="dxa"/>
            <w:vAlign w:val="center"/>
          </w:tcPr>
          <w:p w:rsidR="009B5DE5" w:rsidRPr="00334793" w:rsidRDefault="009B5DE5" w:rsidP="009B5DE5">
            <w:pPr>
              <w:spacing w:after="0"/>
              <w:ind w:left="273"/>
              <w:jc w:val="center"/>
              <w:rPr>
                <w:rFonts w:ascii="Times New Roman" w:hAnsi="Times New Roman" w:cs="Times New Roman"/>
                <w:sz w:val="20"/>
                <w:szCs w:val="24"/>
              </w:rPr>
            </w:pPr>
            <w:r w:rsidRPr="00334793">
              <w:rPr>
                <w:rFonts w:ascii="Times New Roman" w:hAnsi="Times New Roman" w:cs="Times New Roman"/>
                <w:sz w:val="20"/>
                <w:szCs w:val="24"/>
              </w:rPr>
              <w:t>Тепловая нагрузка на коллекторе, Гкал/ч</w:t>
            </w:r>
          </w:p>
        </w:tc>
        <w:tc>
          <w:tcPr>
            <w:tcW w:w="3691" w:type="dxa"/>
            <w:vAlign w:val="center"/>
          </w:tcPr>
          <w:p w:rsidR="009B5DE5" w:rsidRDefault="0087013E" w:rsidP="009B5DE5">
            <w:pPr>
              <w:spacing w:after="0"/>
              <w:jc w:val="center"/>
              <w:rPr>
                <w:rFonts w:ascii="Times New Roman" w:hAnsi="Times New Roman" w:cs="Times New Roman"/>
                <w:sz w:val="20"/>
                <w:szCs w:val="24"/>
              </w:rPr>
            </w:pPr>
            <w:r>
              <w:rPr>
                <w:rFonts w:ascii="Times New Roman" w:hAnsi="Times New Roman" w:cs="Times New Roman"/>
                <w:sz w:val="20"/>
                <w:szCs w:val="24"/>
              </w:rPr>
              <w:t>0,116</w:t>
            </w:r>
          </w:p>
        </w:tc>
      </w:tr>
      <w:tr w:rsidR="00635364" w:rsidTr="008D7CD3">
        <w:trPr>
          <w:trHeight w:val="90"/>
        </w:trPr>
        <w:tc>
          <w:tcPr>
            <w:tcW w:w="9632" w:type="dxa"/>
            <w:gridSpan w:val="2"/>
            <w:shd w:val="clear" w:color="auto" w:fill="F7CAAC" w:themeFill="accent2" w:themeFillTint="66"/>
            <w:vAlign w:val="center"/>
          </w:tcPr>
          <w:p w:rsidR="00635364" w:rsidRDefault="00A3231F" w:rsidP="008D7CD3">
            <w:pPr>
              <w:spacing w:after="0"/>
              <w:jc w:val="center"/>
              <w:rPr>
                <w:rFonts w:ascii="Times New Roman" w:hAnsi="Times New Roman" w:cs="Times New Roman"/>
                <w:sz w:val="20"/>
                <w:szCs w:val="24"/>
              </w:rPr>
            </w:pPr>
            <w:r w:rsidRPr="004E78B6">
              <w:rPr>
                <w:rFonts w:ascii="Times New Roman" w:eastAsia="Calibri" w:hAnsi="Times New Roman" w:cs="Times New Roman"/>
                <w:b/>
                <w:i/>
                <w:sz w:val="18"/>
                <w:szCs w:val="18"/>
              </w:rPr>
              <w:t xml:space="preserve">Котельная </w:t>
            </w:r>
            <w:r w:rsidR="007E1A9B">
              <w:rPr>
                <w:rFonts w:ascii="Times New Roman" w:eastAsia="Calibri" w:hAnsi="Times New Roman" w:cs="Times New Roman"/>
                <w:b/>
                <w:i/>
                <w:sz w:val="18"/>
                <w:szCs w:val="18"/>
              </w:rPr>
              <w:t>«</w:t>
            </w:r>
            <w:r w:rsidRPr="004E78B6">
              <w:rPr>
                <w:rFonts w:ascii="Times New Roman" w:eastAsia="Calibri" w:hAnsi="Times New Roman" w:cs="Times New Roman"/>
                <w:b/>
                <w:i/>
                <w:sz w:val="18"/>
                <w:szCs w:val="18"/>
              </w:rPr>
              <w:t xml:space="preserve"> Калинина 201</w:t>
            </w:r>
            <w:r w:rsidR="007E1A9B">
              <w:rPr>
                <w:rFonts w:ascii="Times New Roman" w:eastAsia="Calibri" w:hAnsi="Times New Roman" w:cs="Times New Roman"/>
                <w:b/>
                <w:i/>
                <w:sz w:val="18"/>
                <w:szCs w:val="18"/>
              </w:rPr>
              <w:t>»</w:t>
            </w:r>
          </w:p>
        </w:tc>
      </w:tr>
      <w:tr w:rsidR="00635364" w:rsidTr="008D7CD3">
        <w:trPr>
          <w:trHeight w:val="90"/>
        </w:trPr>
        <w:tc>
          <w:tcPr>
            <w:tcW w:w="5941" w:type="dxa"/>
            <w:vAlign w:val="center"/>
          </w:tcPr>
          <w:p w:rsidR="00635364" w:rsidRPr="00334793" w:rsidRDefault="00635364" w:rsidP="008D7CD3">
            <w:pPr>
              <w:spacing w:after="0"/>
              <w:ind w:left="273"/>
              <w:jc w:val="center"/>
              <w:rPr>
                <w:rFonts w:ascii="Times New Roman" w:hAnsi="Times New Roman" w:cs="Times New Roman"/>
                <w:sz w:val="20"/>
                <w:szCs w:val="24"/>
              </w:rPr>
            </w:pPr>
            <w:r w:rsidRPr="00334793">
              <w:rPr>
                <w:rFonts w:ascii="Times New Roman" w:hAnsi="Times New Roman" w:cs="Times New Roman"/>
                <w:sz w:val="20"/>
                <w:szCs w:val="24"/>
              </w:rPr>
              <w:t>Тепловая нагрузка на коллекторе, Гкал/ч</w:t>
            </w:r>
          </w:p>
        </w:tc>
        <w:tc>
          <w:tcPr>
            <w:tcW w:w="3691" w:type="dxa"/>
            <w:vAlign w:val="center"/>
          </w:tcPr>
          <w:p w:rsidR="00635364" w:rsidRDefault="006D7C4A" w:rsidP="008D7CD3">
            <w:pPr>
              <w:spacing w:after="0"/>
              <w:jc w:val="center"/>
              <w:rPr>
                <w:rFonts w:ascii="Times New Roman" w:hAnsi="Times New Roman" w:cs="Times New Roman"/>
                <w:sz w:val="20"/>
                <w:szCs w:val="24"/>
              </w:rPr>
            </w:pPr>
            <w:r>
              <w:rPr>
                <w:rFonts w:ascii="Times New Roman" w:hAnsi="Times New Roman" w:cs="Times New Roman"/>
                <w:sz w:val="20"/>
                <w:szCs w:val="24"/>
              </w:rPr>
              <w:t>0,04</w:t>
            </w:r>
          </w:p>
        </w:tc>
      </w:tr>
      <w:tr w:rsidR="00635364" w:rsidTr="008D7CD3">
        <w:trPr>
          <w:trHeight w:val="90"/>
        </w:trPr>
        <w:tc>
          <w:tcPr>
            <w:tcW w:w="9632" w:type="dxa"/>
            <w:gridSpan w:val="2"/>
            <w:shd w:val="clear" w:color="auto" w:fill="F7CAAC" w:themeFill="accent2" w:themeFillTint="66"/>
            <w:vAlign w:val="center"/>
          </w:tcPr>
          <w:p w:rsidR="00635364" w:rsidRDefault="00A3231F" w:rsidP="008D7CD3">
            <w:pPr>
              <w:spacing w:after="0"/>
              <w:jc w:val="center"/>
              <w:rPr>
                <w:rFonts w:ascii="Times New Roman" w:hAnsi="Times New Roman" w:cs="Times New Roman"/>
                <w:sz w:val="20"/>
                <w:szCs w:val="24"/>
              </w:rPr>
            </w:pPr>
            <w:r w:rsidRPr="004E78B6">
              <w:rPr>
                <w:rFonts w:ascii="Times New Roman" w:eastAsia="Calibri" w:hAnsi="Times New Roman" w:cs="Times New Roman"/>
                <w:b/>
                <w:i/>
                <w:sz w:val="18"/>
                <w:szCs w:val="18"/>
              </w:rPr>
              <w:t xml:space="preserve">Котельная </w:t>
            </w:r>
            <w:r w:rsidR="007E1A9B">
              <w:rPr>
                <w:rFonts w:ascii="Times New Roman" w:eastAsia="Calibri" w:hAnsi="Times New Roman" w:cs="Times New Roman"/>
                <w:b/>
                <w:i/>
                <w:sz w:val="18"/>
                <w:szCs w:val="18"/>
              </w:rPr>
              <w:t>«</w:t>
            </w:r>
            <w:r w:rsidRPr="004E78B6">
              <w:rPr>
                <w:rFonts w:ascii="Times New Roman" w:eastAsia="Calibri" w:hAnsi="Times New Roman" w:cs="Times New Roman"/>
                <w:b/>
                <w:i/>
                <w:sz w:val="18"/>
                <w:szCs w:val="18"/>
              </w:rPr>
              <w:t xml:space="preserve"> Калинина 205</w:t>
            </w:r>
            <w:r w:rsidR="007E1A9B">
              <w:rPr>
                <w:rFonts w:ascii="Times New Roman" w:eastAsia="Calibri" w:hAnsi="Times New Roman" w:cs="Times New Roman"/>
                <w:b/>
                <w:i/>
                <w:sz w:val="18"/>
                <w:szCs w:val="18"/>
              </w:rPr>
              <w:t>»</w:t>
            </w:r>
          </w:p>
        </w:tc>
      </w:tr>
      <w:tr w:rsidR="00635364" w:rsidTr="008D7CD3">
        <w:trPr>
          <w:trHeight w:val="90"/>
        </w:trPr>
        <w:tc>
          <w:tcPr>
            <w:tcW w:w="5941" w:type="dxa"/>
            <w:vAlign w:val="center"/>
          </w:tcPr>
          <w:p w:rsidR="00635364" w:rsidRPr="00334793" w:rsidRDefault="00635364" w:rsidP="008D7CD3">
            <w:pPr>
              <w:spacing w:after="0"/>
              <w:ind w:left="273"/>
              <w:jc w:val="center"/>
              <w:rPr>
                <w:rFonts w:ascii="Times New Roman" w:hAnsi="Times New Roman" w:cs="Times New Roman"/>
                <w:sz w:val="20"/>
                <w:szCs w:val="24"/>
              </w:rPr>
            </w:pPr>
            <w:r w:rsidRPr="00334793">
              <w:rPr>
                <w:rFonts w:ascii="Times New Roman" w:hAnsi="Times New Roman" w:cs="Times New Roman"/>
                <w:sz w:val="20"/>
                <w:szCs w:val="24"/>
              </w:rPr>
              <w:t>Тепловая нагрузка на коллекторе, Гкал/ч</w:t>
            </w:r>
          </w:p>
        </w:tc>
        <w:tc>
          <w:tcPr>
            <w:tcW w:w="3691" w:type="dxa"/>
            <w:vAlign w:val="center"/>
          </w:tcPr>
          <w:p w:rsidR="00635364" w:rsidRDefault="0087013E" w:rsidP="008D7CD3">
            <w:pPr>
              <w:spacing w:after="0"/>
              <w:jc w:val="center"/>
              <w:rPr>
                <w:rFonts w:ascii="Times New Roman" w:hAnsi="Times New Roman" w:cs="Times New Roman"/>
                <w:sz w:val="20"/>
                <w:szCs w:val="24"/>
              </w:rPr>
            </w:pPr>
            <w:r>
              <w:rPr>
                <w:rFonts w:ascii="Times New Roman" w:hAnsi="Times New Roman" w:cs="Times New Roman"/>
                <w:sz w:val="20"/>
                <w:szCs w:val="24"/>
              </w:rPr>
              <w:t>0,045</w:t>
            </w:r>
          </w:p>
        </w:tc>
      </w:tr>
      <w:tr w:rsidR="00635364" w:rsidTr="008D7CD3">
        <w:trPr>
          <w:trHeight w:val="90"/>
        </w:trPr>
        <w:tc>
          <w:tcPr>
            <w:tcW w:w="9632" w:type="dxa"/>
            <w:gridSpan w:val="2"/>
            <w:shd w:val="clear" w:color="auto" w:fill="F7CAAC" w:themeFill="accent2" w:themeFillTint="66"/>
            <w:vAlign w:val="center"/>
          </w:tcPr>
          <w:p w:rsidR="00635364" w:rsidRDefault="00A3231F" w:rsidP="008D7CD3">
            <w:pPr>
              <w:spacing w:after="0"/>
              <w:jc w:val="center"/>
              <w:rPr>
                <w:rFonts w:ascii="Times New Roman" w:hAnsi="Times New Roman" w:cs="Times New Roman"/>
                <w:sz w:val="20"/>
                <w:szCs w:val="24"/>
              </w:rPr>
            </w:pPr>
            <w:r w:rsidRPr="004E78B6">
              <w:rPr>
                <w:rFonts w:ascii="Times New Roman" w:eastAsia="Calibri" w:hAnsi="Times New Roman" w:cs="Times New Roman"/>
                <w:b/>
                <w:i/>
                <w:sz w:val="18"/>
                <w:szCs w:val="18"/>
              </w:rPr>
              <w:t xml:space="preserve">Котельная </w:t>
            </w:r>
            <w:r w:rsidR="007E1A9B">
              <w:rPr>
                <w:rFonts w:ascii="Times New Roman" w:eastAsia="Calibri" w:hAnsi="Times New Roman" w:cs="Times New Roman"/>
                <w:b/>
                <w:i/>
                <w:sz w:val="18"/>
                <w:szCs w:val="18"/>
              </w:rPr>
              <w:t>«</w:t>
            </w:r>
            <w:r w:rsidRPr="004E78B6">
              <w:rPr>
                <w:rFonts w:ascii="Times New Roman" w:eastAsia="Calibri" w:hAnsi="Times New Roman" w:cs="Times New Roman"/>
                <w:b/>
                <w:i/>
                <w:sz w:val="18"/>
                <w:szCs w:val="18"/>
              </w:rPr>
              <w:t xml:space="preserve"> Калинина 207</w:t>
            </w:r>
            <w:r w:rsidR="007E1A9B">
              <w:rPr>
                <w:rFonts w:ascii="Times New Roman" w:eastAsia="Calibri" w:hAnsi="Times New Roman" w:cs="Times New Roman"/>
                <w:b/>
                <w:i/>
                <w:sz w:val="18"/>
                <w:szCs w:val="18"/>
              </w:rPr>
              <w:t>»</w:t>
            </w:r>
          </w:p>
        </w:tc>
      </w:tr>
      <w:tr w:rsidR="00635364" w:rsidTr="008D7CD3">
        <w:trPr>
          <w:trHeight w:val="90"/>
        </w:trPr>
        <w:tc>
          <w:tcPr>
            <w:tcW w:w="5941" w:type="dxa"/>
            <w:vAlign w:val="center"/>
          </w:tcPr>
          <w:p w:rsidR="00635364" w:rsidRPr="00334793" w:rsidRDefault="00635364" w:rsidP="008D7CD3">
            <w:pPr>
              <w:spacing w:after="0"/>
              <w:ind w:left="273"/>
              <w:jc w:val="center"/>
              <w:rPr>
                <w:rFonts w:ascii="Times New Roman" w:hAnsi="Times New Roman" w:cs="Times New Roman"/>
                <w:sz w:val="20"/>
                <w:szCs w:val="24"/>
              </w:rPr>
            </w:pPr>
            <w:r w:rsidRPr="00334793">
              <w:rPr>
                <w:rFonts w:ascii="Times New Roman" w:hAnsi="Times New Roman" w:cs="Times New Roman"/>
                <w:sz w:val="20"/>
                <w:szCs w:val="24"/>
              </w:rPr>
              <w:t>Тепловая нагрузка на коллекторе, Гкал/ч</w:t>
            </w:r>
          </w:p>
        </w:tc>
        <w:tc>
          <w:tcPr>
            <w:tcW w:w="3691" w:type="dxa"/>
            <w:vAlign w:val="center"/>
          </w:tcPr>
          <w:p w:rsidR="00635364" w:rsidRDefault="000954C0" w:rsidP="008D7CD3">
            <w:pPr>
              <w:spacing w:after="0"/>
              <w:jc w:val="center"/>
              <w:rPr>
                <w:rFonts w:ascii="Times New Roman" w:hAnsi="Times New Roman" w:cs="Times New Roman"/>
                <w:sz w:val="20"/>
                <w:szCs w:val="24"/>
              </w:rPr>
            </w:pPr>
            <w:r>
              <w:rPr>
                <w:rFonts w:ascii="Times New Roman" w:hAnsi="Times New Roman" w:cs="Times New Roman"/>
                <w:sz w:val="20"/>
                <w:szCs w:val="24"/>
              </w:rPr>
              <w:t>0,07</w:t>
            </w:r>
          </w:p>
        </w:tc>
      </w:tr>
      <w:tr w:rsidR="00A2402B" w:rsidTr="00E63E8E">
        <w:trPr>
          <w:trHeight w:val="90"/>
        </w:trPr>
        <w:tc>
          <w:tcPr>
            <w:tcW w:w="9632" w:type="dxa"/>
            <w:gridSpan w:val="2"/>
            <w:shd w:val="clear" w:color="auto" w:fill="F7CAAC" w:themeFill="accent2" w:themeFillTint="66"/>
            <w:vAlign w:val="center"/>
          </w:tcPr>
          <w:p w:rsidR="00A2402B" w:rsidRPr="002F4712" w:rsidRDefault="00A2402B" w:rsidP="002F4712">
            <w:pPr>
              <w:spacing w:after="0"/>
              <w:jc w:val="center"/>
              <w:rPr>
                <w:rFonts w:ascii="Times New Roman" w:eastAsia="Calibri" w:hAnsi="Times New Roman" w:cs="Times New Roman"/>
                <w:b/>
                <w:i/>
                <w:sz w:val="16"/>
                <w:szCs w:val="16"/>
              </w:rPr>
            </w:pPr>
            <w:r w:rsidRPr="002F4712">
              <w:rPr>
                <w:rFonts w:ascii="Times New Roman" w:eastAsia="Calibri" w:hAnsi="Times New Roman" w:cs="Times New Roman"/>
                <w:b/>
                <w:i/>
                <w:sz w:val="16"/>
                <w:szCs w:val="16"/>
              </w:rPr>
              <w:t>Котельная Витотерм-5000</w:t>
            </w:r>
          </w:p>
        </w:tc>
      </w:tr>
      <w:tr w:rsidR="00A2402B" w:rsidTr="00E63E8E">
        <w:trPr>
          <w:trHeight w:val="90"/>
        </w:trPr>
        <w:tc>
          <w:tcPr>
            <w:tcW w:w="5941" w:type="dxa"/>
            <w:vAlign w:val="center"/>
          </w:tcPr>
          <w:p w:rsidR="00A2402B" w:rsidRPr="00334793" w:rsidRDefault="00A2402B" w:rsidP="00E63E8E">
            <w:pPr>
              <w:spacing w:after="0"/>
              <w:ind w:left="273"/>
              <w:jc w:val="center"/>
              <w:rPr>
                <w:rFonts w:ascii="Times New Roman" w:hAnsi="Times New Roman" w:cs="Times New Roman"/>
                <w:sz w:val="20"/>
                <w:szCs w:val="24"/>
              </w:rPr>
            </w:pPr>
            <w:r w:rsidRPr="00334793">
              <w:rPr>
                <w:rFonts w:ascii="Times New Roman" w:hAnsi="Times New Roman" w:cs="Times New Roman"/>
                <w:sz w:val="20"/>
                <w:szCs w:val="24"/>
              </w:rPr>
              <w:t>Тепловая нагрузка на коллекторе, Гкал/ч</w:t>
            </w:r>
          </w:p>
        </w:tc>
        <w:tc>
          <w:tcPr>
            <w:tcW w:w="3691" w:type="dxa"/>
            <w:vAlign w:val="center"/>
          </w:tcPr>
          <w:p w:rsidR="00A2402B" w:rsidRDefault="002F4712" w:rsidP="00E63E8E">
            <w:pPr>
              <w:spacing w:after="0"/>
              <w:jc w:val="center"/>
              <w:rPr>
                <w:rFonts w:ascii="Times New Roman" w:hAnsi="Times New Roman" w:cs="Times New Roman"/>
                <w:sz w:val="20"/>
                <w:szCs w:val="24"/>
              </w:rPr>
            </w:pPr>
            <w:r>
              <w:rPr>
                <w:rFonts w:ascii="Times New Roman" w:hAnsi="Times New Roman" w:cs="Times New Roman"/>
                <w:sz w:val="20"/>
                <w:szCs w:val="24"/>
              </w:rPr>
              <w:t>1,49</w:t>
            </w:r>
          </w:p>
        </w:tc>
      </w:tr>
      <w:tr w:rsidR="00A2402B" w:rsidTr="00E63E8E">
        <w:trPr>
          <w:trHeight w:val="90"/>
        </w:trPr>
        <w:tc>
          <w:tcPr>
            <w:tcW w:w="9632" w:type="dxa"/>
            <w:gridSpan w:val="2"/>
            <w:shd w:val="clear" w:color="auto" w:fill="F7CAAC" w:themeFill="accent2" w:themeFillTint="66"/>
            <w:vAlign w:val="center"/>
          </w:tcPr>
          <w:p w:rsidR="00A2402B" w:rsidRPr="002F4712" w:rsidRDefault="00A2402B" w:rsidP="00E63E8E">
            <w:pPr>
              <w:spacing w:after="0"/>
              <w:jc w:val="center"/>
              <w:rPr>
                <w:rFonts w:ascii="Times New Roman" w:hAnsi="Times New Roman" w:cs="Times New Roman"/>
                <w:sz w:val="20"/>
                <w:szCs w:val="24"/>
              </w:rPr>
            </w:pPr>
            <w:r w:rsidRPr="002F4712">
              <w:rPr>
                <w:rFonts w:ascii="Times New Roman" w:eastAsia="Calibri" w:hAnsi="Times New Roman" w:cs="Times New Roman"/>
                <w:b/>
                <w:i/>
                <w:sz w:val="16"/>
                <w:szCs w:val="16"/>
              </w:rPr>
              <w:t>Котельная ТКУ-1240Б</w:t>
            </w:r>
          </w:p>
        </w:tc>
      </w:tr>
      <w:tr w:rsidR="00A2402B" w:rsidTr="00E63E8E">
        <w:trPr>
          <w:trHeight w:val="90"/>
        </w:trPr>
        <w:tc>
          <w:tcPr>
            <w:tcW w:w="5941" w:type="dxa"/>
            <w:vAlign w:val="center"/>
          </w:tcPr>
          <w:p w:rsidR="00A2402B" w:rsidRPr="00334793" w:rsidRDefault="00A2402B" w:rsidP="00E63E8E">
            <w:pPr>
              <w:spacing w:after="0"/>
              <w:ind w:left="273"/>
              <w:jc w:val="center"/>
              <w:rPr>
                <w:rFonts w:ascii="Times New Roman" w:hAnsi="Times New Roman" w:cs="Times New Roman"/>
                <w:sz w:val="20"/>
                <w:szCs w:val="24"/>
              </w:rPr>
            </w:pPr>
            <w:r w:rsidRPr="00334793">
              <w:rPr>
                <w:rFonts w:ascii="Times New Roman" w:hAnsi="Times New Roman" w:cs="Times New Roman"/>
                <w:sz w:val="20"/>
                <w:szCs w:val="24"/>
              </w:rPr>
              <w:t>Тепловая нагрузка на коллекторе, Гкал/ч</w:t>
            </w:r>
          </w:p>
        </w:tc>
        <w:tc>
          <w:tcPr>
            <w:tcW w:w="3691" w:type="dxa"/>
            <w:vAlign w:val="center"/>
          </w:tcPr>
          <w:p w:rsidR="00A2402B" w:rsidRDefault="002F4712" w:rsidP="00E63E8E">
            <w:pPr>
              <w:spacing w:after="0"/>
              <w:jc w:val="center"/>
              <w:rPr>
                <w:rFonts w:ascii="Times New Roman" w:hAnsi="Times New Roman" w:cs="Times New Roman"/>
                <w:sz w:val="20"/>
                <w:szCs w:val="24"/>
              </w:rPr>
            </w:pPr>
            <w:r>
              <w:rPr>
                <w:rFonts w:ascii="Times New Roman" w:hAnsi="Times New Roman" w:cs="Times New Roman"/>
                <w:sz w:val="20"/>
                <w:szCs w:val="24"/>
              </w:rPr>
              <w:t>0,47</w:t>
            </w:r>
          </w:p>
        </w:tc>
      </w:tr>
    </w:tbl>
    <w:p w:rsidR="00B5183E" w:rsidRPr="005D7448" w:rsidRDefault="00B5183E" w:rsidP="00D80425">
      <w:pPr>
        <w:autoSpaceDE w:val="0"/>
        <w:autoSpaceDN w:val="0"/>
        <w:adjustRightInd w:val="0"/>
        <w:spacing w:before="240" w:line="240" w:lineRule="auto"/>
        <w:jc w:val="center"/>
        <w:rPr>
          <w:rFonts w:ascii="Times New Roman" w:hAnsi="Times New Roman" w:cs="Times New Roman"/>
          <w:b/>
          <w:i/>
          <w:iCs/>
          <w:color w:val="000000" w:themeColor="text1"/>
          <w:sz w:val="28"/>
          <w:szCs w:val="24"/>
        </w:rPr>
      </w:pPr>
      <w:r w:rsidRPr="005D7448">
        <w:rPr>
          <w:rFonts w:ascii="Times New Roman" w:hAnsi="Times New Roman" w:cs="Times New Roman"/>
          <w:b/>
          <w:i/>
          <w:iCs/>
          <w:color w:val="000000" w:themeColor="text1"/>
          <w:sz w:val="28"/>
          <w:szCs w:val="24"/>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rsidR="00806E86" w:rsidRPr="005D7448" w:rsidRDefault="00B5183E" w:rsidP="005D7448">
      <w:pPr>
        <w:autoSpaceDE w:val="0"/>
        <w:autoSpaceDN w:val="0"/>
        <w:adjustRightInd w:val="0"/>
        <w:spacing w:after="0" w:line="360" w:lineRule="auto"/>
        <w:ind w:firstLine="567"/>
        <w:jc w:val="both"/>
        <w:rPr>
          <w:rFonts w:ascii="Times New Roman" w:hAnsi="Times New Roman" w:cs="Times New Roman"/>
          <w:color w:val="000000" w:themeColor="text1"/>
          <w:sz w:val="28"/>
          <w:szCs w:val="24"/>
        </w:rPr>
      </w:pPr>
      <w:r w:rsidRPr="005D7448">
        <w:rPr>
          <w:rFonts w:ascii="Times New Roman" w:hAnsi="Times New Roman" w:cs="Times New Roman"/>
          <w:color w:val="000000" w:themeColor="text1"/>
          <w:sz w:val="28"/>
          <w:szCs w:val="24"/>
        </w:rPr>
        <w:t xml:space="preserve">В многоквартирных домах на территории </w:t>
      </w:r>
      <w:r w:rsidR="0003557B">
        <w:rPr>
          <w:rFonts w:ascii="Times New Roman" w:hAnsi="Times New Roman" w:cs="Times New Roman"/>
          <w:color w:val="000000" w:themeColor="text1"/>
          <w:sz w:val="28"/>
          <w:szCs w:val="24"/>
        </w:rPr>
        <w:t>Котельниковского городского поселения</w:t>
      </w:r>
      <w:r w:rsidR="00777953">
        <w:rPr>
          <w:rFonts w:ascii="Times New Roman" w:hAnsi="Times New Roman" w:cs="Times New Roman"/>
          <w:color w:val="000000" w:themeColor="text1"/>
          <w:sz w:val="28"/>
          <w:szCs w:val="24"/>
        </w:rPr>
        <w:t xml:space="preserve"> </w:t>
      </w:r>
      <w:r w:rsidR="0003557B">
        <w:rPr>
          <w:rFonts w:ascii="Times New Roman" w:hAnsi="Times New Roman" w:cs="Times New Roman"/>
          <w:color w:val="000000" w:themeColor="text1"/>
          <w:sz w:val="28"/>
          <w:szCs w:val="24"/>
        </w:rPr>
        <w:t>Котельниковского муниципального района</w:t>
      </w:r>
      <w:r w:rsidR="00777953">
        <w:rPr>
          <w:rFonts w:ascii="Times New Roman" w:hAnsi="Times New Roman" w:cs="Times New Roman"/>
          <w:color w:val="000000" w:themeColor="text1"/>
          <w:sz w:val="28"/>
          <w:szCs w:val="24"/>
        </w:rPr>
        <w:t xml:space="preserve"> </w:t>
      </w:r>
      <w:r w:rsidR="003E4FFF" w:rsidRPr="003E4FFF">
        <w:rPr>
          <w:rFonts w:ascii="Times New Roman" w:hAnsi="Times New Roman" w:cs="Times New Roman"/>
          <w:color w:val="000000" w:themeColor="text1"/>
          <w:sz w:val="28"/>
          <w:szCs w:val="24"/>
        </w:rPr>
        <w:t>Волгоградской области</w:t>
      </w:r>
      <w:r w:rsidR="00777953">
        <w:rPr>
          <w:rFonts w:ascii="Times New Roman" w:hAnsi="Times New Roman" w:cs="Times New Roman"/>
          <w:color w:val="000000" w:themeColor="text1"/>
          <w:sz w:val="28"/>
          <w:szCs w:val="24"/>
        </w:rPr>
        <w:t xml:space="preserve"> </w:t>
      </w:r>
      <w:r w:rsidR="009C486D">
        <w:rPr>
          <w:rFonts w:ascii="Times New Roman" w:hAnsi="Times New Roman" w:cs="Times New Roman"/>
          <w:color w:val="000000" w:themeColor="text1"/>
          <w:sz w:val="28"/>
          <w:szCs w:val="24"/>
        </w:rPr>
        <w:t xml:space="preserve">для </w:t>
      </w:r>
      <w:r w:rsidRPr="005D7448">
        <w:rPr>
          <w:rFonts w:ascii="Times New Roman" w:hAnsi="Times New Roman" w:cs="Times New Roman"/>
          <w:color w:val="000000" w:themeColor="text1"/>
          <w:sz w:val="28"/>
          <w:szCs w:val="24"/>
        </w:rPr>
        <w:t xml:space="preserve">отопления жилых помещений </w:t>
      </w:r>
      <w:r w:rsidR="008A3B0C" w:rsidRPr="005D7448">
        <w:rPr>
          <w:rFonts w:ascii="Times New Roman" w:hAnsi="Times New Roman" w:cs="Times New Roman"/>
          <w:color w:val="000000" w:themeColor="text1"/>
          <w:sz w:val="28"/>
          <w:szCs w:val="24"/>
        </w:rPr>
        <w:t xml:space="preserve">применяется </w:t>
      </w:r>
      <w:r w:rsidR="009C486D">
        <w:rPr>
          <w:rFonts w:ascii="Times New Roman" w:hAnsi="Times New Roman" w:cs="Times New Roman"/>
          <w:color w:val="000000" w:themeColor="text1"/>
          <w:sz w:val="28"/>
          <w:szCs w:val="24"/>
        </w:rPr>
        <w:t>ЦСТС.</w:t>
      </w:r>
    </w:p>
    <w:p w:rsidR="00CD5D8F" w:rsidRDefault="00CD5D8F" w:rsidP="0047589C">
      <w:pPr>
        <w:autoSpaceDE w:val="0"/>
        <w:autoSpaceDN w:val="0"/>
        <w:adjustRightInd w:val="0"/>
        <w:spacing w:before="240" w:line="240" w:lineRule="auto"/>
        <w:jc w:val="center"/>
        <w:rPr>
          <w:rFonts w:ascii="Times New Roman" w:hAnsi="Times New Roman" w:cs="Times New Roman"/>
          <w:b/>
          <w:i/>
          <w:iCs/>
          <w:color w:val="000000" w:themeColor="text1"/>
          <w:sz w:val="28"/>
          <w:szCs w:val="24"/>
        </w:rPr>
        <w:sectPr w:rsidR="00CD5D8F" w:rsidSect="0036591E">
          <w:pgSz w:w="11906" w:h="16838"/>
          <w:pgMar w:top="993" w:right="851" w:bottom="1134"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B5183E" w:rsidRPr="005D7448" w:rsidRDefault="00B5183E" w:rsidP="00CD5D8F">
      <w:pPr>
        <w:autoSpaceDE w:val="0"/>
        <w:autoSpaceDN w:val="0"/>
        <w:adjustRightInd w:val="0"/>
        <w:spacing w:after="0" w:line="240" w:lineRule="auto"/>
        <w:jc w:val="center"/>
        <w:rPr>
          <w:rFonts w:ascii="Times New Roman" w:hAnsi="Times New Roman" w:cs="Times New Roman"/>
          <w:b/>
          <w:i/>
          <w:iCs/>
          <w:color w:val="000000" w:themeColor="text1"/>
          <w:sz w:val="28"/>
          <w:szCs w:val="24"/>
        </w:rPr>
      </w:pPr>
      <w:r w:rsidRPr="005D7448">
        <w:rPr>
          <w:rFonts w:ascii="Times New Roman" w:hAnsi="Times New Roman" w:cs="Times New Roman"/>
          <w:b/>
          <w:i/>
          <w:iCs/>
          <w:color w:val="000000" w:themeColor="text1"/>
          <w:sz w:val="28"/>
          <w:szCs w:val="24"/>
        </w:rPr>
        <w:lastRenderedPageBreak/>
        <w:t>1.5.4 Описание величины потребления тепловой энергии в расчетных элементах территориального деления за отопительный период и за год в целом</w:t>
      </w:r>
    </w:p>
    <w:p w:rsidR="00845270" w:rsidRPr="00845270" w:rsidRDefault="00494ADC" w:rsidP="005D7448">
      <w:pPr>
        <w:autoSpaceDE w:val="0"/>
        <w:autoSpaceDN w:val="0"/>
        <w:adjustRightInd w:val="0"/>
        <w:spacing w:after="0" w:line="360" w:lineRule="auto"/>
        <w:ind w:firstLine="567"/>
        <w:jc w:val="both"/>
        <w:rPr>
          <w:rFonts w:ascii="Times New Roman" w:hAnsi="Times New Roman" w:cs="Times New Roman"/>
          <w:iCs/>
          <w:color w:val="000000" w:themeColor="text1"/>
          <w:sz w:val="28"/>
          <w:szCs w:val="24"/>
        </w:rPr>
      </w:pPr>
      <w:r w:rsidRPr="00845270">
        <w:rPr>
          <w:rFonts w:ascii="Times New Roman" w:hAnsi="Times New Roman" w:cs="Times New Roman"/>
          <w:iCs/>
          <w:color w:val="000000" w:themeColor="text1"/>
          <w:sz w:val="28"/>
          <w:szCs w:val="24"/>
        </w:rPr>
        <w:t>Величина потребления тепловой энергии за отопительный период будет равняться годовому значению, так ка</w:t>
      </w:r>
      <w:r w:rsidR="00845270">
        <w:rPr>
          <w:rFonts w:ascii="Times New Roman" w:hAnsi="Times New Roman" w:cs="Times New Roman"/>
          <w:iCs/>
          <w:color w:val="000000" w:themeColor="text1"/>
          <w:sz w:val="28"/>
          <w:szCs w:val="24"/>
        </w:rPr>
        <w:t>к</w:t>
      </w:r>
      <w:r w:rsidRPr="00845270">
        <w:rPr>
          <w:rFonts w:ascii="Times New Roman" w:hAnsi="Times New Roman" w:cs="Times New Roman"/>
          <w:iCs/>
          <w:color w:val="000000" w:themeColor="text1"/>
          <w:sz w:val="28"/>
          <w:szCs w:val="24"/>
        </w:rPr>
        <w:t xml:space="preserve"> котельные являются сезонными. </w:t>
      </w:r>
    </w:p>
    <w:p w:rsidR="00B5183E" w:rsidRPr="005D7448" w:rsidRDefault="00B5183E" w:rsidP="005D7448">
      <w:pPr>
        <w:autoSpaceDE w:val="0"/>
        <w:autoSpaceDN w:val="0"/>
        <w:adjustRightInd w:val="0"/>
        <w:spacing w:after="0" w:line="360" w:lineRule="auto"/>
        <w:ind w:firstLine="567"/>
        <w:jc w:val="both"/>
        <w:rPr>
          <w:rFonts w:ascii="Times New Roman" w:hAnsi="Times New Roman" w:cs="Times New Roman"/>
          <w:color w:val="000000" w:themeColor="text1"/>
          <w:sz w:val="28"/>
          <w:szCs w:val="24"/>
        </w:rPr>
      </w:pPr>
      <w:r w:rsidRPr="005D7448">
        <w:rPr>
          <w:rFonts w:ascii="Times New Roman" w:hAnsi="Times New Roman" w:cs="Times New Roman"/>
          <w:color w:val="000000" w:themeColor="text1"/>
          <w:sz w:val="28"/>
          <w:szCs w:val="24"/>
        </w:rPr>
        <w:t xml:space="preserve">Описание величины потребления тепловой энергии </w:t>
      </w:r>
      <w:r w:rsidR="00C646A2" w:rsidRPr="005D7448">
        <w:rPr>
          <w:rFonts w:ascii="Times New Roman" w:hAnsi="Times New Roman" w:cs="Times New Roman"/>
          <w:color w:val="000000" w:themeColor="text1"/>
          <w:sz w:val="28"/>
          <w:szCs w:val="24"/>
        </w:rPr>
        <w:t xml:space="preserve">приведены в таблице </w:t>
      </w:r>
      <w:r w:rsidR="0047589C">
        <w:rPr>
          <w:rFonts w:ascii="Times New Roman" w:hAnsi="Times New Roman" w:cs="Times New Roman"/>
          <w:color w:val="000000" w:themeColor="text1"/>
          <w:sz w:val="28"/>
          <w:szCs w:val="24"/>
        </w:rPr>
        <w:t>1.</w:t>
      </w:r>
      <w:r w:rsidR="00CE7856">
        <w:rPr>
          <w:rFonts w:ascii="Times New Roman" w:hAnsi="Times New Roman" w:cs="Times New Roman"/>
          <w:color w:val="000000" w:themeColor="text1"/>
          <w:sz w:val="28"/>
          <w:szCs w:val="24"/>
        </w:rPr>
        <w:t>5</w:t>
      </w:r>
      <w:r w:rsidR="0047589C">
        <w:rPr>
          <w:rFonts w:ascii="Times New Roman" w:hAnsi="Times New Roman" w:cs="Times New Roman"/>
          <w:color w:val="000000" w:themeColor="text1"/>
          <w:sz w:val="28"/>
          <w:szCs w:val="24"/>
        </w:rPr>
        <w:t>.4.1</w:t>
      </w:r>
      <w:r w:rsidR="00287A0D" w:rsidRPr="005D7448">
        <w:rPr>
          <w:rFonts w:ascii="Times New Roman" w:hAnsi="Times New Roman" w:cs="Times New Roman"/>
          <w:color w:val="000000" w:themeColor="text1"/>
          <w:sz w:val="28"/>
          <w:szCs w:val="24"/>
        </w:rPr>
        <w:t>.</w:t>
      </w:r>
    </w:p>
    <w:p w:rsidR="003C54A0" w:rsidRPr="005D7448" w:rsidRDefault="00C646A2" w:rsidP="0047589C">
      <w:pPr>
        <w:autoSpaceDE w:val="0"/>
        <w:autoSpaceDN w:val="0"/>
        <w:adjustRightInd w:val="0"/>
        <w:spacing w:after="0" w:line="240" w:lineRule="auto"/>
        <w:jc w:val="center"/>
        <w:rPr>
          <w:rFonts w:ascii="Times New Roman" w:hAnsi="Times New Roman" w:cs="Times New Roman"/>
          <w:b/>
          <w:i/>
          <w:color w:val="000000" w:themeColor="text1"/>
          <w:sz w:val="28"/>
          <w:szCs w:val="24"/>
        </w:rPr>
      </w:pPr>
      <w:r w:rsidRPr="005D7448">
        <w:rPr>
          <w:rFonts w:ascii="Times New Roman" w:hAnsi="Times New Roman" w:cs="Times New Roman"/>
          <w:b/>
          <w:i/>
          <w:color w:val="000000" w:themeColor="text1"/>
          <w:sz w:val="28"/>
          <w:szCs w:val="24"/>
        </w:rPr>
        <w:t xml:space="preserve">Таблица </w:t>
      </w:r>
      <w:r w:rsidR="00CE7856">
        <w:rPr>
          <w:rFonts w:ascii="Times New Roman" w:hAnsi="Times New Roman" w:cs="Times New Roman"/>
          <w:b/>
          <w:i/>
          <w:color w:val="000000" w:themeColor="text1"/>
          <w:sz w:val="28"/>
          <w:szCs w:val="24"/>
        </w:rPr>
        <w:t>1</w:t>
      </w:r>
      <w:r w:rsidR="0047589C">
        <w:rPr>
          <w:rFonts w:ascii="Times New Roman" w:hAnsi="Times New Roman" w:cs="Times New Roman"/>
          <w:b/>
          <w:i/>
          <w:color w:val="000000" w:themeColor="text1"/>
          <w:sz w:val="28"/>
          <w:szCs w:val="24"/>
        </w:rPr>
        <w:t>.</w:t>
      </w:r>
      <w:r w:rsidR="00CE7856">
        <w:rPr>
          <w:rFonts w:ascii="Times New Roman" w:hAnsi="Times New Roman" w:cs="Times New Roman"/>
          <w:b/>
          <w:i/>
          <w:color w:val="000000" w:themeColor="text1"/>
          <w:sz w:val="28"/>
          <w:szCs w:val="24"/>
        </w:rPr>
        <w:t>5</w:t>
      </w:r>
      <w:r w:rsidR="0047589C">
        <w:rPr>
          <w:rFonts w:ascii="Times New Roman" w:hAnsi="Times New Roman" w:cs="Times New Roman"/>
          <w:b/>
          <w:i/>
          <w:color w:val="000000" w:themeColor="text1"/>
          <w:sz w:val="28"/>
          <w:szCs w:val="24"/>
        </w:rPr>
        <w:t>.4.1</w:t>
      </w:r>
      <w:r w:rsidR="005D30D0" w:rsidRPr="005D7448">
        <w:rPr>
          <w:rFonts w:ascii="Times New Roman" w:hAnsi="Times New Roman" w:cs="Times New Roman"/>
          <w:b/>
          <w:i/>
          <w:color w:val="000000" w:themeColor="text1"/>
          <w:sz w:val="28"/>
          <w:szCs w:val="24"/>
        </w:rPr>
        <w:t>–</w:t>
      </w:r>
      <w:r w:rsidR="00B5183E" w:rsidRPr="005D7448">
        <w:rPr>
          <w:rFonts w:ascii="Times New Roman" w:hAnsi="Times New Roman" w:cs="Times New Roman"/>
          <w:b/>
          <w:i/>
          <w:color w:val="000000" w:themeColor="text1"/>
          <w:sz w:val="28"/>
          <w:szCs w:val="24"/>
        </w:rPr>
        <w:t xml:space="preserve">Величины потребления тепловой энергии </w:t>
      </w:r>
    </w:p>
    <w:tbl>
      <w:tblPr>
        <w:tblW w:w="9639" w:type="dxa"/>
        <w:tblInd w:w="-5" w:type="dxa"/>
        <w:tblLook w:val="04A0" w:firstRow="1" w:lastRow="0" w:firstColumn="1" w:lastColumn="0" w:noHBand="0" w:noVBand="1"/>
      </w:tblPr>
      <w:tblGrid>
        <w:gridCol w:w="2127"/>
        <w:gridCol w:w="1502"/>
        <w:gridCol w:w="1474"/>
        <w:gridCol w:w="1531"/>
        <w:gridCol w:w="1502"/>
        <w:gridCol w:w="1503"/>
      </w:tblGrid>
      <w:tr w:rsidR="000954C0" w:rsidRPr="005A210F" w:rsidTr="00CD5D8F">
        <w:trPr>
          <w:trHeight w:val="20"/>
        </w:trPr>
        <w:tc>
          <w:tcPr>
            <w:tcW w:w="212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0954C0" w:rsidRPr="005A210F" w:rsidRDefault="000954C0"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eastAsia="Times New Roman" w:hAnsi="Times New Roman" w:cs="Times New Roman"/>
                <w:b/>
                <w:bCs/>
                <w:i/>
                <w:color w:val="000000"/>
                <w:sz w:val="16"/>
                <w:szCs w:val="16"/>
                <w:lang w:eastAsia="ru-RU"/>
              </w:rPr>
              <w:t>Группа потребителей</w:t>
            </w:r>
          </w:p>
        </w:tc>
        <w:tc>
          <w:tcPr>
            <w:tcW w:w="1502" w:type="dxa"/>
            <w:tcBorders>
              <w:top w:val="single" w:sz="4" w:space="0" w:color="auto"/>
              <w:left w:val="nil"/>
              <w:bottom w:val="single" w:sz="4" w:space="0" w:color="auto"/>
              <w:right w:val="single" w:sz="4" w:space="0" w:color="auto"/>
            </w:tcBorders>
            <w:shd w:val="clear" w:color="auto" w:fill="F7CAAC" w:themeFill="accent2" w:themeFillTint="66"/>
            <w:vAlign w:val="center"/>
            <w:hideMark/>
          </w:tcPr>
          <w:p w:rsidR="000954C0" w:rsidRPr="005A210F" w:rsidRDefault="000954C0" w:rsidP="005A210F">
            <w:pPr>
              <w:spacing w:after="0"/>
              <w:ind w:left="69"/>
              <w:jc w:val="center"/>
              <w:rPr>
                <w:rFonts w:ascii="Times New Roman" w:hAnsi="Times New Roman" w:cs="Times New Roman"/>
                <w:b/>
                <w:i/>
                <w:iCs/>
                <w:sz w:val="16"/>
                <w:szCs w:val="16"/>
              </w:rPr>
            </w:pPr>
            <w:r w:rsidRPr="005A210F">
              <w:rPr>
                <w:rFonts w:ascii="Times New Roman" w:hAnsi="Times New Roman" w:cs="Times New Roman"/>
                <w:b/>
                <w:i/>
                <w:iCs/>
                <w:sz w:val="16"/>
                <w:szCs w:val="16"/>
              </w:rPr>
              <w:t>2021 г.</w:t>
            </w:r>
          </w:p>
        </w:tc>
        <w:tc>
          <w:tcPr>
            <w:tcW w:w="1474" w:type="dxa"/>
            <w:tcBorders>
              <w:top w:val="single" w:sz="4" w:space="0" w:color="auto"/>
              <w:left w:val="nil"/>
              <w:bottom w:val="single" w:sz="4" w:space="0" w:color="auto"/>
              <w:right w:val="single" w:sz="4" w:space="0" w:color="auto"/>
            </w:tcBorders>
            <w:shd w:val="clear" w:color="auto" w:fill="F7CAAC" w:themeFill="accent2" w:themeFillTint="66"/>
            <w:vAlign w:val="center"/>
            <w:hideMark/>
          </w:tcPr>
          <w:p w:rsidR="000954C0" w:rsidRPr="005A210F" w:rsidRDefault="000954C0" w:rsidP="005A210F">
            <w:pPr>
              <w:spacing w:after="0"/>
              <w:jc w:val="center"/>
              <w:rPr>
                <w:rFonts w:ascii="Times New Roman" w:hAnsi="Times New Roman" w:cs="Times New Roman"/>
                <w:b/>
                <w:i/>
                <w:iCs/>
                <w:sz w:val="16"/>
                <w:szCs w:val="16"/>
              </w:rPr>
            </w:pPr>
            <w:r w:rsidRPr="005A210F">
              <w:rPr>
                <w:rFonts w:ascii="Times New Roman" w:hAnsi="Times New Roman" w:cs="Times New Roman"/>
                <w:b/>
                <w:i/>
                <w:iCs/>
                <w:sz w:val="16"/>
                <w:szCs w:val="16"/>
              </w:rPr>
              <w:t>2022 г.</w:t>
            </w:r>
          </w:p>
        </w:tc>
        <w:tc>
          <w:tcPr>
            <w:tcW w:w="1531" w:type="dxa"/>
            <w:tcBorders>
              <w:top w:val="single" w:sz="4" w:space="0" w:color="auto"/>
              <w:left w:val="nil"/>
              <w:bottom w:val="single" w:sz="4" w:space="0" w:color="auto"/>
              <w:right w:val="single" w:sz="4" w:space="0" w:color="auto"/>
            </w:tcBorders>
            <w:shd w:val="clear" w:color="auto" w:fill="F7CAAC" w:themeFill="accent2" w:themeFillTint="66"/>
            <w:vAlign w:val="center"/>
            <w:hideMark/>
          </w:tcPr>
          <w:p w:rsidR="000954C0" w:rsidRPr="005A210F" w:rsidRDefault="000954C0" w:rsidP="005A210F">
            <w:pPr>
              <w:spacing w:after="0"/>
              <w:ind w:left="69"/>
              <w:jc w:val="center"/>
              <w:rPr>
                <w:rFonts w:ascii="Times New Roman" w:hAnsi="Times New Roman" w:cs="Times New Roman"/>
                <w:b/>
                <w:i/>
                <w:iCs/>
                <w:sz w:val="16"/>
                <w:szCs w:val="16"/>
              </w:rPr>
            </w:pPr>
            <w:r w:rsidRPr="005A210F">
              <w:rPr>
                <w:rFonts w:ascii="Times New Roman" w:hAnsi="Times New Roman" w:cs="Times New Roman"/>
                <w:b/>
                <w:i/>
                <w:iCs/>
                <w:sz w:val="16"/>
                <w:szCs w:val="16"/>
              </w:rPr>
              <w:t>2023г.</w:t>
            </w:r>
          </w:p>
        </w:tc>
        <w:tc>
          <w:tcPr>
            <w:tcW w:w="1502" w:type="dxa"/>
            <w:tcBorders>
              <w:top w:val="single" w:sz="4" w:space="0" w:color="auto"/>
              <w:left w:val="nil"/>
              <w:bottom w:val="single" w:sz="4" w:space="0" w:color="auto"/>
              <w:right w:val="single" w:sz="4" w:space="0" w:color="auto"/>
            </w:tcBorders>
            <w:shd w:val="clear" w:color="auto" w:fill="F7CAAC" w:themeFill="accent2" w:themeFillTint="66"/>
            <w:vAlign w:val="center"/>
            <w:hideMark/>
          </w:tcPr>
          <w:p w:rsidR="000954C0" w:rsidRPr="005A210F" w:rsidRDefault="000954C0" w:rsidP="005A210F">
            <w:pPr>
              <w:spacing w:after="0"/>
              <w:jc w:val="center"/>
              <w:rPr>
                <w:rFonts w:ascii="Times New Roman" w:hAnsi="Times New Roman" w:cs="Times New Roman"/>
                <w:b/>
                <w:i/>
                <w:iCs/>
                <w:sz w:val="16"/>
                <w:szCs w:val="16"/>
              </w:rPr>
            </w:pPr>
            <w:r w:rsidRPr="005A210F">
              <w:rPr>
                <w:rFonts w:ascii="Times New Roman" w:hAnsi="Times New Roman" w:cs="Times New Roman"/>
                <w:b/>
                <w:i/>
                <w:iCs/>
                <w:sz w:val="16"/>
                <w:szCs w:val="16"/>
              </w:rPr>
              <w:t>2024 г.</w:t>
            </w:r>
          </w:p>
        </w:tc>
        <w:tc>
          <w:tcPr>
            <w:tcW w:w="1503" w:type="dxa"/>
            <w:tcBorders>
              <w:top w:val="single" w:sz="4" w:space="0" w:color="auto"/>
              <w:left w:val="nil"/>
              <w:bottom w:val="single" w:sz="4" w:space="0" w:color="auto"/>
              <w:right w:val="single" w:sz="4" w:space="0" w:color="auto"/>
            </w:tcBorders>
            <w:shd w:val="clear" w:color="auto" w:fill="F7CAAC" w:themeFill="accent2" w:themeFillTint="66"/>
            <w:vAlign w:val="center"/>
            <w:hideMark/>
          </w:tcPr>
          <w:p w:rsidR="000954C0" w:rsidRPr="005A210F" w:rsidRDefault="000954C0" w:rsidP="005A210F">
            <w:pPr>
              <w:spacing w:after="0"/>
              <w:ind w:left="69"/>
              <w:jc w:val="center"/>
              <w:rPr>
                <w:rFonts w:ascii="Times New Roman" w:hAnsi="Times New Roman" w:cs="Times New Roman"/>
                <w:b/>
                <w:i/>
                <w:iCs/>
                <w:sz w:val="16"/>
                <w:szCs w:val="16"/>
              </w:rPr>
            </w:pPr>
            <w:r w:rsidRPr="005A210F">
              <w:rPr>
                <w:rFonts w:ascii="Times New Roman" w:hAnsi="Times New Roman" w:cs="Times New Roman"/>
                <w:b/>
                <w:i/>
                <w:iCs/>
                <w:sz w:val="16"/>
                <w:szCs w:val="16"/>
              </w:rPr>
              <w:t>2025 г.</w:t>
            </w:r>
          </w:p>
        </w:tc>
      </w:tr>
      <w:tr w:rsidR="000954C0" w:rsidRPr="005A210F" w:rsidTr="00CD5D8F">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0954C0" w:rsidRPr="005A210F" w:rsidRDefault="009A5E77"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hAnsi="Times New Roman" w:cs="Times New Roman"/>
                <w:b/>
                <w:iCs/>
                <w:sz w:val="16"/>
                <w:szCs w:val="16"/>
              </w:rPr>
              <w:t>Котельная 33 квартал</w:t>
            </w:r>
          </w:p>
        </w:tc>
      </w:tr>
      <w:tr w:rsidR="00817189"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817189" w:rsidRPr="005A210F" w:rsidRDefault="00817189"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7521,526</w:t>
            </w:r>
          </w:p>
        </w:tc>
        <w:tc>
          <w:tcPr>
            <w:tcW w:w="1474"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7298,160</w:t>
            </w:r>
          </w:p>
        </w:tc>
        <w:tc>
          <w:tcPr>
            <w:tcW w:w="1531"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6830,792</w:t>
            </w:r>
          </w:p>
        </w:tc>
        <w:tc>
          <w:tcPr>
            <w:tcW w:w="1502"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6841,839</w:t>
            </w:r>
          </w:p>
        </w:tc>
        <w:tc>
          <w:tcPr>
            <w:tcW w:w="1503"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6424,350</w:t>
            </w:r>
          </w:p>
        </w:tc>
      </w:tr>
      <w:tr w:rsidR="00817189"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817189" w:rsidRPr="005A210F" w:rsidRDefault="00817189"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4358,566</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4220,026</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4074,557</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4036,615</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4002,775</w:t>
            </w:r>
          </w:p>
        </w:tc>
      </w:tr>
      <w:tr w:rsidR="00817189"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817189" w:rsidRPr="005A210F" w:rsidRDefault="00817189"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2460,538</w:t>
            </w:r>
          </w:p>
        </w:tc>
        <w:tc>
          <w:tcPr>
            <w:tcW w:w="1474"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2649,660</w:t>
            </w:r>
          </w:p>
        </w:tc>
        <w:tc>
          <w:tcPr>
            <w:tcW w:w="1531"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2749,054</w:t>
            </w:r>
          </w:p>
        </w:tc>
        <w:tc>
          <w:tcPr>
            <w:tcW w:w="1502"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2785,069</w:t>
            </w:r>
          </w:p>
        </w:tc>
        <w:tc>
          <w:tcPr>
            <w:tcW w:w="1503"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2769,894</w:t>
            </w:r>
          </w:p>
        </w:tc>
      </w:tr>
      <w:tr w:rsidR="00817189"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817189" w:rsidRPr="005A210F" w:rsidRDefault="00817189"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14340,630</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14167,846</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13654,406</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13663,523</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13197,019</w:t>
            </w:r>
          </w:p>
        </w:tc>
      </w:tr>
      <w:tr w:rsidR="00817189" w:rsidRPr="005A210F" w:rsidTr="00CD5D8F">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817189" w:rsidRPr="005A210F" w:rsidRDefault="009A5E77"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hAnsi="Times New Roman" w:cs="Times New Roman"/>
                <w:b/>
                <w:iCs/>
                <w:sz w:val="16"/>
                <w:szCs w:val="16"/>
              </w:rPr>
              <w:t>Котельная 103 квартал</w:t>
            </w:r>
          </w:p>
        </w:tc>
      </w:tr>
      <w:tr w:rsidR="00817189"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817189" w:rsidRPr="005A210F" w:rsidRDefault="00817189"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1122,094</w:t>
            </w:r>
          </w:p>
        </w:tc>
        <w:tc>
          <w:tcPr>
            <w:tcW w:w="1474"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1120,695</w:t>
            </w:r>
          </w:p>
        </w:tc>
        <w:tc>
          <w:tcPr>
            <w:tcW w:w="1531"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1082,000</w:t>
            </w:r>
          </w:p>
        </w:tc>
        <w:tc>
          <w:tcPr>
            <w:tcW w:w="1502"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1064,242</w:t>
            </w:r>
          </w:p>
        </w:tc>
        <w:tc>
          <w:tcPr>
            <w:tcW w:w="1503"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970,653</w:t>
            </w:r>
          </w:p>
        </w:tc>
      </w:tr>
      <w:tr w:rsidR="00817189"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817189" w:rsidRPr="005A210F" w:rsidRDefault="00817189"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1,784</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4,592</w:t>
            </w:r>
          </w:p>
        </w:tc>
      </w:tr>
      <w:tr w:rsidR="00817189"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817189" w:rsidRPr="005A210F" w:rsidRDefault="00817189"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51,280</w:t>
            </w:r>
          </w:p>
        </w:tc>
        <w:tc>
          <w:tcPr>
            <w:tcW w:w="1474"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36,060</w:t>
            </w:r>
          </w:p>
        </w:tc>
        <w:tc>
          <w:tcPr>
            <w:tcW w:w="1531"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48,380</w:t>
            </w:r>
          </w:p>
        </w:tc>
        <w:tc>
          <w:tcPr>
            <w:tcW w:w="1502"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62,767</w:t>
            </w:r>
          </w:p>
        </w:tc>
        <w:tc>
          <w:tcPr>
            <w:tcW w:w="1503"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75,061</w:t>
            </w:r>
          </w:p>
        </w:tc>
      </w:tr>
      <w:tr w:rsidR="00817189"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817189" w:rsidRPr="005A210F" w:rsidRDefault="00817189"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1173,374</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1135,755</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1130,380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1128,793</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1050,240</w:t>
            </w:r>
          </w:p>
        </w:tc>
      </w:tr>
      <w:tr w:rsidR="00817189" w:rsidRPr="005A210F" w:rsidTr="00CD5D8F">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817189" w:rsidRPr="005A210F" w:rsidRDefault="009A5E77"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hAnsi="Times New Roman" w:cs="Times New Roman"/>
                <w:b/>
                <w:iCs/>
                <w:sz w:val="16"/>
                <w:szCs w:val="16"/>
              </w:rPr>
              <w:t>Котельная 138 квартал</w:t>
            </w:r>
          </w:p>
        </w:tc>
      </w:tr>
      <w:tr w:rsidR="00817189"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817189" w:rsidRPr="005A210F" w:rsidRDefault="00817189"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2409,499</w:t>
            </w:r>
          </w:p>
        </w:tc>
        <w:tc>
          <w:tcPr>
            <w:tcW w:w="1474"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2400,100</w:t>
            </w:r>
          </w:p>
        </w:tc>
        <w:tc>
          <w:tcPr>
            <w:tcW w:w="1531"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2389,000</w:t>
            </w:r>
          </w:p>
        </w:tc>
        <w:tc>
          <w:tcPr>
            <w:tcW w:w="1502"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2175,230</w:t>
            </w:r>
          </w:p>
        </w:tc>
        <w:tc>
          <w:tcPr>
            <w:tcW w:w="1503"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2373,853</w:t>
            </w:r>
          </w:p>
        </w:tc>
      </w:tr>
      <w:tr w:rsidR="00817189"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817189" w:rsidRPr="005A210F" w:rsidRDefault="00817189"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151,837</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184,463</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165,793</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163,209</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142,784</w:t>
            </w:r>
          </w:p>
        </w:tc>
      </w:tr>
      <w:tr w:rsidR="00817189"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817189" w:rsidRPr="005A210F" w:rsidRDefault="00817189"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90,610</w:t>
            </w:r>
          </w:p>
        </w:tc>
        <w:tc>
          <w:tcPr>
            <w:tcW w:w="1474"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46,900</w:t>
            </w:r>
          </w:p>
        </w:tc>
        <w:tc>
          <w:tcPr>
            <w:tcW w:w="1531"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91,280</w:t>
            </w:r>
          </w:p>
        </w:tc>
        <w:tc>
          <w:tcPr>
            <w:tcW w:w="1502"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194,680</w:t>
            </w:r>
          </w:p>
        </w:tc>
        <w:tc>
          <w:tcPr>
            <w:tcW w:w="1503" w:type="dxa"/>
            <w:tcBorders>
              <w:top w:val="nil"/>
              <w:left w:val="nil"/>
              <w:bottom w:val="single" w:sz="4" w:space="0" w:color="auto"/>
              <w:right w:val="single" w:sz="4" w:space="0" w:color="auto"/>
            </w:tcBorders>
            <w:shd w:val="clear" w:color="auto" w:fill="auto"/>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218,170</w:t>
            </w:r>
          </w:p>
        </w:tc>
      </w:tr>
      <w:tr w:rsidR="00817189"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817189" w:rsidRPr="005A210F" w:rsidRDefault="00817189"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2651,946</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2631,463</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2646,073</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2533,119</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817189" w:rsidRPr="005A210F" w:rsidRDefault="00817189"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2734,807</w:t>
            </w:r>
          </w:p>
        </w:tc>
      </w:tr>
      <w:tr w:rsidR="00817189" w:rsidRPr="005A210F" w:rsidTr="00CD5D8F">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817189" w:rsidRPr="005A210F" w:rsidRDefault="009A5E77" w:rsidP="005A210F">
            <w:pPr>
              <w:spacing w:after="0" w:line="240" w:lineRule="auto"/>
              <w:jc w:val="center"/>
              <w:rPr>
                <w:rFonts w:ascii="Times New Roman" w:eastAsia="Times New Roman" w:hAnsi="Times New Roman" w:cs="Times New Roman"/>
                <w:b/>
                <w:bCs/>
                <w:color w:val="000000"/>
                <w:sz w:val="16"/>
                <w:szCs w:val="16"/>
                <w:lang w:eastAsia="ru-RU"/>
              </w:rPr>
            </w:pPr>
            <w:r w:rsidRPr="005A210F">
              <w:rPr>
                <w:rFonts w:ascii="Times New Roman" w:eastAsia="Times New Roman" w:hAnsi="Times New Roman" w:cs="Times New Roman"/>
                <w:b/>
                <w:bCs/>
                <w:color w:val="000000"/>
                <w:sz w:val="16"/>
                <w:szCs w:val="16"/>
                <w:lang w:eastAsia="ru-RU"/>
              </w:rPr>
              <w:t>Котельная «ДОСы»</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2409,499</w:t>
            </w:r>
          </w:p>
        </w:tc>
        <w:tc>
          <w:tcPr>
            <w:tcW w:w="1474"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2400,100</w:t>
            </w:r>
          </w:p>
        </w:tc>
        <w:tc>
          <w:tcPr>
            <w:tcW w:w="1531"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2389,000</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3533,067</w:t>
            </w:r>
          </w:p>
        </w:tc>
        <w:tc>
          <w:tcPr>
            <w:tcW w:w="1503"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3288,239</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151,837</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184,463</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165,793</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73,70</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73,59</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90,610</w:t>
            </w:r>
          </w:p>
        </w:tc>
        <w:tc>
          <w:tcPr>
            <w:tcW w:w="1474"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46,900</w:t>
            </w:r>
          </w:p>
        </w:tc>
        <w:tc>
          <w:tcPr>
            <w:tcW w:w="1531"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91,280</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170,726</w:t>
            </w:r>
          </w:p>
        </w:tc>
        <w:tc>
          <w:tcPr>
            <w:tcW w:w="1503"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173,896</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2651,946</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2631,463</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2646,073</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3773,493</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3535,716</w:t>
            </w:r>
          </w:p>
        </w:tc>
      </w:tr>
      <w:tr w:rsidR="004224EB" w:rsidRPr="005A210F" w:rsidTr="00CD5D8F">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9A5E77"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hAnsi="Times New Roman" w:cs="Times New Roman"/>
                <w:b/>
                <w:iCs/>
                <w:sz w:val="16"/>
                <w:szCs w:val="16"/>
              </w:rPr>
              <w:t>Котельная поселок Мелиораторов</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1446,815</w:t>
            </w:r>
          </w:p>
        </w:tc>
        <w:tc>
          <w:tcPr>
            <w:tcW w:w="1474"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1446,824</w:t>
            </w:r>
          </w:p>
        </w:tc>
        <w:tc>
          <w:tcPr>
            <w:tcW w:w="1531"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1447,000</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1438,147</w:t>
            </w:r>
          </w:p>
        </w:tc>
        <w:tc>
          <w:tcPr>
            <w:tcW w:w="1503"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1446,828</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1446,815</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1446,824</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1447,000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1438,147</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1446,828</w:t>
            </w:r>
          </w:p>
        </w:tc>
      </w:tr>
      <w:tr w:rsidR="004224EB" w:rsidRPr="005A210F" w:rsidTr="00CD5D8F">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501A7C"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hAnsi="Times New Roman" w:cs="Times New Roman"/>
                <w:b/>
                <w:iCs/>
                <w:sz w:val="16"/>
                <w:szCs w:val="16"/>
              </w:rPr>
              <w:t>Котельная Волна</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1055,979</w:t>
            </w:r>
          </w:p>
        </w:tc>
        <w:tc>
          <w:tcPr>
            <w:tcW w:w="1474"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1055,988</w:t>
            </w:r>
          </w:p>
        </w:tc>
        <w:tc>
          <w:tcPr>
            <w:tcW w:w="1531"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1056,000</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1301,920</w:t>
            </w:r>
          </w:p>
        </w:tc>
        <w:tc>
          <w:tcPr>
            <w:tcW w:w="1503"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1104,455</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22,810</w:t>
            </w:r>
          </w:p>
        </w:tc>
        <w:tc>
          <w:tcPr>
            <w:tcW w:w="1474"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22,250</w:t>
            </w:r>
          </w:p>
        </w:tc>
        <w:tc>
          <w:tcPr>
            <w:tcW w:w="1531"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22,240</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21,750</w:t>
            </w:r>
          </w:p>
        </w:tc>
        <w:tc>
          <w:tcPr>
            <w:tcW w:w="1503"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21,900</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1078,789</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1078,238</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1078,240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1126,670</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1126,355</w:t>
            </w:r>
          </w:p>
        </w:tc>
      </w:tr>
      <w:tr w:rsidR="004224EB" w:rsidRPr="005A210F" w:rsidTr="00CD5D8F">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501A7C"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hAnsi="Times New Roman" w:cs="Times New Roman"/>
                <w:b/>
                <w:iCs/>
                <w:sz w:val="16"/>
                <w:szCs w:val="16"/>
              </w:rPr>
              <w:t>Котельная Серафимовича 10А</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171,300</w:t>
            </w:r>
          </w:p>
        </w:tc>
        <w:tc>
          <w:tcPr>
            <w:tcW w:w="1474"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171,300</w:t>
            </w:r>
          </w:p>
        </w:tc>
        <w:tc>
          <w:tcPr>
            <w:tcW w:w="1531"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171,000</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171,300</w:t>
            </w:r>
          </w:p>
        </w:tc>
        <w:tc>
          <w:tcPr>
            <w:tcW w:w="1503"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171,300</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171,300</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171,300</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171,000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171,300</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171,300</w:t>
            </w:r>
          </w:p>
        </w:tc>
      </w:tr>
      <w:tr w:rsidR="004224EB" w:rsidRPr="005A210F" w:rsidTr="00CD5D8F">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501A7C"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hAnsi="Times New Roman" w:cs="Times New Roman"/>
                <w:b/>
                <w:iCs/>
                <w:sz w:val="16"/>
                <w:szCs w:val="16"/>
              </w:rPr>
              <w:t>Котельная дет сад 8</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313,447</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308,208</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283,460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275,968</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259,183</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313,447</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308,208</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283,460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275,968</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259,183</w:t>
            </w:r>
          </w:p>
        </w:tc>
      </w:tr>
      <w:tr w:rsidR="004224EB" w:rsidRPr="005A210F" w:rsidTr="00CD5D8F">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2A5296"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hAnsi="Times New Roman" w:cs="Times New Roman"/>
                <w:b/>
                <w:iCs/>
                <w:sz w:val="16"/>
                <w:szCs w:val="16"/>
              </w:rPr>
              <w:t>Котельная Калинина 201</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58,236</w:t>
            </w:r>
          </w:p>
        </w:tc>
        <w:tc>
          <w:tcPr>
            <w:tcW w:w="1474"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58,236</w:t>
            </w:r>
          </w:p>
        </w:tc>
        <w:tc>
          <w:tcPr>
            <w:tcW w:w="1531"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58,000</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57,886</w:t>
            </w:r>
          </w:p>
        </w:tc>
        <w:tc>
          <w:tcPr>
            <w:tcW w:w="1503"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58,236</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auto"/>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r>
      <w:tr w:rsidR="004224EB"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4224EB"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58,236</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58,236</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58,000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57,886</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4224EB" w:rsidRPr="005A210F" w:rsidRDefault="004224EB"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58,236</w:t>
            </w:r>
          </w:p>
        </w:tc>
      </w:tr>
      <w:tr w:rsidR="004224EB" w:rsidRPr="005A210F" w:rsidTr="00CD5D8F">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4224EB" w:rsidRPr="005A210F" w:rsidRDefault="002A5296"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hAnsi="Times New Roman" w:cs="Times New Roman"/>
                <w:b/>
                <w:iCs/>
                <w:sz w:val="16"/>
                <w:szCs w:val="16"/>
              </w:rPr>
              <w:t>Котельная Калинина 205</w:t>
            </w:r>
          </w:p>
        </w:tc>
      </w:tr>
      <w:tr w:rsidR="002A5296"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2A5296" w:rsidRPr="005A210F" w:rsidRDefault="002A5296"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41,388</w:t>
            </w:r>
          </w:p>
        </w:tc>
        <w:tc>
          <w:tcPr>
            <w:tcW w:w="1474"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41,388</w:t>
            </w:r>
          </w:p>
        </w:tc>
        <w:tc>
          <w:tcPr>
            <w:tcW w:w="1531"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41,000</w:t>
            </w:r>
          </w:p>
        </w:tc>
        <w:tc>
          <w:tcPr>
            <w:tcW w:w="1502"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41,136</w:t>
            </w:r>
          </w:p>
        </w:tc>
        <w:tc>
          <w:tcPr>
            <w:tcW w:w="1503"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41,364</w:t>
            </w:r>
          </w:p>
        </w:tc>
      </w:tr>
      <w:tr w:rsidR="002A5296"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2A5296" w:rsidRPr="005A210F" w:rsidRDefault="002A5296"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r>
      <w:tr w:rsidR="002A5296"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2A5296" w:rsidRPr="005A210F" w:rsidRDefault="002A5296"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12,17</w:t>
            </w:r>
          </w:p>
        </w:tc>
      </w:tr>
      <w:tr w:rsidR="002A5296" w:rsidRPr="005A210F" w:rsidTr="00CD5D8F">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2A5296" w:rsidRPr="005A210F" w:rsidRDefault="002A5296"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41,388</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41,388</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41,000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41,136</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53,334</w:t>
            </w:r>
          </w:p>
        </w:tc>
      </w:tr>
      <w:tr w:rsidR="002A5296" w:rsidRPr="005A210F" w:rsidTr="003F6B04">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2A5296" w:rsidRPr="005A210F" w:rsidRDefault="002A5296"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hAnsi="Times New Roman" w:cs="Times New Roman"/>
                <w:b/>
                <w:iCs/>
                <w:sz w:val="16"/>
                <w:szCs w:val="16"/>
              </w:rPr>
              <w:t>Котельная Калинина 207</w:t>
            </w:r>
          </w:p>
        </w:tc>
      </w:tr>
      <w:tr w:rsidR="002A5296" w:rsidRPr="005A210F" w:rsidTr="003F6B04">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2A5296" w:rsidRPr="005A210F" w:rsidRDefault="002A5296"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lastRenderedPageBreak/>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100,476</w:t>
            </w:r>
          </w:p>
        </w:tc>
        <w:tc>
          <w:tcPr>
            <w:tcW w:w="1474"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100,476</w:t>
            </w:r>
          </w:p>
        </w:tc>
        <w:tc>
          <w:tcPr>
            <w:tcW w:w="1531"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101,000</w:t>
            </w:r>
          </w:p>
        </w:tc>
        <w:tc>
          <w:tcPr>
            <w:tcW w:w="1502"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99,957</w:t>
            </w:r>
          </w:p>
        </w:tc>
        <w:tc>
          <w:tcPr>
            <w:tcW w:w="1503"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100,560</w:t>
            </w:r>
          </w:p>
        </w:tc>
      </w:tr>
      <w:tr w:rsidR="002A5296" w:rsidRPr="005A210F" w:rsidTr="003F6B04">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2A5296" w:rsidRPr="005A210F" w:rsidRDefault="002A5296"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r>
      <w:tr w:rsidR="002A5296" w:rsidRPr="005A210F" w:rsidTr="003F6B04">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2A5296" w:rsidRPr="005A210F" w:rsidRDefault="002A5296"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r>
      <w:tr w:rsidR="002A5296" w:rsidRPr="005A210F" w:rsidTr="003F6B04">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2A5296" w:rsidRPr="005A210F" w:rsidRDefault="002A5296"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100,476</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100,476</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101,000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99,957</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100,560</w:t>
            </w:r>
          </w:p>
        </w:tc>
      </w:tr>
      <w:tr w:rsidR="002A5296" w:rsidRPr="005A210F" w:rsidTr="003F6B04">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2A5296" w:rsidRPr="005A210F" w:rsidRDefault="002A5296"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hAnsi="Times New Roman" w:cs="Times New Roman"/>
                <w:b/>
                <w:iCs/>
                <w:sz w:val="16"/>
                <w:szCs w:val="16"/>
              </w:rPr>
              <w:t>Котельная ЦРБ</w:t>
            </w:r>
          </w:p>
        </w:tc>
      </w:tr>
      <w:tr w:rsidR="002A5296" w:rsidRPr="005A210F" w:rsidTr="003F6B04">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2A5296" w:rsidRPr="005A210F" w:rsidRDefault="002A5296"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r>
      <w:tr w:rsidR="002A5296" w:rsidRPr="005A210F" w:rsidTr="003F6B04">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2A5296" w:rsidRPr="005A210F" w:rsidRDefault="002A5296"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1205,890</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1153,250</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1159,630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1118,40</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1120,640</w:t>
            </w:r>
          </w:p>
        </w:tc>
      </w:tr>
      <w:tr w:rsidR="002A5296" w:rsidRPr="005A210F" w:rsidTr="003F6B04">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2A5296" w:rsidRPr="005A210F" w:rsidRDefault="002A5296" w:rsidP="005A210F">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auto"/>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0,000</w:t>
            </w:r>
          </w:p>
        </w:tc>
      </w:tr>
      <w:tr w:rsidR="002A5296" w:rsidRPr="005A210F" w:rsidTr="003F6B04">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2A5296" w:rsidRPr="005A210F" w:rsidRDefault="002A5296" w:rsidP="005A210F">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1205,890</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1153,250</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1159,630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8"/>
              <w:jc w:val="center"/>
              <w:rPr>
                <w:rFonts w:ascii="Times New Roman" w:hAnsi="Times New Roman" w:cs="Times New Roman"/>
                <w:iCs/>
                <w:sz w:val="16"/>
                <w:szCs w:val="16"/>
              </w:rPr>
            </w:pPr>
            <w:r w:rsidRPr="005A210F">
              <w:rPr>
                <w:rFonts w:ascii="Times New Roman" w:hAnsi="Times New Roman" w:cs="Times New Roman"/>
                <w:iCs/>
                <w:sz w:val="16"/>
                <w:szCs w:val="16"/>
              </w:rPr>
              <w:t>1118,40</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2A5296" w:rsidRPr="005A210F" w:rsidRDefault="002A5296" w:rsidP="005A210F">
            <w:pPr>
              <w:spacing w:after="0"/>
              <w:ind w:left="93"/>
              <w:jc w:val="center"/>
              <w:rPr>
                <w:rFonts w:ascii="Times New Roman" w:hAnsi="Times New Roman" w:cs="Times New Roman"/>
                <w:iCs/>
                <w:sz w:val="16"/>
                <w:szCs w:val="16"/>
              </w:rPr>
            </w:pPr>
            <w:r w:rsidRPr="005A210F">
              <w:rPr>
                <w:rFonts w:ascii="Times New Roman" w:hAnsi="Times New Roman" w:cs="Times New Roman"/>
                <w:iCs/>
                <w:sz w:val="16"/>
                <w:szCs w:val="16"/>
              </w:rPr>
              <w:t>1120,640</w:t>
            </w:r>
          </w:p>
        </w:tc>
      </w:tr>
      <w:tr w:rsidR="00354CAB" w:rsidRPr="005A210F" w:rsidTr="00E63E8E">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354CAB" w:rsidRPr="005A210F" w:rsidRDefault="00354CAB" w:rsidP="00E63E8E">
            <w:pPr>
              <w:spacing w:after="0" w:line="240" w:lineRule="auto"/>
              <w:jc w:val="center"/>
              <w:rPr>
                <w:rFonts w:ascii="Times New Roman" w:eastAsia="Times New Roman" w:hAnsi="Times New Roman" w:cs="Times New Roman"/>
                <w:b/>
                <w:bCs/>
                <w:i/>
                <w:color w:val="000000"/>
                <w:sz w:val="16"/>
                <w:szCs w:val="16"/>
                <w:lang w:eastAsia="ru-RU"/>
              </w:rPr>
            </w:pPr>
            <w:r w:rsidRPr="00354CAB">
              <w:rPr>
                <w:rFonts w:ascii="Times New Roman" w:hAnsi="Times New Roman" w:cs="Times New Roman"/>
                <w:b/>
                <w:iCs/>
                <w:sz w:val="16"/>
                <w:szCs w:val="16"/>
              </w:rPr>
              <w:t>Котельная Витотерм-5000 и Котельная ТКУ-1240Б</w:t>
            </w:r>
          </w:p>
        </w:tc>
      </w:tr>
      <w:tr w:rsidR="00354CAB" w:rsidRPr="005A210F" w:rsidTr="00E63E8E">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354CAB" w:rsidRPr="005A210F" w:rsidRDefault="00354CAB" w:rsidP="00354CAB">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354CAB" w:rsidRPr="00354CAB" w:rsidRDefault="00354CAB" w:rsidP="00354CAB">
            <w:pPr>
              <w:spacing w:after="0"/>
              <w:ind w:left="93"/>
              <w:jc w:val="center"/>
              <w:rPr>
                <w:rFonts w:ascii="Times New Roman" w:hAnsi="Times New Roman" w:cs="Times New Roman"/>
                <w:iCs/>
                <w:sz w:val="16"/>
                <w:szCs w:val="16"/>
              </w:rPr>
            </w:pPr>
            <w:r w:rsidRPr="00354CAB">
              <w:rPr>
                <w:rFonts w:ascii="Times New Roman" w:hAnsi="Times New Roman" w:cs="Times New Roman"/>
                <w:iCs/>
                <w:sz w:val="16"/>
                <w:szCs w:val="16"/>
              </w:rPr>
              <w:t>4128,756</w:t>
            </w:r>
          </w:p>
        </w:tc>
        <w:tc>
          <w:tcPr>
            <w:tcW w:w="1474" w:type="dxa"/>
            <w:tcBorders>
              <w:top w:val="nil"/>
              <w:left w:val="nil"/>
              <w:bottom w:val="single" w:sz="4" w:space="0" w:color="auto"/>
              <w:right w:val="single" w:sz="4" w:space="0" w:color="auto"/>
            </w:tcBorders>
            <w:shd w:val="clear" w:color="auto" w:fill="auto"/>
            <w:vAlign w:val="center"/>
            <w:hideMark/>
          </w:tcPr>
          <w:p w:rsidR="00354CAB" w:rsidRPr="00354CAB" w:rsidRDefault="00354CAB" w:rsidP="00354CAB">
            <w:pPr>
              <w:spacing w:after="0"/>
              <w:ind w:left="98"/>
              <w:jc w:val="center"/>
              <w:rPr>
                <w:rFonts w:ascii="Times New Roman" w:hAnsi="Times New Roman" w:cs="Times New Roman"/>
                <w:iCs/>
                <w:sz w:val="16"/>
                <w:szCs w:val="16"/>
              </w:rPr>
            </w:pPr>
            <w:r w:rsidRPr="00354CAB">
              <w:rPr>
                <w:rFonts w:ascii="Times New Roman" w:hAnsi="Times New Roman" w:cs="Times New Roman"/>
                <w:iCs/>
                <w:sz w:val="16"/>
                <w:szCs w:val="16"/>
              </w:rPr>
              <w:t>3680,499</w:t>
            </w:r>
          </w:p>
        </w:tc>
        <w:tc>
          <w:tcPr>
            <w:tcW w:w="1531" w:type="dxa"/>
            <w:tcBorders>
              <w:top w:val="nil"/>
              <w:left w:val="nil"/>
              <w:bottom w:val="single" w:sz="4" w:space="0" w:color="auto"/>
              <w:right w:val="single" w:sz="4" w:space="0" w:color="auto"/>
            </w:tcBorders>
            <w:shd w:val="clear" w:color="auto" w:fill="auto"/>
            <w:vAlign w:val="center"/>
            <w:hideMark/>
          </w:tcPr>
          <w:p w:rsidR="00354CAB" w:rsidRPr="00354CAB" w:rsidRDefault="00354CAB" w:rsidP="00354CAB">
            <w:pPr>
              <w:spacing w:after="0"/>
              <w:ind w:left="93"/>
              <w:jc w:val="center"/>
              <w:rPr>
                <w:rFonts w:ascii="Times New Roman" w:hAnsi="Times New Roman" w:cs="Times New Roman"/>
                <w:iCs/>
                <w:sz w:val="16"/>
                <w:szCs w:val="16"/>
              </w:rPr>
            </w:pPr>
            <w:r w:rsidRPr="00354CAB">
              <w:rPr>
                <w:rFonts w:ascii="Times New Roman" w:hAnsi="Times New Roman" w:cs="Times New Roman"/>
                <w:iCs/>
                <w:sz w:val="16"/>
                <w:szCs w:val="16"/>
              </w:rPr>
              <w:t>3264,631</w:t>
            </w:r>
          </w:p>
        </w:tc>
        <w:tc>
          <w:tcPr>
            <w:tcW w:w="1502" w:type="dxa"/>
            <w:tcBorders>
              <w:top w:val="nil"/>
              <w:left w:val="nil"/>
              <w:bottom w:val="single" w:sz="4" w:space="0" w:color="auto"/>
              <w:right w:val="single" w:sz="4" w:space="0" w:color="auto"/>
            </w:tcBorders>
            <w:shd w:val="clear" w:color="auto" w:fill="auto"/>
            <w:vAlign w:val="center"/>
            <w:hideMark/>
          </w:tcPr>
          <w:p w:rsidR="00354CAB" w:rsidRPr="00354CAB" w:rsidRDefault="00354CAB" w:rsidP="00354CAB">
            <w:pPr>
              <w:spacing w:after="0"/>
              <w:ind w:left="98"/>
              <w:jc w:val="center"/>
              <w:rPr>
                <w:rFonts w:ascii="Times New Roman" w:hAnsi="Times New Roman" w:cs="Times New Roman"/>
                <w:iCs/>
                <w:sz w:val="16"/>
                <w:szCs w:val="16"/>
              </w:rPr>
            </w:pPr>
            <w:r w:rsidRPr="00354CAB">
              <w:rPr>
                <w:rFonts w:ascii="Times New Roman" w:hAnsi="Times New Roman" w:cs="Times New Roman"/>
                <w:iCs/>
                <w:sz w:val="16"/>
                <w:szCs w:val="16"/>
              </w:rPr>
              <w:t>3377,090</w:t>
            </w:r>
          </w:p>
        </w:tc>
        <w:tc>
          <w:tcPr>
            <w:tcW w:w="1503" w:type="dxa"/>
            <w:tcBorders>
              <w:top w:val="nil"/>
              <w:left w:val="nil"/>
              <w:bottom w:val="single" w:sz="4" w:space="0" w:color="auto"/>
              <w:right w:val="single" w:sz="4" w:space="0" w:color="auto"/>
            </w:tcBorders>
            <w:shd w:val="clear" w:color="auto" w:fill="auto"/>
            <w:vAlign w:val="center"/>
            <w:hideMark/>
          </w:tcPr>
          <w:p w:rsidR="00354CAB" w:rsidRPr="00354CAB" w:rsidRDefault="00354CAB" w:rsidP="00354CAB">
            <w:pPr>
              <w:spacing w:after="0"/>
              <w:ind w:left="93"/>
              <w:jc w:val="center"/>
              <w:rPr>
                <w:rFonts w:ascii="Times New Roman" w:hAnsi="Times New Roman" w:cs="Times New Roman"/>
                <w:iCs/>
                <w:sz w:val="16"/>
                <w:szCs w:val="16"/>
              </w:rPr>
            </w:pPr>
            <w:r w:rsidRPr="00354CAB">
              <w:rPr>
                <w:rFonts w:ascii="Times New Roman" w:hAnsi="Times New Roman" w:cs="Times New Roman"/>
                <w:iCs/>
                <w:sz w:val="16"/>
                <w:szCs w:val="16"/>
              </w:rPr>
              <w:t>3480,977</w:t>
            </w:r>
          </w:p>
        </w:tc>
      </w:tr>
      <w:tr w:rsidR="00354CAB" w:rsidRPr="005A210F" w:rsidTr="00E63E8E">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354CAB" w:rsidRPr="005A210F" w:rsidRDefault="00354CAB" w:rsidP="00354CAB">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354CAB" w:rsidRPr="00354CAB" w:rsidRDefault="00354CAB" w:rsidP="00354CAB">
            <w:pPr>
              <w:spacing w:after="0"/>
              <w:ind w:left="93"/>
              <w:jc w:val="center"/>
              <w:rPr>
                <w:rFonts w:ascii="Times New Roman" w:hAnsi="Times New Roman" w:cs="Times New Roman"/>
                <w:iCs/>
                <w:sz w:val="16"/>
                <w:szCs w:val="16"/>
              </w:rPr>
            </w:pPr>
            <w:r w:rsidRPr="00354CAB">
              <w:rPr>
                <w:rFonts w:ascii="Times New Roman" w:hAnsi="Times New Roman" w:cs="Times New Roman"/>
                <w:iCs/>
                <w:sz w:val="16"/>
                <w:szCs w:val="16"/>
              </w:rPr>
              <w:t>0</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354CAB" w:rsidRPr="00354CAB" w:rsidRDefault="00354CAB" w:rsidP="00354CAB">
            <w:pPr>
              <w:spacing w:after="0"/>
              <w:ind w:left="98"/>
              <w:jc w:val="center"/>
              <w:rPr>
                <w:rFonts w:ascii="Times New Roman" w:hAnsi="Times New Roman" w:cs="Times New Roman"/>
                <w:iCs/>
                <w:sz w:val="16"/>
                <w:szCs w:val="16"/>
              </w:rPr>
            </w:pPr>
            <w:r w:rsidRPr="00354CAB">
              <w:rPr>
                <w:rFonts w:ascii="Times New Roman" w:hAnsi="Times New Roman" w:cs="Times New Roman"/>
                <w:iCs/>
                <w:sz w:val="16"/>
                <w:szCs w:val="16"/>
              </w:rPr>
              <w:t>0</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354CAB" w:rsidRPr="00354CAB" w:rsidRDefault="00354CAB" w:rsidP="00354CAB">
            <w:pPr>
              <w:spacing w:after="0"/>
              <w:ind w:left="93"/>
              <w:jc w:val="center"/>
              <w:rPr>
                <w:rFonts w:ascii="Times New Roman" w:hAnsi="Times New Roman" w:cs="Times New Roman"/>
                <w:iCs/>
                <w:sz w:val="16"/>
                <w:szCs w:val="16"/>
              </w:rPr>
            </w:pPr>
            <w:r w:rsidRPr="00354CAB">
              <w:rPr>
                <w:rFonts w:ascii="Times New Roman" w:hAnsi="Times New Roman" w:cs="Times New Roman"/>
                <w:iCs/>
                <w:sz w:val="16"/>
                <w:szCs w:val="16"/>
              </w:rPr>
              <w:t>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354CAB" w:rsidRPr="00354CAB" w:rsidRDefault="00354CAB" w:rsidP="00354CAB">
            <w:pPr>
              <w:spacing w:after="0"/>
              <w:ind w:left="98"/>
              <w:jc w:val="center"/>
              <w:rPr>
                <w:rFonts w:ascii="Times New Roman" w:hAnsi="Times New Roman" w:cs="Times New Roman"/>
                <w:iCs/>
                <w:sz w:val="16"/>
                <w:szCs w:val="16"/>
              </w:rPr>
            </w:pPr>
            <w:r w:rsidRPr="00354CAB">
              <w:rPr>
                <w:rFonts w:ascii="Times New Roman" w:hAnsi="Times New Roman" w:cs="Times New Roman"/>
                <w:iCs/>
                <w:sz w:val="16"/>
                <w:szCs w:val="16"/>
              </w:rPr>
              <w:t>0</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354CAB" w:rsidRPr="00354CAB" w:rsidRDefault="00354CAB" w:rsidP="00354CAB">
            <w:pPr>
              <w:spacing w:after="0"/>
              <w:ind w:left="93"/>
              <w:jc w:val="center"/>
              <w:rPr>
                <w:rFonts w:ascii="Times New Roman" w:hAnsi="Times New Roman" w:cs="Times New Roman"/>
                <w:iCs/>
                <w:sz w:val="16"/>
                <w:szCs w:val="16"/>
              </w:rPr>
            </w:pPr>
            <w:r w:rsidRPr="00354CAB">
              <w:rPr>
                <w:rFonts w:ascii="Times New Roman" w:hAnsi="Times New Roman" w:cs="Times New Roman"/>
                <w:iCs/>
                <w:sz w:val="16"/>
                <w:szCs w:val="16"/>
              </w:rPr>
              <w:t>0</w:t>
            </w:r>
          </w:p>
        </w:tc>
      </w:tr>
      <w:tr w:rsidR="00354CAB" w:rsidRPr="005A210F" w:rsidTr="00E63E8E">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354CAB" w:rsidRPr="005A210F" w:rsidRDefault="00354CAB" w:rsidP="00354CAB">
            <w:pPr>
              <w:spacing w:after="0" w:line="240" w:lineRule="auto"/>
              <w:jc w:val="center"/>
              <w:rPr>
                <w:rFonts w:ascii="Times New Roman" w:eastAsia="Times New Roman" w:hAnsi="Times New Roman" w:cs="Times New Roman"/>
                <w:b/>
                <w:i/>
                <w:color w:val="000000"/>
                <w:sz w:val="16"/>
                <w:szCs w:val="16"/>
                <w:lang w:eastAsia="ru-RU"/>
              </w:rPr>
            </w:pPr>
            <w:r w:rsidRPr="005A210F">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354CAB" w:rsidRPr="00354CAB" w:rsidRDefault="00354CAB" w:rsidP="00354CAB">
            <w:pPr>
              <w:spacing w:after="0"/>
              <w:ind w:left="93"/>
              <w:jc w:val="center"/>
              <w:rPr>
                <w:rFonts w:ascii="Times New Roman" w:hAnsi="Times New Roman" w:cs="Times New Roman"/>
                <w:iCs/>
                <w:sz w:val="16"/>
                <w:szCs w:val="16"/>
              </w:rPr>
            </w:pPr>
            <w:r w:rsidRPr="00354CAB">
              <w:rPr>
                <w:rFonts w:ascii="Times New Roman" w:hAnsi="Times New Roman" w:cs="Times New Roman"/>
                <w:iCs/>
                <w:sz w:val="16"/>
                <w:szCs w:val="16"/>
              </w:rPr>
              <w:t>806,760</w:t>
            </w:r>
          </w:p>
        </w:tc>
        <w:tc>
          <w:tcPr>
            <w:tcW w:w="1474" w:type="dxa"/>
            <w:tcBorders>
              <w:top w:val="nil"/>
              <w:left w:val="nil"/>
              <w:bottom w:val="single" w:sz="4" w:space="0" w:color="auto"/>
              <w:right w:val="single" w:sz="4" w:space="0" w:color="auto"/>
            </w:tcBorders>
            <w:shd w:val="clear" w:color="auto" w:fill="auto"/>
            <w:vAlign w:val="center"/>
            <w:hideMark/>
          </w:tcPr>
          <w:p w:rsidR="00354CAB" w:rsidRPr="00354CAB" w:rsidRDefault="00354CAB" w:rsidP="00354CAB">
            <w:pPr>
              <w:spacing w:after="0"/>
              <w:ind w:left="98"/>
              <w:jc w:val="center"/>
              <w:rPr>
                <w:rFonts w:ascii="Times New Roman" w:hAnsi="Times New Roman" w:cs="Times New Roman"/>
                <w:iCs/>
                <w:sz w:val="16"/>
                <w:szCs w:val="16"/>
              </w:rPr>
            </w:pPr>
            <w:r w:rsidRPr="00354CAB">
              <w:rPr>
                <w:rFonts w:ascii="Times New Roman" w:hAnsi="Times New Roman" w:cs="Times New Roman"/>
                <w:iCs/>
                <w:sz w:val="16"/>
                <w:szCs w:val="16"/>
              </w:rPr>
              <w:t>703,280</w:t>
            </w:r>
          </w:p>
        </w:tc>
        <w:tc>
          <w:tcPr>
            <w:tcW w:w="1531" w:type="dxa"/>
            <w:tcBorders>
              <w:top w:val="nil"/>
              <w:left w:val="nil"/>
              <w:bottom w:val="single" w:sz="4" w:space="0" w:color="auto"/>
              <w:right w:val="single" w:sz="4" w:space="0" w:color="auto"/>
            </w:tcBorders>
            <w:shd w:val="clear" w:color="auto" w:fill="auto"/>
            <w:vAlign w:val="center"/>
            <w:hideMark/>
          </w:tcPr>
          <w:p w:rsidR="00354CAB" w:rsidRPr="00354CAB" w:rsidRDefault="00354CAB" w:rsidP="00354CAB">
            <w:pPr>
              <w:spacing w:after="0"/>
              <w:ind w:left="93"/>
              <w:jc w:val="center"/>
              <w:rPr>
                <w:rFonts w:ascii="Times New Roman" w:hAnsi="Times New Roman" w:cs="Times New Roman"/>
                <w:iCs/>
                <w:sz w:val="16"/>
                <w:szCs w:val="16"/>
              </w:rPr>
            </w:pPr>
            <w:r w:rsidRPr="00354CAB">
              <w:rPr>
                <w:rFonts w:ascii="Times New Roman" w:hAnsi="Times New Roman" w:cs="Times New Roman"/>
                <w:iCs/>
                <w:sz w:val="16"/>
                <w:szCs w:val="16"/>
              </w:rPr>
              <w:t>580,159</w:t>
            </w:r>
          </w:p>
        </w:tc>
        <w:tc>
          <w:tcPr>
            <w:tcW w:w="1502" w:type="dxa"/>
            <w:tcBorders>
              <w:top w:val="nil"/>
              <w:left w:val="nil"/>
              <w:bottom w:val="single" w:sz="4" w:space="0" w:color="auto"/>
              <w:right w:val="single" w:sz="4" w:space="0" w:color="auto"/>
            </w:tcBorders>
            <w:shd w:val="clear" w:color="auto" w:fill="auto"/>
            <w:vAlign w:val="center"/>
            <w:hideMark/>
          </w:tcPr>
          <w:p w:rsidR="00354CAB" w:rsidRPr="00354CAB" w:rsidRDefault="00354CAB" w:rsidP="00354CAB">
            <w:pPr>
              <w:spacing w:after="0"/>
              <w:ind w:left="98"/>
              <w:jc w:val="center"/>
              <w:rPr>
                <w:rFonts w:ascii="Times New Roman" w:hAnsi="Times New Roman" w:cs="Times New Roman"/>
                <w:iCs/>
                <w:sz w:val="16"/>
                <w:szCs w:val="16"/>
              </w:rPr>
            </w:pPr>
            <w:r w:rsidRPr="00354CAB">
              <w:rPr>
                <w:rFonts w:ascii="Times New Roman" w:hAnsi="Times New Roman" w:cs="Times New Roman"/>
                <w:iCs/>
                <w:sz w:val="16"/>
                <w:szCs w:val="16"/>
              </w:rPr>
              <w:t>636,778</w:t>
            </w:r>
          </w:p>
        </w:tc>
        <w:tc>
          <w:tcPr>
            <w:tcW w:w="1503" w:type="dxa"/>
            <w:tcBorders>
              <w:top w:val="nil"/>
              <w:left w:val="nil"/>
              <w:bottom w:val="single" w:sz="4" w:space="0" w:color="auto"/>
              <w:right w:val="single" w:sz="4" w:space="0" w:color="auto"/>
            </w:tcBorders>
            <w:shd w:val="clear" w:color="auto" w:fill="auto"/>
            <w:vAlign w:val="center"/>
            <w:hideMark/>
          </w:tcPr>
          <w:p w:rsidR="00354CAB" w:rsidRPr="00354CAB" w:rsidRDefault="00354CAB" w:rsidP="00354CAB">
            <w:pPr>
              <w:spacing w:after="0"/>
              <w:ind w:left="93"/>
              <w:jc w:val="center"/>
              <w:rPr>
                <w:rFonts w:ascii="Times New Roman" w:hAnsi="Times New Roman" w:cs="Times New Roman"/>
                <w:iCs/>
                <w:sz w:val="16"/>
                <w:szCs w:val="16"/>
              </w:rPr>
            </w:pPr>
            <w:r w:rsidRPr="00354CAB">
              <w:rPr>
                <w:rFonts w:ascii="Times New Roman" w:hAnsi="Times New Roman" w:cs="Times New Roman"/>
                <w:iCs/>
                <w:sz w:val="16"/>
                <w:szCs w:val="16"/>
              </w:rPr>
              <w:t>624,012</w:t>
            </w:r>
          </w:p>
        </w:tc>
      </w:tr>
      <w:tr w:rsidR="00354CAB" w:rsidRPr="005A210F" w:rsidTr="00E63E8E">
        <w:trPr>
          <w:trHeight w:val="20"/>
        </w:trPr>
        <w:tc>
          <w:tcPr>
            <w:tcW w:w="2127" w:type="dxa"/>
            <w:tcBorders>
              <w:top w:val="nil"/>
              <w:left w:val="single" w:sz="4" w:space="0" w:color="auto"/>
              <w:bottom w:val="single" w:sz="4" w:space="0" w:color="auto"/>
              <w:right w:val="single" w:sz="4" w:space="0" w:color="auto"/>
            </w:tcBorders>
            <w:shd w:val="clear" w:color="auto" w:fill="F7CAAC" w:themeFill="accent2" w:themeFillTint="66"/>
            <w:vAlign w:val="center"/>
            <w:hideMark/>
          </w:tcPr>
          <w:p w:rsidR="00354CAB" w:rsidRPr="005A210F" w:rsidRDefault="00354CAB" w:rsidP="00354CAB">
            <w:pPr>
              <w:spacing w:after="0" w:line="240" w:lineRule="auto"/>
              <w:jc w:val="center"/>
              <w:rPr>
                <w:rFonts w:ascii="Times New Roman" w:eastAsia="Times New Roman" w:hAnsi="Times New Roman" w:cs="Times New Roman"/>
                <w:b/>
                <w:bCs/>
                <w:i/>
                <w:color w:val="000000"/>
                <w:sz w:val="16"/>
                <w:szCs w:val="16"/>
                <w:lang w:eastAsia="ru-RU"/>
              </w:rPr>
            </w:pPr>
            <w:r w:rsidRPr="005A210F">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354CAB" w:rsidRPr="00354CAB" w:rsidRDefault="00354CAB" w:rsidP="00354CAB">
            <w:pPr>
              <w:spacing w:after="0"/>
              <w:ind w:left="93"/>
              <w:jc w:val="center"/>
              <w:rPr>
                <w:rFonts w:ascii="Times New Roman" w:hAnsi="Times New Roman" w:cs="Times New Roman"/>
                <w:iCs/>
                <w:sz w:val="16"/>
                <w:szCs w:val="16"/>
              </w:rPr>
            </w:pPr>
            <w:r w:rsidRPr="00354CAB">
              <w:rPr>
                <w:rFonts w:ascii="Times New Roman" w:hAnsi="Times New Roman" w:cs="Times New Roman"/>
                <w:iCs/>
                <w:sz w:val="16"/>
                <w:szCs w:val="16"/>
              </w:rPr>
              <w:t>4935,516</w:t>
            </w:r>
          </w:p>
        </w:tc>
        <w:tc>
          <w:tcPr>
            <w:tcW w:w="1474" w:type="dxa"/>
            <w:tcBorders>
              <w:top w:val="nil"/>
              <w:left w:val="nil"/>
              <w:bottom w:val="single" w:sz="4" w:space="0" w:color="auto"/>
              <w:right w:val="single" w:sz="4" w:space="0" w:color="auto"/>
            </w:tcBorders>
            <w:shd w:val="clear" w:color="auto" w:fill="FBE4D5" w:themeFill="accent2" w:themeFillTint="33"/>
            <w:vAlign w:val="center"/>
            <w:hideMark/>
          </w:tcPr>
          <w:p w:rsidR="00354CAB" w:rsidRPr="00354CAB" w:rsidRDefault="00354CAB" w:rsidP="00354CAB">
            <w:pPr>
              <w:spacing w:after="0"/>
              <w:ind w:left="98"/>
              <w:jc w:val="center"/>
              <w:rPr>
                <w:rFonts w:ascii="Times New Roman" w:hAnsi="Times New Roman" w:cs="Times New Roman"/>
                <w:iCs/>
                <w:sz w:val="16"/>
                <w:szCs w:val="16"/>
              </w:rPr>
            </w:pPr>
            <w:r w:rsidRPr="00354CAB">
              <w:rPr>
                <w:rFonts w:ascii="Times New Roman" w:hAnsi="Times New Roman" w:cs="Times New Roman"/>
                <w:iCs/>
                <w:sz w:val="16"/>
                <w:szCs w:val="16"/>
              </w:rPr>
              <w:t>4383,779</w:t>
            </w:r>
          </w:p>
        </w:tc>
        <w:tc>
          <w:tcPr>
            <w:tcW w:w="1531" w:type="dxa"/>
            <w:tcBorders>
              <w:top w:val="nil"/>
              <w:left w:val="nil"/>
              <w:bottom w:val="single" w:sz="4" w:space="0" w:color="auto"/>
              <w:right w:val="single" w:sz="4" w:space="0" w:color="auto"/>
            </w:tcBorders>
            <w:shd w:val="clear" w:color="auto" w:fill="FBE4D5" w:themeFill="accent2" w:themeFillTint="33"/>
            <w:vAlign w:val="center"/>
            <w:hideMark/>
          </w:tcPr>
          <w:p w:rsidR="00354CAB" w:rsidRPr="00354CAB" w:rsidRDefault="00354CAB" w:rsidP="00354CAB">
            <w:pPr>
              <w:spacing w:after="0"/>
              <w:ind w:left="93"/>
              <w:jc w:val="center"/>
              <w:rPr>
                <w:rFonts w:ascii="Times New Roman" w:hAnsi="Times New Roman" w:cs="Times New Roman"/>
                <w:iCs/>
                <w:sz w:val="16"/>
                <w:szCs w:val="16"/>
              </w:rPr>
            </w:pPr>
            <w:r w:rsidRPr="00354CAB">
              <w:rPr>
                <w:rFonts w:ascii="Times New Roman" w:hAnsi="Times New Roman" w:cs="Times New Roman"/>
                <w:iCs/>
                <w:sz w:val="16"/>
                <w:szCs w:val="16"/>
              </w:rPr>
              <w:t>3844,790</w:t>
            </w:r>
          </w:p>
        </w:tc>
        <w:tc>
          <w:tcPr>
            <w:tcW w:w="1502" w:type="dxa"/>
            <w:tcBorders>
              <w:top w:val="nil"/>
              <w:left w:val="nil"/>
              <w:bottom w:val="single" w:sz="4" w:space="0" w:color="auto"/>
              <w:right w:val="single" w:sz="4" w:space="0" w:color="auto"/>
            </w:tcBorders>
            <w:shd w:val="clear" w:color="auto" w:fill="FBE4D5" w:themeFill="accent2" w:themeFillTint="33"/>
            <w:vAlign w:val="center"/>
            <w:hideMark/>
          </w:tcPr>
          <w:p w:rsidR="00354CAB" w:rsidRPr="00354CAB" w:rsidRDefault="00354CAB" w:rsidP="00354CAB">
            <w:pPr>
              <w:spacing w:after="0"/>
              <w:ind w:left="98"/>
              <w:jc w:val="center"/>
              <w:rPr>
                <w:rFonts w:ascii="Times New Roman" w:hAnsi="Times New Roman" w:cs="Times New Roman"/>
                <w:iCs/>
                <w:sz w:val="16"/>
                <w:szCs w:val="16"/>
              </w:rPr>
            </w:pPr>
            <w:r w:rsidRPr="00354CAB">
              <w:rPr>
                <w:rFonts w:ascii="Times New Roman" w:hAnsi="Times New Roman" w:cs="Times New Roman"/>
                <w:iCs/>
                <w:sz w:val="16"/>
                <w:szCs w:val="16"/>
              </w:rPr>
              <w:t>4013,868</w:t>
            </w:r>
          </w:p>
        </w:tc>
        <w:tc>
          <w:tcPr>
            <w:tcW w:w="1503" w:type="dxa"/>
            <w:tcBorders>
              <w:top w:val="nil"/>
              <w:left w:val="nil"/>
              <w:bottom w:val="single" w:sz="4" w:space="0" w:color="auto"/>
              <w:right w:val="single" w:sz="4" w:space="0" w:color="auto"/>
            </w:tcBorders>
            <w:shd w:val="clear" w:color="auto" w:fill="FBE4D5" w:themeFill="accent2" w:themeFillTint="33"/>
            <w:vAlign w:val="center"/>
            <w:hideMark/>
          </w:tcPr>
          <w:p w:rsidR="00354CAB" w:rsidRPr="00354CAB" w:rsidRDefault="00354CAB" w:rsidP="00354CAB">
            <w:pPr>
              <w:spacing w:after="0"/>
              <w:ind w:left="93"/>
              <w:jc w:val="center"/>
              <w:rPr>
                <w:rFonts w:ascii="Times New Roman" w:hAnsi="Times New Roman" w:cs="Times New Roman"/>
                <w:iCs/>
                <w:sz w:val="16"/>
                <w:szCs w:val="16"/>
              </w:rPr>
            </w:pPr>
            <w:r w:rsidRPr="00354CAB">
              <w:rPr>
                <w:rFonts w:ascii="Times New Roman" w:hAnsi="Times New Roman" w:cs="Times New Roman"/>
                <w:iCs/>
                <w:sz w:val="16"/>
                <w:szCs w:val="16"/>
              </w:rPr>
              <w:t>4104,989</w:t>
            </w:r>
          </w:p>
        </w:tc>
      </w:tr>
    </w:tbl>
    <w:p w:rsidR="00B5183E" w:rsidRPr="009A3788" w:rsidRDefault="00B5183E" w:rsidP="00CD5D8F">
      <w:pPr>
        <w:autoSpaceDE w:val="0"/>
        <w:autoSpaceDN w:val="0"/>
        <w:adjustRightInd w:val="0"/>
        <w:spacing w:before="240" w:after="0" w:line="240" w:lineRule="auto"/>
        <w:jc w:val="center"/>
        <w:rPr>
          <w:rFonts w:ascii="Times New Roman" w:hAnsi="Times New Roman" w:cs="Times New Roman"/>
          <w:b/>
          <w:i/>
          <w:iCs/>
          <w:color w:val="000000" w:themeColor="text1"/>
          <w:sz w:val="28"/>
          <w:szCs w:val="28"/>
        </w:rPr>
      </w:pPr>
      <w:r w:rsidRPr="009A3788">
        <w:rPr>
          <w:rFonts w:ascii="Times New Roman" w:hAnsi="Times New Roman" w:cs="Times New Roman"/>
          <w:b/>
          <w:i/>
          <w:iCs/>
          <w:color w:val="000000" w:themeColor="text1"/>
          <w:sz w:val="28"/>
          <w:szCs w:val="28"/>
        </w:rPr>
        <w:t>1.5.5 Описание существующих нормативов потребления тепловой энергии для населения на отопление и горячее водоснабжение</w:t>
      </w:r>
    </w:p>
    <w:p w:rsidR="00B5183E" w:rsidRPr="004F3155" w:rsidRDefault="00B5183E" w:rsidP="00907973">
      <w:pPr>
        <w:autoSpaceDE w:val="0"/>
        <w:autoSpaceDN w:val="0"/>
        <w:adjustRightInd w:val="0"/>
        <w:spacing w:after="0" w:line="360" w:lineRule="auto"/>
        <w:ind w:firstLine="567"/>
        <w:jc w:val="both"/>
        <w:rPr>
          <w:rFonts w:ascii="Times New Roman" w:hAnsi="Times New Roman" w:cs="Times New Roman"/>
          <w:color w:val="000000"/>
          <w:sz w:val="28"/>
          <w:szCs w:val="24"/>
        </w:rPr>
      </w:pPr>
      <w:r w:rsidRPr="004F3155">
        <w:rPr>
          <w:rFonts w:ascii="Times New Roman" w:hAnsi="Times New Roman" w:cs="Times New Roman"/>
          <w:color w:val="000000"/>
          <w:sz w:val="28"/>
          <w:szCs w:val="24"/>
        </w:rPr>
        <w:t xml:space="preserve">Нормативы потребления тепловой энергии для населения </w:t>
      </w:r>
      <w:r w:rsidR="0003557B">
        <w:rPr>
          <w:rFonts w:ascii="Times New Roman" w:hAnsi="Times New Roman" w:cs="Times New Roman"/>
          <w:color w:val="000000"/>
          <w:sz w:val="28"/>
          <w:szCs w:val="24"/>
        </w:rPr>
        <w:t>Котельниковского муниципального района</w:t>
      </w:r>
      <w:r w:rsidR="00777953">
        <w:rPr>
          <w:rFonts w:ascii="Times New Roman" w:hAnsi="Times New Roman" w:cs="Times New Roman"/>
          <w:color w:val="000000"/>
          <w:sz w:val="28"/>
          <w:szCs w:val="24"/>
        </w:rPr>
        <w:t xml:space="preserve"> </w:t>
      </w:r>
      <w:r w:rsidR="003E4FFF" w:rsidRPr="003E4FFF">
        <w:rPr>
          <w:rFonts w:ascii="Times New Roman" w:hAnsi="Times New Roman" w:cs="Times New Roman"/>
          <w:color w:val="000000"/>
          <w:sz w:val="28"/>
          <w:szCs w:val="24"/>
        </w:rPr>
        <w:t>Волгоградской области</w:t>
      </w:r>
      <w:r w:rsidR="00777953">
        <w:rPr>
          <w:rFonts w:ascii="Times New Roman" w:hAnsi="Times New Roman" w:cs="Times New Roman"/>
          <w:color w:val="000000"/>
          <w:sz w:val="28"/>
          <w:szCs w:val="24"/>
        </w:rPr>
        <w:t xml:space="preserve"> </w:t>
      </w:r>
      <w:r w:rsidRPr="004F3155">
        <w:rPr>
          <w:rFonts w:ascii="Times New Roman" w:hAnsi="Times New Roman" w:cs="Times New Roman"/>
          <w:color w:val="000000"/>
          <w:sz w:val="28"/>
          <w:szCs w:val="24"/>
        </w:rPr>
        <w:t>на от</w:t>
      </w:r>
      <w:r w:rsidR="00C646A2" w:rsidRPr="004F3155">
        <w:rPr>
          <w:rFonts w:ascii="Times New Roman" w:hAnsi="Times New Roman" w:cs="Times New Roman"/>
          <w:color w:val="000000"/>
          <w:sz w:val="28"/>
          <w:szCs w:val="24"/>
        </w:rPr>
        <w:t xml:space="preserve">опление приведены в таблице </w:t>
      </w:r>
      <w:r w:rsidR="006267B3">
        <w:rPr>
          <w:rFonts w:ascii="Times New Roman" w:hAnsi="Times New Roman" w:cs="Times New Roman"/>
          <w:color w:val="000000"/>
          <w:sz w:val="28"/>
          <w:szCs w:val="24"/>
        </w:rPr>
        <w:t>1.5.5.1</w:t>
      </w:r>
      <w:r w:rsidR="00287A0D" w:rsidRPr="004F3155">
        <w:rPr>
          <w:rFonts w:ascii="Times New Roman" w:hAnsi="Times New Roman" w:cs="Times New Roman"/>
          <w:color w:val="000000"/>
          <w:sz w:val="28"/>
          <w:szCs w:val="24"/>
        </w:rPr>
        <w:t>.</w:t>
      </w:r>
    </w:p>
    <w:p w:rsidR="00022A99" w:rsidRDefault="00C646A2" w:rsidP="009A3788">
      <w:pPr>
        <w:autoSpaceDE w:val="0"/>
        <w:autoSpaceDN w:val="0"/>
        <w:adjustRightInd w:val="0"/>
        <w:spacing w:after="0" w:line="240" w:lineRule="auto"/>
        <w:jc w:val="center"/>
        <w:rPr>
          <w:rFonts w:ascii="Times New Roman" w:hAnsi="Times New Roman" w:cs="Times New Roman"/>
          <w:b/>
          <w:i/>
          <w:color w:val="000000"/>
          <w:sz w:val="28"/>
          <w:szCs w:val="24"/>
        </w:rPr>
      </w:pPr>
      <w:r w:rsidRPr="00854191">
        <w:rPr>
          <w:rFonts w:ascii="Times New Roman" w:hAnsi="Times New Roman" w:cs="Times New Roman"/>
          <w:b/>
          <w:i/>
          <w:color w:val="000000"/>
          <w:sz w:val="28"/>
          <w:szCs w:val="24"/>
        </w:rPr>
        <w:t xml:space="preserve">Таблица </w:t>
      </w:r>
      <w:r w:rsidR="003C6BC7">
        <w:rPr>
          <w:rFonts w:ascii="Times New Roman" w:hAnsi="Times New Roman" w:cs="Times New Roman"/>
          <w:b/>
          <w:i/>
          <w:color w:val="000000"/>
          <w:sz w:val="28"/>
          <w:szCs w:val="24"/>
        </w:rPr>
        <w:t>1.5.5.1</w:t>
      </w:r>
      <w:r w:rsidR="00B5183E" w:rsidRPr="00854191">
        <w:rPr>
          <w:rFonts w:ascii="Times New Roman" w:hAnsi="Times New Roman" w:cs="Times New Roman"/>
          <w:b/>
          <w:i/>
          <w:color w:val="000000"/>
          <w:sz w:val="28"/>
          <w:szCs w:val="24"/>
        </w:rPr>
        <w:t xml:space="preserve"> – Нормативы потребления тепловой энергии для населения </w:t>
      </w:r>
      <w:r w:rsidR="0003557B">
        <w:rPr>
          <w:rFonts w:ascii="Times New Roman" w:hAnsi="Times New Roman" w:cs="Times New Roman"/>
          <w:b/>
          <w:i/>
          <w:color w:val="000000"/>
          <w:sz w:val="28"/>
          <w:szCs w:val="24"/>
        </w:rPr>
        <w:t>Волгоградской области</w:t>
      </w:r>
      <w:r w:rsidR="00B5183E" w:rsidRPr="00854191">
        <w:rPr>
          <w:rFonts w:ascii="Times New Roman" w:hAnsi="Times New Roman" w:cs="Times New Roman"/>
          <w:b/>
          <w:i/>
          <w:color w:val="000000"/>
          <w:sz w:val="28"/>
          <w:szCs w:val="24"/>
        </w:rPr>
        <w:t>на отопление</w:t>
      </w:r>
    </w:p>
    <w:tbl>
      <w:tblPr>
        <w:tblW w:w="0" w:type="auto"/>
        <w:jc w:val="center"/>
        <w:tblCellMar>
          <w:left w:w="0" w:type="dxa"/>
          <w:right w:w="0" w:type="dxa"/>
        </w:tblCellMar>
        <w:tblLook w:val="04A0" w:firstRow="1" w:lastRow="0" w:firstColumn="1" w:lastColumn="0" w:noHBand="0" w:noVBand="1"/>
      </w:tblPr>
      <w:tblGrid>
        <w:gridCol w:w="7505"/>
        <w:gridCol w:w="992"/>
        <w:gridCol w:w="1124"/>
      </w:tblGrid>
      <w:tr w:rsidR="00022A99" w:rsidRPr="00FD5D0A" w:rsidTr="000B6A2C">
        <w:trPr>
          <w:jc w:val="center"/>
        </w:trPr>
        <w:tc>
          <w:tcPr>
            <w:tcW w:w="7505" w:type="dxa"/>
            <w:tcBorders>
              <w:top w:val="single" w:sz="6" w:space="0" w:color="000000"/>
              <w:left w:val="single" w:sz="6" w:space="0" w:color="000000"/>
              <w:bottom w:val="single" w:sz="6" w:space="0" w:color="000000"/>
              <w:right w:val="single" w:sz="6" w:space="0" w:color="000000"/>
            </w:tcBorders>
            <w:shd w:val="clear" w:color="auto" w:fill="F7CAAC" w:themeFill="accent2" w:themeFillTint="66"/>
            <w:tcMar>
              <w:top w:w="0" w:type="dxa"/>
              <w:left w:w="149" w:type="dxa"/>
              <w:bottom w:w="0" w:type="dxa"/>
              <w:right w:w="149" w:type="dxa"/>
            </w:tcMar>
            <w:vAlign w:val="center"/>
            <w:hideMark/>
          </w:tcPr>
          <w:p w:rsidR="00022A99" w:rsidRPr="00355470" w:rsidRDefault="000B6A2C" w:rsidP="008D7CD3">
            <w:pPr>
              <w:pStyle w:val="formattext"/>
              <w:spacing w:before="0" w:beforeAutospacing="0" w:after="0" w:afterAutospacing="0"/>
              <w:jc w:val="center"/>
              <w:textAlignment w:val="baseline"/>
              <w:rPr>
                <w:b/>
                <w:i/>
                <w:sz w:val="21"/>
                <w:szCs w:val="21"/>
              </w:rPr>
            </w:pPr>
            <w:r>
              <w:rPr>
                <w:b/>
                <w:i/>
                <w:sz w:val="21"/>
                <w:szCs w:val="21"/>
              </w:rPr>
              <w:t>Наименование</w:t>
            </w:r>
          </w:p>
        </w:tc>
        <w:tc>
          <w:tcPr>
            <w:tcW w:w="992" w:type="dxa"/>
            <w:tcBorders>
              <w:top w:val="single" w:sz="6" w:space="0" w:color="000000"/>
              <w:left w:val="single" w:sz="6" w:space="0" w:color="000000"/>
              <w:bottom w:val="single" w:sz="6" w:space="0" w:color="000000"/>
              <w:right w:val="single" w:sz="4" w:space="0" w:color="auto"/>
            </w:tcBorders>
            <w:shd w:val="clear" w:color="auto" w:fill="F7CAAC" w:themeFill="accent2" w:themeFillTint="66"/>
            <w:tcMar>
              <w:top w:w="0" w:type="dxa"/>
              <w:left w:w="149" w:type="dxa"/>
              <w:bottom w:w="0" w:type="dxa"/>
              <w:right w:w="149" w:type="dxa"/>
            </w:tcMar>
            <w:vAlign w:val="center"/>
            <w:hideMark/>
          </w:tcPr>
          <w:p w:rsidR="00022A99" w:rsidRPr="00355470" w:rsidRDefault="000B6A2C" w:rsidP="008D7CD3">
            <w:pPr>
              <w:pStyle w:val="formattext"/>
              <w:spacing w:before="0" w:beforeAutospacing="0" w:after="0" w:afterAutospacing="0"/>
              <w:jc w:val="center"/>
              <w:textAlignment w:val="baseline"/>
              <w:rPr>
                <w:b/>
                <w:i/>
                <w:sz w:val="21"/>
                <w:szCs w:val="21"/>
              </w:rPr>
            </w:pPr>
            <w:r>
              <w:rPr>
                <w:b/>
                <w:i/>
                <w:sz w:val="21"/>
                <w:szCs w:val="21"/>
              </w:rPr>
              <w:t>В</w:t>
            </w:r>
            <w:r w:rsidR="00022A99">
              <w:rPr>
                <w:b/>
                <w:i/>
                <w:sz w:val="21"/>
                <w:szCs w:val="21"/>
              </w:rPr>
              <w:t xml:space="preserve"> год</w:t>
            </w:r>
          </w:p>
        </w:tc>
        <w:tc>
          <w:tcPr>
            <w:tcW w:w="1124" w:type="dxa"/>
            <w:tcBorders>
              <w:top w:val="single" w:sz="6" w:space="0" w:color="000000"/>
              <w:left w:val="single" w:sz="4" w:space="0" w:color="auto"/>
              <w:bottom w:val="single" w:sz="6" w:space="0" w:color="000000"/>
              <w:right w:val="single" w:sz="6" w:space="0" w:color="000000"/>
            </w:tcBorders>
            <w:shd w:val="clear" w:color="auto" w:fill="F7CAAC" w:themeFill="accent2" w:themeFillTint="66"/>
            <w:vAlign w:val="center"/>
          </w:tcPr>
          <w:p w:rsidR="00022A99" w:rsidRPr="00355470" w:rsidRDefault="000B6A2C" w:rsidP="008D7CD3">
            <w:pPr>
              <w:pStyle w:val="formattext"/>
              <w:spacing w:before="0" w:beforeAutospacing="0" w:after="0" w:afterAutospacing="0"/>
              <w:jc w:val="center"/>
              <w:textAlignment w:val="baseline"/>
              <w:rPr>
                <w:b/>
                <w:i/>
                <w:sz w:val="21"/>
                <w:szCs w:val="21"/>
              </w:rPr>
            </w:pPr>
            <w:r>
              <w:rPr>
                <w:b/>
                <w:i/>
                <w:sz w:val="21"/>
                <w:szCs w:val="21"/>
              </w:rPr>
              <w:t>В</w:t>
            </w:r>
            <w:r w:rsidR="00022A99">
              <w:rPr>
                <w:b/>
                <w:i/>
                <w:sz w:val="21"/>
                <w:szCs w:val="21"/>
              </w:rPr>
              <w:t xml:space="preserve"> месяц</w:t>
            </w:r>
          </w:p>
        </w:tc>
      </w:tr>
      <w:tr w:rsidR="00022A99" w:rsidRPr="00FD5D0A" w:rsidTr="000B6A2C">
        <w:trPr>
          <w:jc w:val="center"/>
        </w:trPr>
        <w:tc>
          <w:tcPr>
            <w:tcW w:w="75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022A99" w:rsidRPr="00355470" w:rsidRDefault="00022A99" w:rsidP="008D7CD3">
            <w:pPr>
              <w:pStyle w:val="formattext"/>
              <w:spacing w:before="0" w:beforeAutospacing="0" w:after="0" w:afterAutospacing="0"/>
              <w:jc w:val="center"/>
              <w:textAlignment w:val="baseline"/>
              <w:rPr>
                <w:sz w:val="21"/>
                <w:szCs w:val="21"/>
              </w:rPr>
            </w:pPr>
            <w:r>
              <w:rPr>
                <w:sz w:val="21"/>
                <w:szCs w:val="21"/>
              </w:rPr>
              <w:t>Отопление в жилых домах с централизованными системами отопления,Гкал</w:t>
            </w:r>
          </w:p>
        </w:tc>
        <w:tc>
          <w:tcPr>
            <w:tcW w:w="992"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vAlign w:val="center"/>
            <w:hideMark/>
          </w:tcPr>
          <w:p w:rsidR="00022A99" w:rsidRPr="00355470" w:rsidRDefault="00022A99" w:rsidP="008D7CD3">
            <w:pPr>
              <w:pStyle w:val="formattext"/>
              <w:spacing w:before="0" w:beforeAutospacing="0" w:after="0" w:afterAutospacing="0"/>
              <w:jc w:val="center"/>
              <w:textAlignment w:val="baseline"/>
              <w:rPr>
                <w:sz w:val="21"/>
                <w:szCs w:val="21"/>
              </w:rPr>
            </w:pPr>
            <w:r>
              <w:rPr>
                <w:sz w:val="21"/>
                <w:szCs w:val="21"/>
              </w:rPr>
              <w:t>0,206</w:t>
            </w:r>
          </w:p>
        </w:tc>
        <w:tc>
          <w:tcPr>
            <w:tcW w:w="1124" w:type="dxa"/>
            <w:tcBorders>
              <w:top w:val="single" w:sz="6" w:space="0" w:color="000000"/>
              <w:left w:val="single" w:sz="4" w:space="0" w:color="auto"/>
              <w:bottom w:val="single" w:sz="6" w:space="0" w:color="000000"/>
              <w:right w:val="single" w:sz="6" w:space="0" w:color="000000"/>
            </w:tcBorders>
            <w:vAlign w:val="center"/>
          </w:tcPr>
          <w:p w:rsidR="00022A99" w:rsidRPr="00355470" w:rsidRDefault="00022A99" w:rsidP="008D7CD3">
            <w:pPr>
              <w:pStyle w:val="formattext"/>
              <w:spacing w:before="0" w:beforeAutospacing="0" w:after="0" w:afterAutospacing="0"/>
              <w:jc w:val="center"/>
              <w:textAlignment w:val="baseline"/>
              <w:rPr>
                <w:sz w:val="21"/>
                <w:szCs w:val="21"/>
              </w:rPr>
            </w:pPr>
            <w:r>
              <w:rPr>
                <w:sz w:val="21"/>
                <w:szCs w:val="21"/>
              </w:rPr>
              <w:t>0,017</w:t>
            </w:r>
          </w:p>
        </w:tc>
      </w:tr>
    </w:tbl>
    <w:p w:rsidR="00375AFC" w:rsidRPr="002344C8" w:rsidRDefault="00375AFC" w:rsidP="00022A99">
      <w:pPr>
        <w:autoSpaceDE w:val="0"/>
        <w:autoSpaceDN w:val="0"/>
        <w:adjustRightInd w:val="0"/>
        <w:spacing w:before="240" w:after="0" w:line="240" w:lineRule="auto"/>
        <w:jc w:val="center"/>
        <w:rPr>
          <w:rFonts w:ascii="Times New Roman" w:hAnsi="Times New Roman" w:cs="Times New Roman"/>
          <w:b/>
          <w:i/>
          <w:iCs/>
          <w:color w:val="222222"/>
          <w:sz w:val="28"/>
          <w:szCs w:val="24"/>
        </w:rPr>
      </w:pPr>
      <w:r w:rsidRPr="002344C8">
        <w:rPr>
          <w:rFonts w:ascii="Times New Roman" w:hAnsi="Times New Roman" w:cs="Times New Roman"/>
          <w:b/>
          <w:i/>
          <w:iCs/>
          <w:color w:val="000000"/>
          <w:sz w:val="28"/>
          <w:szCs w:val="24"/>
        </w:rPr>
        <w:t xml:space="preserve">1.5.6 </w:t>
      </w:r>
      <w:r w:rsidRPr="002344C8">
        <w:rPr>
          <w:rFonts w:ascii="Times New Roman" w:hAnsi="Times New Roman" w:cs="Times New Roman"/>
          <w:b/>
          <w:i/>
          <w:iCs/>
          <w:color w:val="222222"/>
          <w:sz w:val="28"/>
          <w:szCs w:val="24"/>
        </w:rPr>
        <w:t>Описание значений тепловых нагрузок, указанных в договорах теплоснабжения</w:t>
      </w:r>
    </w:p>
    <w:p w:rsidR="00375AFC" w:rsidRPr="006B5D91" w:rsidRDefault="00375AFC" w:rsidP="00E723FD">
      <w:pPr>
        <w:autoSpaceDE w:val="0"/>
        <w:autoSpaceDN w:val="0"/>
        <w:adjustRightInd w:val="0"/>
        <w:spacing w:after="0" w:line="360" w:lineRule="auto"/>
        <w:ind w:firstLine="567"/>
        <w:jc w:val="both"/>
        <w:rPr>
          <w:rFonts w:ascii="Times New Roman" w:hAnsi="Times New Roman" w:cs="Times New Roman"/>
          <w:color w:val="222222"/>
          <w:sz w:val="28"/>
          <w:szCs w:val="28"/>
        </w:rPr>
      </w:pPr>
      <w:r w:rsidRPr="006B5D91">
        <w:rPr>
          <w:rFonts w:ascii="Times New Roman" w:hAnsi="Times New Roman" w:cs="Times New Roman"/>
          <w:color w:val="000000"/>
          <w:sz w:val="28"/>
          <w:szCs w:val="28"/>
        </w:rPr>
        <w:t xml:space="preserve">Значения максимальных </w:t>
      </w:r>
      <w:r w:rsidRPr="006B5D91">
        <w:rPr>
          <w:rFonts w:ascii="Times New Roman" w:hAnsi="Times New Roman" w:cs="Times New Roman"/>
          <w:color w:val="222222"/>
          <w:sz w:val="28"/>
          <w:szCs w:val="28"/>
        </w:rPr>
        <w:t xml:space="preserve">тепловых нагрузок </w:t>
      </w:r>
      <w:r w:rsidR="007E4D14" w:rsidRPr="006B5D91">
        <w:rPr>
          <w:rFonts w:ascii="Times New Roman" w:hAnsi="Times New Roman" w:cs="Times New Roman"/>
          <w:color w:val="222222"/>
          <w:sz w:val="28"/>
          <w:szCs w:val="28"/>
        </w:rPr>
        <w:t>котельных</w:t>
      </w:r>
      <w:r w:rsidR="00777953">
        <w:rPr>
          <w:rFonts w:ascii="Times New Roman" w:hAnsi="Times New Roman" w:cs="Times New Roman"/>
          <w:color w:val="222222"/>
          <w:sz w:val="28"/>
          <w:szCs w:val="28"/>
        </w:rPr>
        <w:t xml:space="preserve"> </w:t>
      </w:r>
      <w:r w:rsidR="0003557B">
        <w:rPr>
          <w:rFonts w:ascii="Times New Roman" w:hAnsi="Times New Roman" w:cs="Times New Roman"/>
          <w:color w:val="000000"/>
          <w:sz w:val="28"/>
          <w:szCs w:val="28"/>
        </w:rPr>
        <w:t>Котельниковского городского поселения</w:t>
      </w:r>
      <w:r w:rsidR="00777953">
        <w:rPr>
          <w:rFonts w:ascii="Times New Roman" w:hAnsi="Times New Roman" w:cs="Times New Roman"/>
          <w:color w:val="000000"/>
          <w:sz w:val="28"/>
          <w:szCs w:val="28"/>
        </w:rPr>
        <w:t xml:space="preserve"> </w:t>
      </w:r>
      <w:r w:rsidR="0003557B">
        <w:rPr>
          <w:rFonts w:ascii="Times New Roman" w:hAnsi="Times New Roman" w:cs="Times New Roman"/>
          <w:color w:val="000000"/>
          <w:sz w:val="28"/>
          <w:szCs w:val="28"/>
        </w:rPr>
        <w:t>Котельниковского муниципального района</w:t>
      </w:r>
      <w:r w:rsidR="00777953">
        <w:rPr>
          <w:rFonts w:ascii="Times New Roman" w:hAnsi="Times New Roman" w:cs="Times New Roman"/>
          <w:color w:val="000000"/>
          <w:sz w:val="28"/>
          <w:szCs w:val="28"/>
        </w:rPr>
        <w:t xml:space="preserve"> </w:t>
      </w:r>
      <w:r w:rsidR="003E4FFF" w:rsidRPr="003E4FFF">
        <w:rPr>
          <w:rFonts w:ascii="Times New Roman" w:hAnsi="Times New Roman" w:cs="Times New Roman"/>
          <w:color w:val="000000"/>
          <w:sz w:val="28"/>
          <w:szCs w:val="28"/>
        </w:rPr>
        <w:t>Волгоградской области</w:t>
      </w:r>
      <w:r w:rsidRPr="003E4FFF">
        <w:rPr>
          <w:rFonts w:ascii="Times New Roman" w:hAnsi="Times New Roman" w:cs="Times New Roman"/>
          <w:color w:val="000000"/>
          <w:sz w:val="28"/>
          <w:szCs w:val="28"/>
        </w:rPr>
        <w:t>,</w:t>
      </w:r>
      <w:r w:rsidRPr="006B5D91">
        <w:rPr>
          <w:rFonts w:ascii="Times New Roman" w:hAnsi="Times New Roman" w:cs="Times New Roman"/>
          <w:color w:val="222222"/>
          <w:sz w:val="28"/>
          <w:szCs w:val="28"/>
        </w:rPr>
        <w:t xml:space="preserve"> указанных в договорах теплосна</w:t>
      </w:r>
      <w:r w:rsidR="00C646A2" w:rsidRPr="006B5D91">
        <w:rPr>
          <w:rFonts w:ascii="Times New Roman" w:hAnsi="Times New Roman" w:cs="Times New Roman"/>
          <w:color w:val="222222"/>
          <w:sz w:val="28"/>
          <w:szCs w:val="28"/>
        </w:rPr>
        <w:t xml:space="preserve">бжения, приведены в таблице </w:t>
      </w:r>
      <w:r w:rsidR="00E723FD" w:rsidRPr="006B5D91">
        <w:rPr>
          <w:rFonts w:ascii="Times New Roman" w:hAnsi="Times New Roman" w:cs="Times New Roman"/>
          <w:color w:val="222222"/>
          <w:sz w:val="28"/>
          <w:szCs w:val="28"/>
        </w:rPr>
        <w:t>1.5.6.1</w:t>
      </w:r>
      <w:r w:rsidR="00287A0D" w:rsidRPr="006B5D91">
        <w:rPr>
          <w:rFonts w:ascii="Times New Roman" w:hAnsi="Times New Roman" w:cs="Times New Roman"/>
          <w:color w:val="222222"/>
          <w:sz w:val="28"/>
          <w:szCs w:val="28"/>
        </w:rPr>
        <w:t>.</w:t>
      </w:r>
    </w:p>
    <w:p w:rsidR="00FE568B" w:rsidRPr="002344C8" w:rsidRDefault="00C646A2" w:rsidP="00CE7856">
      <w:pPr>
        <w:spacing w:after="0" w:line="240" w:lineRule="auto"/>
        <w:jc w:val="center"/>
        <w:rPr>
          <w:rFonts w:ascii="Times New Roman" w:hAnsi="Times New Roman" w:cs="Times New Roman"/>
          <w:b/>
          <w:i/>
          <w:sz w:val="28"/>
          <w:szCs w:val="24"/>
        </w:rPr>
      </w:pPr>
      <w:r w:rsidRPr="00CE7856">
        <w:rPr>
          <w:rFonts w:ascii="Times New Roman" w:hAnsi="Times New Roman" w:cs="Times New Roman"/>
          <w:b/>
          <w:i/>
          <w:color w:val="000000"/>
          <w:sz w:val="28"/>
          <w:szCs w:val="24"/>
        </w:rPr>
        <w:t xml:space="preserve">Таблица </w:t>
      </w:r>
      <w:r w:rsidR="00E723FD">
        <w:rPr>
          <w:rFonts w:ascii="Times New Roman" w:hAnsi="Times New Roman" w:cs="Times New Roman"/>
          <w:b/>
          <w:i/>
          <w:color w:val="000000"/>
          <w:sz w:val="28"/>
          <w:szCs w:val="24"/>
        </w:rPr>
        <w:t>1.5.6.1</w:t>
      </w:r>
      <w:r w:rsidR="00D84772" w:rsidRPr="00CE7856">
        <w:rPr>
          <w:rFonts w:ascii="Times New Roman" w:hAnsi="Times New Roman" w:cs="Times New Roman"/>
          <w:b/>
          <w:i/>
          <w:color w:val="000000"/>
          <w:sz w:val="28"/>
          <w:szCs w:val="24"/>
        </w:rPr>
        <w:t>–</w:t>
      </w:r>
      <w:r w:rsidR="00375AFC" w:rsidRPr="00CE7856">
        <w:rPr>
          <w:rFonts w:ascii="Times New Roman" w:hAnsi="Times New Roman" w:cs="Times New Roman"/>
          <w:b/>
          <w:i/>
          <w:color w:val="222222"/>
          <w:sz w:val="28"/>
          <w:szCs w:val="24"/>
        </w:rPr>
        <w:t>Значения тепловых нагрузок, указанных в договорах теплоснабжения</w:t>
      </w:r>
    </w:p>
    <w:tbl>
      <w:tblPr>
        <w:tblStyle w:val="14"/>
        <w:tblW w:w="9634" w:type="dxa"/>
        <w:tblLook w:val="04A0" w:firstRow="1" w:lastRow="0" w:firstColumn="1" w:lastColumn="0" w:noHBand="0" w:noVBand="1"/>
      </w:tblPr>
      <w:tblGrid>
        <w:gridCol w:w="4531"/>
        <w:gridCol w:w="1843"/>
        <w:gridCol w:w="1559"/>
        <w:gridCol w:w="1701"/>
      </w:tblGrid>
      <w:tr w:rsidR="008D7CD3" w:rsidRPr="000B6A2C" w:rsidTr="000B6A2C">
        <w:trPr>
          <w:trHeight w:val="20"/>
        </w:trPr>
        <w:tc>
          <w:tcPr>
            <w:tcW w:w="4531" w:type="dxa"/>
            <w:vMerge w:val="restart"/>
            <w:shd w:val="clear" w:color="auto" w:fill="F7CAAC" w:themeFill="accent2" w:themeFillTint="66"/>
            <w:vAlign w:val="center"/>
            <w:hideMark/>
          </w:tcPr>
          <w:p w:rsidR="008D7CD3" w:rsidRPr="000B6A2C" w:rsidRDefault="008D7CD3" w:rsidP="000B6A2C">
            <w:pPr>
              <w:contextualSpacing/>
              <w:jc w:val="center"/>
              <w:rPr>
                <w:b/>
                <w:bCs/>
                <w:i/>
                <w:iCs/>
                <w:color w:val="000000"/>
                <w:sz w:val="16"/>
                <w:szCs w:val="16"/>
              </w:rPr>
            </w:pPr>
            <w:r w:rsidRPr="000B6A2C">
              <w:rPr>
                <w:b/>
                <w:bCs/>
                <w:i/>
                <w:iCs/>
                <w:color w:val="000000"/>
                <w:sz w:val="16"/>
                <w:szCs w:val="16"/>
              </w:rPr>
              <w:t>Все существующие потребители тепловой энергии (полное наименование и адрес)</w:t>
            </w:r>
          </w:p>
        </w:tc>
        <w:tc>
          <w:tcPr>
            <w:tcW w:w="5103" w:type="dxa"/>
            <w:gridSpan w:val="3"/>
            <w:shd w:val="clear" w:color="auto" w:fill="F7CAAC" w:themeFill="accent2" w:themeFillTint="66"/>
            <w:vAlign w:val="center"/>
            <w:hideMark/>
          </w:tcPr>
          <w:p w:rsidR="008D7CD3" w:rsidRPr="000B6A2C" w:rsidRDefault="008D7CD3" w:rsidP="000B6A2C">
            <w:pPr>
              <w:contextualSpacing/>
              <w:jc w:val="center"/>
              <w:rPr>
                <w:b/>
                <w:bCs/>
                <w:i/>
                <w:iCs/>
                <w:color w:val="000000"/>
                <w:sz w:val="16"/>
                <w:szCs w:val="16"/>
              </w:rPr>
            </w:pPr>
            <w:r w:rsidRPr="000B6A2C">
              <w:rPr>
                <w:b/>
                <w:bCs/>
                <w:i/>
                <w:iCs/>
                <w:color w:val="000000"/>
                <w:sz w:val="16"/>
                <w:szCs w:val="16"/>
              </w:rPr>
              <w:t>Тепловая нагрузка Гкал/ч</w:t>
            </w:r>
          </w:p>
        </w:tc>
      </w:tr>
      <w:tr w:rsidR="008D7CD3" w:rsidRPr="000B6A2C" w:rsidTr="000B6A2C">
        <w:trPr>
          <w:trHeight w:val="20"/>
        </w:trPr>
        <w:tc>
          <w:tcPr>
            <w:tcW w:w="4531" w:type="dxa"/>
            <w:vMerge/>
            <w:shd w:val="clear" w:color="auto" w:fill="F7CAAC" w:themeFill="accent2" w:themeFillTint="66"/>
            <w:vAlign w:val="center"/>
            <w:hideMark/>
          </w:tcPr>
          <w:p w:rsidR="008D7CD3" w:rsidRPr="000B6A2C" w:rsidRDefault="008D7CD3" w:rsidP="000B6A2C">
            <w:pPr>
              <w:contextualSpacing/>
              <w:jc w:val="center"/>
              <w:rPr>
                <w:b/>
                <w:bCs/>
                <w:i/>
                <w:iCs/>
                <w:color w:val="000000"/>
                <w:sz w:val="16"/>
                <w:szCs w:val="16"/>
              </w:rPr>
            </w:pPr>
          </w:p>
        </w:tc>
        <w:tc>
          <w:tcPr>
            <w:tcW w:w="1843" w:type="dxa"/>
            <w:shd w:val="clear" w:color="auto" w:fill="F7CAAC" w:themeFill="accent2" w:themeFillTint="66"/>
            <w:vAlign w:val="center"/>
            <w:hideMark/>
          </w:tcPr>
          <w:p w:rsidR="008D7CD3" w:rsidRPr="000B6A2C" w:rsidRDefault="008D7CD3" w:rsidP="000B6A2C">
            <w:pPr>
              <w:contextualSpacing/>
              <w:jc w:val="center"/>
              <w:rPr>
                <w:b/>
                <w:bCs/>
                <w:i/>
                <w:iCs/>
                <w:color w:val="000000"/>
                <w:sz w:val="16"/>
                <w:szCs w:val="16"/>
              </w:rPr>
            </w:pPr>
            <w:r w:rsidRPr="000B6A2C">
              <w:rPr>
                <w:b/>
                <w:bCs/>
                <w:i/>
                <w:iCs/>
                <w:color w:val="000000"/>
                <w:sz w:val="16"/>
                <w:szCs w:val="16"/>
              </w:rPr>
              <w:t>Отопление</w:t>
            </w:r>
          </w:p>
        </w:tc>
        <w:tc>
          <w:tcPr>
            <w:tcW w:w="1559" w:type="dxa"/>
            <w:shd w:val="clear" w:color="auto" w:fill="F7CAAC" w:themeFill="accent2" w:themeFillTint="66"/>
            <w:vAlign w:val="center"/>
            <w:hideMark/>
          </w:tcPr>
          <w:p w:rsidR="008D7CD3" w:rsidRPr="000B6A2C" w:rsidRDefault="008D7CD3" w:rsidP="000B6A2C">
            <w:pPr>
              <w:contextualSpacing/>
              <w:jc w:val="center"/>
              <w:rPr>
                <w:b/>
                <w:bCs/>
                <w:i/>
                <w:iCs/>
                <w:color w:val="000000"/>
                <w:sz w:val="16"/>
                <w:szCs w:val="16"/>
              </w:rPr>
            </w:pPr>
            <w:r w:rsidRPr="000B6A2C">
              <w:rPr>
                <w:b/>
                <w:bCs/>
                <w:i/>
                <w:iCs/>
                <w:color w:val="000000"/>
                <w:sz w:val="16"/>
                <w:szCs w:val="16"/>
              </w:rPr>
              <w:t>ГВС</w:t>
            </w:r>
          </w:p>
        </w:tc>
        <w:tc>
          <w:tcPr>
            <w:tcW w:w="1701" w:type="dxa"/>
            <w:shd w:val="clear" w:color="auto" w:fill="F7CAAC" w:themeFill="accent2" w:themeFillTint="66"/>
            <w:vAlign w:val="center"/>
            <w:hideMark/>
          </w:tcPr>
          <w:p w:rsidR="008D7CD3" w:rsidRPr="000B6A2C" w:rsidRDefault="008D7CD3" w:rsidP="000B6A2C">
            <w:pPr>
              <w:contextualSpacing/>
              <w:jc w:val="center"/>
              <w:rPr>
                <w:b/>
                <w:bCs/>
                <w:i/>
                <w:iCs/>
                <w:color w:val="000000"/>
                <w:sz w:val="16"/>
                <w:szCs w:val="16"/>
              </w:rPr>
            </w:pPr>
            <w:r w:rsidRPr="000B6A2C">
              <w:rPr>
                <w:b/>
                <w:bCs/>
                <w:i/>
                <w:iCs/>
                <w:color w:val="000000"/>
                <w:sz w:val="16"/>
                <w:szCs w:val="16"/>
              </w:rPr>
              <w:t>Потери потребителя</w:t>
            </w:r>
          </w:p>
        </w:tc>
      </w:tr>
      <w:tr w:rsidR="008D7CD3" w:rsidRPr="000B6A2C" w:rsidTr="000B6A2C">
        <w:trPr>
          <w:trHeight w:val="20"/>
        </w:trPr>
        <w:tc>
          <w:tcPr>
            <w:tcW w:w="9634" w:type="dxa"/>
            <w:gridSpan w:val="4"/>
            <w:shd w:val="clear" w:color="auto" w:fill="F7CAAC" w:themeFill="accent2" w:themeFillTint="66"/>
            <w:vAlign w:val="center"/>
            <w:hideMark/>
          </w:tcPr>
          <w:p w:rsidR="008D7CD3" w:rsidRPr="000B6A2C" w:rsidRDefault="008D7CD3" w:rsidP="000B6A2C">
            <w:pPr>
              <w:contextualSpacing/>
              <w:jc w:val="center"/>
              <w:rPr>
                <w:b/>
                <w:bCs/>
                <w:i/>
                <w:iCs/>
                <w:color w:val="000000"/>
                <w:sz w:val="16"/>
                <w:szCs w:val="16"/>
              </w:rPr>
            </w:pPr>
            <w:r w:rsidRPr="000B6A2C">
              <w:rPr>
                <w:b/>
                <w:bCs/>
                <w:i/>
                <w:iCs/>
                <w:color w:val="000000"/>
                <w:sz w:val="16"/>
                <w:szCs w:val="16"/>
              </w:rPr>
              <w:t>Котельная № 33 кв.</w:t>
            </w:r>
          </w:p>
        </w:tc>
      </w:tr>
      <w:tr w:rsidR="008D7CD3" w:rsidRPr="000B6A2C" w:rsidTr="000B6A2C">
        <w:trPr>
          <w:trHeight w:val="20"/>
        </w:trPr>
        <w:tc>
          <w:tcPr>
            <w:tcW w:w="9634" w:type="dxa"/>
            <w:gridSpan w:val="4"/>
            <w:shd w:val="clear" w:color="auto" w:fill="F7CAAC" w:themeFill="accent2" w:themeFillTint="66"/>
            <w:vAlign w:val="center"/>
            <w:hideMark/>
          </w:tcPr>
          <w:p w:rsidR="008D7CD3" w:rsidRPr="000B6A2C" w:rsidRDefault="008D7CD3" w:rsidP="000B6A2C">
            <w:pPr>
              <w:contextualSpacing/>
              <w:jc w:val="center"/>
              <w:rPr>
                <w:b/>
                <w:bCs/>
                <w:i/>
                <w:iCs/>
                <w:sz w:val="16"/>
                <w:szCs w:val="16"/>
              </w:rPr>
            </w:pPr>
            <w:r w:rsidRPr="000B6A2C">
              <w:rPr>
                <w:b/>
                <w:bCs/>
                <w:i/>
                <w:iCs/>
                <w:sz w:val="16"/>
                <w:szCs w:val="16"/>
              </w:rPr>
              <w:t>Многоквартирные жилые дома:</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Беловицкого</w:t>
            </w:r>
            <w:r w:rsidR="000B6A2C">
              <w:rPr>
                <w:color w:val="000000"/>
                <w:sz w:val="16"/>
                <w:szCs w:val="16"/>
              </w:rPr>
              <w:t>,</w:t>
            </w:r>
            <w:r w:rsidRPr="000B6A2C">
              <w:rPr>
                <w:color w:val="000000"/>
                <w:sz w:val="16"/>
                <w:szCs w:val="16"/>
              </w:rPr>
              <w:t xml:space="preserve"> д. 10</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0,099</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Ленина</w:t>
            </w:r>
            <w:r w:rsidR="000B6A2C">
              <w:rPr>
                <w:color w:val="000000"/>
                <w:sz w:val="16"/>
                <w:szCs w:val="16"/>
              </w:rPr>
              <w:t>,</w:t>
            </w:r>
            <w:r w:rsidRPr="000B6A2C">
              <w:rPr>
                <w:color w:val="000000"/>
                <w:sz w:val="16"/>
                <w:szCs w:val="16"/>
              </w:rPr>
              <w:t xml:space="preserve"> д. 5</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0,268</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Ленина</w:t>
            </w:r>
            <w:r w:rsidR="000B6A2C">
              <w:rPr>
                <w:color w:val="000000"/>
                <w:sz w:val="16"/>
                <w:szCs w:val="16"/>
              </w:rPr>
              <w:t>,</w:t>
            </w:r>
            <w:r w:rsidRPr="000B6A2C">
              <w:rPr>
                <w:color w:val="000000"/>
                <w:sz w:val="16"/>
                <w:szCs w:val="16"/>
              </w:rPr>
              <w:t xml:space="preserve"> д. 12</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0,470</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Ленина д. 14</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0,475</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Ленина</w:t>
            </w:r>
            <w:r w:rsidR="000B6A2C">
              <w:rPr>
                <w:color w:val="000000"/>
                <w:sz w:val="16"/>
                <w:szCs w:val="16"/>
              </w:rPr>
              <w:t>,</w:t>
            </w:r>
            <w:r w:rsidRPr="000B6A2C">
              <w:rPr>
                <w:color w:val="000000"/>
                <w:sz w:val="16"/>
                <w:szCs w:val="16"/>
              </w:rPr>
              <w:t xml:space="preserve"> д. 26</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0,090</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Ленина</w:t>
            </w:r>
            <w:r w:rsidR="000B6A2C">
              <w:rPr>
                <w:color w:val="000000"/>
                <w:sz w:val="16"/>
                <w:szCs w:val="16"/>
              </w:rPr>
              <w:t>,</w:t>
            </w:r>
            <w:r w:rsidRPr="000B6A2C">
              <w:rPr>
                <w:color w:val="000000"/>
                <w:sz w:val="16"/>
                <w:szCs w:val="16"/>
              </w:rPr>
              <w:t xml:space="preserve"> д. 26 А</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0,084</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Ленина</w:t>
            </w:r>
            <w:r w:rsidR="000B6A2C">
              <w:rPr>
                <w:color w:val="000000"/>
                <w:sz w:val="16"/>
                <w:szCs w:val="16"/>
              </w:rPr>
              <w:t>,</w:t>
            </w:r>
            <w:r w:rsidRPr="000B6A2C">
              <w:rPr>
                <w:color w:val="000000"/>
                <w:sz w:val="16"/>
                <w:szCs w:val="16"/>
              </w:rPr>
              <w:t xml:space="preserve"> д. 28</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0,081</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Ленина</w:t>
            </w:r>
            <w:r w:rsidR="000B6A2C">
              <w:rPr>
                <w:color w:val="000000"/>
                <w:sz w:val="16"/>
                <w:szCs w:val="16"/>
              </w:rPr>
              <w:t>,</w:t>
            </w:r>
            <w:r w:rsidRPr="000B6A2C">
              <w:rPr>
                <w:color w:val="000000"/>
                <w:sz w:val="16"/>
                <w:szCs w:val="16"/>
              </w:rPr>
              <w:t xml:space="preserve"> д. 29</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0,233</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Ленина</w:t>
            </w:r>
            <w:r w:rsidR="000B6A2C">
              <w:rPr>
                <w:color w:val="000000"/>
                <w:sz w:val="16"/>
                <w:szCs w:val="16"/>
              </w:rPr>
              <w:t>,</w:t>
            </w:r>
            <w:r w:rsidRPr="000B6A2C">
              <w:rPr>
                <w:color w:val="000000"/>
                <w:sz w:val="16"/>
                <w:szCs w:val="16"/>
              </w:rPr>
              <w:t xml:space="preserve"> д. 43</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0,105</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Ленина</w:t>
            </w:r>
            <w:r w:rsidR="000B6A2C">
              <w:rPr>
                <w:color w:val="000000"/>
                <w:sz w:val="16"/>
                <w:szCs w:val="16"/>
              </w:rPr>
              <w:t>,</w:t>
            </w:r>
            <w:r w:rsidRPr="000B6A2C">
              <w:rPr>
                <w:color w:val="000000"/>
                <w:sz w:val="16"/>
                <w:szCs w:val="16"/>
              </w:rPr>
              <w:t xml:space="preserve"> д. 45</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0,055</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Ленина</w:t>
            </w:r>
            <w:r w:rsidR="000B6A2C">
              <w:rPr>
                <w:color w:val="000000"/>
                <w:sz w:val="16"/>
                <w:szCs w:val="16"/>
              </w:rPr>
              <w:t>,</w:t>
            </w:r>
            <w:r w:rsidRPr="000B6A2C">
              <w:rPr>
                <w:color w:val="000000"/>
                <w:sz w:val="16"/>
                <w:szCs w:val="16"/>
              </w:rPr>
              <w:t xml:space="preserve"> д. 47</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0,070</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Ленина</w:t>
            </w:r>
            <w:r w:rsidR="000B6A2C">
              <w:rPr>
                <w:color w:val="000000"/>
                <w:sz w:val="16"/>
                <w:szCs w:val="16"/>
              </w:rPr>
              <w:t>,</w:t>
            </w:r>
            <w:r w:rsidRPr="000B6A2C">
              <w:rPr>
                <w:color w:val="000000"/>
                <w:sz w:val="16"/>
                <w:szCs w:val="16"/>
              </w:rPr>
              <w:t xml:space="preserve"> д. 55</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0,092</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Октябрьская</w:t>
            </w:r>
            <w:r w:rsidR="000B6A2C">
              <w:rPr>
                <w:color w:val="000000"/>
                <w:sz w:val="16"/>
                <w:szCs w:val="16"/>
              </w:rPr>
              <w:t>,</w:t>
            </w:r>
            <w:r w:rsidRPr="000B6A2C">
              <w:rPr>
                <w:color w:val="000000"/>
                <w:sz w:val="16"/>
                <w:szCs w:val="16"/>
              </w:rPr>
              <w:t xml:space="preserve"> д. 32</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0,074</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Родина</w:t>
            </w:r>
            <w:r w:rsidR="000B6A2C">
              <w:rPr>
                <w:color w:val="000000"/>
                <w:sz w:val="16"/>
                <w:szCs w:val="16"/>
              </w:rPr>
              <w:t>,</w:t>
            </w:r>
            <w:r w:rsidRPr="000B6A2C">
              <w:rPr>
                <w:color w:val="000000"/>
                <w:sz w:val="16"/>
                <w:szCs w:val="16"/>
              </w:rPr>
              <w:t xml:space="preserve"> д. 1</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0,351</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Родина</w:t>
            </w:r>
            <w:r w:rsidR="000B6A2C">
              <w:rPr>
                <w:color w:val="000000"/>
                <w:sz w:val="16"/>
                <w:szCs w:val="16"/>
              </w:rPr>
              <w:t>,</w:t>
            </w:r>
            <w:r w:rsidRPr="000B6A2C">
              <w:rPr>
                <w:color w:val="000000"/>
                <w:sz w:val="16"/>
                <w:szCs w:val="16"/>
              </w:rPr>
              <w:t xml:space="preserve"> д. 30</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0,361</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Родина</w:t>
            </w:r>
            <w:r w:rsidR="000B6A2C">
              <w:rPr>
                <w:color w:val="000000"/>
                <w:sz w:val="16"/>
                <w:szCs w:val="16"/>
              </w:rPr>
              <w:t>,</w:t>
            </w:r>
            <w:r w:rsidRPr="000B6A2C">
              <w:rPr>
                <w:color w:val="000000"/>
                <w:sz w:val="16"/>
                <w:szCs w:val="16"/>
              </w:rPr>
              <w:t xml:space="preserve"> д. 44 А</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0,205</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lastRenderedPageBreak/>
              <w:t>ул. Ротмистрова</w:t>
            </w:r>
            <w:r w:rsidR="000B6A2C">
              <w:rPr>
                <w:color w:val="000000"/>
                <w:sz w:val="16"/>
                <w:szCs w:val="16"/>
              </w:rPr>
              <w:t>,</w:t>
            </w:r>
            <w:r w:rsidRPr="000B6A2C">
              <w:rPr>
                <w:color w:val="000000"/>
                <w:sz w:val="16"/>
                <w:szCs w:val="16"/>
              </w:rPr>
              <w:t xml:space="preserve"> д. 5</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0,061</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Ротмистрова</w:t>
            </w:r>
            <w:r w:rsidR="000B6A2C">
              <w:rPr>
                <w:color w:val="000000"/>
                <w:sz w:val="16"/>
                <w:szCs w:val="16"/>
              </w:rPr>
              <w:t>,</w:t>
            </w:r>
            <w:r w:rsidRPr="000B6A2C">
              <w:rPr>
                <w:color w:val="000000"/>
                <w:sz w:val="16"/>
                <w:szCs w:val="16"/>
              </w:rPr>
              <w:t xml:space="preserve"> д. 7</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0,073</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Ротмистрова</w:t>
            </w:r>
            <w:r w:rsidR="000B6A2C">
              <w:rPr>
                <w:color w:val="000000"/>
                <w:sz w:val="16"/>
                <w:szCs w:val="16"/>
              </w:rPr>
              <w:t>,</w:t>
            </w:r>
            <w:r w:rsidRPr="000B6A2C">
              <w:rPr>
                <w:color w:val="000000"/>
                <w:sz w:val="16"/>
                <w:szCs w:val="16"/>
              </w:rPr>
              <w:t xml:space="preserve"> д. 9</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0,085</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Ротмистрова</w:t>
            </w:r>
            <w:r w:rsidR="000B6A2C">
              <w:rPr>
                <w:color w:val="000000"/>
                <w:sz w:val="16"/>
                <w:szCs w:val="16"/>
              </w:rPr>
              <w:t>,</w:t>
            </w:r>
            <w:r w:rsidRPr="000B6A2C">
              <w:rPr>
                <w:color w:val="000000"/>
                <w:sz w:val="16"/>
                <w:szCs w:val="16"/>
              </w:rPr>
              <w:t xml:space="preserve"> д. 19</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0,226</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Ротмистрова</w:t>
            </w:r>
            <w:r w:rsidR="000B6A2C">
              <w:rPr>
                <w:color w:val="000000"/>
                <w:sz w:val="16"/>
                <w:szCs w:val="16"/>
              </w:rPr>
              <w:t>,</w:t>
            </w:r>
            <w:r w:rsidRPr="000B6A2C">
              <w:rPr>
                <w:color w:val="000000"/>
                <w:sz w:val="16"/>
                <w:szCs w:val="16"/>
              </w:rPr>
              <w:t xml:space="preserve"> д. 24</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0,233</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7CAAC" w:themeFill="accent2" w:themeFillTint="66"/>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Советская</w:t>
            </w:r>
            <w:r w:rsidR="000B6A2C">
              <w:rPr>
                <w:color w:val="000000"/>
                <w:sz w:val="16"/>
                <w:szCs w:val="16"/>
              </w:rPr>
              <w:t>,</w:t>
            </w:r>
            <w:r w:rsidRPr="000B6A2C">
              <w:rPr>
                <w:color w:val="000000"/>
                <w:sz w:val="16"/>
                <w:szCs w:val="16"/>
              </w:rPr>
              <w:t xml:space="preserve"> д. 5</w:t>
            </w:r>
          </w:p>
        </w:tc>
        <w:tc>
          <w:tcPr>
            <w:tcW w:w="1843" w:type="dxa"/>
            <w:shd w:val="clear" w:color="auto" w:fill="F7CAAC" w:themeFill="accent2" w:themeFillTint="66"/>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0,180</w:t>
            </w:r>
          </w:p>
        </w:tc>
        <w:tc>
          <w:tcPr>
            <w:tcW w:w="1559" w:type="dxa"/>
            <w:shd w:val="clear" w:color="auto" w:fill="F7CAAC" w:themeFill="accent2" w:themeFillTint="66"/>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7CAAC" w:themeFill="accent2" w:themeFillTint="66"/>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Советская</w:t>
            </w:r>
            <w:r w:rsidR="000B6A2C">
              <w:rPr>
                <w:color w:val="000000"/>
                <w:sz w:val="16"/>
                <w:szCs w:val="16"/>
              </w:rPr>
              <w:t>,</w:t>
            </w:r>
            <w:r w:rsidRPr="000B6A2C">
              <w:rPr>
                <w:color w:val="000000"/>
                <w:sz w:val="16"/>
                <w:szCs w:val="16"/>
              </w:rPr>
              <w:t xml:space="preserve"> д. 6</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0,088</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7CAAC" w:themeFill="accent2" w:themeFillTint="66"/>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Советская</w:t>
            </w:r>
            <w:r w:rsidR="000B6A2C">
              <w:rPr>
                <w:color w:val="000000"/>
                <w:sz w:val="16"/>
                <w:szCs w:val="16"/>
              </w:rPr>
              <w:t>,</w:t>
            </w:r>
            <w:r w:rsidRPr="000B6A2C">
              <w:rPr>
                <w:color w:val="000000"/>
                <w:sz w:val="16"/>
                <w:szCs w:val="16"/>
              </w:rPr>
              <w:t xml:space="preserve"> д. 8</w:t>
            </w:r>
          </w:p>
        </w:tc>
        <w:tc>
          <w:tcPr>
            <w:tcW w:w="1843" w:type="dxa"/>
            <w:shd w:val="clear" w:color="auto" w:fill="F7CAAC" w:themeFill="accent2" w:themeFillTint="66"/>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0,097</w:t>
            </w:r>
          </w:p>
        </w:tc>
        <w:tc>
          <w:tcPr>
            <w:tcW w:w="1559" w:type="dxa"/>
            <w:shd w:val="clear" w:color="auto" w:fill="F7CAAC" w:themeFill="accent2" w:themeFillTint="66"/>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7CAAC" w:themeFill="accent2" w:themeFillTint="66"/>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Советская</w:t>
            </w:r>
            <w:r w:rsidR="000B6A2C">
              <w:rPr>
                <w:color w:val="000000"/>
                <w:sz w:val="16"/>
                <w:szCs w:val="16"/>
              </w:rPr>
              <w:t>,</w:t>
            </w:r>
            <w:r w:rsidRPr="000B6A2C">
              <w:rPr>
                <w:color w:val="000000"/>
                <w:sz w:val="16"/>
                <w:szCs w:val="16"/>
              </w:rPr>
              <w:t xml:space="preserve"> д. 11</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0,092</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7CAAC" w:themeFill="accent2" w:themeFillTint="66"/>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Советская</w:t>
            </w:r>
            <w:r w:rsidR="000B6A2C">
              <w:rPr>
                <w:color w:val="000000"/>
                <w:sz w:val="16"/>
                <w:szCs w:val="16"/>
              </w:rPr>
              <w:t>,</w:t>
            </w:r>
            <w:r w:rsidRPr="000B6A2C">
              <w:rPr>
                <w:color w:val="000000"/>
                <w:sz w:val="16"/>
                <w:szCs w:val="16"/>
              </w:rPr>
              <w:t xml:space="preserve"> д. 19</w:t>
            </w:r>
          </w:p>
        </w:tc>
        <w:tc>
          <w:tcPr>
            <w:tcW w:w="1843" w:type="dxa"/>
            <w:shd w:val="clear" w:color="auto" w:fill="F7CAAC" w:themeFill="accent2" w:themeFillTint="66"/>
            <w:vAlign w:val="center"/>
            <w:hideMark/>
          </w:tcPr>
          <w:p w:rsidR="008D7CD3" w:rsidRPr="000B6A2C" w:rsidRDefault="008D7CD3" w:rsidP="000B6A2C">
            <w:pPr>
              <w:contextualSpacing/>
              <w:jc w:val="center"/>
              <w:rPr>
                <w:color w:val="000000"/>
                <w:sz w:val="16"/>
                <w:szCs w:val="16"/>
              </w:rPr>
            </w:pPr>
            <w:r w:rsidRPr="000B6A2C">
              <w:rPr>
                <w:color w:val="000000"/>
                <w:sz w:val="16"/>
                <w:szCs w:val="16"/>
              </w:rPr>
              <w:t>0,473</w:t>
            </w:r>
          </w:p>
        </w:tc>
        <w:tc>
          <w:tcPr>
            <w:tcW w:w="1559" w:type="dxa"/>
            <w:shd w:val="clear" w:color="auto" w:fill="F7CAAC" w:themeFill="accent2" w:themeFillTint="66"/>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7CAAC" w:themeFill="accent2" w:themeFillTint="66"/>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пер. Октябрьский</w:t>
            </w:r>
            <w:r w:rsidR="000B6A2C">
              <w:rPr>
                <w:color w:val="000000"/>
                <w:sz w:val="16"/>
                <w:szCs w:val="16"/>
              </w:rPr>
              <w:t>,</w:t>
            </w:r>
            <w:r w:rsidRPr="000B6A2C">
              <w:rPr>
                <w:color w:val="000000"/>
                <w:sz w:val="16"/>
                <w:szCs w:val="16"/>
              </w:rPr>
              <w:t xml:space="preserve"> д. 3</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0,191</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9634" w:type="dxa"/>
            <w:gridSpan w:val="4"/>
            <w:shd w:val="clear" w:color="auto" w:fill="F7CAAC" w:themeFill="accent2" w:themeFillTint="66"/>
            <w:vAlign w:val="center"/>
            <w:hideMark/>
          </w:tcPr>
          <w:p w:rsidR="008D7CD3" w:rsidRPr="000B6A2C" w:rsidRDefault="008D7CD3" w:rsidP="000B6A2C">
            <w:pPr>
              <w:contextualSpacing/>
              <w:jc w:val="center"/>
              <w:rPr>
                <w:b/>
                <w:bCs/>
                <w:i/>
                <w:iCs/>
                <w:color w:val="FF0000"/>
                <w:sz w:val="16"/>
                <w:szCs w:val="16"/>
              </w:rPr>
            </w:pPr>
            <w:r w:rsidRPr="000B6A2C">
              <w:rPr>
                <w:b/>
                <w:bCs/>
                <w:i/>
                <w:iCs/>
                <w:sz w:val="16"/>
                <w:szCs w:val="16"/>
              </w:rPr>
              <w:t>Бюджетные организации:</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МКУ </w:t>
            </w:r>
            <w:r w:rsidR="007E1A9B" w:rsidRPr="000B6A2C">
              <w:rPr>
                <w:color w:val="000000"/>
                <w:sz w:val="16"/>
                <w:szCs w:val="16"/>
              </w:rPr>
              <w:t>«</w:t>
            </w:r>
            <w:r w:rsidRPr="000B6A2C">
              <w:rPr>
                <w:color w:val="000000"/>
                <w:sz w:val="16"/>
                <w:szCs w:val="16"/>
              </w:rPr>
              <w:t>Управление</w:t>
            </w:r>
            <w:r w:rsidR="007E1A9B" w:rsidRPr="000B6A2C">
              <w:rPr>
                <w:color w:val="000000"/>
                <w:sz w:val="16"/>
                <w:szCs w:val="16"/>
              </w:rPr>
              <w:t>»</w:t>
            </w:r>
            <w:r w:rsidRPr="000B6A2C">
              <w:rPr>
                <w:color w:val="000000"/>
                <w:sz w:val="16"/>
                <w:szCs w:val="16"/>
              </w:rPr>
              <w:t xml:space="preserve"> (Адм.гор.) ул. Ленина</w:t>
            </w:r>
            <w:r w:rsidR="000B6A2C">
              <w:rPr>
                <w:color w:val="000000"/>
                <w:sz w:val="16"/>
                <w:szCs w:val="16"/>
              </w:rPr>
              <w:t>,</w:t>
            </w:r>
            <w:r w:rsidRPr="000B6A2C">
              <w:rPr>
                <w:color w:val="000000"/>
                <w:sz w:val="16"/>
                <w:szCs w:val="16"/>
              </w:rPr>
              <w:t xml:space="preserve"> д. 9</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0,009</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МКУ </w:t>
            </w:r>
            <w:r w:rsidR="007E1A9B" w:rsidRPr="000B6A2C">
              <w:rPr>
                <w:color w:val="000000"/>
                <w:sz w:val="16"/>
                <w:szCs w:val="16"/>
              </w:rPr>
              <w:t>«</w:t>
            </w:r>
            <w:r w:rsidRPr="000B6A2C">
              <w:rPr>
                <w:color w:val="000000"/>
                <w:sz w:val="16"/>
                <w:szCs w:val="16"/>
              </w:rPr>
              <w:t>Управление</w:t>
            </w:r>
            <w:r w:rsidR="007E1A9B" w:rsidRPr="000B6A2C">
              <w:rPr>
                <w:color w:val="000000"/>
                <w:sz w:val="16"/>
                <w:szCs w:val="16"/>
              </w:rPr>
              <w:t>»</w:t>
            </w:r>
            <w:r w:rsidRPr="000B6A2C">
              <w:rPr>
                <w:color w:val="000000"/>
                <w:sz w:val="16"/>
                <w:szCs w:val="16"/>
              </w:rPr>
              <w:t xml:space="preserve"> (Адм. гор. Гараж)ул. Ленина</w:t>
            </w:r>
            <w:r w:rsidR="000B6A2C">
              <w:rPr>
                <w:color w:val="000000"/>
                <w:sz w:val="16"/>
                <w:szCs w:val="16"/>
              </w:rPr>
              <w:t>,</w:t>
            </w:r>
            <w:r w:rsidRPr="000B6A2C">
              <w:rPr>
                <w:color w:val="000000"/>
                <w:sz w:val="16"/>
                <w:szCs w:val="16"/>
              </w:rPr>
              <w:t xml:space="preserve"> д.9</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0,002</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МБУК </w:t>
            </w:r>
            <w:r w:rsidR="007E1A9B" w:rsidRPr="000B6A2C">
              <w:rPr>
                <w:color w:val="000000"/>
                <w:sz w:val="16"/>
                <w:szCs w:val="16"/>
              </w:rPr>
              <w:t>«</w:t>
            </w:r>
            <w:r w:rsidRPr="000B6A2C">
              <w:rPr>
                <w:color w:val="000000"/>
                <w:sz w:val="16"/>
                <w:szCs w:val="16"/>
              </w:rPr>
              <w:t>Дом культуры</w:t>
            </w:r>
            <w:r w:rsidR="007E1A9B" w:rsidRPr="000B6A2C">
              <w:rPr>
                <w:color w:val="000000"/>
                <w:sz w:val="16"/>
                <w:szCs w:val="16"/>
              </w:rPr>
              <w:t>»</w:t>
            </w:r>
            <w:r w:rsidRPr="000B6A2C">
              <w:rPr>
                <w:color w:val="000000"/>
                <w:sz w:val="16"/>
                <w:szCs w:val="16"/>
              </w:rPr>
              <w:t xml:space="preserve"> ул. Ротмистрова</w:t>
            </w:r>
            <w:r w:rsidR="000B6A2C">
              <w:rPr>
                <w:color w:val="000000"/>
                <w:sz w:val="16"/>
                <w:szCs w:val="16"/>
              </w:rPr>
              <w:t>,</w:t>
            </w:r>
            <w:r w:rsidRPr="000B6A2C">
              <w:rPr>
                <w:color w:val="000000"/>
                <w:sz w:val="16"/>
                <w:szCs w:val="16"/>
              </w:rPr>
              <w:t xml:space="preserve"> д. 6 А</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0,055</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МКУК </w:t>
            </w:r>
            <w:r w:rsidR="007E1A9B" w:rsidRPr="000B6A2C">
              <w:rPr>
                <w:color w:val="000000"/>
                <w:sz w:val="16"/>
                <w:szCs w:val="16"/>
              </w:rPr>
              <w:t>«</w:t>
            </w:r>
            <w:r w:rsidRPr="000B6A2C">
              <w:rPr>
                <w:color w:val="000000"/>
                <w:sz w:val="16"/>
                <w:szCs w:val="16"/>
              </w:rPr>
              <w:t>Центральная библиотека</w:t>
            </w:r>
            <w:r w:rsidR="007E1A9B" w:rsidRPr="000B6A2C">
              <w:rPr>
                <w:color w:val="000000"/>
                <w:sz w:val="16"/>
                <w:szCs w:val="16"/>
              </w:rPr>
              <w:t>»</w:t>
            </w:r>
            <w:r w:rsidRPr="000B6A2C">
              <w:rPr>
                <w:color w:val="000000"/>
                <w:sz w:val="16"/>
                <w:szCs w:val="16"/>
              </w:rPr>
              <w:t xml:space="preserve">  ул. Ленина</w:t>
            </w:r>
            <w:r w:rsidR="000B6A2C">
              <w:rPr>
                <w:color w:val="000000"/>
                <w:sz w:val="16"/>
                <w:szCs w:val="16"/>
              </w:rPr>
              <w:t>,</w:t>
            </w:r>
            <w:r w:rsidRPr="000B6A2C">
              <w:rPr>
                <w:color w:val="000000"/>
                <w:sz w:val="16"/>
                <w:szCs w:val="16"/>
              </w:rPr>
              <w:t xml:space="preserve"> д. 12</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0,008</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Администрация р-на ул. Ленина</w:t>
            </w:r>
            <w:r w:rsidR="000B6A2C">
              <w:rPr>
                <w:color w:val="000000"/>
                <w:sz w:val="16"/>
                <w:szCs w:val="16"/>
              </w:rPr>
              <w:t>,</w:t>
            </w:r>
            <w:r w:rsidRPr="000B6A2C">
              <w:rPr>
                <w:color w:val="000000"/>
                <w:sz w:val="16"/>
                <w:szCs w:val="16"/>
              </w:rPr>
              <w:t xml:space="preserve"> д. 29, Архив</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0,009</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Администрация р-на ул. Ленина</w:t>
            </w:r>
            <w:r w:rsidR="000B6A2C">
              <w:rPr>
                <w:color w:val="000000"/>
                <w:sz w:val="16"/>
                <w:szCs w:val="16"/>
              </w:rPr>
              <w:t>,</w:t>
            </w:r>
            <w:r w:rsidRPr="000B6A2C">
              <w:rPr>
                <w:color w:val="000000"/>
                <w:sz w:val="16"/>
                <w:szCs w:val="16"/>
              </w:rPr>
              <w:t xml:space="preserve"> д. 14 </w:t>
            </w:r>
            <w:r w:rsidR="007E1A9B" w:rsidRPr="000B6A2C">
              <w:rPr>
                <w:color w:val="000000"/>
                <w:sz w:val="16"/>
                <w:szCs w:val="16"/>
              </w:rPr>
              <w:t>«</w:t>
            </w:r>
            <w:r w:rsidRPr="000B6A2C">
              <w:rPr>
                <w:color w:val="000000"/>
                <w:sz w:val="16"/>
                <w:szCs w:val="16"/>
              </w:rPr>
              <w:t>ЗАГС</w:t>
            </w:r>
            <w:r w:rsidR="007E1A9B" w:rsidRPr="000B6A2C">
              <w:rPr>
                <w:color w:val="000000"/>
                <w:sz w:val="16"/>
                <w:szCs w:val="16"/>
              </w:rPr>
              <w:t>»</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0,015</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МБУК </w:t>
            </w:r>
            <w:r w:rsidR="007E1A9B" w:rsidRPr="000B6A2C">
              <w:rPr>
                <w:color w:val="000000"/>
                <w:sz w:val="16"/>
                <w:szCs w:val="16"/>
              </w:rPr>
              <w:t>«</w:t>
            </w:r>
            <w:r w:rsidRPr="000B6A2C">
              <w:rPr>
                <w:color w:val="000000"/>
                <w:sz w:val="16"/>
                <w:szCs w:val="16"/>
              </w:rPr>
              <w:t>Центр досуга и кино</w:t>
            </w:r>
            <w:r w:rsidR="007E1A9B" w:rsidRPr="000B6A2C">
              <w:rPr>
                <w:color w:val="000000"/>
                <w:sz w:val="16"/>
                <w:szCs w:val="16"/>
              </w:rPr>
              <w:t>»</w:t>
            </w:r>
            <w:r w:rsidRPr="000B6A2C">
              <w:rPr>
                <w:color w:val="000000"/>
                <w:sz w:val="16"/>
                <w:szCs w:val="16"/>
              </w:rPr>
              <w:t>, ул. Ротмистрова</w:t>
            </w:r>
            <w:r w:rsidR="000B6A2C">
              <w:rPr>
                <w:color w:val="000000"/>
                <w:sz w:val="16"/>
                <w:szCs w:val="16"/>
              </w:rPr>
              <w:t>,</w:t>
            </w:r>
            <w:r w:rsidRPr="000B6A2C">
              <w:rPr>
                <w:color w:val="000000"/>
                <w:sz w:val="16"/>
                <w:szCs w:val="16"/>
              </w:rPr>
              <w:t xml:space="preserve"> д. 16</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0,056</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МКУ </w:t>
            </w:r>
            <w:r w:rsidR="007E1A9B" w:rsidRPr="000B6A2C">
              <w:rPr>
                <w:color w:val="000000"/>
                <w:sz w:val="16"/>
                <w:szCs w:val="16"/>
              </w:rPr>
              <w:t>«</w:t>
            </w:r>
            <w:r w:rsidRPr="000B6A2C">
              <w:rPr>
                <w:color w:val="000000"/>
                <w:sz w:val="16"/>
                <w:szCs w:val="16"/>
              </w:rPr>
              <w:t>Централиз.бух. отд. культ., ул. Ленина</w:t>
            </w:r>
            <w:r w:rsidR="000B6A2C">
              <w:rPr>
                <w:color w:val="000000"/>
                <w:sz w:val="16"/>
                <w:szCs w:val="16"/>
              </w:rPr>
              <w:t>,</w:t>
            </w:r>
            <w:r w:rsidRPr="000B6A2C">
              <w:rPr>
                <w:color w:val="000000"/>
                <w:sz w:val="16"/>
                <w:szCs w:val="16"/>
              </w:rPr>
              <w:t xml:space="preserve"> д. 12</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0,009</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МКУК </w:t>
            </w:r>
            <w:r w:rsidR="007E1A9B" w:rsidRPr="000B6A2C">
              <w:rPr>
                <w:color w:val="000000"/>
                <w:sz w:val="16"/>
                <w:szCs w:val="16"/>
              </w:rPr>
              <w:t>«</w:t>
            </w:r>
            <w:r w:rsidRPr="000B6A2C">
              <w:rPr>
                <w:color w:val="000000"/>
                <w:sz w:val="16"/>
                <w:szCs w:val="16"/>
              </w:rPr>
              <w:t>Межпосел библ. система</w:t>
            </w:r>
            <w:r w:rsidR="007E1A9B" w:rsidRPr="000B6A2C">
              <w:rPr>
                <w:color w:val="000000"/>
                <w:sz w:val="16"/>
                <w:szCs w:val="16"/>
              </w:rPr>
              <w:t>»</w:t>
            </w:r>
            <w:r w:rsidRPr="000B6A2C">
              <w:rPr>
                <w:color w:val="000000"/>
                <w:sz w:val="16"/>
                <w:szCs w:val="16"/>
              </w:rPr>
              <w:t>, ул. Ленина</w:t>
            </w:r>
            <w:r w:rsidR="000B6A2C">
              <w:rPr>
                <w:color w:val="000000"/>
                <w:sz w:val="16"/>
                <w:szCs w:val="16"/>
              </w:rPr>
              <w:t>,</w:t>
            </w:r>
            <w:r w:rsidRPr="000B6A2C">
              <w:rPr>
                <w:color w:val="000000"/>
                <w:sz w:val="16"/>
                <w:szCs w:val="16"/>
              </w:rPr>
              <w:t xml:space="preserve"> д. 12</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0,025</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МБОУ ДО ДШИ ул. Ленина</w:t>
            </w:r>
            <w:r w:rsidR="000B6A2C">
              <w:rPr>
                <w:color w:val="000000"/>
                <w:sz w:val="16"/>
                <w:szCs w:val="16"/>
              </w:rPr>
              <w:t>,</w:t>
            </w:r>
            <w:r w:rsidRPr="000B6A2C">
              <w:rPr>
                <w:color w:val="000000"/>
                <w:sz w:val="16"/>
                <w:szCs w:val="16"/>
              </w:rPr>
              <w:t xml:space="preserve"> д. 25</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0,058</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МБДОУ Д/с № 1 </w:t>
            </w:r>
            <w:r w:rsidR="007E1A9B" w:rsidRPr="000B6A2C">
              <w:rPr>
                <w:color w:val="000000"/>
                <w:sz w:val="16"/>
                <w:szCs w:val="16"/>
              </w:rPr>
              <w:t>«</w:t>
            </w:r>
            <w:r w:rsidRPr="000B6A2C">
              <w:rPr>
                <w:color w:val="000000"/>
                <w:sz w:val="16"/>
                <w:szCs w:val="16"/>
              </w:rPr>
              <w:t>Красная шапочка</w:t>
            </w:r>
            <w:r w:rsidR="007E1A9B" w:rsidRPr="000B6A2C">
              <w:rPr>
                <w:color w:val="000000"/>
                <w:sz w:val="16"/>
                <w:szCs w:val="16"/>
              </w:rPr>
              <w:t>»</w:t>
            </w:r>
            <w:r w:rsidRPr="000B6A2C">
              <w:rPr>
                <w:color w:val="000000"/>
                <w:sz w:val="16"/>
                <w:szCs w:val="16"/>
              </w:rPr>
              <w:t xml:space="preserve"> ул. Советская</w:t>
            </w:r>
            <w:r w:rsidR="000B6A2C">
              <w:rPr>
                <w:color w:val="000000"/>
                <w:sz w:val="16"/>
                <w:szCs w:val="16"/>
              </w:rPr>
              <w:t>,</w:t>
            </w:r>
            <w:r w:rsidRPr="000B6A2C">
              <w:rPr>
                <w:color w:val="000000"/>
                <w:sz w:val="16"/>
                <w:szCs w:val="16"/>
              </w:rPr>
              <w:t xml:space="preserve"> д. 23</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0,093</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0B6A2C" w:rsidRDefault="008D7CD3" w:rsidP="000B6A2C">
            <w:pPr>
              <w:contextualSpacing/>
              <w:jc w:val="center"/>
              <w:rPr>
                <w:color w:val="000000"/>
                <w:sz w:val="16"/>
                <w:szCs w:val="16"/>
              </w:rPr>
            </w:pPr>
            <w:r w:rsidRPr="000B6A2C">
              <w:rPr>
                <w:color w:val="000000"/>
                <w:sz w:val="16"/>
                <w:szCs w:val="16"/>
              </w:rPr>
              <w:t xml:space="preserve">МБДОУ Д/с № 1 </w:t>
            </w:r>
            <w:r w:rsidR="007E1A9B" w:rsidRPr="000B6A2C">
              <w:rPr>
                <w:color w:val="000000"/>
                <w:sz w:val="16"/>
                <w:szCs w:val="16"/>
              </w:rPr>
              <w:t>«</w:t>
            </w:r>
            <w:r w:rsidRPr="000B6A2C">
              <w:rPr>
                <w:color w:val="000000"/>
                <w:sz w:val="16"/>
                <w:szCs w:val="16"/>
              </w:rPr>
              <w:t>Красная шапочка</w:t>
            </w:r>
            <w:r w:rsidR="007E1A9B" w:rsidRPr="000B6A2C">
              <w:rPr>
                <w:color w:val="000000"/>
                <w:sz w:val="16"/>
                <w:szCs w:val="16"/>
              </w:rPr>
              <w:t>»</w:t>
            </w:r>
            <w:r w:rsidRPr="000B6A2C">
              <w:rPr>
                <w:color w:val="000000"/>
                <w:sz w:val="16"/>
                <w:szCs w:val="16"/>
              </w:rPr>
              <w:t xml:space="preserve"> прачка ул. Советская</w:t>
            </w:r>
            <w:r w:rsidR="000B6A2C">
              <w:rPr>
                <w:color w:val="000000"/>
                <w:sz w:val="16"/>
                <w:szCs w:val="16"/>
              </w:rPr>
              <w:t>,</w:t>
            </w:r>
          </w:p>
          <w:p w:rsidR="008D7CD3" w:rsidRPr="000B6A2C" w:rsidRDefault="008D7CD3" w:rsidP="000B6A2C">
            <w:pPr>
              <w:contextualSpacing/>
              <w:jc w:val="center"/>
              <w:rPr>
                <w:color w:val="000000"/>
                <w:sz w:val="16"/>
                <w:szCs w:val="16"/>
              </w:rPr>
            </w:pPr>
            <w:r w:rsidRPr="000B6A2C">
              <w:rPr>
                <w:color w:val="000000"/>
                <w:sz w:val="16"/>
                <w:szCs w:val="16"/>
              </w:rPr>
              <w:t xml:space="preserve"> д. 23</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0,002</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МБДОУ Д/с  № 4 </w:t>
            </w:r>
            <w:r w:rsidR="007E1A9B" w:rsidRPr="000B6A2C">
              <w:rPr>
                <w:color w:val="000000"/>
                <w:sz w:val="16"/>
                <w:szCs w:val="16"/>
              </w:rPr>
              <w:t>«</w:t>
            </w:r>
            <w:r w:rsidRPr="000B6A2C">
              <w:rPr>
                <w:color w:val="000000"/>
                <w:sz w:val="16"/>
                <w:szCs w:val="16"/>
              </w:rPr>
              <w:t>Аленушка</w:t>
            </w:r>
            <w:r w:rsidR="007E1A9B" w:rsidRPr="000B6A2C">
              <w:rPr>
                <w:color w:val="000000"/>
                <w:sz w:val="16"/>
                <w:szCs w:val="16"/>
              </w:rPr>
              <w:t>»</w:t>
            </w:r>
            <w:r w:rsidRPr="000B6A2C">
              <w:rPr>
                <w:color w:val="000000"/>
                <w:sz w:val="16"/>
                <w:szCs w:val="16"/>
              </w:rPr>
              <w:t xml:space="preserve"> ул. Ротмистрова</w:t>
            </w:r>
            <w:r w:rsidR="000B6A2C">
              <w:rPr>
                <w:color w:val="000000"/>
                <w:sz w:val="16"/>
                <w:szCs w:val="16"/>
              </w:rPr>
              <w:t>,</w:t>
            </w:r>
            <w:r w:rsidRPr="000B6A2C">
              <w:rPr>
                <w:color w:val="000000"/>
                <w:sz w:val="16"/>
                <w:szCs w:val="16"/>
              </w:rPr>
              <w:t xml:space="preserve"> д. 24</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0,066</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МБУ </w:t>
            </w:r>
            <w:r w:rsidR="007E1A9B" w:rsidRPr="000B6A2C">
              <w:rPr>
                <w:color w:val="000000"/>
                <w:sz w:val="16"/>
                <w:szCs w:val="16"/>
              </w:rPr>
              <w:t>«</w:t>
            </w:r>
            <w:r w:rsidRPr="000B6A2C">
              <w:rPr>
                <w:color w:val="000000"/>
                <w:sz w:val="16"/>
                <w:szCs w:val="16"/>
              </w:rPr>
              <w:t>Благоустройство</w:t>
            </w:r>
            <w:r w:rsidR="007E1A9B" w:rsidRPr="000B6A2C">
              <w:rPr>
                <w:color w:val="000000"/>
                <w:sz w:val="16"/>
                <w:szCs w:val="16"/>
              </w:rPr>
              <w:t>»</w:t>
            </w:r>
            <w:r w:rsidRPr="000B6A2C">
              <w:rPr>
                <w:color w:val="000000"/>
                <w:sz w:val="16"/>
                <w:szCs w:val="16"/>
              </w:rPr>
              <w:t xml:space="preserve"> ул. Ленина</w:t>
            </w:r>
            <w:r w:rsidR="000B6A2C">
              <w:rPr>
                <w:color w:val="000000"/>
                <w:sz w:val="16"/>
                <w:szCs w:val="16"/>
              </w:rPr>
              <w:t>,</w:t>
            </w:r>
            <w:r w:rsidRPr="000B6A2C">
              <w:rPr>
                <w:color w:val="000000"/>
                <w:sz w:val="16"/>
                <w:szCs w:val="16"/>
              </w:rPr>
              <w:t xml:space="preserve"> 9 Е</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0,008</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МБУ </w:t>
            </w:r>
            <w:r w:rsidR="007E1A9B" w:rsidRPr="000B6A2C">
              <w:rPr>
                <w:color w:val="000000"/>
                <w:sz w:val="16"/>
                <w:szCs w:val="16"/>
              </w:rPr>
              <w:t>«</w:t>
            </w:r>
            <w:r w:rsidRPr="000B6A2C">
              <w:rPr>
                <w:color w:val="000000"/>
                <w:sz w:val="16"/>
                <w:szCs w:val="16"/>
              </w:rPr>
              <w:t>Благоустройство</w:t>
            </w:r>
            <w:r w:rsidR="007E1A9B" w:rsidRPr="000B6A2C">
              <w:rPr>
                <w:color w:val="000000"/>
                <w:sz w:val="16"/>
                <w:szCs w:val="16"/>
              </w:rPr>
              <w:t>»</w:t>
            </w:r>
            <w:r w:rsidRPr="000B6A2C">
              <w:rPr>
                <w:color w:val="000000"/>
                <w:sz w:val="16"/>
                <w:szCs w:val="16"/>
              </w:rPr>
              <w:t xml:space="preserve"> (гаражи) ул. Ленина</w:t>
            </w:r>
            <w:r w:rsidR="000B6A2C">
              <w:rPr>
                <w:color w:val="000000"/>
                <w:sz w:val="16"/>
                <w:szCs w:val="16"/>
              </w:rPr>
              <w:t>,</w:t>
            </w:r>
            <w:r w:rsidRPr="000B6A2C">
              <w:rPr>
                <w:color w:val="000000"/>
                <w:sz w:val="16"/>
                <w:szCs w:val="16"/>
              </w:rPr>
              <w:t xml:space="preserve"> д. 9</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0,001</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МКОУ СШ № 2 ул. Набережная</w:t>
            </w:r>
            <w:r w:rsidR="000B6A2C">
              <w:rPr>
                <w:color w:val="000000"/>
                <w:sz w:val="16"/>
                <w:szCs w:val="16"/>
              </w:rPr>
              <w:t>,</w:t>
            </w:r>
            <w:r w:rsidRPr="000B6A2C">
              <w:rPr>
                <w:color w:val="000000"/>
                <w:sz w:val="16"/>
                <w:szCs w:val="16"/>
              </w:rPr>
              <w:t xml:space="preserve"> д. 15</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0,280</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МКОУ СШ № 4 ул. Ленина</w:t>
            </w:r>
            <w:r w:rsidR="000B6A2C">
              <w:rPr>
                <w:color w:val="000000"/>
                <w:sz w:val="16"/>
                <w:szCs w:val="16"/>
              </w:rPr>
              <w:t>,</w:t>
            </w:r>
            <w:r w:rsidRPr="000B6A2C">
              <w:rPr>
                <w:color w:val="000000"/>
                <w:sz w:val="16"/>
                <w:szCs w:val="16"/>
              </w:rPr>
              <w:t xml:space="preserve"> д. 30</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0,144</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МКОУ ЦДТ ул. Ротмистрова</w:t>
            </w:r>
            <w:r w:rsidR="000B6A2C">
              <w:rPr>
                <w:color w:val="000000"/>
                <w:sz w:val="16"/>
                <w:szCs w:val="16"/>
              </w:rPr>
              <w:t>,</w:t>
            </w:r>
            <w:r w:rsidRPr="000B6A2C">
              <w:rPr>
                <w:color w:val="000000"/>
                <w:sz w:val="16"/>
                <w:szCs w:val="16"/>
              </w:rPr>
              <w:t xml:space="preserve"> д.19</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0,040</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МКОУ ЦДТ (ЦО) ул. Чеснокова</w:t>
            </w:r>
            <w:r w:rsidR="000B6A2C">
              <w:rPr>
                <w:color w:val="000000"/>
                <w:sz w:val="16"/>
                <w:szCs w:val="16"/>
              </w:rPr>
              <w:t>,</w:t>
            </w:r>
            <w:r w:rsidRPr="000B6A2C">
              <w:rPr>
                <w:color w:val="000000"/>
                <w:sz w:val="16"/>
                <w:szCs w:val="16"/>
              </w:rPr>
              <w:t xml:space="preserve"> д. 13</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0,190</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МКУ ХЭС  ул. Ленина</w:t>
            </w:r>
            <w:r w:rsidR="000B6A2C">
              <w:rPr>
                <w:color w:val="000000"/>
                <w:sz w:val="16"/>
                <w:szCs w:val="16"/>
              </w:rPr>
              <w:t>,</w:t>
            </w:r>
            <w:r w:rsidRPr="000B6A2C">
              <w:rPr>
                <w:color w:val="000000"/>
                <w:sz w:val="16"/>
                <w:szCs w:val="16"/>
              </w:rPr>
              <w:t xml:space="preserve"> д. 9</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0,140</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МКУ ХЭС (гаражи) ул. Ленина</w:t>
            </w:r>
            <w:r w:rsidR="000B6A2C">
              <w:rPr>
                <w:color w:val="000000"/>
                <w:sz w:val="16"/>
                <w:szCs w:val="16"/>
              </w:rPr>
              <w:t>,</w:t>
            </w:r>
            <w:r w:rsidRPr="000B6A2C">
              <w:rPr>
                <w:color w:val="000000"/>
                <w:sz w:val="16"/>
                <w:szCs w:val="16"/>
              </w:rPr>
              <w:t xml:space="preserve"> д. 9</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0,035</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МКУ ХЭС ул. Ленина</w:t>
            </w:r>
            <w:r w:rsidR="000B6A2C">
              <w:rPr>
                <w:color w:val="000000"/>
                <w:sz w:val="16"/>
                <w:szCs w:val="16"/>
              </w:rPr>
              <w:t>,</w:t>
            </w:r>
            <w:r w:rsidRPr="000B6A2C">
              <w:rPr>
                <w:color w:val="000000"/>
                <w:sz w:val="16"/>
                <w:szCs w:val="16"/>
              </w:rPr>
              <w:t xml:space="preserve"> д. 27</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0,030</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ГБУЗ Котельниковская ЦРБ (поликлиника), ул. Ленина</w:t>
            </w:r>
            <w:r w:rsidR="000B6A2C">
              <w:rPr>
                <w:color w:val="000000"/>
                <w:sz w:val="16"/>
                <w:szCs w:val="16"/>
              </w:rPr>
              <w:t>,</w:t>
            </w:r>
            <w:r w:rsidRPr="000B6A2C">
              <w:rPr>
                <w:color w:val="000000"/>
                <w:sz w:val="16"/>
                <w:szCs w:val="16"/>
              </w:rPr>
              <w:t xml:space="preserve"> д.14</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0,079</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ГБУЗ Котельниковская ЦРБ (детс конс,) ул. Ленина</w:t>
            </w:r>
            <w:r w:rsidR="000B6A2C">
              <w:rPr>
                <w:color w:val="000000"/>
                <w:sz w:val="16"/>
                <w:szCs w:val="16"/>
              </w:rPr>
              <w:t>,</w:t>
            </w:r>
            <w:r w:rsidRPr="000B6A2C">
              <w:rPr>
                <w:color w:val="000000"/>
                <w:sz w:val="16"/>
                <w:szCs w:val="16"/>
              </w:rPr>
              <w:t xml:space="preserve"> д. 29</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0,043</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ГБУЗ Котельниковская ЦРБ ул. Советская</w:t>
            </w:r>
            <w:r w:rsidR="000B6A2C">
              <w:rPr>
                <w:color w:val="000000"/>
                <w:sz w:val="16"/>
                <w:szCs w:val="16"/>
              </w:rPr>
              <w:t>,</w:t>
            </w:r>
            <w:r w:rsidRPr="000B6A2C">
              <w:rPr>
                <w:color w:val="000000"/>
                <w:sz w:val="16"/>
                <w:szCs w:val="16"/>
              </w:rPr>
              <w:t xml:space="preserve"> д. 2</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0,052</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ГАУЗ </w:t>
            </w:r>
            <w:r w:rsidR="007E1A9B" w:rsidRPr="000B6A2C">
              <w:rPr>
                <w:color w:val="000000"/>
                <w:sz w:val="16"/>
                <w:szCs w:val="16"/>
              </w:rPr>
              <w:t>«</w:t>
            </w:r>
            <w:r w:rsidRPr="000B6A2C">
              <w:rPr>
                <w:color w:val="000000"/>
                <w:sz w:val="16"/>
                <w:szCs w:val="16"/>
              </w:rPr>
              <w:t>Котельник. стоматол. полик.</w:t>
            </w:r>
            <w:r w:rsidR="007E1A9B" w:rsidRPr="000B6A2C">
              <w:rPr>
                <w:color w:val="000000"/>
                <w:sz w:val="16"/>
                <w:szCs w:val="16"/>
              </w:rPr>
              <w:t>»</w:t>
            </w:r>
            <w:r w:rsidRPr="000B6A2C">
              <w:rPr>
                <w:color w:val="000000"/>
                <w:sz w:val="16"/>
                <w:szCs w:val="16"/>
              </w:rPr>
              <w:t xml:space="preserve"> ул. Ленина</w:t>
            </w:r>
            <w:r w:rsidR="000B6A2C">
              <w:rPr>
                <w:color w:val="000000"/>
                <w:sz w:val="16"/>
                <w:szCs w:val="16"/>
              </w:rPr>
              <w:t>,</w:t>
            </w:r>
            <w:r w:rsidRPr="000B6A2C">
              <w:rPr>
                <w:color w:val="000000"/>
                <w:sz w:val="16"/>
                <w:szCs w:val="16"/>
              </w:rPr>
              <w:t xml:space="preserve"> д. 12</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0,033</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sz w:val="16"/>
                <w:szCs w:val="16"/>
              </w:rPr>
            </w:pPr>
            <w:r w:rsidRPr="000B6A2C">
              <w:rPr>
                <w:sz w:val="16"/>
                <w:szCs w:val="16"/>
              </w:rPr>
              <w:t>гараж ул. Родина</w:t>
            </w:r>
            <w:r w:rsidR="000B6A2C">
              <w:rPr>
                <w:sz w:val="16"/>
                <w:szCs w:val="16"/>
              </w:rPr>
              <w:t>,</w:t>
            </w:r>
            <w:r w:rsidRPr="000B6A2C">
              <w:rPr>
                <w:sz w:val="16"/>
                <w:szCs w:val="16"/>
              </w:rPr>
              <w:t xml:space="preserve"> д. 27А</w:t>
            </w:r>
          </w:p>
        </w:tc>
        <w:tc>
          <w:tcPr>
            <w:tcW w:w="1843" w:type="dxa"/>
            <w:vAlign w:val="center"/>
            <w:hideMark/>
          </w:tcPr>
          <w:p w:rsidR="008D7CD3" w:rsidRPr="000B6A2C" w:rsidRDefault="008D7CD3" w:rsidP="000B6A2C">
            <w:pPr>
              <w:contextualSpacing/>
              <w:jc w:val="center"/>
              <w:rPr>
                <w:rFonts w:ascii="Arial" w:hAnsi="Arial" w:cs="Arial"/>
                <w:sz w:val="16"/>
                <w:szCs w:val="16"/>
              </w:rPr>
            </w:pPr>
            <w:r w:rsidRPr="000B6A2C">
              <w:rPr>
                <w:rFonts w:ascii="Arial" w:hAnsi="Arial" w:cs="Arial"/>
                <w:sz w:val="16"/>
                <w:szCs w:val="16"/>
              </w:rPr>
              <w:t>0,004</w:t>
            </w:r>
          </w:p>
        </w:tc>
        <w:tc>
          <w:tcPr>
            <w:tcW w:w="1559" w:type="dxa"/>
            <w:vAlign w:val="center"/>
            <w:hideMark/>
          </w:tcPr>
          <w:p w:rsidR="008D7CD3" w:rsidRPr="000B6A2C" w:rsidRDefault="008D7CD3" w:rsidP="000B6A2C">
            <w:pPr>
              <w:contextualSpacing/>
              <w:jc w:val="center"/>
              <w:rPr>
                <w:color w:val="000000"/>
                <w:sz w:val="16"/>
                <w:szCs w:val="16"/>
              </w:rPr>
            </w:pPr>
          </w:p>
        </w:tc>
        <w:tc>
          <w:tcPr>
            <w:tcW w:w="1701" w:type="dxa"/>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sz w:val="16"/>
                <w:szCs w:val="16"/>
              </w:rPr>
            </w:pPr>
            <w:r w:rsidRPr="000B6A2C">
              <w:rPr>
                <w:sz w:val="16"/>
                <w:szCs w:val="16"/>
              </w:rPr>
              <w:t>гараж  ул. Родина</w:t>
            </w:r>
            <w:r w:rsidR="000B6A2C">
              <w:rPr>
                <w:sz w:val="16"/>
                <w:szCs w:val="16"/>
              </w:rPr>
              <w:t>,</w:t>
            </w:r>
            <w:r w:rsidRPr="000B6A2C">
              <w:rPr>
                <w:sz w:val="16"/>
                <w:szCs w:val="16"/>
              </w:rPr>
              <w:t xml:space="preserve"> д. 27А</w:t>
            </w:r>
          </w:p>
        </w:tc>
        <w:tc>
          <w:tcPr>
            <w:tcW w:w="1843" w:type="dxa"/>
            <w:shd w:val="clear" w:color="auto" w:fill="FBE4D5" w:themeFill="accent2" w:themeFillTint="33"/>
            <w:vAlign w:val="center"/>
            <w:hideMark/>
          </w:tcPr>
          <w:p w:rsidR="008D7CD3" w:rsidRPr="000B6A2C" w:rsidRDefault="008D7CD3" w:rsidP="000B6A2C">
            <w:pPr>
              <w:contextualSpacing/>
              <w:jc w:val="center"/>
              <w:rPr>
                <w:rFonts w:ascii="Arial" w:hAnsi="Arial" w:cs="Arial"/>
                <w:sz w:val="16"/>
                <w:szCs w:val="16"/>
              </w:rPr>
            </w:pPr>
            <w:r w:rsidRPr="000B6A2C">
              <w:rPr>
                <w:rFonts w:ascii="Arial" w:hAnsi="Arial" w:cs="Arial"/>
                <w:sz w:val="16"/>
                <w:szCs w:val="16"/>
              </w:rPr>
              <w:t>0,007</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Бахарева Е.Н. </w:t>
            </w:r>
            <w:r w:rsidRPr="000B6A2C">
              <w:rPr>
                <w:sz w:val="16"/>
                <w:szCs w:val="16"/>
              </w:rPr>
              <w:t>ул. Родина</w:t>
            </w:r>
            <w:r w:rsidR="000B6A2C">
              <w:rPr>
                <w:sz w:val="16"/>
                <w:szCs w:val="16"/>
              </w:rPr>
              <w:t>,</w:t>
            </w:r>
            <w:r w:rsidRPr="000B6A2C">
              <w:rPr>
                <w:sz w:val="16"/>
                <w:szCs w:val="16"/>
              </w:rPr>
              <w:t xml:space="preserve"> д. 33А</w:t>
            </w:r>
          </w:p>
        </w:tc>
        <w:tc>
          <w:tcPr>
            <w:tcW w:w="1843" w:type="dxa"/>
            <w:vAlign w:val="center"/>
            <w:hideMark/>
          </w:tcPr>
          <w:p w:rsidR="008D7CD3" w:rsidRPr="000B6A2C" w:rsidRDefault="008D7CD3" w:rsidP="000B6A2C">
            <w:pPr>
              <w:contextualSpacing/>
              <w:jc w:val="center"/>
              <w:rPr>
                <w:rFonts w:ascii="Arial" w:hAnsi="Arial" w:cs="Arial"/>
                <w:sz w:val="16"/>
                <w:szCs w:val="16"/>
              </w:rPr>
            </w:pPr>
            <w:r w:rsidRPr="000B6A2C">
              <w:rPr>
                <w:rFonts w:ascii="Arial" w:hAnsi="Arial" w:cs="Arial"/>
                <w:sz w:val="16"/>
                <w:szCs w:val="16"/>
              </w:rPr>
              <w:t>0,013</w:t>
            </w:r>
          </w:p>
        </w:tc>
        <w:tc>
          <w:tcPr>
            <w:tcW w:w="1559" w:type="dxa"/>
            <w:vAlign w:val="center"/>
            <w:hideMark/>
          </w:tcPr>
          <w:p w:rsidR="008D7CD3" w:rsidRPr="000B6A2C" w:rsidRDefault="008D7CD3" w:rsidP="000B6A2C">
            <w:pPr>
              <w:contextualSpacing/>
              <w:jc w:val="center"/>
              <w:rPr>
                <w:color w:val="000000"/>
                <w:sz w:val="16"/>
                <w:szCs w:val="16"/>
              </w:rPr>
            </w:pPr>
          </w:p>
        </w:tc>
        <w:tc>
          <w:tcPr>
            <w:tcW w:w="1701" w:type="dxa"/>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Бутовец Н.С ул. Ленина, 4</w:t>
            </w:r>
          </w:p>
        </w:tc>
        <w:tc>
          <w:tcPr>
            <w:tcW w:w="1843" w:type="dxa"/>
            <w:shd w:val="clear" w:color="auto" w:fill="FBE4D5" w:themeFill="accent2" w:themeFillTint="33"/>
            <w:vAlign w:val="center"/>
            <w:hideMark/>
          </w:tcPr>
          <w:p w:rsidR="008D7CD3" w:rsidRPr="000B6A2C" w:rsidRDefault="008D7CD3" w:rsidP="000B6A2C">
            <w:pPr>
              <w:contextualSpacing/>
              <w:jc w:val="center"/>
              <w:rPr>
                <w:sz w:val="16"/>
                <w:szCs w:val="16"/>
              </w:rPr>
            </w:pPr>
            <w:r w:rsidRPr="000B6A2C">
              <w:rPr>
                <w:sz w:val="16"/>
                <w:szCs w:val="16"/>
              </w:rPr>
              <w:t>0,012</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Вальков Д.А. ул. Первомайская</w:t>
            </w:r>
            <w:r w:rsidR="000B6A2C">
              <w:rPr>
                <w:color w:val="000000"/>
                <w:sz w:val="16"/>
                <w:szCs w:val="16"/>
              </w:rPr>
              <w:t>,</w:t>
            </w:r>
            <w:r w:rsidRPr="000B6A2C">
              <w:rPr>
                <w:color w:val="000000"/>
                <w:sz w:val="16"/>
                <w:szCs w:val="16"/>
              </w:rPr>
              <w:t xml:space="preserve"> д. 5 а</w:t>
            </w:r>
          </w:p>
        </w:tc>
        <w:tc>
          <w:tcPr>
            <w:tcW w:w="1843" w:type="dxa"/>
            <w:vAlign w:val="center"/>
            <w:hideMark/>
          </w:tcPr>
          <w:p w:rsidR="008D7CD3" w:rsidRPr="000B6A2C" w:rsidRDefault="008D7CD3" w:rsidP="000B6A2C">
            <w:pPr>
              <w:contextualSpacing/>
              <w:jc w:val="center"/>
              <w:rPr>
                <w:sz w:val="16"/>
                <w:szCs w:val="16"/>
              </w:rPr>
            </w:pPr>
            <w:r w:rsidRPr="000B6A2C">
              <w:rPr>
                <w:sz w:val="16"/>
                <w:szCs w:val="16"/>
              </w:rPr>
              <w:t>0,012</w:t>
            </w:r>
          </w:p>
        </w:tc>
        <w:tc>
          <w:tcPr>
            <w:tcW w:w="1559" w:type="dxa"/>
            <w:vAlign w:val="center"/>
            <w:hideMark/>
          </w:tcPr>
          <w:p w:rsidR="008D7CD3" w:rsidRPr="000B6A2C" w:rsidRDefault="008D7CD3" w:rsidP="000B6A2C">
            <w:pPr>
              <w:contextualSpacing/>
              <w:jc w:val="center"/>
              <w:rPr>
                <w:color w:val="000000"/>
                <w:sz w:val="16"/>
                <w:szCs w:val="16"/>
              </w:rPr>
            </w:pPr>
          </w:p>
        </w:tc>
        <w:tc>
          <w:tcPr>
            <w:tcW w:w="1701" w:type="dxa"/>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Веревкин И.Н. (ИП) ул. Первомайская</w:t>
            </w:r>
            <w:r w:rsidR="000B6A2C">
              <w:rPr>
                <w:color w:val="000000"/>
                <w:sz w:val="16"/>
                <w:szCs w:val="16"/>
              </w:rPr>
              <w:t>,</w:t>
            </w:r>
            <w:r w:rsidRPr="000B6A2C">
              <w:rPr>
                <w:color w:val="000000"/>
                <w:sz w:val="16"/>
                <w:szCs w:val="16"/>
              </w:rPr>
              <w:t xml:space="preserve"> д. 5</w:t>
            </w:r>
          </w:p>
        </w:tc>
        <w:tc>
          <w:tcPr>
            <w:tcW w:w="1843" w:type="dxa"/>
            <w:shd w:val="clear" w:color="auto" w:fill="FBE4D5" w:themeFill="accent2" w:themeFillTint="33"/>
            <w:vAlign w:val="center"/>
            <w:hideMark/>
          </w:tcPr>
          <w:p w:rsidR="008D7CD3" w:rsidRPr="000B6A2C" w:rsidRDefault="008D7CD3" w:rsidP="000B6A2C">
            <w:pPr>
              <w:contextualSpacing/>
              <w:jc w:val="center"/>
              <w:rPr>
                <w:sz w:val="16"/>
                <w:szCs w:val="16"/>
              </w:rPr>
            </w:pPr>
            <w:r w:rsidRPr="000B6A2C">
              <w:rPr>
                <w:sz w:val="16"/>
                <w:szCs w:val="16"/>
              </w:rPr>
              <w:t>0,011</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Грачев С.В. ул. Октябрьская</w:t>
            </w:r>
            <w:r w:rsidR="000B6A2C">
              <w:rPr>
                <w:color w:val="000000"/>
                <w:sz w:val="16"/>
                <w:szCs w:val="16"/>
              </w:rPr>
              <w:t>,</w:t>
            </w:r>
            <w:r w:rsidRPr="000B6A2C">
              <w:rPr>
                <w:color w:val="000000"/>
                <w:sz w:val="16"/>
                <w:szCs w:val="16"/>
              </w:rPr>
              <w:t xml:space="preserve"> д. 13</w:t>
            </w:r>
          </w:p>
        </w:tc>
        <w:tc>
          <w:tcPr>
            <w:tcW w:w="1843" w:type="dxa"/>
            <w:vAlign w:val="center"/>
            <w:hideMark/>
          </w:tcPr>
          <w:p w:rsidR="008D7CD3" w:rsidRPr="000B6A2C" w:rsidRDefault="008D7CD3" w:rsidP="000B6A2C">
            <w:pPr>
              <w:contextualSpacing/>
              <w:jc w:val="center"/>
              <w:rPr>
                <w:sz w:val="16"/>
                <w:szCs w:val="16"/>
              </w:rPr>
            </w:pPr>
            <w:r w:rsidRPr="000B6A2C">
              <w:rPr>
                <w:sz w:val="16"/>
                <w:szCs w:val="16"/>
              </w:rPr>
              <w:t>0,002</w:t>
            </w:r>
          </w:p>
        </w:tc>
        <w:tc>
          <w:tcPr>
            <w:tcW w:w="1559" w:type="dxa"/>
            <w:vAlign w:val="center"/>
            <w:hideMark/>
          </w:tcPr>
          <w:p w:rsidR="008D7CD3" w:rsidRPr="000B6A2C" w:rsidRDefault="008D7CD3" w:rsidP="000B6A2C">
            <w:pPr>
              <w:contextualSpacing/>
              <w:jc w:val="center"/>
              <w:rPr>
                <w:color w:val="000000"/>
                <w:sz w:val="16"/>
                <w:szCs w:val="16"/>
              </w:rPr>
            </w:pPr>
          </w:p>
        </w:tc>
        <w:tc>
          <w:tcPr>
            <w:tcW w:w="1701" w:type="dxa"/>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Грехов А.В. ИП ул. Родина</w:t>
            </w:r>
            <w:r w:rsidR="000B6A2C">
              <w:rPr>
                <w:color w:val="000000"/>
                <w:sz w:val="16"/>
                <w:szCs w:val="16"/>
              </w:rPr>
              <w:t>,</w:t>
            </w:r>
            <w:r w:rsidRPr="000B6A2C">
              <w:rPr>
                <w:color w:val="000000"/>
                <w:sz w:val="16"/>
                <w:szCs w:val="16"/>
              </w:rPr>
              <w:t xml:space="preserve"> 20</w:t>
            </w:r>
          </w:p>
        </w:tc>
        <w:tc>
          <w:tcPr>
            <w:tcW w:w="1843" w:type="dxa"/>
            <w:shd w:val="clear" w:color="auto" w:fill="FBE4D5" w:themeFill="accent2" w:themeFillTint="33"/>
            <w:vAlign w:val="center"/>
            <w:hideMark/>
          </w:tcPr>
          <w:p w:rsidR="008D7CD3" w:rsidRPr="000B6A2C" w:rsidRDefault="008D7CD3" w:rsidP="000B6A2C">
            <w:pPr>
              <w:contextualSpacing/>
              <w:jc w:val="center"/>
              <w:rPr>
                <w:sz w:val="16"/>
                <w:szCs w:val="16"/>
              </w:rPr>
            </w:pPr>
            <w:r w:rsidRPr="000B6A2C">
              <w:rPr>
                <w:sz w:val="16"/>
                <w:szCs w:val="16"/>
              </w:rPr>
              <w:t>0,106</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Дилмаханов Р.Х. ул. Ленина</w:t>
            </w:r>
            <w:r w:rsidR="000B6A2C">
              <w:rPr>
                <w:color w:val="000000"/>
                <w:sz w:val="16"/>
                <w:szCs w:val="16"/>
              </w:rPr>
              <w:t>,</w:t>
            </w:r>
            <w:r w:rsidRPr="000B6A2C">
              <w:rPr>
                <w:color w:val="000000"/>
                <w:sz w:val="16"/>
                <w:szCs w:val="16"/>
              </w:rPr>
              <w:t xml:space="preserve"> д. 29</w:t>
            </w:r>
          </w:p>
        </w:tc>
        <w:tc>
          <w:tcPr>
            <w:tcW w:w="1843" w:type="dxa"/>
            <w:vAlign w:val="center"/>
            <w:hideMark/>
          </w:tcPr>
          <w:p w:rsidR="008D7CD3" w:rsidRPr="000B6A2C" w:rsidRDefault="008D7CD3" w:rsidP="000B6A2C">
            <w:pPr>
              <w:contextualSpacing/>
              <w:jc w:val="center"/>
              <w:rPr>
                <w:sz w:val="16"/>
                <w:szCs w:val="16"/>
              </w:rPr>
            </w:pPr>
            <w:r w:rsidRPr="000B6A2C">
              <w:rPr>
                <w:sz w:val="16"/>
                <w:szCs w:val="16"/>
              </w:rPr>
              <w:t>0,001</w:t>
            </w:r>
          </w:p>
        </w:tc>
        <w:tc>
          <w:tcPr>
            <w:tcW w:w="1559" w:type="dxa"/>
            <w:vAlign w:val="center"/>
            <w:hideMark/>
          </w:tcPr>
          <w:p w:rsidR="008D7CD3" w:rsidRPr="000B6A2C" w:rsidRDefault="008D7CD3" w:rsidP="000B6A2C">
            <w:pPr>
              <w:contextualSpacing/>
              <w:jc w:val="center"/>
              <w:rPr>
                <w:color w:val="000000"/>
                <w:sz w:val="16"/>
                <w:szCs w:val="16"/>
              </w:rPr>
            </w:pPr>
          </w:p>
        </w:tc>
        <w:tc>
          <w:tcPr>
            <w:tcW w:w="1701" w:type="dxa"/>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Евдокимова И.Н. ул. Ленина</w:t>
            </w:r>
            <w:r w:rsidR="000B6A2C">
              <w:rPr>
                <w:color w:val="000000"/>
                <w:sz w:val="16"/>
                <w:szCs w:val="16"/>
              </w:rPr>
              <w:t>,</w:t>
            </w:r>
            <w:r w:rsidRPr="000B6A2C">
              <w:rPr>
                <w:color w:val="000000"/>
                <w:sz w:val="16"/>
                <w:szCs w:val="16"/>
              </w:rPr>
              <w:t xml:space="preserve"> 8 помещение Г6</w:t>
            </w:r>
          </w:p>
        </w:tc>
        <w:tc>
          <w:tcPr>
            <w:tcW w:w="1843" w:type="dxa"/>
            <w:shd w:val="clear" w:color="auto" w:fill="FBE4D5" w:themeFill="accent2" w:themeFillTint="33"/>
            <w:vAlign w:val="center"/>
            <w:hideMark/>
          </w:tcPr>
          <w:p w:rsidR="008D7CD3" w:rsidRPr="000B6A2C" w:rsidRDefault="008D7CD3" w:rsidP="000B6A2C">
            <w:pPr>
              <w:contextualSpacing/>
              <w:jc w:val="center"/>
              <w:rPr>
                <w:sz w:val="16"/>
                <w:szCs w:val="16"/>
              </w:rPr>
            </w:pPr>
            <w:r w:rsidRPr="000B6A2C">
              <w:rPr>
                <w:sz w:val="16"/>
                <w:szCs w:val="16"/>
              </w:rPr>
              <w:t>0,005</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Алимова А. С.  ул. Баранова</w:t>
            </w:r>
            <w:r w:rsidR="000B6A2C">
              <w:rPr>
                <w:color w:val="000000"/>
                <w:sz w:val="16"/>
                <w:szCs w:val="16"/>
              </w:rPr>
              <w:t>,</w:t>
            </w:r>
            <w:r w:rsidRPr="000B6A2C">
              <w:rPr>
                <w:color w:val="000000"/>
                <w:sz w:val="16"/>
                <w:szCs w:val="16"/>
              </w:rPr>
              <w:t xml:space="preserve"> д. 6</w:t>
            </w:r>
          </w:p>
        </w:tc>
        <w:tc>
          <w:tcPr>
            <w:tcW w:w="1843" w:type="dxa"/>
            <w:vAlign w:val="center"/>
            <w:hideMark/>
          </w:tcPr>
          <w:p w:rsidR="008D7CD3" w:rsidRPr="000B6A2C" w:rsidRDefault="008D7CD3" w:rsidP="000B6A2C">
            <w:pPr>
              <w:contextualSpacing/>
              <w:jc w:val="center"/>
              <w:rPr>
                <w:sz w:val="16"/>
                <w:szCs w:val="16"/>
              </w:rPr>
            </w:pPr>
            <w:r w:rsidRPr="000B6A2C">
              <w:rPr>
                <w:sz w:val="16"/>
                <w:szCs w:val="16"/>
              </w:rPr>
              <w:t>0,006</w:t>
            </w:r>
          </w:p>
        </w:tc>
        <w:tc>
          <w:tcPr>
            <w:tcW w:w="1559" w:type="dxa"/>
            <w:vAlign w:val="center"/>
            <w:hideMark/>
          </w:tcPr>
          <w:p w:rsidR="008D7CD3" w:rsidRPr="000B6A2C" w:rsidRDefault="008D7CD3" w:rsidP="000B6A2C">
            <w:pPr>
              <w:contextualSpacing/>
              <w:jc w:val="center"/>
              <w:rPr>
                <w:color w:val="000000"/>
                <w:sz w:val="16"/>
                <w:szCs w:val="16"/>
              </w:rPr>
            </w:pPr>
          </w:p>
        </w:tc>
        <w:tc>
          <w:tcPr>
            <w:tcW w:w="1701" w:type="dxa"/>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Хрусталёва Е.В. ул. Родина</w:t>
            </w:r>
            <w:r w:rsidR="000B6A2C">
              <w:rPr>
                <w:color w:val="000000"/>
                <w:sz w:val="16"/>
                <w:szCs w:val="16"/>
              </w:rPr>
              <w:t>,</w:t>
            </w:r>
            <w:r w:rsidRPr="000B6A2C">
              <w:rPr>
                <w:color w:val="000000"/>
                <w:sz w:val="16"/>
                <w:szCs w:val="16"/>
              </w:rPr>
              <w:t xml:space="preserve"> д. 28</w:t>
            </w:r>
          </w:p>
        </w:tc>
        <w:tc>
          <w:tcPr>
            <w:tcW w:w="1843" w:type="dxa"/>
            <w:shd w:val="clear" w:color="auto" w:fill="FBE4D5" w:themeFill="accent2" w:themeFillTint="33"/>
            <w:vAlign w:val="center"/>
            <w:hideMark/>
          </w:tcPr>
          <w:p w:rsidR="008D7CD3" w:rsidRPr="000B6A2C" w:rsidRDefault="008D7CD3" w:rsidP="000B6A2C">
            <w:pPr>
              <w:contextualSpacing/>
              <w:jc w:val="center"/>
              <w:rPr>
                <w:sz w:val="16"/>
                <w:szCs w:val="16"/>
              </w:rPr>
            </w:pPr>
            <w:r w:rsidRPr="000B6A2C">
              <w:rPr>
                <w:sz w:val="16"/>
                <w:szCs w:val="16"/>
              </w:rPr>
              <w:t>0,012</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Карасева И.Н. ул. Родина</w:t>
            </w:r>
            <w:r w:rsidR="000B6A2C">
              <w:rPr>
                <w:color w:val="000000"/>
                <w:sz w:val="16"/>
                <w:szCs w:val="16"/>
              </w:rPr>
              <w:t>,</w:t>
            </w:r>
            <w:r w:rsidRPr="000B6A2C">
              <w:rPr>
                <w:color w:val="000000"/>
                <w:sz w:val="16"/>
                <w:szCs w:val="16"/>
              </w:rPr>
              <w:t xml:space="preserve"> д.  30</w:t>
            </w:r>
          </w:p>
        </w:tc>
        <w:tc>
          <w:tcPr>
            <w:tcW w:w="1843" w:type="dxa"/>
            <w:vAlign w:val="center"/>
            <w:hideMark/>
          </w:tcPr>
          <w:p w:rsidR="008D7CD3" w:rsidRPr="000B6A2C" w:rsidRDefault="008D7CD3" w:rsidP="000B6A2C">
            <w:pPr>
              <w:contextualSpacing/>
              <w:jc w:val="center"/>
              <w:rPr>
                <w:sz w:val="16"/>
                <w:szCs w:val="16"/>
              </w:rPr>
            </w:pPr>
            <w:r w:rsidRPr="000B6A2C">
              <w:rPr>
                <w:sz w:val="16"/>
                <w:szCs w:val="16"/>
              </w:rPr>
              <w:t>0,003</w:t>
            </w:r>
          </w:p>
        </w:tc>
        <w:tc>
          <w:tcPr>
            <w:tcW w:w="1559" w:type="dxa"/>
            <w:vAlign w:val="center"/>
            <w:hideMark/>
          </w:tcPr>
          <w:p w:rsidR="008D7CD3" w:rsidRPr="000B6A2C" w:rsidRDefault="008D7CD3" w:rsidP="000B6A2C">
            <w:pPr>
              <w:contextualSpacing/>
              <w:jc w:val="center"/>
              <w:rPr>
                <w:color w:val="000000"/>
                <w:sz w:val="16"/>
                <w:szCs w:val="16"/>
              </w:rPr>
            </w:pPr>
          </w:p>
        </w:tc>
        <w:tc>
          <w:tcPr>
            <w:tcW w:w="1701" w:type="dxa"/>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магазин. ул. Ротмистрова-Родина</w:t>
            </w:r>
          </w:p>
        </w:tc>
        <w:tc>
          <w:tcPr>
            <w:tcW w:w="1843" w:type="dxa"/>
            <w:shd w:val="clear" w:color="auto" w:fill="FBE4D5" w:themeFill="accent2" w:themeFillTint="33"/>
            <w:vAlign w:val="center"/>
            <w:hideMark/>
          </w:tcPr>
          <w:p w:rsidR="008D7CD3" w:rsidRPr="000B6A2C" w:rsidRDefault="008D7CD3" w:rsidP="000B6A2C">
            <w:pPr>
              <w:contextualSpacing/>
              <w:jc w:val="center"/>
              <w:rPr>
                <w:sz w:val="16"/>
                <w:szCs w:val="16"/>
              </w:rPr>
            </w:pPr>
            <w:r w:rsidRPr="000B6A2C">
              <w:rPr>
                <w:sz w:val="16"/>
                <w:szCs w:val="16"/>
              </w:rPr>
              <w:t>0,011</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Кудинова С.С.  ул. Родина</w:t>
            </w:r>
            <w:r w:rsidR="000B6A2C">
              <w:rPr>
                <w:color w:val="000000"/>
                <w:sz w:val="16"/>
                <w:szCs w:val="16"/>
              </w:rPr>
              <w:t>,</w:t>
            </w:r>
            <w:r w:rsidRPr="000B6A2C">
              <w:rPr>
                <w:color w:val="000000"/>
                <w:sz w:val="16"/>
                <w:szCs w:val="16"/>
              </w:rPr>
              <w:t xml:space="preserve"> д. 30</w:t>
            </w:r>
          </w:p>
        </w:tc>
        <w:tc>
          <w:tcPr>
            <w:tcW w:w="1843" w:type="dxa"/>
            <w:vAlign w:val="center"/>
            <w:hideMark/>
          </w:tcPr>
          <w:p w:rsidR="008D7CD3" w:rsidRPr="000B6A2C" w:rsidRDefault="008D7CD3" w:rsidP="000B6A2C">
            <w:pPr>
              <w:contextualSpacing/>
              <w:jc w:val="center"/>
              <w:rPr>
                <w:sz w:val="16"/>
                <w:szCs w:val="16"/>
              </w:rPr>
            </w:pPr>
            <w:r w:rsidRPr="000B6A2C">
              <w:rPr>
                <w:sz w:val="16"/>
                <w:szCs w:val="16"/>
              </w:rPr>
              <w:t>0,005</w:t>
            </w:r>
          </w:p>
        </w:tc>
        <w:tc>
          <w:tcPr>
            <w:tcW w:w="1559" w:type="dxa"/>
            <w:vAlign w:val="center"/>
            <w:hideMark/>
          </w:tcPr>
          <w:p w:rsidR="008D7CD3" w:rsidRPr="000B6A2C" w:rsidRDefault="008D7CD3" w:rsidP="000B6A2C">
            <w:pPr>
              <w:contextualSpacing/>
              <w:jc w:val="center"/>
              <w:rPr>
                <w:color w:val="000000"/>
                <w:sz w:val="16"/>
                <w:szCs w:val="16"/>
              </w:rPr>
            </w:pPr>
          </w:p>
        </w:tc>
        <w:tc>
          <w:tcPr>
            <w:tcW w:w="1701" w:type="dxa"/>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гараж. ул. Октябрьская</w:t>
            </w:r>
          </w:p>
        </w:tc>
        <w:tc>
          <w:tcPr>
            <w:tcW w:w="1843" w:type="dxa"/>
            <w:shd w:val="clear" w:color="auto" w:fill="FBE4D5" w:themeFill="accent2" w:themeFillTint="33"/>
            <w:vAlign w:val="center"/>
            <w:hideMark/>
          </w:tcPr>
          <w:p w:rsidR="008D7CD3" w:rsidRPr="000B6A2C" w:rsidRDefault="008D7CD3" w:rsidP="000B6A2C">
            <w:pPr>
              <w:contextualSpacing/>
              <w:jc w:val="center"/>
              <w:rPr>
                <w:sz w:val="16"/>
                <w:szCs w:val="16"/>
              </w:rPr>
            </w:pPr>
            <w:r w:rsidRPr="000B6A2C">
              <w:rPr>
                <w:sz w:val="16"/>
                <w:szCs w:val="16"/>
              </w:rPr>
              <w:t>0,003</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гараж. ул. Родина</w:t>
            </w:r>
          </w:p>
        </w:tc>
        <w:tc>
          <w:tcPr>
            <w:tcW w:w="1843" w:type="dxa"/>
            <w:vAlign w:val="center"/>
            <w:hideMark/>
          </w:tcPr>
          <w:p w:rsidR="008D7CD3" w:rsidRPr="000B6A2C" w:rsidRDefault="008D7CD3" w:rsidP="000B6A2C">
            <w:pPr>
              <w:contextualSpacing/>
              <w:jc w:val="center"/>
              <w:rPr>
                <w:sz w:val="16"/>
                <w:szCs w:val="16"/>
              </w:rPr>
            </w:pPr>
            <w:r w:rsidRPr="000B6A2C">
              <w:rPr>
                <w:sz w:val="16"/>
                <w:szCs w:val="16"/>
              </w:rPr>
              <w:t>0,003</w:t>
            </w:r>
          </w:p>
        </w:tc>
        <w:tc>
          <w:tcPr>
            <w:tcW w:w="1559" w:type="dxa"/>
            <w:vAlign w:val="center"/>
            <w:hideMark/>
          </w:tcPr>
          <w:p w:rsidR="008D7CD3" w:rsidRPr="000B6A2C" w:rsidRDefault="008D7CD3" w:rsidP="000B6A2C">
            <w:pPr>
              <w:contextualSpacing/>
              <w:jc w:val="center"/>
              <w:rPr>
                <w:color w:val="000000"/>
                <w:sz w:val="16"/>
                <w:szCs w:val="16"/>
              </w:rPr>
            </w:pPr>
          </w:p>
        </w:tc>
        <w:tc>
          <w:tcPr>
            <w:tcW w:w="1701" w:type="dxa"/>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магазин. ул. Ротмистрова</w:t>
            </w:r>
            <w:r w:rsidR="000B6A2C">
              <w:rPr>
                <w:color w:val="000000"/>
                <w:sz w:val="16"/>
                <w:szCs w:val="16"/>
              </w:rPr>
              <w:t>,</w:t>
            </w:r>
            <w:r w:rsidRPr="000B6A2C">
              <w:rPr>
                <w:color w:val="000000"/>
                <w:sz w:val="16"/>
                <w:szCs w:val="16"/>
              </w:rPr>
              <w:t xml:space="preserve"> д. 15</w:t>
            </w:r>
          </w:p>
        </w:tc>
        <w:tc>
          <w:tcPr>
            <w:tcW w:w="1843" w:type="dxa"/>
            <w:shd w:val="clear" w:color="auto" w:fill="FBE4D5" w:themeFill="accent2" w:themeFillTint="33"/>
            <w:vAlign w:val="center"/>
            <w:hideMark/>
          </w:tcPr>
          <w:p w:rsidR="008D7CD3" w:rsidRPr="000B6A2C" w:rsidRDefault="008D7CD3" w:rsidP="000B6A2C">
            <w:pPr>
              <w:contextualSpacing/>
              <w:jc w:val="center"/>
              <w:rPr>
                <w:sz w:val="16"/>
                <w:szCs w:val="16"/>
              </w:rPr>
            </w:pPr>
            <w:r w:rsidRPr="000B6A2C">
              <w:rPr>
                <w:sz w:val="16"/>
                <w:szCs w:val="16"/>
              </w:rPr>
              <w:t>0,016</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Меркулов С.И. ул. Баранова</w:t>
            </w:r>
            <w:r w:rsidR="000B6A2C">
              <w:rPr>
                <w:color w:val="000000"/>
                <w:sz w:val="16"/>
                <w:szCs w:val="16"/>
              </w:rPr>
              <w:t>,</w:t>
            </w:r>
            <w:r w:rsidRPr="000B6A2C">
              <w:rPr>
                <w:color w:val="000000"/>
                <w:sz w:val="16"/>
                <w:szCs w:val="16"/>
              </w:rPr>
              <w:t xml:space="preserve"> д. 11 а</w:t>
            </w:r>
          </w:p>
        </w:tc>
        <w:tc>
          <w:tcPr>
            <w:tcW w:w="1843" w:type="dxa"/>
            <w:vAlign w:val="center"/>
            <w:hideMark/>
          </w:tcPr>
          <w:p w:rsidR="008D7CD3" w:rsidRPr="000B6A2C" w:rsidRDefault="008D7CD3" w:rsidP="000B6A2C">
            <w:pPr>
              <w:contextualSpacing/>
              <w:jc w:val="center"/>
              <w:rPr>
                <w:sz w:val="16"/>
                <w:szCs w:val="16"/>
              </w:rPr>
            </w:pPr>
            <w:r w:rsidRPr="000B6A2C">
              <w:rPr>
                <w:sz w:val="16"/>
                <w:szCs w:val="16"/>
              </w:rPr>
              <w:t>0,007</w:t>
            </w:r>
          </w:p>
        </w:tc>
        <w:tc>
          <w:tcPr>
            <w:tcW w:w="1559" w:type="dxa"/>
            <w:vAlign w:val="center"/>
            <w:hideMark/>
          </w:tcPr>
          <w:p w:rsidR="008D7CD3" w:rsidRPr="000B6A2C" w:rsidRDefault="008D7CD3" w:rsidP="000B6A2C">
            <w:pPr>
              <w:contextualSpacing/>
              <w:jc w:val="center"/>
              <w:rPr>
                <w:color w:val="000000"/>
                <w:sz w:val="16"/>
                <w:szCs w:val="16"/>
              </w:rPr>
            </w:pPr>
          </w:p>
        </w:tc>
        <w:tc>
          <w:tcPr>
            <w:tcW w:w="1701" w:type="dxa"/>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Местн. Религ. Организ (Храм) ул. Ленина</w:t>
            </w:r>
          </w:p>
        </w:tc>
        <w:tc>
          <w:tcPr>
            <w:tcW w:w="1843" w:type="dxa"/>
            <w:shd w:val="clear" w:color="auto" w:fill="FBE4D5" w:themeFill="accent2" w:themeFillTint="33"/>
            <w:vAlign w:val="center"/>
            <w:hideMark/>
          </w:tcPr>
          <w:p w:rsidR="008D7CD3" w:rsidRPr="000B6A2C" w:rsidRDefault="008D7CD3" w:rsidP="000B6A2C">
            <w:pPr>
              <w:contextualSpacing/>
              <w:jc w:val="center"/>
              <w:rPr>
                <w:sz w:val="16"/>
                <w:szCs w:val="16"/>
              </w:rPr>
            </w:pPr>
            <w:r w:rsidRPr="000B6A2C">
              <w:rPr>
                <w:sz w:val="16"/>
                <w:szCs w:val="16"/>
              </w:rPr>
              <w:t>0,064</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гараж. ул. Ленина</w:t>
            </w:r>
          </w:p>
        </w:tc>
        <w:tc>
          <w:tcPr>
            <w:tcW w:w="1843" w:type="dxa"/>
            <w:vAlign w:val="center"/>
            <w:hideMark/>
          </w:tcPr>
          <w:p w:rsidR="008D7CD3" w:rsidRPr="000B6A2C" w:rsidRDefault="008D7CD3" w:rsidP="000B6A2C">
            <w:pPr>
              <w:contextualSpacing/>
              <w:jc w:val="center"/>
              <w:rPr>
                <w:sz w:val="16"/>
                <w:szCs w:val="16"/>
              </w:rPr>
            </w:pPr>
            <w:r w:rsidRPr="000B6A2C">
              <w:rPr>
                <w:sz w:val="16"/>
                <w:szCs w:val="16"/>
              </w:rPr>
              <w:t>0,003</w:t>
            </w:r>
          </w:p>
        </w:tc>
        <w:tc>
          <w:tcPr>
            <w:tcW w:w="1559" w:type="dxa"/>
            <w:vAlign w:val="center"/>
            <w:hideMark/>
          </w:tcPr>
          <w:p w:rsidR="008D7CD3" w:rsidRPr="000B6A2C" w:rsidRDefault="008D7CD3" w:rsidP="000B6A2C">
            <w:pPr>
              <w:contextualSpacing/>
              <w:jc w:val="center"/>
              <w:rPr>
                <w:color w:val="000000"/>
                <w:sz w:val="16"/>
                <w:szCs w:val="16"/>
              </w:rPr>
            </w:pPr>
          </w:p>
        </w:tc>
        <w:tc>
          <w:tcPr>
            <w:tcW w:w="1701" w:type="dxa"/>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ООО </w:t>
            </w:r>
            <w:r w:rsidR="007E1A9B" w:rsidRPr="000B6A2C">
              <w:rPr>
                <w:color w:val="000000"/>
                <w:sz w:val="16"/>
                <w:szCs w:val="16"/>
              </w:rPr>
              <w:t>«</w:t>
            </w:r>
            <w:r w:rsidRPr="000B6A2C">
              <w:rPr>
                <w:color w:val="000000"/>
                <w:sz w:val="16"/>
                <w:szCs w:val="16"/>
              </w:rPr>
              <w:t>ЕвроХим-ВолгоСервис</w:t>
            </w:r>
            <w:r w:rsidR="007E1A9B" w:rsidRPr="000B6A2C">
              <w:rPr>
                <w:color w:val="000000"/>
                <w:sz w:val="16"/>
                <w:szCs w:val="16"/>
              </w:rPr>
              <w:t>»</w:t>
            </w:r>
            <w:r w:rsidRPr="000B6A2C">
              <w:rPr>
                <w:color w:val="000000"/>
                <w:sz w:val="16"/>
                <w:szCs w:val="16"/>
              </w:rPr>
              <w:t xml:space="preserve"> ул. Родина</w:t>
            </w:r>
            <w:r w:rsidR="000B6A2C">
              <w:rPr>
                <w:color w:val="000000"/>
                <w:sz w:val="16"/>
                <w:szCs w:val="16"/>
              </w:rPr>
              <w:t>,</w:t>
            </w:r>
            <w:r w:rsidRPr="000B6A2C">
              <w:rPr>
                <w:color w:val="000000"/>
                <w:sz w:val="16"/>
                <w:szCs w:val="16"/>
              </w:rPr>
              <w:t xml:space="preserve"> д. 44 А</w:t>
            </w:r>
          </w:p>
        </w:tc>
        <w:tc>
          <w:tcPr>
            <w:tcW w:w="1843" w:type="dxa"/>
            <w:shd w:val="clear" w:color="auto" w:fill="FBE4D5" w:themeFill="accent2" w:themeFillTint="33"/>
            <w:vAlign w:val="center"/>
            <w:hideMark/>
          </w:tcPr>
          <w:p w:rsidR="008D7CD3" w:rsidRPr="000B6A2C" w:rsidRDefault="008D7CD3" w:rsidP="000B6A2C">
            <w:pPr>
              <w:contextualSpacing/>
              <w:jc w:val="center"/>
              <w:rPr>
                <w:sz w:val="16"/>
                <w:szCs w:val="16"/>
              </w:rPr>
            </w:pPr>
            <w:r w:rsidRPr="000B6A2C">
              <w:rPr>
                <w:sz w:val="16"/>
                <w:szCs w:val="16"/>
              </w:rPr>
              <w:t>0,004</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ОПФР по Волгогр.обл   ул. Ротмистрова</w:t>
            </w:r>
            <w:r w:rsidR="000B6A2C">
              <w:rPr>
                <w:color w:val="000000"/>
                <w:sz w:val="16"/>
                <w:szCs w:val="16"/>
              </w:rPr>
              <w:t>,</w:t>
            </w:r>
            <w:r w:rsidRPr="000B6A2C">
              <w:rPr>
                <w:color w:val="000000"/>
                <w:sz w:val="16"/>
                <w:szCs w:val="16"/>
              </w:rPr>
              <w:t xml:space="preserve">  д. 8</w:t>
            </w:r>
          </w:p>
        </w:tc>
        <w:tc>
          <w:tcPr>
            <w:tcW w:w="1843" w:type="dxa"/>
            <w:vAlign w:val="center"/>
            <w:hideMark/>
          </w:tcPr>
          <w:p w:rsidR="008D7CD3" w:rsidRPr="000B6A2C" w:rsidRDefault="008D7CD3" w:rsidP="000B6A2C">
            <w:pPr>
              <w:contextualSpacing/>
              <w:jc w:val="center"/>
              <w:rPr>
                <w:sz w:val="16"/>
                <w:szCs w:val="16"/>
              </w:rPr>
            </w:pPr>
            <w:r w:rsidRPr="000B6A2C">
              <w:rPr>
                <w:sz w:val="16"/>
                <w:szCs w:val="16"/>
              </w:rPr>
              <w:t>0,070</w:t>
            </w:r>
          </w:p>
        </w:tc>
        <w:tc>
          <w:tcPr>
            <w:tcW w:w="1559" w:type="dxa"/>
            <w:vAlign w:val="center"/>
            <w:hideMark/>
          </w:tcPr>
          <w:p w:rsidR="008D7CD3" w:rsidRPr="000B6A2C" w:rsidRDefault="008D7CD3" w:rsidP="000B6A2C">
            <w:pPr>
              <w:contextualSpacing/>
              <w:jc w:val="center"/>
              <w:rPr>
                <w:color w:val="000000"/>
                <w:sz w:val="16"/>
                <w:szCs w:val="16"/>
              </w:rPr>
            </w:pPr>
          </w:p>
        </w:tc>
        <w:tc>
          <w:tcPr>
            <w:tcW w:w="1701" w:type="dxa"/>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ОПФР по Волгогр.обл     ул. Ленина</w:t>
            </w:r>
            <w:r w:rsidR="000B6A2C">
              <w:rPr>
                <w:color w:val="000000"/>
                <w:sz w:val="16"/>
                <w:szCs w:val="16"/>
              </w:rPr>
              <w:t>,</w:t>
            </w:r>
            <w:r w:rsidRPr="000B6A2C">
              <w:rPr>
                <w:color w:val="000000"/>
                <w:sz w:val="16"/>
                <w:szCs w:val="16"/>
              </w:rPr>
              <w:t xml:space="preserve">  д. 14</w:t>
            </w:r>
          </w:p>
        </w:tc>
        <w:tc>
          <w:tcPr>
            <w:tcW w:w="1843" w:type="dxa"/>
            <w:shd w:val="clear" w:color="auto" w:fill="FBE4D5" w:themeFill="accent2" w:themeFillTint="33"/>
            <w:vAlign w:val="center"/>
            <w:hideMark/>
          </w:tcPr>
          <w:p w:rsidR="008D7CD3" w:rsidRPr="000B6A2C" w:rsidRDefault="008D7CD3" w:rsidP="000B6A2C">
            <w:pPr>
              <w:contextualSpacing/>
              <w:jc w:val="center"/>
              <w:rPr>
                <w:sz w:val="16"/>
                <w:szCs w:val="16"/>
              </w:rPr>
            </w:pPr>
            <w:r w:rsidRPr="000B6A2C">
              <w:rPr>
                <w:sz w:val="16"/>
                <w:szCs w:val="16"/>
              </w:rPr>
              <w:t>0,012</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магазин ул. Ротмистрова  д. 17</w:t>
            </w:r>
          </w:p>
        </w:tc>
        <w:tc>
          <w:tcPr>
            <w:tcW w:w="1843" w:type="dxa"/>
            <w:vAlign w:val="center"/>
            <w:hideMark/>
          </w:tcPr>
          <w:p w:rsidR="008D7CD3" w:rsidRPr="000B6A2C" w:rsidRDefault="008D7CD3" w:rsidP="000B6A2C">
            <w:pPr>
              <w:contextualSpacing/>
              <w:jc w:val="center"/>
              <w:rPr>
                <w:sz w:val="16"/>
                <w:szCs w:val="16"/>
              </w:rPr>
            </w:pPr>
            <w:r w:rsidRPr="000B6A2C">
              <w:rPr>
                <w:sz w:val="16"/>
                <w:szCs w:val="16"/>
              </w:rPr>
              <w:t>0,170</w:t>
            </w:r>
          </w:p>
        </w:tc>
        <w:tc>
          <w:tcPr>
            <w:tcW w:w="1559" w:type="dxa"/>
            <w:vAlign w:val="center"/>
            <w:hideMark/>
          </w:tcPr>
          <w:p w:rsidR="008D7CD3" w:rsidRPr="000B6A2C" w:rsidRDefault="008D7CD3" w:rsidP="000B6A2C">
            <w:pPr>
              <w:contextualSpacing/>
              <w:jc w:val="center"/>
              <w:rPr>
                <w:color w:val="000000"/>
                <w:sz w:val="16"/>
                <w:szCs w:val="16"/>
              </w:rPr>
            </w:pPr>
          </w:p>
        </w:tc>
        <w:tc>
          <w:tcPr>
            <w:tcW w:w="1701" w:type="dxa"/>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гараж. ул. Ленина</w:t>
            </w:r>
          </w:p>
        </w:tc>
        <w:tc>
          <w:tcPr>
            <w:tcW w:w="1843" w:type="dxa"/>
            <w:shd w:val="clear" w:color="auto" w:fill="FBE4D5" w:themeFill="accent2" w:themeFillTint="33"/>
            <w:vAlign w:val="center"/>
            <w:hideMark/>
          </w:tcPr>
          <w:p w:rsidR="008D7CD3" w:rsidRPr="000B6A2C" w:rsidRDefault="008D7CD3" w:rsidP="000B6A2C">
            <w:pPr>
              <w:contextualSpacing/>
              <w:jc w:val="center"/>
              <w:rPr>
                <w:sz w:val="16"/>
                <w:szCs w:val="16"/>
              </w:rPr>
            </w:pPr>
            <w:r w:rsidRPr="000B6A2C">
              <w:rPr>
                <w:sz w:val="16"/>
                <w:szCs w:val="16"/>
              </w:rPr>
              <w:t>0,003</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гараж. ул. Ленина</w:t>
            </w:r>
          </w:p>
        </w:tc>
        <w:tc>
          <w:tcPr>
            <w:tcW w:w="1843" w:type="dxa"/>
            <w:vAlign w:val="center"/>
            <w:hideMark/>
          </w:tcPr>
          <w:p w:rsidR="008D7CD3" w:rsidRPr="000B6A2C" w:rsidRDefault="008D7CD3" w:rsidP="000B6A2C">
            <w:pPr>
              <w:contextualSpacing/>
              <w:jc w:val="center"/>
              <w:rPr>
                <w:sz w:val="16"/>
                <w:szCs w:val="16"/>
              </w:rPr>
            </w:pPr>
            <w:r w:rsidRPr="000B6A2C">
              <w:rPr>
                <w:sz w:val="16"/>
                <w:szCs w:val="16"/>
              </w:rPr>
              <w:t>0,003</w:t>
            </w:r>
          </w:p>
        </w:tc>
        <w:tc>
          <w:tcPr>
            <w:tcW w:w="1559" w:type="dxa"/>
            <w:vAlign w:val="center"/>
            <w:hideMark/>
          </w:tcPr>
          <w:p w:rsidR="008D7CD3" w:rsidRPr="000B6A2C" w:rsidRDefault="008D7CD3" w:rsidP="000B6A2C">
            <w:pPr>
              <w:contextualSpacing/>
              <w:jc w:val="center"/>
              <w:rPr>
                <w:color w:val="000000"/>
                <w:sz w:val="16"/>
                <w:szCs w:val="16"/>
              </w:rPr>
            </w:pPr>
          </w:p>
        </w:tc>
        <w:tc>
          <w:tcPr>
            <w:tcW w:w="1701" w:type="dxa"/>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Шудрук Н.Н. ул. Ротмистрова</w:t>
            </w:r>
            <w:r w:rsidR="000B6A2C">
              <w:rPr>
                <w:color w:val="000000"/>
                <w:sz w:val="16"/>
                <w:szCs w:val="16"/>
              </w:rPr>
              <w:t>,</w:t>
            </w:r>
            <w:r w:rsidRPr="000B6A2C">
              <w:rPr>
                <w:color w:val="000000"/>
                <w:sz w:val="16"/>
                <w:szCs w:val="16"/>
              </w:rPr>
              <w:t xml:space="preserve">  д. 7</w:t>
            </w:r>
          </w:p>
        </w:tc>
        <w:tc>
          <w:tcPr>
            <w:tcW w:w="1843" w:type="dxa"/>
            <w:shd w:val="clear" w:color="auto" w:fill="FBE4D5" w:themeFill="accent2" w:themeFillTint="33"/>
            <w:vAlign w:val="center"/>
            <w:hideMark/>
          </w:tcPr>
          <w:p w:rsidR="008D7CD3" w:rsidRPr="000B6A2C" w:rsidRDefault="008D7CD3" w:rsidP="000B6A2C">
            <w:pPr>
              <w:contextualSpacing/>
              <w:jc w:val="center"/>
              <w:rPr>
                <w:sz w:val="16"/>
                <w:szCs w:val="16"/>
              </w:rPr>
            </w:pPr>
            <w:r w:rsidRPr="000B6A2C">
              <w:rPr>
                <w:sz w:val="16"/>
                <w:szCs w:val="16"/>
              </w:rPr>
              <w:t>0,004</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Яковенко Е.В. ул. Ленина</w:t>
            </w:r>
            <w:r w:rsidR="000B6A2C">
              <w:rPr>
                <w:color w:val="000000"/>
                <w:sz w:val="16"/>
                <w:szCs w:val="16"/>
              </w:rPr>
              <w:t>,</w:t>
            </w:r>
            <w:r w:rsidRPr="000B6A2C">
              <w:rPr>
                <w:color w:val="000000"/>
                <w:sz w:val="16"/>
                <w:szCs w:val="16"/>
              </w:rPr>
              <w:t xml:space="preserve"> д. 10</w:t>
            </w:r>
          </w:p>
        </w:tc>
        <w:tc>
          <w:tcPr>
            <w:tcW w:w="1843" w:type="dxa"/>
            <w:vAlign w:val="center"/>
            <w:hideMark/>
          </w:tcPr>
          <w:p w:rsidR="008D7CD3" w:rsidRPr="000B6A2C" w:rsidRDefault="008D7CD3" w:rsidP="000B6A2C">
            <w:pPr>
              <w:contextualSpacing/>
              <w:jc w:val="center"/>
              <w:rPr>
                <w:sz w:val="16"/>
                <w:szCs w:val="16"/>
              </w:rPr>
            </w:pPr>
            <w:r w:rsidRPr="000B6A2C">
              <w:rPr>
                <w:sz w:val="16"/>
                <w:szCs w:val="16"/>
              </w:rPr>
              <w:t>0,042</w:t>
            </w:r>
          </w:p>
        </w:tc>
        <w:tc>
          <w:tcPr>
            <w:tcW w:w="1559" w:type="dxa"/>
            <w:vAlign w:val="center"/>
            <w:hideMark/>
          </w:tcPr>
          <w:p w:rsidR="008D7CD3" w:rsidRPr="000B6A2C" w:rsidRDefault="008D7CD3" w:rsidP="000B6A2C">
            <w:pPr>
              <w:contextualSpacing/>
              <w:jc w:val="center"/>
              <w:rPr>
                <w:color w:val="000000"/>
                <w:sz w:val="16"/>
                <w:szCs w:val="16"/>
              </w:rPr>
            </w:pPr>
          </w:p>
        </w:tc>
        <w:tc>
          <w:tcPr>
            <w:tcW w:w="1701" w:type="dxa"/>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Яковенки Т.И.  ИП  ул. Ленина</w:t>
            </w:r>
            <w:r w:rsidR="000B6A2C">
              <w:rPr>
                <w:color w:val="000000"/>
                <w:sz w:val="16"/>
                <w:szCs w:val="16"/>
              </w:rPr>
              <w:t>,</w:t>
            </w:r>
            <w:r w:rsidRPr="000B6A2C">
              <w:rPr>
                <w:color w:val="000000"/>
                <w:sz w:val="16"/>
                <w:szCs w:val="16"/>
              </w:rPr>
              <w:t xml:space="preserve"> д. 14</w:t>
            </w:r>
          </w:p>
        </w:tc>
        <w:tc>
          <w:tcPr>
            <w:tcW w:w="1843" w:type="dxa"/>
            <w:shd w:val="clear" w:color="auto" w:fill="FBE4D5" w:themeFill="accent2" w:themeFillTint="33"/>
            <w:vAlign w:val="center"/>
            <w:hideMark/>
          </w:tcPr>
          <w:p w:rsidR="008D7CD3" w:rsidRPr="000B6A2C" w:rsidRDefault="008D7CD3" w:rsidP="000B6A2C">
            <w:pPr>
              <w:contextualSpacing/>
              <w:jc w:val="center"/>
              <w:rPr>
                <w:sz w:val="16"/>
                <w:szCs w:val="16"/>
              </w:rPr>
            </w:pPr>
            <w:r w:rsidRPr="000B6A2C">
              <w:rPr>
                <w:sz w:val="16"/>
                <w:szCs w:val="16"/>
              </w:rPr>
              <w:t>0,009</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ГКУ ВО </w:t>
            </w:r>
            <w:r w:rsidR="007E1A9B" w:rsidRPr="000B6A2C">
              <w:rPr>
                <w:color w:val="000000"/>
                <w:sz w:val="16"/>
                <w:szCs w:val="16"/>
              </w:rPr>
              <w:t>«</w:t>
            </w:r>
            <w:r w:rsidRPr="000B6A2C">
              <w:rPr>
                <w:color w:val="000000"/>
                <w:sz w:val="16"/>
                <w:szCs w:val="16"/>
              </w:rPr>
              <w:t>МФЦ</w:t>
            </w:r>
            <w:r w:rsidR="007E1A9B" w:rsidRPr="000B6A2C">
              <w:rPr>
                <w:color w:val="000000"/>
                <w:sz w:val="16"/>
                <w:szCs w:val="16"/>
              </w:rPr>
              <w:t>»</w:t>
            </w:r>
            <w:r w:rsidRPr="000B6A2C">
              <w:rPr>
                <w:color w:val="000000"/>
                <w:sz w:val="16"/>
                <w:szCs w:val="16"/>
              </w:rPr>
              <w:t xml:space="preserve"> ул. Ленина</w:t>
            </w:r>
            <w:r w:rsidR="000B6A2C">
              <w:rPr>
                <w:color w:val="000000"/>
                <w:sz w:val="16"/>
                <w:szCs w:val="16"/>
              </w:rPr>
              <w:t>,</w:t>
            </w:r>
            <w:r w:rsidRPr="000B6A2C">
              <w:rPr>
                <w:color w:val="000000"/>
                <w:sz w:val="16"/>
                <w:szCs w:val="16"/>
              </w:rPr>
              <w:t xml:space="preserve"> д. 31</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0,042</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ГКУ </w:t>
            </w:r>
            <w:r w:rsidR="007E1A9B" w:rsidRPr="000B6A2C">
              <w:rPr>
                <w:color w:val="000000"/>
                <w:sz w:val="16"/>
                <w:szCs w:val="16"/>
              </w:rPr>
              <w:t>«</w:t>
            </w:r>
            <w:r w:rsidRPr="000B6A2C">
              <w:rPr>
                <w:color w:val="000000"/>
                <w:sz w:val="16"/>
                <w:szCs w:val="16"/>
              </w:rPr>
              <w:t>ЦСЗН по Котел. р-ну</w:t>
            </w:r>
            <w:r w:rsidR="007E1A9B" w:rsidRPr="000B6A2C">
              <w:rPr>
                <w:color w:val="000000"/>
                <w:sz w:val="16"/>
                <w:szCs w:val="16"/>
              </w:rPr>
              <w:t>»</w:t>
            </w:r>
            <w:r w:rsidRPr="000B6A2C">
              <w:rPr>
                <w:color w:val="000000"/>
                <w:sz w:val="16"/>
                <w:szCs w:val="16"/>
              </w:rPr>
              <w:t xml:space="preserve"> ул. Советская</w:t>
            </w:r>
            <w:r w:rsidR="000B6A2C">
              <w:rPr>
                <w:color w:val="000000"/>
                <w:sz w:val="16"/>
                <w:szCs w:val="16"/>
              </w:rPr>
              <w:t>,</w:t>
            </w:r>
            <w:r w:rsidRPr="000B6A2C">
              <w:rPr>
                <w:color w:val="000000"/>
                <w:sz w:val="16"/>
                <w:szCs w:val="16"/>
              </w:rPr>
              <w:t xml:space="preserve"> д.19</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0,013</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ГКУ СО </w:t>
            </w:r>
            <w:r w:rsidR="007E1A9B" w:rsidRPr="000B6A2C">
              <w:rPr>
                <w:color w:val="000000"/>
                <w:sz w:val="16"/>
                <w:szCs w:val="16"/>
              </w:rPr>
              <w:t>«</w:t>
            </w:r>
            <w:r w:rsidRPr="000B6A2C">
              <w:rPr>
                <w:color w:val="000000"/>
                <w:sz w:val="16"/>
                <w:szCs w:val="16"/>
              </w:rPr>
              <w:t>Котел. КЦСОН</w:t>
            </w:r>
            <w:r w:rsidR="007E1A9B" w:rsidRPr="000B6A2C">
              <w:rPr>
                <w:color w:val="000000"/>
                <w:sz w:val="16"/>
                <w:szCs w:val="16"/>
              </w:rPr>
              <w:t>»</w:t>
            </w:r>
            <w:r w:rsidRPr="000B6A2C">
              <w:rPr>
                <w:color w:val="000000"/>
                <w:sz w:val="16"/>
                <w:szCs w:val="16"/>
              </w:rPr>
              <w:t xml:space="preserve"> (соц обес.) ул. Ленина</w:t>
            </w:r>
            <w:r w:rsidR="000B6A2C">
              <w:rPr>
                <w:color w:val="000000"/>
                <w:sz w:val="16"/>
                <w:szCs w:val="16"/>
              </w:rPr>
              <w:t>,</w:t>
            </w:r>
            <w:r w:rsidRPr="000B6A2C">
              <w:rPr>
                <w:color w:val="000000"/>
                <w:sz w:val="16"/>
                <w:szCs w:val="16"/>
              </w:rPr>
              <w:t xml:space="preserve"> д.6</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0,073</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lastRenderedPageBreak/>
              <w:t xml:space="preserve">ГКУ ВО </w:t>
            </w:r>
            <w:r w:rsidR="007E1A9B" w:rsidRPr="000B6A2C">
              <w:rPr>
                <w:color w:val="000000"/>
                <w:sz w:val="16"/>
                <w:szCs w:val="16"/>
              </w:rPr>
              <w:t>«</w:t>
            </w:r>
            <w:r w:rsidRPr="000B6A2C">
              <w:rPr>
                <w:color w:val="000000"/>
                <w:sz w:val="16"/>
                <w:szCs w:val="16"/>
              </w:rPr>
              <w:t>Дирекция по материально-техническому обеспечению деятельности мировых судей Волгоградской области</w:t>
            </w:r>
            <w:r w:rsidR="007E1A9B" w:rsidRPr="000B6A2C">
              <w:rPr>
                <w:color w:val="000000"/>
                <w:sz w:val="16"/>
                <w:szCs w:val="16"/>
              </w:rPr>
              <w:t>»</w:t>
            </w:r>
            <w:r w:rsidRPr="000B6A2C">
              <w:rPr>
                <w:color w:val="000000"/>
                <w:sz w:val="16"/>
                <w:szCs w:val="16"/>
              </w:rPr>
              <w:t xml:space="preserve"> ул. Ленина</w:t>
            </w:r>
            <w:r w:rsidR="000B6A2C">
              <w:rPr>
                <w:color w:val="000000"/>
                <w:sz w:val="16"/>
                <w:szCs w:val="16"/>
              </w:rPr>
              <w:t>,</w:t>
            </w:r>
            <w:r w:rsidRPr="000B6A2C">
              <w:rPr>
                <w:color w:val="000000"/>
                <w:sz w:val="16"/>
                <w:szCs w:val="16"/>
              </w:rPr>
              <w:t xml:space="preserve"> д. 5</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0,008</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ГКУ ВО </w:t>
            </w:r>
            <w:r w:rsidR="007E1A9B" w:rsidRPr="000B6A2C">
              <w:rPr>
                <w:color w:val="000000"/>
                <w:sz w:val="16"/>
                <w:szCs w:val="16"/>
              </w:rPr>
              <w:t>«</w:t>
            </w:r>
            <w:r w:rsidRPr="000B6A2C">
              <w:rPr>
                <w:color w:val="000000"/>
                <w:sz w:val="16"/>
                <w:szCs w:val="16"/>
              </w:rPr>
              <w:t>Дирекция по материально-техническому обеспечению деятельности мировых судей Волгоградской области</w:t>
            </w:r>
            <w:r w:rsidR="007E1A9B" w:rsidRPr="000B6A2C">
              <w:rPr>
                <w:color w:val="000000"/>
                <w:sz w:val="16"/>
                <w:szCs w:val="16"/>
              </w:rPr>
              <w:t>»</w:t>
            </w:r>
            <w:r w:rsidRPr="000B6A2C">
              <w:rPr>
                <w:color w:val="000000"/>
                <w:sz w:val="16"/>
                <w:szCs w:val="16"/>
              </w:rPr>
              <w:t xml:space="preserve"> ул. Ленина</w:t>
            </w:r>
            <w:r w:rsidR="000B6A2C">
              <w:rPr>
                <w:color w:val="000000"/>
                <w:sz w:val="16"/>
                <w:szCs w:val="16"/>
              </w:rPr>
              <w:t>,</w:t>
            </w:r>
            <w:r w:rsidRPr="000B6A2C">
              <w:rPr>
                <w:color w:val="000000"/>
                <w:sz w:val="16"/>
                <w:szCs w:val="16"/>
              </w:rPr>
              <w:t xml:space="preserve"> д. 5</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0,014</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Волгоградстат ул. Баранова</w:t>
            </w:r>
            <w:r w:rsidR="000B6A2C">
              <w:rPr>
                <w:color w:val="000000"/>
                <w:sz w:val="16"/>
                <w:szCs w:val="16"/>
              </w:rPr>
              <w:t>,</w:t>
            </w:r>
            <w:r w:rsidRPr="000B6A2C">
              <w:rPr>
                <w:color w:val="000000"/>
                <w:sz w:val="16"/>
                <w:szCs w:val="16"/>
              </w:rPr>
              <w:t xml:space="preserve"> д. 4</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0,006</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Межрегиональный филиал ФКУ </w:t>
            </w:r>
            <w:r w:rsidR="007E1A9B" w:rsidRPr="000B6A2C">
              <w:rPr>
                <w:color w:val="000000"/>
                <w:sz w:val="16"/>
                <w:szCs w:val="16"/>
              </w:rPr>
              <w:t>«</w:t>
            </w:r>
            <w:r w:rsidRPr="000B6A2C">
              <w:rPr>
                <w:color w:val="000000"/>
                <w:sz w:val="16"/>
                <w:szCs w:val="16"/>
              </w:rPr>
              <w:t>ЦОКР</w:t>
            </w:r>
            <w:r w:rsidR="007E1A9B" w:rsidRPr="000B6A2C">
              <w:rPr>
                <w:color w:val="000000"/>
                <w:sz w:val="16"/>
                <w:szCs w:val="16"/>
              </w:rPr>
              <w:t>»</w:t>
            </w:r>
            <w:r w:rsidRPr="000B6A2C">
              <w:rPr>
                <w:color w:val="000000"/>
                <w:sz w:val="16"/>
                <w:szCs w:val="16"/>
              </w:rPr>
              <w:t xml:space="preserve"> ул. Баранова</w:t>
            </w:r>
            <w:r w:rsidR="000B6A2C">
              <w:rPr>
                <w:color w:val="000000"/>
                <w:sz w:val="16"/>
                <w:szCs w:val="16"/>
              </w:rPr>
              <w:t>,</w:t>
            </w:r>
            <w:r w:rsidRPr="000B6A2C">
              <w:rPr>
                <w:color w:val="000000"/>
                <w:sz w:val="16"/>
                <w:szCs w:val="16"/>
              </w:rPr>
              <w:t xml:space="preserve"> д. 8</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0,069</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МИФНС России № 8 по ВО  ул. Баранова</w:t>
            </w:r>
            <w:r w:rsidR="000B6A2C">
              <w:rPr>
                <w:color w:val="000000"/>
                <w:sz w:val="16"/>
                <w:szCs w:val="16"/>
              </w:rPr>
              <w:t>,</w:t>
            </w:r>
            <w:r w:rsidRPr="000B6A2C">
              <w:rPr>
                <w:color w:val="000000"/>
                <w:sz w:val="16"/>
                <w:szCs w:val="16"/>
              </w:rPr>
              <w:t xml:space="preserve"> д. 4</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0,004</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Отдел МВД России по Котельник. р-ну ул. Ленина</w:t>
            </w:r>
            <w:r w:rsidR="000B6A2C">
              <w:rPr>
                <w:color w:val="000000"/>
                <w:sz w:val="16"/>
                <w:szCs w:val="16"/>
              </w:rPr>
              <w:t>,</w:t>
            </w:r>
            <w:r w:rsidRPr="000B6A2C">
              <w:rPr>
                <w:color w:val="000000"/>
                <w:sz w:val="16"/>
                <w:szCs w:val="16"/>
              </w:rPr>
              <w:t xml:space="preserve"> д. 12</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0,013</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Отдел МВД России по Котельник. р-ну ул. Чеснокова</w:t>
            </w:r>
            <w:r w:rsidR="000B6A2C">
              <w:rPr>
                <w:color w:val="000000"/>
                <w:sz w:val="16"/>
                <w:szCs w:val="16"/>
              </w:rPr>
              <w:t>,</w:t>
            </w:r>
            <w:r w:rsidRPr="000B6A2C">
              <w:rPr>
                <w:color w:val="000000"/>
                <w:sz w:val="16"/>
                <w:szCs w:val="16"/>
              </w:rPr>
              <w:t xml:space="preserve"> д. 3</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0,107</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Отдел МВД России по Котельник. р-ну ул. Ленина</w:t>
            </w:r>
            <w:r w:rsidR="000B6A2C">
              <w:rPr>
                <w:color w:val="000000"/>
                <w:sz w:val="16"/>
                <w:szCs w:val="16"/>
              </w:rPr>
              <w:t>,</w:t>
            </w:r>
            <w:r w:rsidRPr="000B6A2C">
              <w:rPr>
                <w:color w:val="000000"/>
                <w:sz w:val="16"/>
                <w:szCs w:val="16"/>
              </w:rPr>
              <w:t xml:space="preserve"> д. 14</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0,004</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СУ  С К России по Волгоградской обл.</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0,007</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Управ. Роспотребнад. по ВО ул. Ленина</w:t>
            </w:r>
            <w:r w:rsidR="000B6A2C">
              <w:rPr>
                <w:color w:val="000000"/>
                <w:sz w:val="16"/>
                <w:szCs w:val="16"/>
              </w:rPr>
              <w:t>,</w:t>
            </w:r>
            <w:r w:rsidRPr="000B6A2C">
              <w:rPr>
                <w:color w:val="000000"/>
                <w:sz w:val="16"/>
                <w:szCs w:val="16"/>
              </w:rPr>
              <w:t xml:space="preserve"> д.12</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0,009</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Управлен. судеб. депорт. ул. Ленина</w:t>
            </w:r>
            <w:r w:rsidR="000B6A2C">
              <w:rPr>
                <w:color w:val="000000"/>
                <w:sz w:val="16"/>
                <w:szCs w:val="16"/>
              </w:rPr>
              <w:t>,</w:t>
            </w:r>
            <w:r w:rsidRPr="000B6A2C">
              <w:rPr>
                <w:color w:val="000000"/>
                <w:sz w:val="16"/>
                <w:szCs w:val="16"/>
              </w:rPr>
              <w:t xml:space="preserve"> д. 5</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0,068</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Управл. Фед. служ.гос. регистр. кад. и картогр. ул. Ленина</w:t>
            </w:r>
            <w:r w:rsidR="000B6A2C">
              <w:rPr>
                <w:color w:val="000000"/>
                <w:sz w:val="16"/>
                <w:szCs w:val="16"/>
              </w:rPr>
              <w:t>,</w:t>
            </w:r>
            <w:r w:rsidR="000B6A2C">
              <w:rPr>
                <w:color w:val="000000"/>
                <w:sz w:val="16"/>
                <w:szCs w:val="16"/>
              </w:rPr>
              <w:br/>
            </w:r>
            <w:r w:rsidRPr="000B6A2C">
              <w:rPr>
                <w:color w:val="000000"/>
                <w:sz w:val="16"/>
                <w:szCs w:val="16"/>
              </w:rPr>
              <w:t xml:space="preserve"> д. 27</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0,032</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УФСБ России по ВО ул. Ленина</w:t>
            </w:r>
            <w:r w:rsidR="000B6A2C">
              <w:rPr>
                <w:color w:val="000000"/>
                <w:sz w:val="16"/>
                <w:szCs w:val="16"/>
              </w:rPr>
              <w:t>,</w:t>
            </w:r>
            <w:r w:rsidRPr="000B6A2C">
              <w:rPr>
                <w:color w:val="000000"/>
                <w:sz w:val="16"/>
                <w:szCs w:val="16"/>
              </w:rPr>
              <w:t xml:space="preserve"> д. 12</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0,010</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УФСБ России по ВО </w:t>
            </w:r>
            <w:r w:rsidR="000B6A2C">
              <w:rPr>
                <w:color w:val="000000"/>
                <w:sz w:val="16"/>
                <w:szCs w:val="16"/>
              </w:rPr>
              <w:t xml:space="preserve">ул. </w:t>
            </w:r>
            <w:r w:rsidRPr="000B6A2C">
              <w:rPr>
                <w:color w:val="000000"/>
                <w:sz w:val="16"/>
                <w:szCs w:val="16"/>
              </w:rPr>
              <w:t>Ленина</w:t>
            </w:r>
            <w:r w:rsidR="000B6A2C">
              <w:rPr>
                <w:color w:val="000000"/>
                <w:sz w:val="16"/>
                <w:szCs w:val="16"/>
              </w:rPr>
              <w:t>,</w:t>
            </w:r>
            <w:r w:rsidRPr="000B6A2C">
              <w:rPr>
                <w:color w:val="000000"/>
                <w:sz w:val="16"/>
                <w:szCs w:val="16"/>
              </w:rPr>
              <w:t xml:space="preserve"> 9 б (Гаражи)</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0,008</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Управл. ФССП России ул. Баранова</w:t>
            </w:r>
            <w:r w:rsidR="000B6A2C">
              <w:rPr>
                <w:color w:val="000000"/>
                <w:sz w:val="16"/>
                <w:szCs w:val="16"/>
              </w:rPr>
              <w:t>,</w:t>
            </w:r>
            <w:r w:rsidRPr="000B6A2C">
              <w:rPr>
                <w:color w:val="000000"/>
                <w:sz w:val="16"/>
                <w:szCs w:val="16"/>
              </w:rPr>
              <w:t xml:space="preserve"> д. 6</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0,020</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ФГБУ </w:t>
            </w:r>
            <w:r w:rsidR="007E1A9B" w:rsidRPr="000B6A2C">
              <w:rPr>
                <w:color w:val="000000"/>
                <w:sz w:val="16"/>
                <w:szCs w:val="16"/>
              </w:rPr>
              <w:t>«</w:t>
            </w:r>
            <w:r w:rsidRPr="000B6A2C">
              <w:rPr>
                <w:color w:val="000000"/>
                <w:sz w:val="16"/>
                <w:szCs w:val="16"/>
              </w:rPr>
              <w:t>Федер. кадастр. палата Росеестра ул. Ленина</w:t>
            </w:r>
            <w:r w:rsidR="000B6A2C">
              <w:rPr>
                <w:color w:val="000000"/>
                <w:sz w:val="16"/>
                <w:szCs w:val="16"/>
              </w:rPr>
              <w:t>,</w:t>
            </w:r>
            <w:r w:rsidRPr="000B6A2C">
              <w:rPr>
                <w:color w:val="000000"/>
                <w:sz w:val="16"/>
                <w:szCs w:val="16"/>
              </w:rPr>
              <w:t xml:space="preserve"> д. 27</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0,001</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ФГКУ УВО ГУ МВД ул. Чеснокова</w:t>
            </w:r>
            <w:r w:rsidR="000B6A2C">
              <w:rPr>
                <w:color w:val="000000"/>
                <w:sz w:val="16"/>
                <w:szCs w:val="16"/>
              </w:rPr>
              <w:t>,</w:t>
            </w:r>
            <w:r w:rsidRPr="000B6A2C">
              <w:rPr>
                <w:color w:val="000000"/>
                <w:sz w:val="16"/>
                <w:szCs w:val="16"/>
              </w:rPr>
              <w:t xml:space="preserve"> д. 3</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0,013</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Почта России ул. Ротмистрова д. 8 А; ул. Ленина</w:t>
            </w:r>
            <w:r w:rsidR="000B6A2C">
              <w:rPr>
                <w:color w:val="000000"/>
                <w:sz w:val="16"/>
                <w:szCs w:val="16"/>
              </w:rPr>
              <w:t>,</w:t>
            </w:r>
            <w:r w:rsidRPr="000B6A2C">
              <w:rPr>
                <w:color w:val="000000"/>
                <w:sz w:val="16"/>
                <w:szCs w:val="16"/>
              </w:rPr>
              <w:t xml:space="preserve"> д.6</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0,070</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ФКУ УИИ УФСИН ул. Баранова</w:t>
            </w:r>
            <w:r w:rsidR="000B6A2C">
              <w:rPr>
                <w:color w:val="000000"/>
                <w:sz w:val="16"/>
                <w:szCs w:val="16"/>
              </w:rPr>
              <w:t>,</w:t>
            </w:r>
            <w:r w:rsidRPr="000B6A2C">
              <w:rPr>
                <w:color w:val="000000"/>
                <w:sz w:val="16"/>
                <w:szCs w:val="16"/>
              </w:rPr>
              <w:t xml:space="preserve"> д. 4</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0,001</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CC3B1E" w:rsidRPr="000B6A2C" w:rsidTr="000B6A2C">
        <w:trPr>
          <w:trHeight w:val="20"/>
        </w:trPr>
        <w:tc>
          <w:tcPr>
            <w:tcW w:w="4531" w:type="dxa"/>
            <w:vAlign w:val="center"/>
            <w:hideMark/>
          </w:tcPr>
          <w:p w:rsidR="00CC3B1E" w:rsidRPr="000B6A2C" w:rsidRDefault="00CC3B1E" w:rsidP="000B6A2C">
            <w:pPr>
              <w:contextualSpacing/>
              <w:jc w:val="center"/>
              <w:rPr>
                <w:sz w:val="16"/>
                <w:szCs w:val="16"/>
              </w:rPr>
            </w:pPr>
            <w:r w:rsidRPr="000B6A2C">
              <w:rPr>
                <w:sz w:val="16"/>
                <w:szCs w:val="16"/>
              </w:rPr>
              <w:t xml:space="preserve">ДИРЕКЦИЯ ПО МТО ДЕЯТ-И МИР СУДЕЙ ВО, </w:t>
            </w:r>
            <w:r w:rsidR="000B6A2C">
              <w:rPr>
                <w:sz w:val="16"/>
                <w:szCs w:val="16"/>
              </w:rPr>
              <w:br/>
            </w:r>
            <w:r w:rsidRPr="000B6A2C">
              <w:rPr>
                <w:sz w:val="16"/>
                <w:szCs w:val="16"/>
              </w:rPr>
              <w:t>ул. Баранова</w:t>
            </w:r>
            <w:r w:rsidR="000B6A2C">
              <w:rPr>
                <w:sz w:val="16"/>
                <w:szCs w:val="16"/>
              </w:rPr>
              <w:t>,</w:t>
            </w:r>
            <w:r w:rsidRPr="000B6A2C">
              <w:rPr>
                <w:sz w:val="16"/>
                <w:szCs w:val="16"/>
              </w:rPr>
              <w:t xml:space="preserve"> д. 4</w:t>
            </w:r>
          </w:p>
        </w:tc>
        <w:tc>
          <w:tcPr>
            <w:tcW w:w="1843" w:type="dxa"/>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0,014</w:t>
            </w:r>
          </w:p>
        </w:tc>
        <w:tc>
          <w:tcPr>
            <w:tcW w:w="1559" w:type="dxa"/>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w:t>
            </w:r>
          </w:p>
        </w:tc>
        <w:tc>
          <w:tcPr>
            <w:tcW w:w="1701" w:type="dxa"/>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w:t>
            </w:r>
          </w:p>
        </w:tc>
      </w:tr>
      <w:tr w:rsidR="00CC3B1E" w:rsidRPr="000B6A2C" w:rsidTr="000B6A2C">
        <w:trPr>
          <w:trHeight w:val="20"/>
        </w:trPr>
        <w:tc>
          <w:tcPr>
            <w:tcW w:w="4531" w:type="dxa"/>
            <w:shd w:val="clear" w:color="auto" w:fill="FBE4D5" w:themeFill="accent2" w:themeFillTint="33"/>
            <w:vAlign w:val="center"/>
            <w:hideMark/>
          </w:tcPr>
          <w:p w:rsidR="00CC3B1E" w:rsidRPr="000B6A2C" w:rsidRDefault="00CC3B1E" w:rsidP="000B6A2C">
            <w:pPr>
              <w:contextualSpacing/>
              <w:jc w:val="center"/>
              <w:rPr>
                <w:color w:val="000000"/>
                <w:sz w:val="16"/>
                <w:szCs w:val="16"/>
              </w:rPr>
            </w:pPr>
            <w:r w:rsidRPr="000B6A2C">
              <w:rPr>
                <w:color w:val="000000"/>
                <w:sz w:val="16"/>
                <w:szCs w:val="16"/>
              </w:rPr>
              <w:t>ДИРЕКЦИЯ ПО МТО ДЕЯТ-И МИР СУДЕЙ ВО, ул. Ленина</w:t>
            </w:r>
            <w:r w:rsidR="000B6A2C">
              <w:rPr>
                <w:color w:val="000000"/>
                <w:sz w:val="16"/>
                <w:szCs w:val="16"/>
              </w:rPr>
              <w:t>,</w:t>
            </w:r>
            <w:r w:rsidRPr="000B6A2C">
              <w:rPr>
                <w:color w:val="000000"/>
                <w:sz w:val="16"/>
                <w:szCs w:val="16"/>
              </w:rPr>
              <w:t xml:space="preserve">  д. 5</w:t>
            </w:r>
          </w:p>
        </w:tc>
        <w:tc>
          <w:tcPr>
            <w:tcW w:w="1843" w:type="dxa"/>
            <w:shd w:val="clear" w:color="auto" w:fill="FBE4D5" w:themeFill="accent2" w:themeFillTint="33"/>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0,008</w:t>
            </w:r>
          </w:p>
        </w:tc>
        <w:tc>
          <w:tcPr>
            <w:tcW w:w="1559" w:type="dxa"/>
            <w:shd w:val="clear" w:color="auto" w:fill="FBE4D5" w:themeFill="accent2" w:themeFillTint="33"/>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w:t>
            </w:r>
          </w:p>
        </w:tc>
      </w:tr>
      <w:tr w:rsidR="00CC3B1E" w:rsidRPr="000B6A2C" w:rsidTr="000B6A2C">
        <w:trPr>
          <w:trHeight w:val="20"/>
        </w:trPr>
        <w:tc>
          <w:tcPr>
            <w:tcW w:w="4531" w:type="dxa"/>
            <w:vAlign w:val="center"/>
            <w:hideMark/>
          </w:tcPr>
          <w:p w:rsidR="00CC3B1E" w:rsidRPr="000B6A2C" w:rsidRDefault="00CC3B1E" w:rsidP="000B6A2C">
            <w:pPr>
              <w:contextualSpacing/>
              <w:jc w:val="center"/>
              <w:rPr>
                <w:color w:val="000000"/>
                <w:sz w:val="16"/>
                <w:szCs w:val="16"/>
              </w:rPr>
            </w:pPr>
            <w:r w:rsidRPr="000B6A2C">
              <w:rPr>
                <w:color w:val="000000"/>
                <w:sz w:val="16"/>
                <w:szCs w:val="16"/>
              </w:rPr>
              <w:t>ГУ ФССП России  ул. Баранова</w:t>
            </w:r>
            <w:r w:rsidR="000B6A2C">
              <w:rPr>
                <w:color w:val="000000"/>
                <w:sz w:val="16"/>
                <w:szCs w:val="16"/>
              </w:rPr>
              <w:t>,</w:t>
            </w:r>
            <w:r w:rsidRPr="000B6A2C">
              <w:rPr>
                <w:color w:val="000000"/>
                <w:sz w:val="16"/>
                <w:szCs w:val="16"/>
              </w:rPr>
              <w:t xml:space="preserve"> д. 6</w:t>
            </w:r>
          </w:p>
        </w:tc>
        <w:tc>
          <w:tcPr>
            <w:tcW w:w="1843" w:type="dxa"/>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0,020</w:t>
            </w:r>
          </w:p>
        </w:tc>
        <w:tc>
          <w:tcPr>
            <w:tcW w:w="1559" w:type="dxa"/>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w:t>
            </w:r>
          </w:p>
        </w:tc>
        <w:tc>
          <w:tcPr>
            <w:tcW w:w="1701" w:type="dxa"/>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w:t>
            </w:r>
          </w:p>
        </w:tc>
      </w:tr>
      <w:tr w:rsidR="00CC3B1E" w:rsidRPr="000B6A2C" w:rsidTr="000B6A2C">
        <w:trPr>
          <w:trHeight w:val="20"/>
        </w:trPr>
        <w:tc>
          <w:tcPr>
            <w:tcW w:w="4531" w:type="dxa"/>
            <w:shd w:val="clear" w:color="auto" w:fill="FBE4D5" w:themeFill="accent2" w:themeFillTint="33"/>
            <w:vAlign w:val="center"/>
            <w:hideMark/>
          </w:tcPr>
          <w:p w:rsidR="00CC3B1E" w:rsidRPr="000B6A2C" w:rsidRDefault="00CC3B1E" w:rsidP="000B6A2C">
            <w:pPr>
              <w:contextualSpacing/>
              <w:jc w:val="center"/>
              <w:rPr>
                <w:color w:val="000000"/>
                <w:sz w:val="16"/>
                <w:szCs w:val="16"/>
              </w:rPr>
            </w:pPr>
            <w:r w:rsidRPr="000B6A2C">
              <w:rPr>
                <w:color w:val="000000"/>
                <w:sz w:val="16"/>
                <w:szCs w:val="16"/>
              </w:rPr>
              <w:t>ГУ МЧС России  ул. Чеснокова</w:t>
            </w:r>
            <w:r w:rsidR="000B6A2C">
              <w:rPr>
                <w:color w:val="000000"/>
                <w:sz w:val="16"/>
                <w:szCs w:val="16"/>
              </w:rPr>
              <w:t>,</w:t>
            </w:r>
            <w:r w:rsidRPr="000B6A2C">
              <w:rPr>
                <w:color w:val="000000"/>
                <w:sz w:val="16"/>
                <w:szCs w:val="16"/>
              </w:rPr>
              <w:t xml:space="preserve"> д. 22</w:t>
            </w:r>
          </w:p>
        </w:tc>
        <w:tc>
          <w:tcPr>
            <w:tcW w:w="1843" w:type="dxa"/>
            <w:shd w:val="clear" w:color="auto" w:fill="FBE4D5" w:themeFill="accent2" w:themeFillTint="33"/>
            <w:vAlign w:val="center"/>
            <w:hideMark/>
          </w:tcPr>
          <w:p w:rsidR="00CC3B1E" w:rsidRPr="000B6A2C" w:rsidRDefault="00CC3B1E" w:rsidP="000B6A2C">
            <w:pPr>
              <w:contextualSpacing/>
              <w:jc w:val="center"/>
              <w:rPr>
                <w:sz w:val="16"/>
                <w:szCs w:val="16"/>
              </w:rPr>
            </w:pPr>
            <w:r w:rsidRPr="000B6A2C">
              <w:rPr>
                <w:sz w:val="16"/>
                <w:szCs w:val="16"/>
              </w:rPr>
              <w:t>0,008</w:t>
            </w:r>
          </w:p>
        </w:tc>
        <w:tc>
          <w:tcPr>
            <w:tcW w:w="1559" w:type="dxa"/>
            <w:shd w:val="clear" w:color="auto" w:fill="FBE4D5" w:themeFill="accent2" w:themeFillTint="33"/>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w:t>
            </w:r>
          </w:p>
        </w:tc>
      </w:tr>
      <w:tr w:rsidR="00CC3B1E" w:rsidRPr="000B6A2C" w:rsidTr="000B6A2C">
        <w:trPr>
          <w:trHeight w:val="20"/>
        </w:trPr>
        <w:tc>
          <w:tcPr>
            <w:tcW w:w="4531" w:type="dxa"/>
            <w:vAlign w:val="center"/>
            <w:hideMark/>
          </w:tcPr>
          <w:p w:rsidR="00CC3B1E" w:rsidRPr="000B6A2C" w:rsidRDefault="00CC3B1E" w:rsidP="000B6A2C">
            <w:pPr>
              <w:contextualSpacing/>
              <w:jc w:val="center"/>
              <w:rPr>
                <w:color w:val="000000"/>
                <w:sz w:val="16"/>
                <w:szCs w:val="16"/>
              </w:rPr>
            </w:pPr>
            <w:r w:rsidRPr="000B6A2C">
              <w:rPr>
                <w:color w:val="000000"/>
                <w:sz w:val="16"/>
                <w:szCs w:val="16"/>
              </w:rPr>
              <w:t xml:space="preserve">ПП </w:t>
            </w:r>
            <w:r w:rsidR="007E1A9B" w:rsidRPr="000B6A2C">
              <w:rPr>
                <w:color w:val="000000"/>
                <w:sz w:val="16"/>
                <w:szCs w:val="16"/>
              </w:rPr>
              <w:t>«</w:t>
            </w:r>
            <w:r w:rsidRPr="000B6A2C">
              <w:rPr>
                <w:color w:val="000000"/>
                <w:sz w:val="16"/>
                <w:szCs w:val="16"/>
              </w:rPr>
              <w:t>РОСКАДАСТР</w:t>
            </w:r>
            <w:r w:rsidR="007E1A9B" w:rsidRPr="000B6A2C">
              <w:rPr>
                <w:color w:val="000000"/>
                <w:sz w:val="16"/>
                <w:szCs w:val="16"/>
              </w:rPr>
              <w:t>»</w:t>
            </w:r>
            <w:r w:rsidRPr="000B6A2C">
              <w:rPr>
                <w:color w:val="000000"/>
                <w:sz w:val="16"/>
                <w:szCs w:val="16"/>
              </w:rPr>
              <w:t xml:space="preserve">  ул. Ленина</w:t>
            </w:r>
            <w:r w:rsidR="000B6A2C">
              <w:rPr>
                <w:color w:val="000000"/>
                <w:sz w:val="16"/>
                <w:szCs w:val="16"/>
              </w:rPr>
              <w:t>,</w:t>
            </w:r>
            <w:r w:rsidRPr="000B6A2C">
              <w:rPr>
                <w:color w:val="000000"/>
                <w:sz w:val="16"/>
                <w:szCs w:val="16"/>
              </w:rPr>
              <w:t xml:space="preserve"> д. 27</w:t>
            </w:r>
          </w:p>
        </w:tc>
        <w:tc>
          <w:tcPr>
            <w:tcW w:w="1843" w:type="dxa"/>
            <w:vAlign w:val="center"/>
            <w:hideMark/>
          </w:tcPr>
          <w:p w:rsidR="00CC3B1E" w:rsidRPr="000B6A2C" w:rsidRDefault="00CC3B1E" w:rsidP="000B6A2C">
            <w:pPr>
              <w:contextualSpacing/>
              <w:jc w:val="center"/>
              <w:rPr>
                <w:sz w:val="16"/>
                <w:szCs w:val="16"/>
              </w:rPr>
            </w:pPr>
            <w:r w:rsidRPr="000B6A2C">
              <w:rPr>
                <w:sz w:val="16"/>
                <w:szCs w:val="16"/>
              </w:rPr>
              <w:t>0,008</w:t>
            </w:r>
          </w:p>
        </w:tc>
        <w:tc>
          <w:tcPr>
            <w:tcW w:w="1559" w:type="dxa"/>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w:t>
            </w:r>
          </w:p>
        </w:tc>
        <w:tc>
          <w:tcPr>
            <w:tcW w:w="1701" w:type="dxa"/>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w:t>
            </w:r>
          </w:p>
        </w:tc>
      </w:tr>
      <w:tr w:rsidR="00CC3B1E" w:rsidRPr="000B6A2C" w:rsidTr="000B6A2C">
        <w:trPr>
          <w:trHeight w:val="20"/>
        </w:trPr>
        <w:tc>
          <w:tcPr>
            <w:tcW w:w="4531" w:type="dxa"/>
            <w:shd w:val="clear" w:color="auto" w:fill="FBE4D5" w:themeFill="accent2" w:themeFillTint="33"/>
            <w:vAlign w:val="center"/>
            <w:hideMark/>
          </w:tcPr>
          <w:p w:rsidR="00CC3B1E" w:rsidRPr="000B6A2C" w:rsidRDefault="00CC3B1E" w:rsidP="000B6A2C">
            <w:pPr>
              <w:contextualSpacing/>
              <w:jc w:val="center"/>
              <w:rPr>
                <w:color w:val="000000"/>
                <w:sz w:val="16"/>
                <w:szCs w:val="16"/>
              </w:rPr>
            </w:pPr>
            <w:r w:rsidRPr="000B6A2C">
              <w:rPr>
                <w:color w:val="000000"/>
                <w:sz w:val="16"/>
                <w:szCs w:val="16"/>
              </w:rPr>
              <w:t>СУ  С К России по Волгогр. обл. ул. Баранова</w:t>
            </w:r>
            <w:r w:rsidR="000B6A2C">
              <w:rPr>
                <w:color w:val="000000"/>
                <w:sz w:val="16"/>
                <w:szCs w:val="16"/>
              </w:rPr>
              <w:t>,</w:t>
            </w:r>
            <w:r w:rsidRPr="000B6A2C">
              <w:rPr>
                <w:color w:val="000000"/>
                <w:sz w:val="16"/>
                <w:szCs w:val="16"/>
              </w:rPr>
              <w:t xml:space="preserve"> д.4</w:t>
            </w:r>
          </w:p>
        </w:tc>
        <w:tc>
          <w:tcPr>
            <w:tcW w:w="1843" w:type="dxa"/>
            <w:shd w:val="clear" w:color="auto" w:fill="FBE4D5" w:themeFill="accent2" w:themeFillTint="33"/>
            <w:vAlign w:val="center"/>
            <w:hideMark/>
          </w:tcPr>
          <w:p w:rsidR="00CC3B1E" w:rsidRPr="000B6A2C" w:rsidRDefault="00CC3B1E" w:rsidP="000B6A2C">
            <w:pPr>
              <w:contextualSpacing/>
              <w:jc w:val="center"/>
              <w:rPr>
                <w:sz w:val="16"/>
                <w:szCs w:val="16"/>
              </w:rPr>
            </w:pPr>
            <w:r w:rsidRPr="000B6A2C">
              <w:rPr>
                <w:sz w:val="16"/>
                <w:szCs w:val="16"/>
              </w:rPr>
              <w:t>0,018</w:t>
            </w:r>
          </w:p>
        </w:tc>
        <w:tc>
          <w:tcPr>
            <w:tcW w:w="1559" w:type="dxa"/>
            <w:shd w:val="clear" w:color="auto" w:fill="FBE4D5" w:themeFill="accent2" w:themeFillTint="33"/>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w:t>
            </w:r>
          </w:p>
        </w:tc>
      </w:tr>
      <w:tr w:rsidR="00CC3B1E" w:rsidRPr="000B6A2C" w:rsidTr="000B6A2C">
        <w:trPr>
          <w:trHeight w:val="20"/>
        </w:trPr>
        <w:tc>
          <w:tcPr>
            <w:tcW w:w="4531" w:type="dxa"/>
            <w:vAlign w:val="center"/>
            <w:hideMark/>
          </w:tcPr>
          <w:p w:rsidR="00CC3B1E" w:rsidRPr="000B6A2C" w:rsidRDefault="00CC3B1E" w:rsidP="000B6A2C">
            <w:pPr>
              <w:contextualSpacing/>
              <w:jc w:val="center"/>
              <w:rPr>
                <w:color w:val="000000"/>
                <w:sz w:val="16"/>
                <w:szCs w:val="16"/>
              </w:rPr>
            </w:pPr>
            <w:r w:rsidRPr="000B6A2C">
              <w:rPr>
                <w:color w:val="000000"/>
                <w:sz w:val="16"/>
                <w:szCs w:val="16"/>
              </w:rPr>
              <w:t xml:space="preserve">ФГКУ </w:t>
            </w:r>
            <w:r w:rsidR="007E1A9B" w:rsidRPr="000B6A2C">
              <w:rPr>
                <w:color w:val="000000"/>
                <w:sz w:val="16"/>
                <w:szCs w:val="16"/>
              </w:rPr>
              <w:t>«</w:t>
            </w:r>
            <w:r w:rsidRPr="000B6A2C">
              <w:rPr>
                <w:color w:val="000000"/>
                <w:sz w:val="16"/>
                <w:szCs w:val="16"/>
              </w:rPr>
              <w:t>УВО ВНГ РОССИИ ПО ВО</w:t>
            </w:r>
            <w:r w:rsidR="007E1A9B" w:rsidRPr="000B6A2C">
              <w:rPr>
                <w:color w:val="000000"/>
                <w:sz w:val="16"/>
                <w:szCs w:val="16"/>
              </w:rPr>
              <w:t>»</w:t>
            </w:r>
            <w:r w:rsidRPr="000B6A2C">
              <w:rPr>
                <w:color w:val="000000"/>
                <w:sz w:val="16"/>
                <w:szCs w:val="16"/>
              </w:rPr>
              <w:t xml:space="preserve"> ул. Чеснокова</w:t>
            </w:r>
            <w:r w:rsidR="000B6A2C">
              <w:rPr>
                <w:color w:val="000000"/>
                <w:sz w:val="16"/>
                <w:szCs w:val="16"/>
              </w:rPr>
              <w:t>,</w:t>
            </w:r>
            <w:r w:rsidRPr="000B6A2C">
              <w:rPr>
                <w:color w:val="000000"/>
                <w:sz w:val="16"/>
                <w:szCs w:val="16"/>
              </w:rPr>
              <w:t xml:space="preserve"> д. 3</w:t>
            </w:r>
          </w:p>
        </w:tc>
        <w:tc>
          <w:tcPr>
            <w:tcW w:w="1843" w:type="dxa"/>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0,013</w:t>
            </w:r>
          </w:p>
        </w:tc>
        <w:tc>
          <w:tcPr>
            <w:tcW w:w="1559" w:type="dxa"/>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w:t>
            </w:r>
          </w:p>
        </w:tc>
        <w:tc>
          <w:tcPr>
            <w:tcW w:w="1701" w:type="dxa"/>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w:t>
            </w:r>
          </w:p>
        </w:tc>
      </w:tr>
      <w:tr w:rsidR="00CC3B1E" w:rsidRPr="000B6A2C" w:rsidTr="000B6A2C">
        <w:trPr>
          <w:trHeight w:val="20"/>
        </w:trPr>
        <w:tc>
          <w:tcPr>
            <w:tcW w:w="4531" w:type="dxa"/>
            <w:shd w:val="clear" w:color="auto" w:fill="FBE4D5" w:themeFill="accent2" w:themeFillTint="33"/>
            <w:vAlign w:val="center"/>
            <w:hideMark/>
          </w:tcPr>
          <w:p w:rsidR="00CC3B1E" w:rsidRPr="000B6A2C" w:rsidRDefault="00CC3B1E" w:rsidP="000B6A2C">
            <w:pPr>
              <w:contextualSpacing/>
              <w:jc w:val="center"/>
              <w:rPr>
                <w:color w:val="000000"/>
                <w:sz w:val="16"/>
                <w:szCs w:val="16"/>
              </w:rPr>
            </w:pPr>
            <w:r w:rsidRPr="000B6A2C">
              <w:rPr>
                <w:color w:val="000000"/>
                <w:sz w:val="16"/>
                <w:szCs w:val="16"/>
              </w:rPr>
              <w:t>УПРАВЛЕНИЕ РОСРЕЕСТРА ПО ВО, ул. Ленина</w:t>
            </w:r>
            <w:r w:rsidR="000B6A2C">
              <w:rPr>
                <w:color w:val="000000"/>
                <w:sz w:val="16"/>
                <w:szCs w:val="16"/>
              </w:rPr>
              <w:t>,</w:t>
            </w:r>
            <w:r w:rsidRPr="000B6A2C">
              <w:rPr>
                <w:color w:val="000000"/>
                <w:sz w:val="16"/>
                <w:szCs w:val="16"/>
              </w:rPr>
              <w:t xml:space="preserve"> д. 27</w:t>
            </w:r>
          </w:p>
        </w:tc>
        <w:tc>
          <w:tcPr>
            <w:tcW w:w="1843" w:type="dxa"/>
            <w:shd w:val="clear" w:color="auto" w:fill="FBE4D5" w:themeFill="accent2" w:themeFillTint="33"/>
            <w:vAlign w:val="center"/>
            <w:hideMark/>
          </w:tcPr>
          <w:p w:rsidR="00CC3B1E" w:rsidRPr="000B6A2C" w:rsidRDefault="00CC3B1E" w:rsidP="000B6A2C">
            <w:pPr>
              <w:contextualSpacing/>
              <w:jc w:val="center"/>
              <w:rPr>
                <w:sz w:val="16"/>
                <w:szCs w:val="16"/>
              </w:rPr>
            </w:pPr>
            <w:r w:rsidRPr="000B6A2C">
              <w:rPr>
                <w:sz w:val="16"/>
                <w:szCs w:val="16"/>
              </w:rPr>
              <w:t>0,032</w:t>
            </w:r>
          </w:p>
        </w:tc>
        <w:tc>
          <w:tcPr>
            <w:tcW w:w="1559" w:type="dxa"/>
            <w:shd w:val="clear" w:color="auto" w:fill="FBE4D5" w:themeFill="accent2" w:themeFillTint="33"/>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w:t>
            </w:r>
          </w:p>
        </w:tc>
      </w:tr>
      <w:tr w:rsidR="00CC3B1E" w:rsidRPr="000B6A2C" w:rsidTr="000B6A2C">
        <w:trPr>
          <w:trHeight w:val="20"/>
        </w:trPr>
        <w:tc>
          <w:tcPr>
            <w:tcW w:w="4531" w:type="dxa"/>
            <w:vAlign w:val="center"/>
            <w:hideMark/>
          </w:tcPr>
          <w:p w:rsidR="00CC3B1E" w:rsidRPr="000B6A2C" w:rsidRDefault="00CC3B1E" w:rsidP="000B6A2C">
            <w:pPr>
              <w:contextualSpacing/>
              <w:jc w:val="center"/>
              <w:rPr>
                <w:color w:val="000000"/>
                <w:sz w:val="16"/>
                <w:szCs w:val="16"/>
              </w:rPr>
            </w:pPr>
            <w:r w:rsidRPr="000B6A2C">
              <w:rPr>
                <w:color w:val="000000"/>
                <w:sz w:val="16"/>
                <w:szCs w:val="16"/>
              </w:rPr>
              <w:t>ФКУ УИИ УФСИН,  ул.Баранова</w:t>
            </w:r>
            <w:r w:rsidR="000B6A2C">
              <w:rPr>
                <w:color w:val="000000"/>
                <w:sz w:val="16"/>
                <w:szCs w:val="16"/>
              </w:rPr>
              <w:t xml:space="preserve">, </w:t>
            </w:r>
            <w:r w:rsidRPr="000B6A2C">
              <w:rPr>
                <w:color w:val="000000"/>
                <w:sz w:val="16"/>
                <w:szCs w:val="16"/>
              </w:rPr>
              <w:t>4</w:t>
            </w:r>
          </w:p>
        </w:tc>
        <w:tc>
          <w:tcPr>
            <w:tcW w:w="1843" w:type="dxa"/>
            <w:vAlign w:val="center"/>
            <w:hideMark/>
          </w:tcPr>
          <w:p w:rsidR="00CC3B1E" w:rsidRPr="000B6A2C" w:rsidRDefault="00CC3B1E" w:rsidP="000B6A2C">
            <w:pPr>
              <w:contextualSpacing/>
              <w:jc w:val="center"/>
              <w:rPr>
                <w:sz w:val="16"/>
                <w:szCs w:val="16"/>
              </w:rPr>
            </w:pPr>
            <w:r w:rsidRPr="000B6A2C">
              <w:rPr>
                <w:sz w:val="16"/>
                <w:szCs w:val="16"/>
              </w:rPr>
              <w:t>0,006</w:t>
            </w:r>
          </w:p>
        </w:tc>
        <w:tc>
          <w:tcPr>
            <w:tcW w:w="1559" w:type="dxa"/>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w:t>
            </w:r>
          </w:p>
        </w:tc>
        <w:tc>
          <w:tcPr>
            <w:tcW w:w="1701" w:type="dxa"/>
            <w:vAlign w:val="center"/>
            <w:hideMark/>
          </w:tcPr>
          <w:p w:rsidR="00CC3B1E" w:rsidRPr="000B6A2C" w:rsidRDefault="00CC3B1E"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9634" w:type="dxa"/>
            <w:gridSpan w:val="4"/>
            <w:shd w:val="clear" w:color="auto" w:fill="F7CAAC" w:themeFill="accent2" w:themeFillTint="66"/>
            <w:vAlign w:val="center"/>
            <w:hideMark/>
          </w:tcPr>
          <w:p w:rsidR="008D7CD3" w:rsidRPr="000B6A2C" w:rsidRDefault="008D7CD3" w:rsidP="000B6A2C">
            <w:pPr>
              <w:contextualSpacing/>
              <w:jc w:val="center"/>
              <w:rPr>
                <w:b/>
                <w:bCs/>
                <w:i/>
                <w:iCs/>
                <w:color w:val="FF0000"/>
                <w:sz w:val="16"/>
                <w:szCs w:val="16"/>
              </w:rPr>
            </w:pPr>
            <w:r w:rsidRPr="000B6A2C">
              <w:rPr>
                <w:b/>
                <w:bCs/>
                <w:i/>
                <w:iCs/>
                <w:sz w:val="16"/>
                <w:szCs w:val="16"/>
              </w:rPr>
              <w:t>Прочие потребители:</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Лопатин М.С. ул. Ленина</w:t>
            </w:r>
            <w:r w:rsidR="000B6A2C">
              <w:rPr>
                <w:color w:val="000000"/>
                <w:sz w:val="16"/>
                <w:szCs w:val="16"/>
              </w:rPr>
              <w:t>,</w:t>
            </w:r>
            <w:r w:rsidRPr="000B6A2C">
              <w:rPr>
                <w:color w:val="000000"/>
                <w:sz w:val="16"/>
                <w:szCs w:val="16"/>
              </w:rPr>
              <w:t xml:space="preserve"> д. 4</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0,010</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ЗАО </w:t>
            </w:r>
            <w:r w:rsidR="007E1A9B" w:rsidRPr="000B6A2C">
              <w:rPr>
                <w:color w:val="000000"/>
                <w:sz w:val="16"/>
                <w:szCs w:val="16"/>
              </w:rPr>
              <w:t>«</w:t>
            </w:r>
            <w:r w:rsidRPr="000B6A2C">
              <w:rPr>
                <w:color w:val="000000"/>
                <w:sz w:val="16"/>
                <w:szCs w:val="16"/>
              </w:rPr>
              <w:t>Тандер</w:t>
            </w:r>
            <w:r w:rsidR="007E1A9B" w:rsidRPr="000B6A2C">
              <w:rPr>
                <w:color w:val="000000"/>
                <w:sz w:val="16"/>
                <w:szCs w:val="16"/>
              </w:rPr>
              <w:t>»</w:t>
            </w:r>
            <w:r w:rsidRPr="000B6A2C">
              <w:rPr>
                <w:color w:val="000000"/>
                <w:sz w:val="16"/>
                <w:szCs w:val="16"/>
              </w:rPr>
              <w:t xml:space="preserve"> ул. Советская</w:t>
            </w:r>
            <w:r w:rsidR="000B6A2C">
              <w:rPr>
                <w:color w:val="000000"/>
                <w:sz w:val="16"/>
                <w:szCs w:val="16"/>
              </w:rPr>
              <w:t>,</w:t>
            </w:r>
            <w:r w:rsidRPr="000B6A2C">
              <w:rPr>
                <w:color w:val="000000"/>
                <w:sz w:val="16"/>
                <w:szCs w:val="16"/>
              </w:rPr>
              <w:t xml:space="preserve"> д. 19</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0,023</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ЗАО </w:t>
            </w:r>
            <w:r w:rsidR="007E1A9B" w:rsidRPr="000B6A2C">
              <w:rPr>
                <w:color w:val="000000"/>
                <w:sz w:val="16"/>
                <w:szCs w:val="16"/>
              </w:rPr>
              <w:t>«</w:t>
            </w:r>
            <w:r w:rsidRPr="000B6A2C">
              <w:rPr>
                <w:color w:val="000000"/>
                <w:sz w:val="16"/>
                <w:szCs w:val="16"/>
              </w:rPr>
              <w:t>Тандер</w:t>
            </w:r>
            <w:r w:rsidR="007E1A9B" w:rsidRPr="000B6A2C">
              <w:rPr>
                <w:color w:val="000000"/>
                <w:sz w:val="16"/>
                <w:szCs w:val="16"/>
              </w:rPr>
              <w:t>»</w:t>
            </w:r>
            <w:r w:rsidRPr="000B6A2C">
              <w:rPr>
                <w:color w:val="000000"/>
                <w:sz w:val="16"/>
                <w:szCs w:val="16"/>
              </w:rPr>
              <w:t xml:space="preserve"> ул. Ротмистрова</w:t>
            </w:r>
            <w:r w:rsidR="000B6A2C">
              <w:rPr>
                <w:color w:val="000000"/>
                <w:sz w:val="16"/>
                <w:szCs w:val="16"/>
              </w:rPr>
              <w:t>,</w:t>
            </w:r>
            <w:r w:rsidRPr="000B6A2C">
              <w:rPr>
                <w:color w:val="000000"/>
                <w:sz w:val="16"/>
                <w:szCs w:val="16"/>
              </w:rPr>
              <w:t xml:space="preserve"> д. 19</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0,039</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Аскеров Бакир Шаки оглы ул. Советская</w:t>
            </w:r>
            <w:r w:rsidR="000B6A2C">
              <w:rPr>
                <w:color w:val="000000"/>
                <w:sz w:val="16"/>
                <w:szCs w:val="16"/>
              </w:rPr>
              <w:t>,</w:t>
            </w:r>
            <w:r w:rsidRPr="000B6A2C">
              <w:rPr>
                <w:color w:val="000000"/>
                <w:sz w:val="16"/>
                <w:szCs w:val="16"/>
              </w:rPr>
              <w:t xml:space="preserve"> д. 19</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0,017</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АО Россельхозбанк ул. Советская</w:t>
            </w:r>
            <w:r w:rsidR="000B6A2C">
              <w:rPr>
                <w:color w:val="000000"/>
                <w:sz w:val="16"/>
                <w:szCs w:val="16"/>
              </w:rPr>
              <w:t>,</w:t>
            </w:r>
            <w:r w:rsidRPr="000B6A2C">
              <w:rPr>
                <w:color w:val="000000"/>
                <w:sz w:val="16"/>
                <w:szCs w:val="16"/>
              </w:rPr>
              <w:t xml:space="preserve"> д. 19</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0,006</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ПАО Ростелеком ул. Ротмистрова</w:t>
            </w:r>
            <w:r w:rsidR="000B6A2C">
              <w:rPr>
                <w:color w:val="000000"/>
                <w:sz w:val="16"/>
                <w:szCs w:val="16"/>
              </w:rPr>
              <w:t>,</w:t>
            </w:r>
            <w:r w:rsidRPr="000B6A2C">
              <w:rPr>
                <w:color w:val="000000"/>
                <w:sz w:val="16"/>
                <w:szCs w:val="16"/>
              </w:rPr>
              <w:t xml:space="preserve"> д. 8 А</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0,092</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ПАО Ростелеком ул. Ротмистрова</w:t>
            </w:r>
            <w:r w:rsidR="000B6A2C">
              <w:rPr>
                <w:color w:val="000000"/>
                <w:sz w:val="16"/>
                <w:szCs w:val="16"/>
              </w:rPr>
              <w:t>,</w:t>
            </w:r>
            <w:r w:rsidRPr="000B6A2C">
              <w:rPr>
                <w:color w:val="000000"/>
                <w:sz w:val="16"/>
                <w:szCs w:val="16"/>
              </w:rPr>
              <w:t xml:space="preserve"> д. 8 А гаражи</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0,015</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ВО ВДПО ул. Ленина</w:t>
            </w:r>
            <w:r w:rsidR="000B6A2C">
              <w:rPr>
                <w:color w:val="000000"/>
                <w:sz w:val="16"/>
                <w:szCs w:val="16"/>
              </w:rPr>
              <w:t>,</w:t>
            </w:r>
            <w:r w:rsidRPr="000B6A2C">
              <w:rPr>
                <w:color w:val="000000"/>
                <w:sz w:val="16"/>
                <w:szCs w:val="16"/>
              </w:rPr>
              <w:t xml:space="preserve"> д. 27</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0,004</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Гадышев А.А. ул. Чеснокова</w:t>
            </w:r>
            <w:r w:rsidR="000B6A2C">
              <w:rPr>
                <w:color w:val="000000"/>
                <w:sz w:val="16"/>
                <w:szCs w:val="16"/>
              </w:rPr>
              <w:t>,</w:t>
            </w:r>
            <w:r w:rsidRPr="000B6A2C">
              <w:rPr>
                <w:color w:val="000000"/>
                <w:sz w:val="16"/>
                <w:szCs w:val="16"/>
              </w:rPr>
              <w:t xml:space="preserve"> д. 22 А</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0,020</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Гайворонская Т.А. ул. Ротмистрова</w:t>
            </w:r>
            <w:r w:rsidR="000B6A2C">
              <w:rPr>
                <w:color w:val="000000"/>
                <w:sz w:val="16"/>
                <w:szCs w:val="16"/>
              </w:rPr>
              <w:t>,</w:t>
            </w:r>
            <w:r w:rsidRPr="000B6A2C">
              <w:rPr>
                <w:color w:val="000000"/>
                <w:sz w:val="16"/>
                <w:szCs w:val="16"/>
              </w:rPr>
              <w:t xml:space="preserve"> д. 7</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0,030</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Галкина Г.В. ул. Родина</w:t>
            </w:r>
            <w:r w:rsidR="000B6A2C">
              <w:rPr>
                <w:color w:val="000000"/>
                <w:sz w:val="16"/>
                <w:szCs w:val="16"/>
              </w:rPr>
              <w:t>,</w:t>
            </w:r>
            <w:r w:rsidRPr="000B6A2C">
              <w:rPr>
                <w:color w:val="000000"/>
                <w:sz w:val="16"/>
                <w:szCs w:val="16"/>
              </w:rPr>
              <w:t xml:space="preserve"> д. 30</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0,030</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Грачев С.В. ул. Родина</w:t>
            </w:r>
            <w:r w:rsidR="000B6A2C">
              <w:rPr>
                <w:color w:val="000000"/>
                <w:sz w:val="16"/>
                <w:szCs w:val="16"/>
              </w:rPr>
              <w:t>,</w:t>
            </w:r>
            <w:r w:rsidRPr="000B6A2C">
              <w:rPr>
                <w:color w:val="000000"/>
                <w:sz w:val="16"/>
                <w:szCs w:val="16"/>
              </w:rPr>
              <w:t xml:space="preserve"> д. 24 А</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0,002</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УПФ РФ по Котел р-ну (пенс) ул. Ротмистрова</w:t>
            </w:r>
            <w:r w:rsidR="000B6A2C">
              <w:rPr>
                <w:color w:val="000000"/>
                <w:sz w:val="16"/>
                <w:szCs w:val="16"/>
              </w:rPr>
              <w:t>,</w:t>
            </w:r>
            <w:r w:rsidRPr="000B6A2C">
              <w:rPr>
                <w:color w:val="000000"/>
                <w:sz w:val="16"/>
                <w:szCs w:val="16"/>
              </w:rPr>
              <w:t xml:space="preserve"> д. 8</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0,070</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ГУП </w:t>
            </w:r>
            <w:r w:rsidR="007E1A9B" w:rsidRPr="000B6A2C">
              <w:rPr>
                <w:color w:val="000000"/>
                <w:sz w:val="16"/>
                <w:szCs w:val="16"/>
              </w:rPr>
              <w:t>«</w:t>
            </w:r>
            <w:r w:rsidRPr="000B6A2C">
              <w:rPr>
                <w:color w:val="000000"/>
                <w:sz w:val="16"/>
                <w:szCs w:val="16"/>
              </w:rPr>
              <w:t>Волгофарм</w:t>
            </w:r>
            <w:r w:rsidR="007E1A9B" w:rsidRPr="000B6A2C">
              <w:rPr>
                <w:color w:val="000000"/>
                <w:sz w:val="16"/>
                <w:szCs w:val="16"/>
              </w:rPr>
              <w:t>»</w:t>
            </w:r>
            <w:r w:rsidRPr="000B6A2C">
              <w:rPr>
                <w:color w:val="000000"/>
                <w:sz w:val="16"/>
                <w:szCs w:val="16"/>
              </w:rPr>
              <w:t xml:space="preserve"> ул. Ленина</w:t>
            </w:r>
            <w:r w:rsidR="000B6A2C">
              <w:rPr>
                <w:color w:val="000000"/>
                <w:sz w:val="16"/>
                <w:szCs w:val="16"/>
              </w:rPr>
              <w:t>,</w:t>
            </w:r>
            <w:r w:rsidRPr="000B6A2C">
              <w:rPr>
                <w:color w:val="000000"/>
                <w:sz w:val="16"/>
                <w:szCs w:val="16"/>
              </w:rPr>
              <w:t xml:space="preserve"> д. 29</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0,016</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Веревкин И.Н. ул. Первомайская</w:t>
            </w:r>
            <w:r w:rsidR="000B6A2C">
              <w:rPr>
                <w:color w:val="000000"/>
                <w:sz w:val="16"/>
                <w:szCs w:val="16"/>
              </w:rPr>
              <w:t>,</w:t>
            </w:r>
            <w:r w:rsidRPr="000B6A2C">
              <w:rPr>
                <w:color w:val="000000"/>
                <w:sz w:val="16"/>
                <w:szCs w:val="16"/>
              </w:rPr>
              <w:t xml:space="preserve"> д. 5</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0,011</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Алимова А. С. ул. Ленина</w:t>
            </w:r>
            <w:r w:rsidR="000B6A2C">
              <w:rPr>
                <w:color w:val="000000"/>
                <w:sz w:val="16"/>
                <w:szCs w:val="16"/>
              </w:rPr>
              <w:t>,</w:t>
            </w:r>
            <w:r w:rsidRPr="000B6A2C">
              <w:rPr>
                <w:color w:val="000000"/>
                <w:sz w:val="16"/>
                <w:szCs w:val="16"/>
              </w:rPr>
              <w:t xml:space="preserve"> д. 3</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0,068</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Гусев А.И. ул. Ленина</w:t>
            </w:r>
            <w:r w:rsidR="000B6A2C">
              <w:rPr>
                <w:color w:val="000000"/>
                <w:sz w:val="16"/>
                <w:szCs w:val="16"/>
              </w:rPr>
              <w:t>,</w:t>
            </w:r>
            <w:r w:rsidRPr="000B6A2C">
              <w:rPr>
                <w:color w:val="000000"/>
                <w:sz w:val="16"/>
                <w:szCs w:val="16"/>
              </w:rPr>
              <w:t xml:space="preserve"> д. 8</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0,007</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Дёгтев А.А. ул. Ротмистрова</w:t>
            </w:r>
            <w:r w:rsidR="000B6A2C">
              <w:rPr>
                <w:color w:val="000000"/>
                <w:sz w:val="16"/>
                <w:szCs w:val="16"/>
              </w:rPr>
              <w:t>,</w:t>
            </w:r>
            <w:r w:rsidRPr="000B6A2C">
              <w:rPr>
                <w:color w:val="000000"/>
                <w:sz w:val="16"/>
                <w:szCs w:val="16"/>
              </w:rPr>
              <w:t xml:space="preserve"> д. 12</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0,025</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Диденко В.Ф. ул. Ленина</w:t>
            </w:r>
            <w:r w:rsidR="000B6A2C">
              <w:rPr>
                <w:color w:val="000000"/>
                <w:sz w:val="16"/>
                <w:szCs w:val="16"/>
              </w:rPr>
              <w:t>,</w:t>
            </w:r>
            <w:r w:rsidRPr="000B6A2C">
              <w:rPr>
                <w:color w:val="000000"/>
                <w:sz w:val="16"/>
                <w:szCs w:val="16"/>
              </w:rPr>
              <w:t xml:space="preserve"> д. 10</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0,046</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Зеленская Л.М. ул. Чеснокова</w:t>
            </w:r>
            <w:r w:rsidR="000B6A2C">
              <w:rPr>
                <w:color w:val="000000"/>
                <w:sz w:val="16"/>
                <w:szCs w:val="16"/>
              </w:rPr>
              <w:t>,</w:t>
            </w:r>
            <w:r w:rsidRPr="000B6A2C">
              <w:rPr>
                <w:color w:val="000000"/>
                <w:sz w:val="16"/>
                <w:szCs w:val="16"/>
              </w:rPr>
              <w:t xml:space="preserve"> д. 19</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0,017</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Козлова Т.Г. ул. Ленина</w:t>
            </w:r>
            <w:r w:rsidR="000B6A2C">
              <w:rPr>
                <w:color w:val="000000"/>
                <w:sz w:val="16"/>
                <w:szCs w:val="16"/>
              </w:rPr>
              <w:t>,</w:t>
            </w:r>
            <w:r w:rsidRPr="000B6A2C">
              <w:rPr>
                <w:color w:val="000000"/>
                <w:sz w:val="16"/>
                <w:szCs w:val="16"/>
              </w:rPr>
              <w:t xml:space="preserve"> д. 14</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0,007</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Меркулова Т.Г. ул. Ленина</w:t>
            </w:r>
            <w:r w:rsidR="000B6A2C">
              <w:rPr>
                <w:color w:val="000000"/>
                <w:sz w:val="16"/>
                <w:szCs w:val="16"/>
              </w:rPr>
              <w:t>,</w:t>
            </w:r>
            <w:r w:rsidRPr="000B6A2C">
              <w:rPr>
                <w:color w:val="000000"/>
                <w:sz w:val="16"/>
                <w:szCs w:val="16"/>
              </w:rPr>
              <w:t xml:space="preserve"> д. 14</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0,006</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Наход А.И. ул. Октябрьская</w:t>
            </w:r>
            <w:r w:rsidR="000B6A2C">
              <w:rPr>
                <w:color w:val="000000"/>
                <w:sz w:val="16"/>
                <w:szCs w:val="16"/>
              </w:rPr>
              <w:t>,</w:t>
            </w:r>
            <w:r w:rsidRPr="000B6A2C">
              <w:rPr>
                <w:color w:val="000000"/>
                <w:sz w:val="16"/>
                <w:szCs w:val="16"/>
              </w:rPr>
              <w:t xml:space="preserve"> д. 15</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0,020</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Ромадин В.В. ул. Ленина</w:t>
            </w:r>
            <w:r w:rsidR="000B6A2C">
              <w:rPr>
                <w:color w:val="000000"/>
                <w:sz w:val="16"/>
                <w:szCs w:val="16"/>
              </w:rPr>
              <w:t>,</w:t>
            </w:r>
            <w:r w:rsidRPr="000B6A2C">
              <w:rPr>
                <w:color w:val="000000"/>
                <w:sz w:val="16"/>
                <w:szCs w:val="16"/>
              </w:rPr>
              <w:t xml:space="preserve"> 4 А</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0,010</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Рудченко А.С. ул. Ленина</w:t>
            </w:r>
            <w:r w:rsidR="000B6A2C">
              <w:rPr>
                <w:color w:val="000000"/>
                <w:sz w:val="16"/>
                <w:szCs w:val="16"/>
              </w:rPr>
              <w:t>,</w:t>
            </w:r>
            <w:r w:rsidRPr="000B6A2C">
              <w:rPr>
                <w:color w:val="000000"/>
                <w:sz w:val="16"/>
                <w:szCs w:val="16"/>
              </w:rPr>
              <w:t xml:space="preserve"> д. 27</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0,035</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Синельщиков В.В. ул. Советская</w:t>
            </w:r>
            <w:r w:rsidR="000B6A2C">
              <w:rPr>
                <w:color w:val="000000"/>
                <w:sz w:val="16"/>
                <w:szCs w:val="16"/>
              </w:rPr>
              <w:t>,</w:t>
            </w:r>
            <w:r w:rsidRPr="000B6A2C">
              <w:rPr>
                <w:color w:val="000000"/>
                <w:sz w:val="16"/>
                <w:szCs w:val="16"/>
              </w:rPr>
              <w:t xml:space="preserve"> д. 5</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0,003</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Скокленев С.В. ул. Родина</w:t>
            </w:r>
            <w:r w:rsidR="000B6A2C">
              <w:rPr>
                <w:color w:val="000000"/>
                <w:sz w:val="16"/>
                <w:szCs w:val="16"/>
              </w:rPr>
              <w:t>,</w:t>
            </w:r>
            <w:r w:rsidRPr="000B6A2C">
              <w:rPr>
                <w:color w:val="000000"/>
                <w:sz w:val="16"/>
                <w:szCs w:val="16"/>
              </w:rPr>
              <w:t xml:space="preserve"> д. 25</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0,053</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Соловьева Н.В.ул. Ленина</w:t>
            </w:r>
            <w:r w:rsidR="000B6A2C">
              <w:rPr>
                <w:color w:val="000000"/>
                <w:sz w:val="16"/>
                <w:szCs w:val="16"/>
              </w:rPr>
              <w:t>,</w:t>
            </w:r>
            <w:r w:rsidRPr="000B6A2C">
              <w:rPr>
                <w:color w:val="000000"/>
                <w:sz w:val="16"/>
                <w:szCs w:val="16"/>
              </w:rPr>
              <w:t xml:space="preserve"> д. 7</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0,078</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Соловьева Н.В. ул.Родина</w:t>
            </w:r>
            <w:r w:rsidR="000B6A2C">
              <w:rPr>
                <w:color w:val="000000"/>
                <w:sz w:val="16"/>
                <w:szCs w:val="16"/>
              </w:rPr>
              <w:t>,</w:t>
            </w:r>
            <w:r w:rsidRPr="000B6A2C">
              <w:rPr>
                <w:color w:val="000000"/>
                <w:sz w:val="16"/>
                <w:szCs w:val="16"/>
              </w:rPr>
              <w:t xml:space="preserve"> д. 44 Б</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0,132</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Хрусталёв Е.В. пер. Октябрьский</w:t>
            </w:r>
            <w:r w:rsidR="000B6A2C">
              <w:rPr>
                <w:color w:val="000000"/>
                <w:sz w:val="16"/>
                <w:szCs w:val="16"/>
              </w:rPr>
              <w:t>,</w:t>
            </w:r>
            <w:r w:rsidRPr="000B6A2C">
              <w:rPr>
                <w:color w:val="000000"/>
                <w:sz w:val="16"/>
                <w:szCs w:val="16"/>
              </w:rPr>
              <w:t xml:space="preserve"> д. 3</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0,008</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Цветкова Ю.В.  ул. Родина</w:t>
            </w:r>
            <w:r w:rsidR="000B6A2C">
              <w:rPr>
                <w:color w:val="000000"/>
                <w:sz w:val="16"/>
                <w:szCs w:val="16"/>
              </w:rPr>
              <w:t>,</w:t>
            </w:r>
            <w:r w:rsidRPr="000B6A2C">
              <w:rPr>
                <w:color w:val="000000"/>
                <w:sz w:val="16"/>
                <w:szCs w:val="16"/>
              </w:rPr>
              <w:t xml:space="preserve">  д.1</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0,006</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Цветкова Т. Н   ул. Родина</w:t>
            </w:r>
            <w:r w:rsidR="000B6A2C">
              <w:rPr>
                <w:color w:val="000000"/>
                <w:sz w:val="16"/>
                <w:szCs w:val="16"/>
              </w:rPr>
              <w:t>,</w:t>
            </w:r>
            <w:r w:rsidRPr="000B6A2C">
              <w:rPr>
                <w:color w:val="000000"/>
                <w:sz w:val="16"/>
                <w:szCs w:val="16"/>
              </w:rPr>
              <w:t xml:space="preserve"> д.30</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0,078</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ИП Якимова Е.Е. ул. Ротмистрова</w:t>
            </w:r>
            <w:r w:rsidR="000B6A2C">
              <w:rPr>
                <w:color w:val="000000"/>
                <w:sz w:val="16"/>
                <w:szCs w:val="16"/>
              </w:rPr>
              <w:t>,</w:t>
            </w:r>
            <w:r w:rsidRPr="000B6A2C">
              <w:rPr>
                <w:color w:val="000000"/>
                <w:sz w:val="16"/>
                <w:szCs w:val="16"/>
              </w:rPr>
              <w:t xml:space="preserve"> д. 16</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0,013</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Кудинов О.А. ул. Родина</w:t>
            </w:r>
            <w:r w:rsidR="000B6A2C">
              <w:rPr>
                <w:color w:val="000000"/>
                <w:sz w:val="16"/>
                <w:szCs w:val="16"/>
              </w:rPr>
              <w:t>,</w:t>
            </w:r>
            <w:r w:rsidRPr="000B6A2C">
              <w:rPr>
                <w:color w:val="000000"/>
                <w:sz w:val="16"/>
                <w:szCs w:val="16"/>
              </w:rPr>
              <w:t xml:space="preserve"> д. 30</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0,005</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МАУ Редакция газеты </w:t>
            </w:r>
            <w:r w:rsidR="007E1A9B" w:rsidRPr="000B6A2C">
              <w:rPr>
                <w:color w:val="000000"/>
                <w:sz w:val="16"/>
                <w:szCs w:val="16"/>
              </w:rPr>
              <w:t>«</w:t>
            </w:r>
            <w:r w:rsidRPr="000B6A2C">
              <w:rPr>
                <w:color w:val="000000"/>
                <w:sz w:val="16"/>
                <w:szCs w:val="16"/>
              </w:rPr>
              <w:t>Искра</w:t>
            </w:r>
            <w:r w:rsidR="007E1A9B" w:rsidRPr="000B6A2C">
              <w:rPr>
                <w:color w:val="000000"/>
                <w:sz w:val="16"/>
                <w:szCs w:val="16"/>
              </w:rPr>
              <w:t>»</w:t>
            </w:r>
            <w:r w:rsidRPr="000B6A2C">
              <w:rPr>
                <w:color w:val="000000"/>
                <w:sz w:val="16"/>
                <w:szCs w:val="16"/>
              </w:rPr>
              <w:t xml:space="preserve"> ул. Баранова</w:t>
            </w:r>
            <w:r w:rsidR="000B6A2C">
              <w:rPr>
                <w:color w:val="000000"/>
                <w:sz w:val="16"/>
                <w:szCs w:val="16"/>
              </w:rPr>
              <w:t>,</w:t>
            </w:r>
            <w:r w:rsidRPr="000B6A2C">
              <w:rPr>
                <w:color w:val="000000"/>
                <w:sz w:val="16"/>
                <w:szCs w:val="16"/>
              </w:rPr>
              <w:t xml:space="preserve"> д. 4</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0,017</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ООО Газпроммежрегионгаз Волгоград ул. Баранова</w:t>
            </w:r>
            <w:r w:rsidR="000B6A2C">
              <w:rPr>
                <w:color w:val="000000"/>
                <w:sz w:val="16"/>
                <w:szCs w:val="16"/>
              </w:rPr>
              <w:t>,</w:t>
            </w:r>
            <w:r w:rsidRPr="000B6A2C">
              <w:rPr>
                <w:color w:val="000000"/>
                <w:sz w:val="16"/>
                <w:szCs w:val="16"/>
              </w:rPr>
              <w:t xml:space="preserve"> д. 6</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0,010</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lastRenderedPageBreak/>
              <w:t xml:space="preserve">ООО </w:t>
            </w:r>
            <w:r w:rsidR="007E1A9B" w:rsidRPr="000B6A2C">
              <w:rPr>
                <w:color w:val="000000"/>
                <w:sz w:val="16"/>
                <w:szCs w:val="16"/>
              </w:rPr>
              <w:t>«</w:t>
            </w:r>
            <w:r w:rsidRPr="000B6A2C">
              <w:rPr>
                <w:color w:val="000000"/>
                <w:sz w:val="16"/>
                <w:szCs w:val="16"/>
              </w:rPr>
              <w:t>ЕвроХим-ВолгоКалий ул. Родина</w:t>
            </w:r>
            <w:r w:rsidR="000B6A2C">
              <w:rPr>
                <w:color w:val="000000"/>
                <w:sz w:val="16"/>
                <w:szCs w:val="16"/>
              </w:rPr>
              <w:t>,</w:t>
            </w:r>
            <w:r w:rsidRPr="000B6A2C">
              <w:rPr>
                <w:color w:val="000000"/>
                <w:sz w:val="16"/>
                <w:szCs w:val="16"/>
              </w:rPr>
              <w:t xml:space="preserve"> д. 44 А</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0,004</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ООО </w:t>
            </w:r>
            <w:r w:rsidR="007E1A9B" w:rsidRPr="000B6A2C">
              <w:rPr>
                <w:color w:val="000000"/>
                <w:sz w:val="16"/>
                <w:szCs w:val="16"/>
              </w:rPr>
              <w:t>«</w:t>
            </w:r>
            <w:r w:rsidRPr="000B6A2C">
              <w:rPr>
                <w:color w:val="000000"/>
                <w:sz w:val="16"/>
                <w:szCs w:val="16"/>
              </w:rPr>
              <w:t>ЕвроХим-ВолгоСервис</w:t>
            </w:r>
            <w:r w:rsidR="007E1A9B" w:rsidRPr="000B6A2C">
              <w:rPr>
                <w:color w:val="000000"/>
                <w:sz w:val="16"/>
                <w:szCs w:val="16"/>
              </w:rPr>
              <w:t>»</w:t>
            </w:r>
            <w:r w:rsidRPr="000B6A2C">
              <w:rPr>
                <w:color w:val="000000"/>
                <w:sz w:val="16"/>
                <w:szCs w:val="16"/>
              </w:rPr>
              <w:t xml:space="preserve"> ул. Ленина</w:t>
            </w:r>
            <w:r w:rsidR="000B6A2C">
              <w:rPr>
                <w:color w:val="000000"/>
                <w:sz w:val="16"/>
                <w:szCs w:val="16"/>
              </w:rPr>
              <w:t>,</w:t>
            </w:r>
            <w:r w:rsidRPr="000B6A2C">
              <w:rPr>
                <w:color w:val="000000"/>
                <w:sz w:val="16"/>
                <w:szCs w:val="16"/>
              </w:rPr>
              <w:t xml:space="preserve"> д. 7</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0,049</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ООО </w:t>
            </w:r>
            <w:r w:rsidR="007E1A9B" w:rsidRPr="000B6A2C">
              <w:rPr>
                <w:color w:val="000000"/>
                <w:sz w:val="16"/>
                <w:szCs w:val="16"/>
              </w:rPr>
              <w:t>«</w:t>
            </w:r>
            <w:r w:rsidRPr="000B6A2C">
              <w:rPr>
                <w:color w:val="000000"/>
                <w:sz w:val="16"/>
                <w:szCs w:val="16"/>
              </w:rPr>
              <w:t>Калина</w:t>
            </w:r>
            <w:r w:rsidR="007E1A9B" w:rsidRPr="000B6A2C">
              <w:rPr>
                <w:color w:val="000000"/>
                <w:sz w:val="16"/>
                <w:szCs w:val="16"/>
              </w:rPr>
              <w:t>»</w:t>
            </w:r>
            <w:r w:rsidRPr="000B6A2C">
              <w:rPr>
                <w:color w:val="000000"/>
                <w:sz w:val="16"/>
                <w:szCs w:val="16"/>
              </w:rPr>
              <w:t xml:space="preserve"> ул. Советская</w:t>
            </w:r>
            <w:r w:rsidR="000B6A2C">
              <w:rPr>
                <w:color w:val="000000"/>
                <w:sz w:val="16"/>
                <w:szCs w:val="16"/>
              </w:rPr>
              <w:t>,</w:t>
            </w:r>
            <w:r w:rsidRPr="000B6A2C">
              <w:rPr>
                <w:color w:val="000000"/>
                <w:sz w:val="16"/>
                <w:szCs w:val="16"/>
              </w:rPr>
              <w:t xml:space="preserve"> д. 19</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0,009</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ООО </w:t>
            </w:r>
            <w:r w:rsidR="007E1A9B" w:rsidRPr="000B6A2C">
              <w:rPr>
                <w:color w:val="000000"/>
                <w:sz w:val="16"/>
                <w:szCs w:val="16"/>
              </w:rPr>
              <w:t>«</w:t>
            </w:r>
            <w:r w:rsidRPr="000B6A2C">
              <w:rPr>
                <w:color w:val="000000"/>
                <w:sz w:val="16"/>
                <w:szCs w:val="16"/>
              </w:rPr>
              <w:t>Лидер</w:t>
            </w:r>
            <w:r w:rsidR="007E1A9B" w:rsidRPr="000B6A2C">
              <w:rPr>
                <w:color w:val="000000"/>
                <w:sz w:val="16"/>
                <w:szCs w:val="16"/>
              </w:rPr>
              <w:t>»</w:t>
            </w:r>
            <w:r w:rsidRPr="000B6A2C">
              <w:rPr>
                <w:color w:val="000000"/>
                <w:sz w:val="16"/>
                <w:szCs w:val="16"/>
              </w:rPr>
              <w:t xml:space="preserve"> ул. Ротмистрова</w:t>
            </w:r>
            <w:r w:rsidR="000B6A2C">
              <w:rPr>
                <w:color w:val="000000"/>
                <w:sz w:val="16"/>
                <w:szCs w:val="16"/>
              </w:rPr>
              <w:t>,</w:t>
            </w:r>
            <w:r w:rsidRPr="000B6A2C">
              <w:rPr>
                <w:color w:val="000000"/>
                <w:sz w:val="16"/>
                <w:szCs w:val="16"/>
              </w:rPr>
              <w:t xml:space="preserve"> д. 12</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0,014</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ООО </w:t>
            </w:r>
            <w:r w:rsidR="007E1A9B" w:rsidRPr="000B6A2C">
              <w:rPr>
                <w:color w:val="000000"/>
                <w:sz w:val="16"/>
                <w:szCs w:val="16"/>
              </w:rPr>
              <w:t>«</w:t>
            </w:r>
            <w:r w:rsidRPr="000B6A2C">
              <w:rPr>
                <w:color w:val="000000"/>
                <w:sz w:val="16"/>
                <w:szCs w:val="16"/>
              </w:rPr>
              <w:t>ОК Мелодия</w:t>
            </w:r>
            <w:r w:rsidR="007E1A9B" w:rsidRPr="000B6A2C">
              <w:rPr>
                <w:color w:val="000000"/>
                <w:sz w:val="16"/>
                <w:szCs w:val="16"/>
              </w:rPr>
              <w:t>»</w:t>
            </w:r>
            <w:r w:rsidRPr="000B6A2C">
              <w:rPr>
                <w:color w:val="000000"/>
                <w:sz w:val="16"/>
                <w:szCs w:val="16"/>
              </w:rPr>
              <w:t xml:space="preserve"> ул. Ленина</w:t>
            </w:r>
            <w:r w:rsidR="000B6A2C">
              <w:rPr>
                <w:color w:val="000000"/>
                <w:sz w:val="16"/>
                <w:szCs w:val="16"/>
              </w:rPr>
              <w:t>,</w:t>
            </w:r>
            <w:r w:rsidRPr="000B6A2C">
              <w:rPr>
                <w:color w:val="000000"/>
                <w:sz w:val="16"/>
                <w:szCs w:val="16"/>
              </w:rPr>
              <w:t xml:space="preserve"> д.14</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0,008</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ООО Радеж ул. Советская</w:t>
            </w:r>
            <w:r w:rsidR="000B6A2C">
              <w:rPr>
                <w:color w:val="000000"/>
                <w:sz w:val="16"/>
                <w:szCs w:val="16"/>
              </w:rPr>
              <w:t>,</w:t>
            </w:r>
            <w:r w:rsidRPr="000B6A2C">
              <w:rPr>
                <w:color w:val="000000"/>
                <w:sz w:val="16"/>
                <w:szCs w:val="16"/>
              </w:rPr>
              <w:t xml:space="preserve"> д. 19</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0,041</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ОАО КБ </w:t>
            </w:r>
            <w:r w:rsidR="007E1A9B" w:rsidRPr="000B6A2C">
              <w:rPr>
                <w:color w:val="000000"/>
                <w:sz w:val="16"/>
                <w:szCs w:val="16"/>
              </w:rPr>
              <w:t>«</w:t>
            </w:r>
            <w:r w:rsidRPr="000B6A2C">
              <w:rPr>
                <w:color w:val="000000"/>
                <w:sz w:val="16"/>
                <w:szCs w:val="16"/>
              </w:rPr>
              <w:t>Центр-инвест</w:t>
            </w:r>
            <w:r w:rsidR="007E1A9B" w:rsidRPr="000B6A2C">
              <w:rPr>
                <w:color w:val="000000"/>
                <w:sz w:val="16"/>
                <w:szCs w:val="16"/>
              </w:rPr>
              <w:t>»</w:t>
            </w:r>
            <w:r w:rsidRPr="000B6A2C">
              <w:rPr>
                <w:color w:val="000000"/>
                <w:sz w:val="16"/>
                <w:szCs w:val="16"/>
              </w:rPr>
              <w:t xml:space="preserve"> ул. Ленина</w:t>
            </w:r>
            <w:r w:rsidR="000B6A2C">
              <w:rPr>
                <w:color w:val="000000"/>
                <w:sz w:val="16"/>
                <w:szCs w:val="16"/>
              </w:rPr>
              <w:t>,</w:t>
            </w:r>
            <w:r w:rsidRPr="000B6A2C">
              <w:rPr>
                <w:color w:val="000000"/>
                <w:sz w:val="16"/>
                <w:szCs w:val="16"/>
              </w:rPr>
              <w:t xml:space="preserve"> д. 27</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0,002</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ООО </w:t>
            </w:r>
            <w:r w:rsidR="007E1A9B" w:rsidRPr="000B6A2C">
              <w:rPr>
                <w:color w:val="000000"/>
                <w:sz w:val="16"/>
                <w:szCs w:val="16"/>
              </w:rPr>
              <w:t>«</w:t>
            </w:r>
            <w:r w:rsidRPr="000B6A2C">
              <w:rPr>
                <w:color w:val="000000"/>
                <w:sz w:val="16"/>
                <w:szCs w:val="16"/>
              </w:rPr>
              <w:t>РГС Недвижимость</w:t>
            </w:r>
            <w:r w:rsidR="007E1A9B" w:rsidRPr="000B6A2C">
              <w:rPr>
                <w:color w:val="000000"/>
                <w:sz w:val="16"/>
                <w:szCs w:val="16"/>
              </w:rPr>
              <w:t>»</w:t>
            </w:r>
            <w:r w:rsidRPr="000B6A2C">
              <w:rPr>
                <w:color w:val="000000"/>
                <w:sz w:val="16"/>
                <w:szCs w:val="16"/>
              </w:rPr>
              <w:t>ул. Баранова</w:t>
            </w:r>
            <w:r w:rsidR="000B6A2C">
              <w:rPr>
                <w:color w:val="000000"/>
                <w:sz w:val="16"/>
                <w:szCs w:val="16"/>
              </w:rPr>
              <w:t>,</w:t>
            </w:r>
            <w:r w:rsidRPr="000B6A2C">
              <w:rPr>
                <w:color w:val="000000"/>
                <w:sz w:val="16"/>
                <w:szCs w:val="16"/>
              </w:rPr>
              <w:t xml:space="preserve"> д. 6</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0,012</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Сергейчук А.Л. ул. Ротмистрова</w:t>
            </w:r>
            <w:r w:rsidR="000B6A2C">
              <w:rPr>
                <w:color w:val="000000"/>
                <w:sz w:val="16"/>
                <w:szCs w:val="16"/>
              </w:rPr>
              <w:t>,</w:t>
            </w:r>
            <w:r w:rsidRPr="000B6A2C">
              <w:rPr>
                <w:color w:val="000000"/>
                <w:sz w:val="16"/>
                <w:szCs w:val="16"/>
              </w:rPr>
              <w:t xml:space="preserve"> д. 11</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0,050</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СКО </w:t>
            </w:r>
            <w:r w:rsidR="007E1A9B" w:rsidRPr="000B6A2C">
              <w:rPr>
                <w:color w:val="000000"/>
                <w:sz w:val="16"/>
                <w:szCs w:val="16"/>
              </w:rPr>
              <w:t>«</w:t>
            </w:r>
            <w:r w:rsidRPr="000B6A2C">
              <w:rPr>
                <w:color w:val="000000"/>
                <w:sz w:val="16"/>
                <w:szCs w:val="16"/>
              </w:rPr>
              <w:t>Котельниково</w:t>
            </w:r>
            <w:r w:rsidR="007E1A9B" w:rsidRPr="000B6A2C">
              <w:rPr>
                <w:color w:val="000000"/>
                <w:sz w:val="16"/>
                <w:szCs w:val="16"/>
              </w:rPr>
              <w:t>»</w:t>
            </w:r>
            <w:r w:rsidRPr="000B6A2C">
              <w:rPr>
                <w:color w:val="000000"/>
                <w:sz w:val="16"/>
                <w:szCs w:val="16"/>
              </w:rPr>
              <w:t xml:space="preserve"> ул. Советская</w:t>
            </w:r>
            <w:r w:rsidR="000B6A2C">
              <w:rPr>
                <w:color w:val="000000"/>
                <w:sz w:val="16"/>
                <w:szCs w:val="16"/>
              </w:rPr>
              <w:t>,</w:t>
            </w:r>
            <w:r w:rsidRPr="000B6A2C">
              <w:rPr>
                <w:color w:val="000000"/>
                <w:sz w:val="16"/>
                <w:szCs w:val="16"/>
              </w:rPr>
              <w:t xml:space="preserve"> д. 19</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0,006</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Никульчев А.И. ул. Ленина</w:t>
            </w:r>
            <w:r w:rsidR="000B6A2C">
              <w:rPr>
                <w:color w:val="000000"/>
                <w:sz w:val="16"/>
                <w:szCs w:val="16"/>
              </w:rPr>
              <w:t>,</w:t>
            </w:r>
            <w:r w:rsidRPr="000B6A2C">
              <w:rPr>
                <w:color w:val="000000"/>
                <w:sz w:val="16"/>
                <w:szCs w:val="16"/>
              </w:rPr>
              <w:t xml:space="preserve"> д. 4 РУС</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0,003</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Снежко С.И. ул. Ленина</w:t>
            </w:r>
            <w:r w:rsidR="000B6A2C">
              <w:rPr>
                <w:color w:val="000000"/>
                <w:sz w:val="16"/>
                <w:szCs w:val="16"/>
              </w:rPr>
              <w:t>,</w:t>
            </w:r>
            <w:r w:rsidRPr="000B6A2C">
              <w:rPr>
                <w:color w:val="000000"/>
                <w:sz w:val="16"/>
                <w:szCs w:val="16"/>
              </w:rPr>
              <w:t xml:space="preserve"> д. 8</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0,063</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Текучева А.С. ул. Родина</w:t>
            </w:r>
            <w:r w:rsidR="000B6A2C">
              <w:rPr>
                <w:color w:val="000000"/>
                <w:sz w:val="16"/>
                <w:szCs w:val="16"/>
              </w:rPr>
              <w:t>,</w:t>
            </w:r>
            <w:r w:rsidRPr="000B6A2C">
              <w:rPr>
                <w:color w:val="000000"/>
                <w:sz w:val="16"/>
                <w:szCs w:val="16"/>
              </w:rPr>
              <w:t xml:space="preserve"> д. 24 А</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0,002</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Федорова Н.А. ул. Родина</w:t>
            </w:r>
            <w:r w:rsidR="000B6A2C">
              <w:rPr>
                <w:color w:val="000000"/>
                <w:sz w:val="16"/>
                <w:szCs w:val="16"/>
              </w:rPr>
              <w:t>,</w:t>
            </w:r>
            <w:r w:rsidRPr="000B6A2C">
              <w:rPr>
                <w:color w:val="000000"/>
                <w:sz w:val="16"/>
                <w:szCs w:val="16"/>
              </w:rPr>
              <w:t xml:space="preserve"> д. 24 А</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0,002</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Филиал №11 ГУ ВРО ФСС ул. Ленина</w:t>
            </w:r>
            <w:r w:rsidR="000B6A2C">
              <w:rPr>
                <w:color w:val="000000"/>
                <w:sz w:val="16"/>
                <w:szCs w:val="16"/>
              </w:rPr>
              <w:t>,</w:t>
            </w:r>
            <w:r w:rsidRPr="000B6A2C">
              <w:rPr>
                <w:color w:val="000000"/>
                <w:sz w:val="16"/>
                <w:szCs w:val="16"/>
              </w:rPr>
              <w:t xml:space="preserve"> д. 14</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0,012</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Шишков М.Н. ул. Родина</w:t>
            </w:r>
            <w:r w:rsidR="000B6A2C">
              <w:rPr>
                <w:color w:val="000000"/>
                <w:sz w:val="16"/>
                <w:szCs w:val="16"/>
              </w:rPr>
              <w:t>,</w:t>
            </w:r>
            <w:r w:rsidRPr="000B6A2C">
              <w:rPr>
                <w:color w:val="000000"/>
                <w:sz w:val="16"/>
                <w:szCs w:val="16"/>
              </w:rPr>
              <w:t xml:space="preserve"> д. 58</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0,042</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FC1216" w:rsidRPr="000B6A2C" w:rsidTr="00FC1216">
        <w:trPr>
          <w:trHeight w:val="20"/>
        </w:trPr>
        <w:tc>
          <w:tcPr>
            <w:tcW w:w="4531" w:type="dxa"/>
            <w:shd w:val="clear" w:color="auto" w:fill="FBE4D5" w:themeFill="accent2" w:themeFillTint="33"/>
            <w:vAlign w:val="center"/>
          </w:tcPr>
          <w:p w:rsidR="00FC1216" w:rsidRPr="00FC1216" w:rsidRDefault="00FC1216" w:rsidP="000B6A2C">
            <w:pPr>
              <w:contextualSpacing/>
              <w:jc w:val="center"/>
              <w:rPr>
                <w:color w:val="000000"/>
                <w:sz w:val="16"/>
                <w:szCs w:val="16"/>
              </w:rPr>
            </w:pPr>
            <w:r w:rsidRPr="00FC1216">
              <w:rPr>
                <w:iCs/>
                <w:sz w:val="18"/>
                <w:szCs w:val="18"/>
              </w:rPr>
              <w:t>ИП Трегубова И.Ю. пер Октябрьский д.2</w:t>
            </w:r>
          </w:p>
        </w:tc>
        <w:tc>
          <w:tcPr>
            <w:tcW w:w="1843" w:type="dxa"/>
            <w:shd w:val="clear" w:color="auto" w:fill="FBE4D5" w:themeFill="accent2" w:themeFillTint="33"/>
            <w:vAlign w:val="center"/>
          </w:tcPr>
          <w:p w:rsidR="00FC1216" w:rsidRPr="000B6A2C" w:rsidRDefault="00FC1216" w:rsidP="000B6A2C">
            <w:pPr>
              <w:contextualSpacing/>
              <w:jc w:val="center"/>
              <w:rPr>
                <w:color w:val="000000"/>
                <w:sz w:val="16"/>
                <w:szCs w:val="16"/>
              </w:rPr>
            </w:pPr>
            <w:r>
              <w:rPr>
                <w:color w:val="000000"/>
                <w:sz w:val="16"/>
                <w:szCs w:val="16"/>
              </w:rPr>
              <w:t>0,027</w:t>
            </w:r>
          </w:p>
        </w:tc>
        <w:tc>
          <w:tcPr>
            <w:tcW w:w="1559" w:type="dxa"/>
            <w:shd w:val="clear" w:color="auto" w:fill="FBE4D5" w:themeFill="accent2" w:themeFillTint="33"/>
            <w:vAlign w:val="center"/>
          </w:tcPr>
          <w:p w:rsidR="00FC1216" w:rsidRPr="000B6A2C" w:rsidRDefault="00FC1216" w:rsidP="000B6A2C">
            <w:pPr>
              <w:contextualSpacing/>
              <w:jc w:val="center"/>
              <w:rPr>
                <w:color w:val="000000"/>
                <w:sz w:val="16"/>
                <w:szCs w:val="16"/>
              </w:rPr>
            </w:pPr>
            <w:r>
              <w:rPr>
                <w:color w:val="000000"/>
                <w:sz w:val="16"/>
                <w:szCs w:val="16"/>
              </w:rPr>
              <w:t>0,00</w:t>
            </w:r>
          </w:p>
        </w:tc>
        <w:tc>
          <w:tcPr>
            <w:tcW w:w="1701" w:type="dxa"/>
            <w:shd w:val="clear" w:color="auto" w:fill="FBE4D5" w:themeFill="accent2" w:themeFillTint="33"/>
            <w:vAlign w:val="center"/>
          </w:tcPr>
          <w:p w:rsidR="00FC1216" w:rsidRPr="000B6A2C" w:rsidRDefault="00FC1216" w:rsidP="000B6A2C">
            <w:pPr>
              <w:contextualSpacing/>
              <w:jc w:val="center"/>
              <w:rPr>
                <w:color w:val="000000"/>
                <w:sz w:val="16"/>
                <w:szCs w:val="16"/>
              </w:rPr>
            </w:pPr>
            <w:r>
              <w:rPr>
                <w:color w:val="000000"/>
                <w:sz w:val="16"/>
                <w:szCs w:val="16"/>
              </w:rPr>
              <w:t>0,00</w:t>
            </w:r>
          </w:p>
        </w:tc>
      </w:tr>
      <w:tr w:rsidR="008D7CD3" w:rsidRPr="000B6A2C" w:rsidTr="000B6A2C">
        <w:trPr>
          <w:trHeight w:val="20"/>
        </w:trPr>
        <w:tc>
          <w:tcPr>
            <w:tcW w:w="9634" w:type="dxa"/>
            <w:gridSpan w:val="4"/>
            <w:shd w:val="clear" w:color="auto" w:fill="F7CAAC" w:themeFill="accent2" w:themeFillTint="66"/>
            <w:vAlign w:val="center"/>
            <w:hideMark/>
          </w:tcPr>
          <w:p w:rsidR="008D7CD3" w:rsidRPr="000B6A2C" w:rsidRDefault="008D7CD3" w:rsidP="000B6A2C">
            <w:pPr>
              <w:contextualSpacing/>
              <w:jc w:val="center"/>
              <w:rPr>
                <w:b/>
                <w:bCs/>
                <w:i/>
                <w:iCs/>
                <w:color w:val="000000"/>
                <w:sz w:val="16"/>
                <w:szCs w:val="16"/>
              </w:rPr>
            </w:pPr>
            <w:r w:rsidRPr="000B6A2C">
              <w:rPr>
                <w:b/>
                <w:bCs/>
                <w:i/>
                <w:iCs/>
                <w:color w:val="000000"/>
                <w:sz w:val="16"/>
                <w:szCs w:val="16"/>
              </w:rPr>
              <w:t>Котельная № 138 кв.</w:t>
            </w:r>
          </w:p>
        </w:tc>
      </w:tr>
      <w:tr w:rsidR="008D7CD3" w:rsidRPr="000B6A2C" w:rsidTr="000B6A2C">
        <w:trPr>
          <w:trHeight w:val="20"/>
        </w:trPr>
        <w:tc>
          <w:tcPr>
            <w:tcW w:w="9634" w:type="dxa"/>
            <w:gridSpan w:val="4"/>
            <w:shd w:val="clear" w:color="auto" w:fill="F7CAAC" w:themeFill="accent2" w:themeFillTint="66"/>
            <w:vAlign w:val="center"/>
            <w:hideMark/>
          </w:tcPr>
          <w:p w:rsidR="008D7CD3" w:rsidRPr="000B6A2C" w:rsidRDefault="008D7CD3" w:rsidP="000B6A2C">
            <w:pPr>
              <w:contextualSpacing/>
              <w:jc w:val="center"/>
              <w:rPr>
                <w:b/>
                <w:bCs/>
                <w:i/>
                <w:iCs/>
                <w:color w:val="FF0000"/>
                <w:sz w:val="16"/>
                <w:szCs w:val="16"/>
              </w:rPr>
            </w:pPr>
            <w:r w:rsidRPr="000B6A2C">
              <w:rPr>
                <w:b/>
                <w:bCs/>
                <w:i/>
                <w:iCs/>
                <w:sz w:val="16"/>
                <w:szCs w:val="16"/>
              </w:rPr>
              <w:t>Многоквартирные жилые дома:</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0B6A2C">
              <w:rPr>
                <w:color w:val="000000"/>
                <w:sz w:val="16"/>
                <w:szCs w:val="16"/>
              </w:rPr>
              <w:t>,</w:t>
            </w:r>
            <w:r w:rsidRPr="000B6A2C">
              <w:rPr>
                <w:color w:val="000000"/>
                <w:sz w:val="16"/>
                <w:szCs w:val="16"/>
              </w:rPr>
              <w:t xml:space="preserve"> д. 6</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0,074</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0B6A2C">
              <w:rPr>
                <w:color w:val="000000"/>
                <w:sz w:val="16"/>
                <w:szCs w:val="16"/>
              </w:rPr>
              <w:t>,</w:t>
            </w:r>
            <w:r w:rsidRPr="000B6A2C">
              <w:rPr>
                <w:color w:val="000000"/>
                <w:sz w:val="16"/>
                <w:szCs w:val="16"/>
              </w:rPr>
              <w:t xml:space="preserve"> д. 8</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0,054</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0B6A2C">
              <w:rPr>
                <w:color w:val="000000"/>
                <w:sz w:val="16"/>
                <w:szCs w:val="16"/>
              </w:rPr>
              <w:t>,</w:t>
            </w:r>
            <w:r w:rsidRPr="000B6A2C">
              <w:rPr>
                <w:color w:val="000000"/>
                <w:sz w:val="16"/>
                <w:szCs w:val="16"/>
              </w:rPr>
              <w:t xml:space="preserve"> д. 8 А</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0,014</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Е. Липова</w:t>
            </w:r>
            <w:r w:rsidR="000B6A2C">
              <w:rPr>
                <w:color w:val="000000"/>
                <w:sz w:val="16"/>
                <w:szCs w:val="16"/>
              </w:rPr>
              <w:t>,</w:t>
            </w:r>
            <w:r w:rsidRPr="000B6A2C">
              <w:rPr>
                <w:color w:val="000000"/>
                <w:sz w:val="16"/>
                <w:szCs w:val="16"/>
              </w:rPr>
              <w:t xml:space="preserve"> д. 4 А</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0,112</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Е. Липова</w:t>
            </w:r>
            <w:r w:rsidR="000B6A2C">
              <w:rPr>
                <w:color w:val="000000"/>
                <w:sz w:val="16"/>
                <w:szCs w:val="16"/>
              </w:rPr>
              <w:t>,</w:t>
            </w:r>
            <w:r w:rsidRPr="000B6A2C">
              <w:rPr>
                <w:color w:val="000000"/>
                <w:sz w:val="16"/>
                <w:szCs w:val="16"/>
              </w:rPr>
              <w:t xml:space="preserve"> д. 5</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0,097</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Е. Липова</w:t>
            </w:r>
            <w:r w:rsidR="000B6A2C">
              <w:rPr>
                <w:color w:val="000000"/>
                <w:sz w:val="16"/>
                <w:szCs w:val="16"/>
              </w:rPr>
              <w:t>,</w:t>
            </w:r>
            <w:r w:rsidRPr="000B6A2C">
              <w:rPr>
                <w:color w:val="000000"/>
                <w:sz w:val="16"/>
                <w:szCs w:val="16"/>
              </w:rPr>
              <w:t xml:space="preserve"> д. 6 А</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0,111</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Е. Липова</w:t>
            </w:r>
            <w:r w:rsidR="000B6A2C">
              <w:rPr>
                <w:color w:val="000000"/>
                <w:sz w:val="16"/>
                <w:szCs w:val="16"/>
              </w:rPr>
              <w:t>,</w:t>
            </w:r>
            <w:r w:rsidRPr="000B6A2C">
              <w:rPr>
                <w:color w:val="000000"/>
                <w:sz w:val="16"/>
                <w:szCs w:val="16"/>
              </w:rPr>
              <w:t xml:space="preserve"> д. 7</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0,066</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Е. Липова</w:t>
            </w:r>
            <w:r w:rsidR="000B6A2C">
              <w:rPr>
                <w:color w:val="000000"/>
                <w:sz w:val="16"/>
                <w:szCs w:val="16"/>
              </w:rPr>
              <w:t>,</w:t>
            </w:r>
            <w:r w:rsidRPr="000B6A2C">
              <w:rPr>
                <w:color w:val="000000"/>
                <w:sz w:val="16"/>
                <w:szCs w:val="16"/>
              </w:rPr>
              <w:t xml:space="preserve"> д. 8</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0,006</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Е. Липова</w:t>
            </w:r>
            <w:r w:rsidR="000B6A2C">
              <w:rPr>
                <w:color w:val="000000"/>
                <w:sz w:val="16"/>
                <w:szCs w:val="16"/>
              </w:rPr>
              <w:t>,</w:t>
            </w:r>
            <w:r w:rsidRPr="000B6A2C">
              <w:rPr>
                <w:color w:val="000000"/>
                <w:sz w:val="16"/>
                <w:szCs w:val="16"/>
              </w:rPr>
              <w:t xml:space="preserve"> д. 9</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0,076</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Ломоносова</w:t>
            </w:r>
            <w:r w:rsidR="000B6A2C">
              <w:rPr>
                <w:color w:val="000000"/>
                <w:sz w:val="16"/>
                <w:szCs w:val="16"/>
              </w:rPr>
              <w:t>,</w:t>
            </w:r>
            <w:r w:rsidRPr="000B6A2C">
              <w:rPr>
                <w:color w:val="000000"/>
                <w:sz w:val="16"/>
                <w:szCs w:val="16"/>
              </w:rPr>
              <w:t xml:space="preserve"> д. 4</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0,084</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Ломоносова</w:t>
            </w:r>
            <w:r w:rsidR="000B6A2C">
              <w:rPr>
                <w:color w:val="000000"/>
                <w:sz w:val="16"/>
                <w:szCs w:val="16"/>
              </w:rPr>
              <w:t>,</w:t>
            </w:r>
            <w:r w:rsidRPr="000B6A2C">
              <w:rPr>
                <w:color w:val="000000"/>
                <w:sz w:val="16"/>
                <w:szCs w:val="16"/>
              </w:rPr>
              <w:t xml:space="preserve"> д. 7</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0,096</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Ломоносова</w:t>
            </w:r>
            <w:r w:rsidR="000B6A2C">
              <w:rPr>
                <w:color w:val="000000"/>
                <w:sz w:val="16"/>
                <w:szCs w:val="16"/>
              </w:rPr>
              <w:t>,</w:t>
            </w:r>
            <w:r w:rsidRPr="000B6A2C">
              <w:rPr>
                <w:color w:val="000000"/>
                <w:sz w:val="16"/>
                <w:szCs w:val="16"/>
              </w:rPr>
              <w:t xml:space="preserve"> д. 9</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0,095</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Ломоносова</w:t>
            </w:r>
            <w:r w:rsidR="000B6A2C">
              <w:rPr>
                <w:color w:val="000000"/>
                <w:sz w:val="16"/>
                <w:szCs w:val="16"/>
              </w:rPr>
              <w:t>,</w:t>
            </w:r>
            <w:r w:rsidRPr="000B6A2C">
              <w:rPr>
                <w:color w:val="000000"/>
                <w:sz w:val="16"/>
                <w:szCs w:val="16"/>
              </w:rPr>
              <w:t xml:space="preserve"> д. 11</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0,082</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Ломоносова</w:t>
            </w:r>
            <w:r w:rsidR="000B6A2C">
              <w:rPr>
                <w:color w:val="000000"/>
                <w:sz w:val="16"/>
                <w:szCs w:val="16"/>
              </w:rPr>
              <w:t>,</w:t>
            </w:r>
            <w:r w:rsidRPr="000B6A2C">
              <w:rPr>
                <w:color w:val="000000"/>
                <w:sz w:val="16"/>
                <w:szCs w:val="16"/>
              </w:rPr>
              <w:t xml:space="preserve"> д. 13</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0,091</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Пролетарская</w:t>
            </w:r>
            <w:r w:rsidR="000B6A2C">
              <w:rPr>
                <w:color w:val="000000"/>
                <w:sz w:val="16"/>
                <w:szCs w:val="16"/>
              </w:rPr>
              <w:t>,</w:t>
            </w:r>
            <w:r w:rsidRPr="000B6A2C">
              <w:rPr>
                <w:color w:val="000000"/>
                <w:sz w:val="16"/>
                <w:szCs w:val="16"/>
              </w:rPr>
              <w:t xml:space="preserve"> д. 8</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0,091</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Пролетарская</w:t>
            </w:r>
            <w:r w:rsidR="000B6A2C">
              <w:rPr>
                <w:color w:val="000000"/>
                <w:sz w:val="16"/>
                <w:szCs w:val="16"/>
              </w:rPr>
              <w:t>,</w:t>
            </w:r>
            <w:r w:rsidRPr="000B6A2C">
              <w:rPr>
                <w:color w:val="000000"/>
                <w:sz w:val="16"/>
                <w:szCs w:val="16"/>
              </w:rPr>
              <w:t xml:space="preserve"> д. 10</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0,098</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Пролетарская</w:t>
            </w:r>
            <w:r w:rsidR="000B6A2C">
              <w:rPr>
                <w:color w:val="000000"/>
                <w:sz w:val="16"/>
                <w:szCs w:val="16"/>
              </w:rPr>
              <w:t>,</w:t>
            </w:r>
            <w:r w:rsidRPr="000B6A2C">
              <w:rPr>
                <w:color w:val="000000"/>
                <w:sz w:val="16"/>
                <w:szCs w:val="16"/>
              </w:rPr>
              <w:t xml:space="preserve"> д. 12 В</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0,005</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Пролетарская</w:t>
            </w:r>
            <w:r w:rsidR="000B6A2C">
              <w:rPr>
                <w:color w:val="000000"/>
                <w:sz w:val="16"/>
                <w:szCs w:val="16"/>
              </w:rPr>
              <w:t>,</w:t>
            </w:r>
            <w:r w:rsidRPr="000B6A2C">
              <w:rPr>
                <w:color w:val="000000"/>
                <w:sz w:val="16"/>
                <w:szCs w:val="16"/>
              </w:rPr>
              <w:t xml:space="preserve"> д. 14</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0,083</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Серафимовича</w:t>
            </w:r>
            <w:r w:rsidR="000B6A2C">
              <w:rPr>
                <w:color w:val="000000"/>
                <w:sz w:val="16"/>
                <w:szCs w:val="16"/>
              </w:rPr>
              <w:t>,</w:t>
            </w:r>
            <w:r w:rsidRPr="000B6A2C">
              <w:rPr>
                <w:color w:val="000000"/>
                <w:sz w:val="16"/>
                <w:szCs w:val="16"/>
              </w:rPr>
              <w:t xml:space="preserve"> д. 3</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0,084</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Серафимовича</w:t>
            </w:r>
            <w:r w:rsidR="000B6A2C">
              <w:rPr>
                <w:color w:val="000000"/>
                <w:sz w:val="16"/>
                <w:szCs w:val="16"/>
              </w:rPr>
              <w:t>,</w:t>
            </w:r>
            <w:r w:rsidRPr="000B6A2C">
              <w:rPr>
                <w:color w:val="000000"/>
                <w:sz w:val="16"/>
                <w:szCs w:val="16"/>
              </w:rPr>
              <w:t xml:space="preserve"> д. 4</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0,021</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Серафимовича</w:t>
            </w:r>
            <w:r w:rsidR="000B6A2C">
              <w:rPr>
                <w:color w:val="000000"/>
                <w:sz w:val="16"/>
                <w:szCs w:val="16"/>
              </w:rPr>
              <w:t>,</w:t>
            </w:r>
            <w:r w:rsidRPr="000B6A2C">
              <w:rPr>
                <w:color w:val="000000"/>
                <w:sz w:val="16"/>
                <w:szCs w:val="16"/>
              </w:rPr>
              <w:t xml:space="preserve"> д. 5</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0,083</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9634" w:type="dxa"/>
            <w:gridSpan w:val="4"/>
            <w:shd w:val="clear" w:color="auto" w:fill="F7CAAC" w:themeFill="accent2" w:themeFillTint="66"/>
            <w:vAlign w:val="center"/>
            <w:hideMark/>
          </w:tcPr>
          <w:p w:rsidR="008D7CD3" w:rsidRPr="000B6A2C" w:rsidRDefault="008D7CD3" w:rsidP="000B6A2C">
            <w:pPr>
              <w:contextualSpacing/>
              <w:jc w:val="center"/>
              <w:rPr>
                <w:b/>
                <w:bCs/>
                <w:i/>
                <w:iCs/>
                <w:color w:val="FF0000"/>
                <w:sz w:val="16"/>
                <w:szCs w:val="16"/>
              </w:rPr>
            </w:pPr>
            <w:r w:rsidRPr="000B6A2C">
              <w:rPr>
                <w:b/>
                <w:bCs/>
                <w:i/>
                <w:iCs/>
                <w:sz w:val="16"/>
                <w:szCs w:val="16"/>
              </w:rPr>
              <w:t>Бюджетные организации:</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МБДОУ д/с № 3 </w:t>
            </w:r>
            <w:r w:rsidR="007E1A9B" w:rsidRPr="000B6A2C">
              <w:rPr>
                <w:color w:val="000000"/>
                <w:sz w:val="16"/>
                <w:szCs w:val="16"/>
              </w:rPr>
              <w:t>«</w:t>
            </w:r>
            <w:r w:rsidRPr="000B6A2C">
              <w:rPr>
                <w:color w:val="000000"/>
                <w:sz w:val="16"/>
                <w:szCs w:val="16"/>
              </w:rPr>
              <w:t>Колокольчик</w:t>
            </w:r>
            <w:r w:rsidR="007E1A9B" w:rsidRPr="000B6A2C">
              <w:rPr>
                <w:color w:val="000000"/>
                <w:sz w:val="16"/>
                <w:szCs w:val="16"/>
              </w:rPr>
              <w:t>»</w:t>
            </w:r>
            <w:r w:rsidRPr="000B6A2C">
              <w:rPr>
                <w:color w:val="000000"/>
                <w:sz w:val="16"/>
                <w:szCs w:val="16"/>
              </w:rPr>
              <w:t>, ул. Пролетарская</w:t>
            </w:r>
            <w:r w:rsidR="000B6A2C">
              <w:rPr>
                <w:color w:val="000000"/>
                <w:sz w:val="16"/>
                <w:szCs w:val="16"/>
              </w:rPr>
              <w:t>,</w:t>
            </w:r>
            <w:r w:rsidRPr="000B6A2C">
              <w:rPr>
                <w:color w:val="000000"/>
                <w:sz w:val="16"/>
                <w:szCs w:val="16"/>
              </w:rPr>
              <w:t xml:space="preserve"> д. 12 А</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0,073</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МКУК </w:t>
            </w:r>
            <w:r w:rsidR="007E1A9B" w:rsidRPr="000B6A2C">
              <w:rPr>
                <w:color w:val="000000"/>
                <w:sz w:val="16"/>
                <w:szCs w:val="16"/>
              </w:rPr>
              <w:t>«</w:t>
            </w:r>
            <w:r w:rsidRPr="000B6A2C">
              <w:rPr>
                <w:color w:val="000000"/>
                <w:sz w:val="16"/>
                <w:szCs w:val="16"/>
              </w:rPr>
              <w:t>Центральная Библиотека</w:t>
            </w:r>
            <w:r w:rsidR="007E1A9B" w:rsidRPr="000B6A2C">
              <w:rPr>
                <w:color w:val="000000"/>
                <w:sz w:val="16"/>
                <w:szCs w:val="16"/>
              </w:rPr>
              <w:t>»</w:t>
            </w:r>
            <w:r w:rsidRPr="000B6A2C">
              <w:rPr>
                <w:color w:val="000000"/>
                <w:sz w:val="16"/>
                <w:szCs w:val="16"/>
              </w:rPr>
              <w:t>, ул. Пролетарская</w:t>
            </w:r>
            <w:r w:rsidR="000B6A2C">
              <w:rPr>
                <w:color w:val="000000"/>
                <w:sz w:val="16"/>
                <w:szCs w:val="16"/>
              </w:rPr>
              <w:t>,</w:t>
            </w:r>
            <w:r w:rsidRPr="000B6A2C">
              <w:rPr>
                <w:color w:val="000000"/>
                <w:sz w:val="16"/>
                <w:szCs w:val="16"/>
              </w:rPr>
              <w:t xml:space="preserve"> д. 1</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0,012</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ФГП ВО ЖДТ России ул. Серафимовича</w:t>
            </w:r>
            <w:r w:rsidR="000B6A2C">
              <w:rPr>
                <w:color w:val="000000"/>
                <w:sz w:val="16"/>
                <w:szCs w:val="16"/>
              </w:rPr>
              <w:t>,</w:t>
            </w:r>
            <w:r w:rsidRPr="000B6A2C">
              <w:rPr>
                <w:color w:val="000000"/>
                <w:sz w:val="16"/>
                <w:szCs w:val="16"/>
              </w:rPr>
              <w:t xml:space="preserve"> д. 8</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0,037</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9634" w:type="dxa"/>
            <w:gridSpan w:val="4"/>
            <w:shd w:val="clear" w:color="auto" w:fill="F7CAAC" w:themeFill="accent2" w:themeFillTint="66"/>
            <w:vAlign w:val="center"/>
            <w:hideMark/>
          </w:tcPr>
          <w:p w:rsidR="008D7CD3" w:rsidRPr="000B6A2C" w:rsidRDefault="008D7CD3" w:rsidP="000B6A2C">
            <w:pPr>
              <w:contextualSpacing/>
              <w:jc w:val="center"/>
              <w:rPr>
                <w:b/>
                <w:bCs/>
                <w:i/>
                <w:iCs/>
                <w:color w:val="FF0000"/>
                <w:sz w:val="16"/>
                <w:szCs w:val="16"/>
              </w:rPr>
            </w:pPr>
            <w:r w:rsidRPr="000B6A2C">
              <w:rPr>
                <w:b/>
                <w:bCs/>
                <w:i/>
                <w:iCs/>
                <w:sz w:val="16"/>
                <w:szCs w:val="16"/>
              </w:rPr>
              <w:t>Прочие потребители:</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ОАО </w:t>
            </w:r>
            <w:r w:rsidR="007E1A9B" w:rsidRPr="000B6A2C">
              <w:rPr>
                <w:color w:val="000000"/>
                <w:sz w:val="16"/>
                <w:szCs w:val="16"/>
              </w:rPr>
              <w:t>«</w:t>
            </w:r>
            <w:r w:rsidRPr="000B6A2C">
              <w:rPr>
                <w:color w:val="000000"/>
                <w:sz w:val="16"/>
                <w:szCs w:val="16"/>
              </w:rPr>
              <w:t>РЖД</w:t>
            </w:r>
            <w:r w:rsidR="007E1A9B" w:rsidRPr="000B6A2C">
              <w:rPr>
                <w:color w:val="000000"/>
                <w:sz w:val="16"/>
                <w:szCs w:val="16"/>
              </w:rPr>
              <w:t>»</w:t>
            </w:r>
            <w:r w:rsidRPr="000B6A2C">
              <w:rPr>
                <w:color w:val="000000"/>
                <w:sz w:val="16"/>
                <w:szCs w:val="16"/>
              </w:rPr>
              <w:t xml:space="preserve"> ул. Липова</w:t>
            </w:r>
            <w:r w:rsidR="00350E62">
              <w:rPr>
                <w:color w:val="000000"/>
                <w:sz w:val="16"/>
                <w:szCs w:val="16"/>
              </w:rPr>
              <w:t>,</w:t>
            </w:r>
            <w:r w:rsidRPr="000B6A2C">
              <w:rPr>
                <w:color w:val="000000"/>
                <w:sz w:val="16"/>
                <w:szCs w:val="16"/>
              </w:rPr>
              <w:t xml:space="preserve"> д. 4А кВ. 13</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0,004</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F5A82" w:rsidRPr="000B6A2C" w:rsidTr="00350E62">
        <w:trPr>
          <w:trHeight w:val="20"/>
        </w:trPr>
        <w:tc>
          <w:tcPr>
            <w:tcW w:w="4531" w:type="dxa"/>
            <w:shd w:val="clear" w:color="auto" w:fill="FBE4D5" w:themeFill="accent2" w:themeFillTint="33"/>
            <w:vAlign w:val="center"/>
            <w:hideMark/>
          </w:tcPr>
          <w:p w:rsidR="008F5A82" w:rsidRPr="000B6A2C" w:rsidRDefault="008F5A82" w:rsidP="008F5A82">
            <w:pPr>
              <w:contextualSpacing/>
              <w:jc w:val="center"/>
              <w:rPr>
                <w:color w:val="000000"/>
                <w:sz w:val="16"/>
                <w:szCs w:val="16"/>
              </w:rPr>
            </w:pPr>
            <w:r w:rsidRPr="000B6A2C">
              <w:rPr>
                <w:color w:val="000000"/>
                <w:sz w:val="16"/>
                <w:szCs w:val="16"/>
              </w:rPr>
              <w:t>ФГП ВО ЖДТ России на Куйбыш.ж.</w:t>
            </w:r>
          </w:p>
        </w:tc>
        <w:tc>
          <w:tcPr>
            <w:tcW w:w="1843" w:type="dxa"/>
            <w:shd w:val="clear" w:color="auto" w:fill="FBE4D5" w:themeFill="accent2" w:themeFillTint="33"/>
            <w:vAlign w:val="center"/>
            <w:hideMark/>
          </w:tcPr>
          <w:p w:rsidR="008F5A82" w:rsidRPr="000B6A2C" w:rsidRDefault="008F5A82" w:rsidP="008F5A82">
            <w:pPr>
              <w:contextualSpacing/>
              <w:jc w:val="center"/>
              <w:rPr>
                <w:color w:val="000000"/>
                <w:sz w:val="16"/>
                <w:szCs w:val="16"/>
              </w:rPr>
            </w:pPr>
            <w:r w:rsidRPr="000B6A2C">
              <w:rPr>
                <w:color w:val="000000"/>
                <w:sz w:val="16"/>
                <w:szCs w:val="16"/>
              </w:rPr>
              <w:t>0,037</w:t>
            </w:r>
          </w:p>
        </w:tc>
        <w:tc>
          <w:tcPr>
            <w:tcW w:w="1559" w:type="dxa"/>
            <w:shd w:val="clear" w:color="auto" w:fill="FBE4D5" w:themeFill="accent2" w:themeFillTint="33"/>
            <w:vAlign w:val="center"/>
            <w:hideMark/>
          </w:tcPr>
          <w:p w:rsidR="008F5A82" w:rsidRPr="000B6A2C" w:rsidRDefault="008F5A82" w:rsidP="008F5A82">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F5A82" w:rsidRPr="000B6A2C" w:rsidRDefault="008F5A82" w:rsidP="008F5A82">
            <w:pPr>
              <w:contextualSpacing/>
              <w:jc w:val="center"/>
              <w:rPr>
                <w:color w:val="000000"/>
                <w:sz w:val="16"/>
                <w:szCs w:val="16"/>
              </w:rPr>
            </w:pPr>
            <w:r w:rsidRPr="000B6A2C">
              <w:rPr>
                <w:color w:val="000000"/>
                <w:sz w:val="16"/>
                <w:szCs w:val="16"/>
              </w:rPr>
              <w:t>0,00</w:t>
            </w:r>
          </w:p>
        </w:tc>
      </w:tr>
      <w:tr w:rsidR="008F5A82" w:rsidRPr="000B6A2C" w:rsidTr="000B6A2C">
        <w:trPr>
          <w:trHeight w:val="20"/>
        </w:trPr>
        <w:tc>
          <w:tcPr>
            <w:tcW w:w="4531" w:type="dxa"/>
            <w:vAlign w:val="center"/>
            <w:hideMark/>
          </w:tcPr>
          <w:p w:rsidR="008F5A82" w:rsidRPr="000B6A2C" w:rsidRDefault="008F5A82" w:rsidP="008F5A82">
            <w:pPr>
              <w:contextualSpacing/>
              <w:jc w:val="center"/>
              <w:rPr>
                <w:color w:val="000000"/>
                <w:sz w:val="16"/>
                <w:szCs w:val="16"/>
              </w:rPr>
            </w:pPr>
            <w:r w:rsidRPr="000B6A2C">
              <w:rPr>
                <w:color w:val="000000"/>
                <w:sz w:val="16"/>
                <w:szCs w:val="16"/>
              </w:rPr>
              <w:t>Гостев А.Е.    ул. Серафимовича</w:t>
            </w:r>
            <w:r>
              <w:rPr>
                <w:color w:val="000000"/>
                <w:sz w:val="16"/>
                <w:szCs w:val="16"/>
              </w:rPr>
              <w:t xml:space="preserve">,д. </w:t>
            </w:r>
            <w:r w:rsidRPr="000B6A2C">
              <w:rPr>
                <w:color w:val="000000"/>
                <w:sz w:val="16"/>
                <w:szCs w:val="16"/>
              </w:rPr>
              <w:t>11 г</w:t>
            </w:r>
          </w:p>
        </w:tc>
        <w:tc>
          <w:tcPr>
            <w:tcW w:w="1843" w:type="dxa"/>
            <w:vAlign w:val="center"/>
            <w:hideMark/>
          </w:tcPr>
          <w:p w:rsidR="008F5A82" w:rsidRPr="000B6A2C" w:rsidRDefault="008F5A82" w:rsidP="008F5A82">
            <w:pPr>
              <w:contextualSpacing/>
              <w:jc w:val="center"/>
              <w:rPr>
                <w:color w:val="000000"/>
                <w:sz w:val="16"/>
                <w:szCs w:val="16"/>
              </w:rPr>
            </w:pPr>
            <w:r w:rsidRPr="000B6A2C">
              <w:rPr>
                <w:color w:val="000000"/>
                <w:sz w:val="16"/>
                <w:szCs w:val="16"/>
              </w:rPr>
              <w:t>0,006</w:t>
            </w:r>
          </w:p>
        </w:tc>
        <w:tc>
          <w:tcPr>
            <w:tcW w:w="1559" w:type="dxa"/>
            <w:vAlign w:val="center"/>
            <w:hideMark/>
          </w:tcPr>
          <w:p w:rsidR="008F5A82" w:rsidRPr="000B6A2C" w:rsidRDefault="008F5A82" w:rsidP="008F5A82">
            <w:pPr>
              <w:contextualSpacing/>
              <w:jc w:val="center"/>
              <w:rPr>
                <w:color w:val="000000"/>
                <w:sz w:val="16"/>
                <w:szCs w:val="16"/>
              </w:rPr>
            </w:pPr>
            <w:r w:rsidRPr="000B6A2C">
              <w:rPr>
                <w:color w:val="000000"/>
                <w:sz w:val="16"/>
                <w:szCs w:val="16"/>
              </w:rPr>
              <w:t>0,00</w:t>
            </w:r>
          </w:p>
        </w:tc>
        <w:tc>
          <w:tcPr>
            <w:tcW w:w="1701" w:type="dxa"/>
            <w:vAlign w:val="center"/>
            <w:hideMark/>
          </w:tcPr>
          <w:p w:rsidR="008F5A82" w:rsidRPr="000B6A2C" w:rsidRDefault="008F5A82" w:rsidP="008F5A82">
            <w:pPr>
              <w:contextualSpacing/>
              <w:jc w:val="center"/>
              <w:rPr>
                <w:color w:val="000000"/>
                <w:sz w:val="16"/>
                <w:szCs w:val="16"/>
              </w:rPr>
            </w:pPr>
            <w:r w:rsidRPr="000B6A2C">
              <w:rPr>
                <w:color w:val="000000"/>
                <w:sz w:val="16"/>
                <w:szCs w:val="16"/>
              </w:rPr>
              <w:t>0,00</w:t>
            </w:r>
          </w:p>
        </w:tc>
      </w:tr>
      <w:tr w:rsidR="008F5A82" w:rsidRPr="000B6A2C" w:rsidTr="00350E62">
        <w:trPr>
          <w:trHeight w:val="20"/>
        </w:trPr>
        <w:tc>
          <w:tcPr>
            <w:tcW w:w="4531" w:type="dxa"/>
            <w:shd w:val="clear" w:color="auto" w:fill="FBE4D5" w:themeFill="accent2" w:themeFillTint="33"/>
            <w:vAlign w:val="center"/>
            <w:hideMark/>
          </w:tcPr>
          <w:p w:rsidR="008F5A82" w:rsidRPr="000B6A2C" w:rsidRDefault="008F5A82" w:rsidP="008F5A82">
            <w:pPr>
              <w:contextualSpacing/>
              <w:jc w:val="center"/>
              <w:rPr>
                <w:color w:val="000000"/>
                <w:sz w:val="16"/>
                <w:szCs w:val="16"/>
              </w:rPr>
            </w:pPr>
            <w:r>
              <w:rPr>
                <w:color w:val="000000"/>
                <w:sz w:val="16"/>
                <w:szCs w:val="16"/>
              </w:rPr>
              <w:t xml:space="preserve">Шевчук А.А.   ул. Серафимовича, д. </w:t>
            </w:r>
            <w:r w:rsidRPr="000B6A2C">
              <w:rPr>
                <w:color w:val="000000"/>
                <w:sz w:val="16"/>
                <w:szCs w:val="16"/>
              </w:rPr>
              <w:t>11 в</w:t>
            </w:r>
          </w:p>
        </w:tc>
        <w:tc>
          <w:tcPr>
            <w:tcW w:w="1843" w:type="dxa"/>
            <w:shd w:val="clear" w:color="auto" w:fill="FBE4D5" w:themeFill="accent2" w:themeFillTint="33"/>
            <w:vAlign w:val="center"/>
            <w:hideMark/>
          </w:tcPr>
          <w:p w:rsidR="008F5A82" w:rsidRPr="000B6A2C" w:rsidRDefault="008F5A82" w:rsidP="008F5A82">
            <w:pPr>
              <w:contextualSpacing/>
              <w:jc w:val="center"/>
              <w:rPr>
                <w:sz w:val="16"/>
                <w:szCs w:val="16"/>
              </w:rPr>
            </w:pPr>
            <w:r w:rsidRPr="000B6A2C">
              <w:rPr>
                <w:sz w:val="16"/>
                <w:szCs w:val="16"/>
              </w:rPr>
              <w:t>0,014</w:t>
            </w:r>
          </w:p>
        </w:tc>
        <w:tc>
          <w:tcPr>
            <w:tcW w:w="1559" w:type="dxa"/>
            <w:shd w:val="clear" w:color="auto" w:fill="FBE4D5" w:themeFill="accent2" w:themeFillTint="33"/>
            <w:vAlign w:val="center"/>
            <w:hideMark/>
          </w:tcPr>
          <w:p w:rsidR="008F5A82" w:rsidRPr="000B6A2C" w:rsidRDefault="008F5A82" w:rsidP="008F5A82">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F5A82" w:rsidRPr="000B6A2C" w:rsidRDefault="008F5A82" w:rsidP="008F5A82">
            <w:pPr>
              <w:contextualSpacing/>
              <w:jc w:val="center"/>
              <w:rPr>
                <w:color w:val="000000"/>
                <w:sz w:val="16"/>
                <w:szCs w:val="16"/>
              </w:rPr>
            </w:pPr>
            <w:r w:rsidRPr="000B6A2C">
              <w:rPr>
                <w:color w:val="000000"/>
                <w:sz w:val="16"/>
                <w:szCs w:val="16"/>
              </w:rPr>
              <w:t>0,00</w:t>
            </w:r>
          </w:p>
        </w:tc>
      </w:tr>
      <w:tr w:rsidR="008F5A82" w:rsidRPr="000B6A2C" w:rsidTr="000B6A2C">
        <w:trPr>
          <w:trHeight w:val="20"/>
        </w:trPr>
        <w:tc>
          <w:tcPr>
            <w:tcW w:w="4531" w:type="dxa"/>
            <w:vAlign w:val="center"/>
            <w:hideMark/>
          </w:tcPr>
          <w:p w:rsidR="008F5A82" w:rsidRPr="000B6A2C" w:rsidRDefault="008F5A82" w:rsidP="008F5A82">
            <w:pPr>
              <w:contextualSpacing/>
              <w:jc w:val="center"/>
              <w:rPr>
                <w:color w:val="000000"/>
                <w:sz w:val="16"/>
                <w:szCs w:val="16"/>
              </w:rPr>
            </w:pPr>
            <w:r w:rsidRPr="000B6A2C">
              <w:rPr>
                <w:color w:val="000000"/>
                <w:sz w:val="16"/>
                <w:szCs w:val="16"/>
              </w:rPr>
              <w:t>Шевчук А.А.   ул. Серафимовича</w:t>
            </w:r>
            <w:r>
              <w:rPr>
                <w:color w:val="000000"/>
                <w:sz w:val="16"/>
                <w:szCs w:val="16"/>
              </w:rPr>
              <w:t xml:space="preserve">,д. </w:t>
            </w:r>
            <w:r w:rsidRPr="000B6A2C">
              <w:rPr>
                <w:color w:val="000000"/>
                <w:sz w:val="16"/>
                <w:szCs w:val="16"/>
              </w:rPr>
              <w:t>11 д</w:t>
            </w:r>
          </w:p>
        </w:tc>
        <w:tc>
          <w:tcPr>
            <w:tcW w:w="1843" w:type="dxa"/>
            <w:vAlign w:val="center"/>
            <w:hideMark/>
          </w:tcPr>
          <w:p w:rsidR="008F5A82" w:rsidRPr="000B6A2C" w:rsidRDefault="008F5A82" w:rsidP="008F5A82">
            <w:pPr>
              <w:contextualSpacing/>
              <w:jc w:val="center"/>
              <w:rPr>
                <w:sz w:val="16"/>
                <w:szCs w:val="16"/>
              </w:rPr>
            </w:pPr>
            <w:r w:rsidRPr="000B6A2C">
              <w:rPr>
                <w:sz w:val="16"/>
                <w:szCs w:val="16"/>
              </w:rPr>
              <w:t>0,02556</w:t>
            </w:r>
          </w:p>
        </w:tc>
        <w:tc>
          <w:tcPr>
            <w:tcW w:w="1559" w:type="dxa"/>
            <w:vAlign w:val="center"/>
            <w:hideMark/>
          </w:tcPr>
          <w:p w:rsidR="008F5A82" w:rsidRPr="000B6A2C" w:rsidRDefault="008F5A82" w:rsidP="008F5A82">
            <w:pPr>
              <w:contextualSpacing/>
              <w:jc w:val="center"/>
              <w:rPr>
                <w:color w:val="000000"/>
                <w:sz w:val="16"/>
                <w:szCs w:val="16"/>
              </w:rPr>
            </w:pPr>
            <w:r w:rsidRPr="000B6A2C">
              <w:rPr>
                <w:color w:val="000000"/>
                <w:sz w:val="16"/>
                <w:szCs w:val="16"/>
              </w:rPr>
              <w:t>0,00</w:t>
            </w:r>
          </w:p>
        </w:tc>
        <w:tc>
          <w:tcPr>
            <w:tcW w:w="1701" w:type="dxa"/>
            <w:vAlign w:val="center"/>
            <w:hideMark/>
          </w:tcPr>
          <w:p w:rsidR="008F5A82" w:rsidRPr="000B6A2C" w:rsidRDefault="008F5A82" w:rsidP="008F5A82">
            <w:pPr>
              <w:contextualSpacing/>
              <w:jc w:val="center"/>
              <w:rPr>
                <w:color w:val="000000"/>
                <w:sz w:val="16"/>
                <w:szCs w:val="16"/>
              </w:rPr>
            </w:pPr>
            <w:r w:rsidRPr="000B6A2C">
              <w:rPr>
                <w:color w:val="000000"/>
                <w:sz w:val="16"/>
                <w:szCs w:val="16"/>
              </w:rPr>
              <w:t>0,00</w:t>
            </w:r>
          </w:p>
        </w:tc>
      </w:tr>
      <w:tr w:rsidR="008F5A82" w:rsidRPr="000B6A2C" w:rsidTr="00350E62">
        <w:trPr>
          <w:trHeight w:val="20"/>
        </w:trPr>
        <w:tc>
          <w:tcPr>
            <w:tcW w:w="4531" w:type="dxa"/>
            <w:shd w:val="clear" w:color="auto" w:fill="FBE4D5" w:themeFill="accent2" w:themeFillTint="33"/>
            <w:vAlign w:val="center"/>
            <w:hideMark/>
          </w:tcPr>
          <w:p w:rsidR="008F5A82" w:rsidRPr="000B6A2C" w:rsidRDefault="008F5A82" w:rsidP="008F5A82">
            <w:pPr>
              <w:contextualSpacing/>
              <w:jc w:val="center"/>
              <w:rPr>
                <w:color w:val="000000"/>
                <w:sz w:val="16"/>
                <w:szCs w:val="16"/>
              </w:rPr>
            </w:pPr>
            <w:r w:rsidRPr="000B6A2C">
              <w:rPr>
                <w:color w:val="000000"/>
                <w:sz w:val="16"/>
                <w:szCs w:val="16"/>
              </w:rPr>
              <w:t>Шевчук А.А.   ул. Серафимовича</w:t>
            </w:r>
            <w:r>
              <w:rPr>
                <w:color w:val="000000"/>
                <w:sz w:val="16"/>
                <w:szCs w:val="16"/>
              </w:rPr>
              <w:t xml:space="preserve">,д. </w:t>
            </w:r>
            <w:r w:rsidRPr="000B6A2C">
              <w:rPr>
                <w:color w:val="000000"/>
                <w:sz w:val="16"/>
                <w:szCs w:val="16"/>
              </w:rPr>
              <w:t>11 г</w:t>
            </w:r>
          </w:p>
        </w:tc>
        <w:tc>
          <w:tcPr>
            <w:tcW w:w="1843" w:type="dxa"/>
            <w:shd w:val="clear" w:color="auto" w:fill="FBE4D5" w:themeFill="accent2" w:themeFillTint="33"/>
            <w:vAlign w:val="center"/>
            <w:hideMark/>
          </w:tcPr>
          <w:p w:rsidR="008F5A82" w:rsidRPr="000B6A2C" w:rsidRDefault="008F5A82" w:rsidP="008F5A82">
            <w:pPr>
              <w:contextualSpacing/>
              <w:jc w:val="center"/>
              <w:rPr>
                <w:sz w:val="16"/>
                <w:szCs w:val="16"/>
              </w:rPr>
            </w:pPr>
            <w:r w:rsidRPr="000B6A2C">
              <w:rPr>
                <w:sz w:val="16"/>
                <w:szCs w:val="16"/>
              </w:rPr>
              <w:t>0,00628</w:t>
            </w:r>
          </w:p>
        </w:tc>
        <w:tc>
          <w:tcPr>
            <w:tcW w:w="1559" w:type="dxa"/>
            <w:shd w:val="clear" w:color="auto" w:fill="FBE4D5" w:themeFill="accent2" w:themeFillTint="33"/>
            <w:vAlign w:val="center"/>
            <w:hideMark/>
          </w:tcPr>
          <w:p w:rsidR="008F5A82" w:rsidRPr="000B6A2C" w:rsidRDefault="008F5A82" w:rsidP="008F5A82">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F5A82" w:rsidRPr="000B6A2C" w:rsidRDefault="008F5A82" w:rsidP="008F5A82">
            <w:pPr>
              <w:contextualSpacing/>
              <w:jc w:val="center"/>
              <w:rPr>
                <w:color w:val="000000"/>
                <w:sz w:val="16"/>
                <w:szCs w:val="16"/>
              </w:rPr>
            </w:pPr>
            <w:r w:rsidRPr="000B6A2C">
              <w:rPr>
                <w:color w:val="000000"/>
                <w:sz w:val="16"/>
                <w:szCs w:val="16"/>
              </w:rPr>
              <w:t>0,00</w:t>
            </w:r>
          </w:p>
        </w:tc>
      </w:tr>
      <w:tr w:rsidR="008F5A82" w:rsidRPr="000B6A2C" w:rsidTr="008F5A82">
        <w:trPr>
          <w:trHeight w:val="20"/>
        </w:trPr>
        <w:tc>
          <w:tcPr>
            <w:tcW w:w="4531" w:type="dxa"/>
            <w:shd w:val="clear" w:color="auto" w:fill="auto"/>
            <w:vAlign w:val="center"/>
          </w:tcPr>
          <w:p w:rsidR="008F5A82" w:rsidRPr="006E7B7D" w:rsidRDefault="008F5A82" w:rsidP="008F5A82">
            <w:pPr>
              <w:contextualSpacing/>
              <w:jc w:val="center"/>
              <w:rPr>
                <w:color w:val="000000"/>
                <w:sz w:val="16"/>
                <w:szCs w:val="16"/>
              </w:rPr>
            </w:pPr>
            <w:r w:rsidRPr="006E7B7D">
              <w:rPr>
                <w:iCs/>
                <w:sz w:val="18"/>
                <w:szCs w:val="18"/>
              </w:rPr>
              <w:t>ИП Хрусталев Е.В.</w:t>
            </w:r>
            <w:r>
              <w:rPr>
                <w:iCs/>
                <w:sz w:val="18"/>
                <w:szCs w:val="18"/>
              </w:rPr>
              <w:t>,</w:t>
            </w:r>
            <w:r w:rsidRPr="006E7B7D">
              <w:rPr>
                <w:iCs/>
                <w:sz w:val="18"/>
                <w:szCs w:val="18"/>
              </w:rPr>
              <w:t xml:space="preserve">  ул. Серафимовича 11</w:t>
            </w:r>
          </w:p>
        </w:tc>
        <w:tc>
          <w:tcPr>
            <w:tcW w:w="1843" w:type="dxa"/>
            <w:shd w:val="clear" w:color="auto" w:fill="auto"/>
            <w:vAlign w:val="center"/>
          </w:tcPr>
          <w:p w:rsidR="008F5A82" w:rsidRPr="000B6A2C" w:rsidRDefault="008F5A82" w:rsidP="008F5A82">
            <w:pPr>
              <w:contextualSpacing/>
              <w:jc w:val="center"/>
              <w:rPr>
                <w:sz w:val="16"/>
                <w:szCs w:val="16"/>
              </w:rPr>
            </w:pPr>
            <w:r>
              <w:rPr>
                <w:sz w:val="16"/>
                <w:szCs w:val="16"/>
              </w:rPr>
              <w:t>0,019</w:t>
            </w:r>
          </w:p>
        </w:tc>
        <w:tc>
          <w:tcPr>
            <w:tcW w:w="1559" w:type="dxa"/>
            <w:shd w:val="clear" w:color="auto" w:fill="auto"/>
            <w:vAlign w:val="center"/>
          </w:tcPr>
          <w:p w:rsidR="008F5A82" w:rsidRPr="000B6A2C" w:rsidRDefault="008F5A82" w:rsidP="008F5A82">
            <w:pPr>
              <w:contextualSpacing/>
              <w:jc w:val="center"/>
              <w:rPr>
                <w:color w:val="000000"/>
                <w:sz w:val="16"/>
                <w:szCs w:val="16"/>
              </w:rPr>
            </w:pPr>
            <w:r w:rsidRPr="000B6A2C">
              <w:rPr>
                <w:color w:val="000000"/>
                <w:sz w:val="16"/>
                <w:szCs w:val="16"/>
              </w:rPr>
              <w:t>0,00</w:t>
            </w:r>
          </w:p>
        </w:tc>
        <w:tc>
          <w:tcPr>
            <w:tcW w:w="1701" w:type="dxa"/>
            <w:shd w:val="clear" w:color="auto" w:fill="auto"/>
            <w:vAlign w:val="center"/>
          </w:tcPr>
          <w:p w:rsidR="008F5A82" w:rsidRPr="000B6A2C" w:rsidRDefault="008F5A82" w:rsidP="008F5A82">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9634" w:type="dxa"/>
            <w:gridSpan w:val="4"/>
            <w:shd w:val="clear" w:color="auto" w:fill="F7CAAC" w:themeFill="accent2" w:themeFillTint="66"/>
            <w:vAlign w:val="center"/>
            <w:hideMark/>
          </w:tcPr>
          <w:p w:rsidR="008D7CD3" w:rsidRPr="000B6A2C" w:rsidRDefault="008D7CD3" w:rsidP="000B6A2C">
            <w:pPr>
              <w:contextualSpacing/>
              <w:jc w:val="center"/>
              <w:rPr>
                <w:b/>
                <w:bCs/>
                <w:i/>
                <w:iCs/>
                <w:color w:val="000000"/>
                <w:sz w:val="16"/>
                <w:szCs w:val="16"/>
              </w:rPr>
            </w:pPr>
            <w:r w:rsidRPr="000B6A2C">
              <w:rPr>
                <w:b/>
                <w:bCs/>
                <w:i/>
                <w:iCs/>
                <w:color w:val="000000"/>
                <w:sz w:val="16"/>
                <w:szCs w:val="16"/>
              </w:rPr>
              <w:t>Котельная № 103 кв.</w:t>
            </w:r>
          </w:p>
        </w:tc>
      </w:tr>
      <w:tr w:rsidR="008D7CD3" w:rsidRPr="000B6A2C" w:rsidTr="000B6A2C">
        <w:trPr>
          <w:trHeight w:val="20"/>
        </w:trPr>
        <w:tc>
          <w:tcPr>
            <w:tcW w:w="9634" w:type="dxa"/>
            <w:gridSpan w:val="4"/>
            <w:shd w:val="clear" w:color="auto" w:fill="F7CAAC" w:themeFill="accent2" w:themeFillTint="66"/>
            <w:vAlign w:val="center"/>
            <w:hideMark/>
          </w:tcPr>
          <w:p w:rsidR="008D7CD3" w:rsidRPr="000B6A2C" w:rsidRDefault="008D7CD3" w:rsidP="000B6A2C">
            <w:pPr>
              <w:contextualSpacing/>
              <w:jc w:val="center"/>
              <w:rPr>
                <w:b/>
                <w:bCs/>
                <w:i/>
                <w:iCs/>
                <w:color w:val="FF0000"/>
                <w:sz w:val="16"/>
                <w:szCs w:val="16"/>
              </w:rPr>
            </w:pPr>
            <w:r w:rsidRPr="000B6A2C">
              <w:rPr>
                <w:b/>
                <w:bCs/>
                <w:i/>
                <w:iCs/>
                <w:sz w:val="16"/>
                <w:szCs w:val="16"/>
              </w:rPr>
              <w:t>Многоквартирные жилые дома:</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350E62">
              <w:rPr>
                <w:color w:val="000000"/>
                <w:sz w:val="16"/>
                <w:szCs w:val="16"/>
              </w:rPr>
              <w:t>,</w:t>
            </w:r>
            <w:r w:rsidRPr="000B6A2C">
              <w:rPr>
                <w:color w:val="000000"/>
                <w:sz w:val="16"/>
                <w:szCs w:val="16"/>
              </w:rPr>
              <w:t xml:space="preserve"> д. 143</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0,298</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350E62">
        <w:trPr>
          <w:trHeight w:val="20"/>
        </w:trPr>
        <w:tc>
          <w:tcPr>
            <w:tcW w:w="4531" w:type="dxa"/>
            <w:shd w:val="clear" w:color="auto" w:fill="FBE4D5" w:themeFill="accent2" w:themeFillTint="33"/>
            <w:vAlign w:val="center"/>
            <w:hideMark/>
          </w:tcPr>
          <w:p w:rsidR="008D7CD3" w:rsidRPr="000B6A2C" w:rsidRDefault="00350E62" w:rsidP="000B6A2C">
            <w:pPr>
              <w:contextualSpacing/>
              <w:jc w:val="center"/>
              <w:rPr>
                <w:color w:val="000000"/>
                <w:sz w:val="16"/>
                <w:szCs w:val="16"/>
              </w:rPr>
            </w:pPr>
            <w:r>
              <w:rPr>
                <w:color w:val="000000"/>
                <w:sz w:val="16"/>
                <w:szCs w:val="16"/>
              </w:rPr>
              <w:t>у</w:t>
            </w:r>
            <w:r w:rsidR="008D7CD3" w:rsidRPr="000B6A2C">
              <w:rPr>
                <w:color w:val="000000"/>
                <w:sz w:val="16"/>
                <w:szCs w:val="16"/>
              </w:rPr>
              <w:t>л. Калинина</w:t>
            </w:r>
            <w:r>
              <w:rPr>
                <w:color w:val="000000"/>
                <w:sz w:val="16"/>
                <w:szCs w:val="16"/>
              </w:rPr>
              <w:t>,</w:t>
            </w:r>
            <w:r w:rsidR="008D7CD3" w:rsidRPr="000B6A2C">
              <w:rPr>
                <w:color w:val="000000"/>
                <w:sz w:val="16"/>
                <w:szCs w:val="16"/>
              </w:rPr>
              <w:t xml:space="preserve"> д. 202</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0,290</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Калинина</w:t>
            </w:r>
            <w:r w:rsidR="00350E62">
              <w:rPr>
                <w:color w:val="000000"/>
                <w:sz w:val="16"/>
                <w:szCs w:val="16"/>
              </w:rPr>
              <w:t>,</w:t>
            </w:r>
            <w:r w:rsidRPr="000B6A2C">
              <w:rPr>
                <w:color w:val="000000"/>
                <w:sz w:val="16"/>
                <w:szCs w:val="16"/>
              </w:rPr>
              <w:t xml:space="preserve"> д. 208</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0,053</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9634" w:type="dxa"/>
            <w:gridSpan w:val="4"/>
            <w:shd w:val="clear" w:color="auto" w:fill="F7CAAC" w:themeFill="accent2" w:themeFillTint="66"/>
            <w:vAlign w:val="center"/>
            <w:hideMark/>
          </w:tcPr>
          <w:p w:rsidR="008D7CD3" w:rsidRPr="000B6A2C" w:rsidRDefault="008D7CD3" w:rsidP="000B6A2C">
            <w:pPr>
              <w:contextualSpacing/>
              <w:jc w:val="center"/>
              <w:rPr>
                <w:b/>
                <w:bCs/>
                <w:i/>
                <w:iCs/>
                <w:color w:val="FF0000"/>
                <w:sz w:val="16"/>
                <w:szCs w:val="16"/>
              </w:rPr>
            </w:pPr>
            <w:r w:rsidRPr="000B6A2C">
              <w:rPr>
                <w:b/>
                <w:bCs/>
                <w:i/>
                <w:iCs/>
                <w:sz w:val="16"/>
                <w:szCs w:val="16"/>
              </w:rPr>
              <w:t>Прочие потребители:</w:t>
            </w:r>
          </w:p>
        </w:tc>
      </w:tr>
      <w:tr w:rsidR="005C3AD4" w:rsidRPr="000B6A2C" w:rsidTr="000B6A2C">
        <w:trPr>
          <w:trHeight w:val="20"/>
        </w:trPr>
        <w:tc>
          <w:tcPr>
            <w:tcW w:w="4531" w:type="dxa"/>
            <w:vAlign w:val="center"/>
          </w:tcPr>
          <w:p w:rsidR="005C3AD4" w:rsidRPr="000B6A2C" w:rsidRDefault="005C3AD4" w:rsidP="000B6A2C">
            <w:pPr>
              <w:contextualSpacing/>
              <w:jc w:val="center"/>
              <w:rPr>
                <w:color w:val="000000"/>
                <w:sz w:val="16"/>
                <w:szCs w:val="16"/>
              </w:rPr>
            </w:pPr>
            <w:r w:rsidRPr="00EF725F">
              <w:rPr>
                <w:sz w:val="18"/>
                <w:szCs w:val="18"/>
              </w:rPr>
              <w:t>Администрация гор поселения</w:t>
            </w:r>
            <w:r>
              <w:rPr>
                <w:sz w:val="18"/>
                <w:szCs w:val="18"/>
              </w:rPr>
              <w:t xml:space="preserve">, </w:t>
            </w:r>
            <w:r w:rsidRPr="000B6A2C">
              <w:rPr>
                <w:color w:val="000000"/>
                <w:sz w:val="16"/>
                <w:szCs w:val="16"/>
              </w:rPr>
              <w:t>ул. Гришина</w:t>
            </w:r>
            <w:r>
              <w:rPr>
                <w:color w:val="000000"/>
                <w:sz w:val="16"/>
                <w:szCs w:val="16"/>
              </w:rPr>
              <w:t>,</w:t>
            </w:r>
            <w:r w:rsidRPr="000B6A2C">
              <w:rPr>
                <w:color w:val="000000"/>
                <w:sz w:val="16"/>
                <w:szCs w:val="16"/>
              </w:rPr>
              <w:t xml:space="preserve"> д.143</w:t>
            </w:r>
            <w:r w:rsidRPr="00EF725F">
              <w:rPr>
                <w:sz w:val="18"/>
                <w:szCs w:val="18"/>
              </w:rPr>
              <w:t xml:space="preserve">  </w:t>
            </w:r>
          </w:p>
        </w:tc>
        <w:tc>
          <w:tcPr>
            <w:tcW w:w="1843" w:type="dxa"/>
            <w:vAlign w:val="center"/>
          </w:tcPr>
          <w:p w:rsidR="005C3AD4" w:rsidRPr="000B6A2C" w:rsidRDefault="005C3AD4" w:rsidP="000B6A2C">
            <w:pPr>
              <w:contextualSpacing/>
              <w:jc w:val="center"/>
              <w:rPr>
                <w:color w:val="000000"/>
                <w:sz w:val="16"/>
                <w:szCs w:val="16"/>
              </w:rPr>
            </w:pPr>
            <w:r w:rsidRPr="000B6A2C">
              <w:rPr>
                <w:color w:val="000000"/>
                <w:sz w:val="16"/>
                <w:szCs w:val="16"/>
              </w:rPr>
              <w:t>0,070</w:t>
            </w:r>
          </w:p>
        </w:tc>
        <w:tc>
          <w:tcPr>
            <w:tcW w:w="1559" w:type="dxa"/>
            <w:vAlign w:val="center"/>
          </w:tcPr>
          <w:p w:rsidR="005C3AD4" w:rsidRPr="000B6A2C" w:rsidRDefault="005C3AD4" w:rsidP="000B6A2C">
            <w:pPr>
              <w:contextualSpacing/>
              <w:jc w:val="center"/>
              <w:rPr>
                <w:color w:val="000000"/>
                <w:sz w:val="16"/>
                <w:szCs w:val="16"/>
              </w:rPr>
            </w:pPr>
            <w:r>
              <w:rPr>
                <w:color w:val="000000"/>
                <w:sz w:val="16"/>
                <w:szCs w:val="16"/>
              </w:rPr>
              <w:t>0,00</w:t>
            </w:r>
          </w:p>
        </w:tc>
        <w:tc>
          <w:tcPr>
            <w:tcW w:w="1701" w:type="dxa"/>
            <w:vAlign w:val="center"/>
          </w:tcPr>
          <w:p w:rsidR="005C3AD4" w:rsidRPr="000B6A2C" w:rsidRDefault="005C3AD4" w:rsidP="000B6A2C">
            <w:pPr>
              <w:contextualSpacing/>
              <w:jc w:val="center"/>
              <w:rPr>
                <w:color w:val="000000"/>
                <w:sz w:val="16"/>
                <w:szCs w:val="16"/>
              </w:rPr>
            </w:pPr>
            <w:r>
              <w:rPr>
                <w:color w:val="000000"/>
                <w:sz w:val="16"/>
                <w:szCs w:val="16"/>
              </w:rPr>
              <w:t>0,00</w:t>
            </w:r>
          </w:p>
        </w:tc>
      </w:tr>
      <w:tr w:rsidR="008D7CD3" w:rsidRPr="000B6A2C" w:rsidTr="00350E62">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ОАО</w:t>
            </w:r>
            <w:r w:rsidR="007E1A9B" w:rsidRPr="000B6A2C">
              <w:rPr>
                <w:color w:val="000000"/>
                <w:sz w:val="16"/>
                <w:szCs w:val="16"/>
              </w:rPr>
              <w:t>»</w:t>
            </w:r>
            <w:r w:rsidRPr="000B6A2C">
              <w:rPr>
                <w:color w:val="000000"/>
                <w:sz w:val="16"/>
                <w:szCs w:val="16"/>
              </w:rPr>
              <w:t>Волгограднефте-маш</w:t>
            </w:r>
            <w:r w:rsidR="007E1A9B" w:rsidRPr="000B6A2C">
              <w:rPr>
                <w:color w:val="000000"/>
                <w:sz w:val="16"/>
                <w:szCs w:val="16"/>
              </w:rPr>
              <w:t>»</w:t>
            </w:r>
            <w:r w:rsidRPr="000B6A2C">
              <w:rPr>
                <w:color w:val="000000"/>
                <w:sz w:val="16"/>
                <w:szCs w:val="16"/>
              </w:rPr>
              <w:t xml:space="preserve"> ул. Калинина</w:t>
            </w:r>
            <w:r w:rsidR="00350E62">
              <w:rPr>
                <w:color w:val="000000"/>
                <w:sz w:val="16"/>
                <w:szCs w:val="16"/>
              </w:rPr>
              <w:t>,</w:t>
            </w:r>
            <w:r w:rsidRPr="000B6A2C">
              <w:rPr>
                <w:color w:val="000000"/>
                <w:sz w:val="16"/>
                <w:szCs w:val="16"/>
              </w:rPr>
              <w:t xml:space="preserve"> д. 202</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0,005</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CC3B1E" w:rsidRPr="000B6A2C" w:rsidTr="000B6A2C">
        <w:trPr>
          <w:trHeight w:val="20"/>
        </w:trPr>
        <w:tc>
          <w:tcPr>
            <w:tcW w:w="9634" w:type="dxa"/>
            <w:gridSpan w:val="4"/>
            <w:shd w:val="clear" w:color="auto" w:fill="F7CAAC" w:themeFill="accent2" w:themeFillTint="66"/>
            <w:vAlign w:val="center"/>
            <w:hideMark/>
          </w:tcPr>
          <w:p w:rsidR="00CC3B1E" w:rsidRPr="000B6A2C" w:rsidRDefault="00CC3B1E" w:rsidP="000B6A2C">
            <w:pPr>
              <w:contextualSpacing/>
              <w:jc w:val="center"/>
              <w:rPr>
                <w:b/>
                <w:bCs/>
                <w:i/>
                <w:iCs/>
                <w:color w:val="000000"/>
                <w:sz w:val="16"/>
                <w:szCs w:val="16"/>
              </w:rPr>
            </w:pPr>
            <w:r w:rsidRPr="000B6A2C">
              <w:rPr>
                <w:b/>
                <w:bCs/>
                <w:i/>
                <w:iCs/>
                <w:color w:val="000000"/>
                <w:sz w:val="16"/>
                <w:szCs w:val="16"/>
              </w:rPr>
              <w:t>Котельная  пос. Мелиораторов</w:t>
            </w:r>
          </w:p>
        </w:tc>
      </w:tr>
      <w:tr w:rsidR="008D7CD3" w:rsidRPr="000B6A2C" w:rsidTr="000B6A2C">
        <w:trPr>
          <w:trHeight w:val="20"/>
        </w:trPr>
        <w:tc>
          <w:tcPr>
            <w:tcW w:w="9634" w:type="dxa"/>
            <w:gridSpan w:val="4"/>
            <w:shd w:val="clear" w:color="auto" w:fill="F7CAAC" w:themeFill="accent2" w:themeFillTint="66"/>
            <w:vAlign w:val="center"/>
            <w:hideMark/>
          </w:tcPr>
          <w:p w:rsidR="008D7CD3" w:rsidRPr="000B6A2C" w:rsidRDefault="008D7CD3" w:rsidP="000B6A2C">
            <w:pPr>
              <w:contextualSpacing/>
              <w:jc w:val="center"/>
              <w:rPr>
                <w:b/>
                <w:bCs/>
                <w:i/>
                <w:iCs/>
                <w:color w:val="FF0000"/>
                <w:sz w:val="16"/>
                <w:szCs w:val="16"/>
              </w:rPr>
            </w:pPr>
            <w:r w:rsidRPr="000B6A2C">
              <w:rPr>
                <w:b/>
                <w:bCs/>
                <w:i/>
                <w:iCs/>
                <w:sz w:val="16"/>
                <w:szCs w:val="16"/>
              </w:rPr>
              <w:t>Многоквартирные жилые дома:</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Волгоградская</w:t>
            </w:r>
            <w:r w:rsidR="00350E62">
              <w:rPr>
                <w:color w:val="000000"/>
                <w:sz w:val="16"/>
                <w:szCs w:val="16"/>
              </w:rPr>
              <w:t>,</w:t>
            </w:r>
            <w:r w:rsidRPr="000B6A2C">
              <w:rPr>
                <w:color w:val="000000"/>
                <w:sz w:val="16"/>
                <w:szCs w:val="16"/>
              </w:rPr>
              <w:t xml:space="preserve"> д. 86</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0,062</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350E62">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Волгоградская</w:t>
            </w:r>
            <w:r w:rsidR="00350E62">
              <w:rPr>
                <w:color w:val="000000"/>
                <w:sz w:val="16"/>
                <w:szCs w:val="16"/>
              </w:rPr>
              <w:t>,</w:t>
            </w:r>
            <w:r w:rsidRPr="000B6A2C">
              <w:rPr>
                <w:color w:val="000000"/>
                <w:sz w:val="16"/>
                <w:szCs w:val="16"/>
              </w:rPr>
              <w:t xml:space="preserve"> д. 88</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0,066</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Волгоградская</w:t>
            </w:r>
            <w:r w:rsidR="00350E62">
              <w:rPr>
                <w:color w:val="000000"/>
                <w:sz w:val="16"/>
                <w:szCs w:val="16"/>
              </w:rPr>
              <w:t>,</w:t>
            </w:r>
            <w:r w:rsidRPr="000B6A2C">
              <w:rPr>
                <w:color w:val="000000"/>
                <w:sz w:val="16"/>
                <w:szCs w:val="16"/>
              </w:rPr>
              <w:t xml:space="preserve"> д. 90</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0,066</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350E62">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Волгоградская</w:t>
            </w:r>
            <w:r w:rsidR="00350E62">
              <w:rPr>
                <w:color w:val="000000"/>
                <w:sz w:val="16"/>
                <w:szCs w:val="16"/>
              </w:rPr>
              <w:t>,</w:t>
            </w:r>
            <w:r w:rsidRPr="000B6A2C">
              <w:rPr>
                <w:color w:val="000000"/>
                <w:sz w:val="16"/>
                <w:szCs w:val="16"/>
              </w:rPr>
              <w:t xml:space="preserve"> д. 92</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0,069</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Волгоградская</w:t>
            </w:r>
            <w:r w:rsidR="00350E62">
              <w:rPr>
                <w:color w:val="000000"/>
                <w:sz w:val="16"/>
                <w:szCs w:val="16"/>
              </w:rPr>
              <w:t>,</w:t>
            </w:r>
            <w:r w:rsidRPr="000B6A2C">
              <w:rPr>
                <w:color w:val="000000"/>
                <w:sz w:val="16"/>
                <w:szCs w:val="16"/>
              </w:rPr>
              <w:t xml:space="preserve"> д. 94</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0,069</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350E62">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Комсомольская</w:t>
            </w:r>
            <w:r w:rsidR="00350E62">
              <w:rPr>
                <w:color w:val="000000"/>
                <w:sz w:val="16"/>
                <w:szCs w:val="16"/>
              </w:rPr>
              <w:t>,</w:t>
            </w:r>
            <w:r w:rsidRPr="000B6A2C">
              <w:rPr>
                <w:color w:val="000000"/>
                <w:sz w:val="16"/>
                <w:szCs w:val="16"/>
              </w:rPr>
              <w:t xml:space="preserve"> д. 87</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0,062</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Комсомольская</w:t>
            </w:r>
            <w:r w:rsidR="00350E62">
              <w:rPr>
                <w:color w:val="000000"/>
                <w:sz w:val="16"/>
                <w:szCs w:val="16"/>
              </w:rPr>
              <w:t>,</w:t>
            </w:r>
            <w:r w:rsidRPr="000B6A2C">
              <w:rPr>
                <w:color w:val="000000"/>
                <w:sz w:val="16"/>
                <w:szCs w:val="16"/>
              </w:rPr>
              <w:t xml:space="preserve"> д. 89</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0,066</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350E62">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Комсомольская</w:t>
            </w:r>
            <w:r w:rsidR="00350E62">
              <w:rPr>
                <w:color w:val="000000"/>
                <w:sz w:val="16"/>
                <w:szCs w:val="16"/>
              </w:rPr>
              <w:t>,</w:t>
            </w:r>
            <w:r w:rsidRPr="000B6A2C">
              <w:rPr>
                <w:color w:val="000000"/>
                <w:sz w:val="16"/>
                <w:szCs w:val="16"/>
              </w:rPr>
              <w:t xml:space="preserve"> д. 91</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0,062</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Комсомольская</w:t>
            </w:r>
            <w:r w:rsidR="00350E62">
              <w:rPr>
                <w:color w:val="000000"/>
                <w:sz w:val="16"/>
                <w:szCs w:val="16"/>
              </w:rPr>
              <w:t>,</w:t>
            </w:r>
            <w:r w:rsidRPr="000B6A2C">
              <w:rPr>
                <w:color w:val="000000"/>
                <w:sz w:val="16"/>
                <w:szCs w:val="16"/>
              </w:rPr>
              <w:t xml:space="preserve"> д. 93</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0,066</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350E62">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lastRenderedPageBreak/>
              <w:t>ул. Комсомольская</w:t>
            </w:r>
            <w:r w:rsidR="00350E62">
              <w:rPr>
                <w:color w:val="000000"/>
                <w:sz w:val="16"/>
                <w:szCs w:val="16"/>
              </w:rPr>
              <w:t>,</w:t>
            </w:r>
            <w:r w:rsidRPr="000B6A2C">
              <w:rPr>
                <w:color w:val="000000"/>
                <w:sz w:val="16"/>
                <w:szCs w:val="16"/>
              </w:rPr>
              <w:t xml:space="preserve"> д. 95</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0,066</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Комсомольская</w:t>
            </w:r>
            <w:r w:rsidR="00350E62">
              <w:rPr>
                <w:color w:val="000000"/>
                <w:sz w:val="16"/>
                <w:szCs w:val="16"/>
              </w:rPr>
              <w:t>,</w:t>
            </w:r>
            <w:r w:rsidRPr="000B6A2C">
              <w:rPr>
                <w:color w:val="000000"/>
                <w:sz w:val="16"/>
                <w:szCs w:val="16"/>
              </w:rPr>
              <w:t xml:space="preserve"> д. 97</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0,062</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350E62">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Комсомольская</w:t>
            </w:r>
            <w:r w:rsidR="00350E62">
              <w:rPr>
                <w:color w:val="000000"/>
                <w:sz w:val="16"/>
                <w:szCs w:val="16"/>
              </w:rPr>
              <w:t>,</w:t>
            </w:r>
            <w:r w:rsidRPr="000B6A2C">
              <w:rPr>
                <w:color w:val="000000"/>
                <w:sz w:val="16"/>
                <w:szCs w:val="16"/>
              </w:rPr>
              <w:t xml:space="preserve"> д. 99</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0,066</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350E62">
        <w:trPr>
          <w:trHeight w:val="20"/>
        </w:trPr>
        <w:tc>
          <w:tcPr>
            <w:tcW w:w="9634" w:type="dxa"/>
            <w:gridSpan w:val="4"/>
            <w:shd w:val="clear" w:color="auto" w:fill="F7CAAC" w:themeFill="accent2" w:themeFillTint="66"/>
            <w:vAlign w:val="center"/>
            <w:hideMark/>
          </w:tcPr>
          <w:p w:rsidR="008D7CD3" w:rsidRPr="00350E62" w:rsidRDefault="008D7CD3" w:rsidP="000B6A2C">
            <w:pPr>
              <w:contextualSpacing/>
              <w:jc w:val="center"/>
              <w:rPr>
                <w:b/>
                <w:bCs/>
                <w:i/>
                <w:iCs/>
                <w:sz w:val="16"/>
                <w:szCs w:val="16"/>
              </w:rPr>
            </w:pPr>
            <w:r w:rsidRPr="00350E62">
              <w:rPr>
                <w:b/>
                <w:bCs/>
                <w:i/>
                <w:iCs/>
                <w:sz w:val="16"/>
                <w:szCs w:val="16"/>
              </w:rPr>
              <w:t>Котельная  Волна</w:t>
            </w:r>
          </w:p>
        </w:tc>
      </w:tr>
      <w:tr w:rsidR="008D7CD3" w:rsidRPr="000B6A2C" w:rsidTr="00350E62">
        <w:trPr>
          <w:trHeight w:val="20"/>
        </w:trPr>
        <w:tc>
          <w:tcPr>
            <w:tcW w:w="9634" w:type="dxa"/>
            <w:gridSpan w:val="4"/>
            <w:shd w:val="clear" w:color="auto" w:fill="F7CAAC" w:themeFill="accent2" w:themeFillTint="66"/>
            <w:vAlign w:val="center"/>
            <w:hideMark/>
          </w:tcPr>
          <w:p w:rsidR="008D7CD3" w:rsidRPr="00350E62" w:rsidRDefault="008D7CD3" w:rsidP="000B6A2C">
            <w:pPr>
              <w:contextualSpacing/>
              <w:jc w:val="center"/>
              <w:rPr>
                <w:b/>
                <w:bCs/>
                <w:i/>
                <w:iCs/>
                <w:sz w:val="16"/>
                <w:szCs w:val="16"/>
              </w:rPr>
            </w:pPr>
            <w:r w:rsidRPr="00350E62">
              <w:rPr>
                <w:b/>
                <w:bCs/>
                <w:i/>
                <w:iCs/>
                <w:sz w:val="16"/>
                <w:szCs w:val="16"/>
              </w:rPr>
              <w:t>Многоквартирные жилые дома:</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350E62">
              <w:rPr>
                <w:color w:val="000000"/>
                <w:sz w:val="16"/>
                <w:szCs w:val="16"/>
              </w:rPr>
              <w:t>,</w:t>
            </w:r>
            <w:r w:rsidRPr="000B6A2C">
              <w:rPr>
                <w:color w:val="000000"/>
                <w:sz w:val="16"/>
                <w:szCs w:val="16"/>
              </w:rPr>
              <w:t xml:space="preserve"> д. 24 А</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0,154</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350E62">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350E62">
              <w:rPr>
                <w:color w:val="000000"/>
                <w:sz w:val="16"/>
                <w:szCs w:val="16"/>
              </w:rPr>
              <w:t>,</w:t>
            </w:r>
            <w:r w:rsidRPr="000B6A2C">
              <w:rPr>
                <w:color w:val="000000"/>
                <w:sz w:val="16"/>
                <w:szCs w:val="16"/>
              </w:rPr>
              <w:t xml:space="preserve"> д. 24 Б</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0,162</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350E62">
              <w:rPr>
                <w:color w:val="000000"/>
                <w:sz w:val="16"/>
                <w:szCs w:val="16"/>
              </w:rPr>
              <w:t>,</w:t>
            </w:r>
            <w:r w:rsidRPr="000B6A2C">
              <w:rPr>
                <w:color w:val="000000"/>
                <w:sz w:val="16"/>
                <w:szCs w:val="16"/>
              </w:rPr>
              <w:t xml:space="preserve"> д. 26</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0,123</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350E62">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350E62">
              <w:rPr>
                <w:color w:val="000000"/>
                <w:sz w:val="16"/>
                <w:szCs w:val="16"/>
              </w:rPr>
              <w:t>,</w:t>
            </w:r>
            <w:r w:rsidRPr="000B6A2C">
              <w:rPr>
                <w:color w:val="000000"/>
                <w:sz w:val="16"/>
                <w:szCs w:val="16"/>
              </w:rPr>
              <w:t xml:space="preserve"> д. 30</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0,132</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sz w:val="16"/>
                <w:szCs w:val="16"/>
              </w:rPr>
            </w:pPr>
            <w:r w:rsidRPr="000B6A2C">
              <w:rPr>
                <w:sz w:val="16"/>
                <w:szCs w:val="16"/>
              </w:rPr>
              <w:t>ул. Гришина</w:t>
            </w:r>
            <w:r w:rsidR="00350E62">
              <w:rPr>
                <w:sz w:val="16"/>
                <w:szCs w:val="16"/>
              </w:rPr>
              <w:t>,</w:t>
            </w:r>
            <w:r w:rsidRPr="000B6A2C">
              <w:rPr>
                <w:sz w:val="16"/>
                <w:szCs w:val="16"/>
              </w:rPr>
              <w:t xml:space="preserve"> д. 24 В</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0,009</w:t>
            </w:r>
          </w:p>
        </w:tc>
        <w:tc>
          <w:tcPr>
            <w:tcW w:w="1559" w:type="dxa"/>
            <w:vAlign w:val="center"/>
            <w:hideMark/>
          </w:tcPr>
          <w:p w:rsidR="008D7CD3" w:rsidRPr="000B6A2C" w:rsidRDefault="008D7CD3" w:rsidP="000B6A2C">
            <w:pPr>
              <w:contextualSpacing/>
              <w:jc w:val="center"/>
              <w:rPr>
                <w:color w:val="000000"/>
                <w:sz w:val="16"/>
                <w:szCs w:val="16"/>
              </w:rPr>
            </w:pPr>
          </w:p>
        </w:tc>
        <w:tc>
          <w:tcPr>
            <w:tcW w:w="1701" w:type="dxa"/>
            <w:vAlign w:val="center"/>
            <w:hideMark/>
          </w:tcPr>
          <w:p w:rsidR="008D7CD3" w:rsidRPr="000B6A2C" w:rsidRDefault="008D7CD3" w:rsidP="000B6A2C">
            <w:pPr>
              <w:contextualSpacing/>
              <w:jc w:val="center"/>
              <w:rPr>
                <w:color w:val="000000"/>
                <w:sz w:val="16"/>
                <w:szCs w:val="16"/>
              </w:rPr>
            </w:pPr>
          </w:p>
        </w:tc>
      </w:tr>
      <w:tr w:rsidR="00350E62" w:rsidRPr="00350E62" w:rsidTr="00350E62">
        <w:trPr>
          <w:trHeight w:val="20"/>
        </w:trPr>
        <w:tc>
          <w:tcPr>
            <w:tcW w:w="9634" w:type="dxa"/>
            <w:gridSpan w:val="4"/>
            <w:shd w:val="clear" w:color="auto" w:fill="F7CAAC" w:themeFill="accent2" w:themeFillTint="66"/>
            <w:vAlign w:val="center"/>
            <w:hideMark/>
          </w:tcPr>
          <w:p w:rsidR="008D7CD3" w:rsidRPr="00350E62" w:rsidRDefault="008D7CD3" w:rsidP="000B6A2C">
            <w:pPr>
              <w:contextualSpacing/>
              <w:jc w:val="center"/>
              <w:rPr>
                <w:b/>
                <w:bCs/>
                <w:i/>
                <w:iCs/>
                <w:sz w:val="16"/>
                <w:szCs w:val="16"/>
              </w:rPr>
            </w:pPr>
            <w:r w:rsidRPr="00350E62">
              <w:rPr>
                <w:b/>
                <w:bCs/>
                <w:i/>
                <w:iCs/>
                <w:sz w:val="16"/>
                <w:szCs w:val="16"/>
              </w:rPr>
              <w:t>Прочие потребители:</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ООО </w:t>
            </w:r>
            <w:r w:rsidR="007E1A9B" w:rsidRPr="000B6A2C">
              <w:rPr>
                <w:color w:val="000000"/>
                <w:sz w:val="16"/>
                <w:szCs w:val="16"/>
              </w:rPr>
              <w:t>«</w:t>
            </w:r>
            <w:r w:rsidRPr="000B6A2C">
              <w:rPr>
                <w:color w:val="000000"/>
                <w:sz w:val="16"/>
                <w:szCs w:val="16"/>
              </w:rPr>
              <w:t>Газпром Трансгаз Волгоград</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0,011</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350E62">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350E62">
              <w:rPr>
                <w:color w:val="000000"/>
                <w:sz w:val="16"/>
                <w:szCs w:val="16"/>
              </w:rPr>
              <w:t>,</w:t>
            </w:r>
            <w:r w:rsidRPr="000B6A2C">
              <w:rPr>
                <w:color w:val="000000"/>
                <w:sz w:val="16"/>
                <w:szCs w:val="16"/>
              </w:rPr>
              <w:t xml:space="preserve"> д.</w:t>
            </w:r>
            <w:r w:rsidR="00962340">
              <w:rPr>
                <w:color w:val="000000"/>
                <w:sz w:val="16"/>
                <w:szCs w:val="16"/>
              </w:rPr>
              <w:t xml:space="preserve"> </w:t>
            </w:r>
            <w:r w:rsidRPr="000B6A2C">
              <w:rPr>
                <w:color w:val="000000"/>
                <w:sz w:val="16"/>
                <w:szCs w:val="16"/>
              </w:rPr>
              <w:t>26</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p>
        </w:tc>
      </w:tr>
      <w:tr w:rsidR="008D7CD3" w:rsidRPr="000B6A2C" w:rsidTr="00350E62">
        <w:trPr>
          <w:trHeight w:val="20"/>
        </w:trPr>
        <w:tc>
          <w:tcPr>
            <w:tcW w:w="9634" w:type="dxa"/>
            <w:gridSpan w:val="4"/>
            <w:shd w:val="clear" w:color="auto" w:fill="F7CAAC" w:themeFill="accent2" w:themeFillTint="66"/>
            <w:vAlign w:val="center"/>
            <w:hideMark/>
          </w:tcPr>
          <w:p w:rsidR="008D7CD3" w:rsidRPr="000B6A2C" w:rsidRDefault="008D7CD3" w:rsidP="000B6A2C">
            <w:pPr>
              <w:contextualSpacing/>
              <w:jc w:val="center"/>
              <w:rPr>
                <w:b/>
                <w:bCs/>
                <w:i/>
                <w:iCs/>
                <w:color w:val="000000"/>
                <w:sz w:val="16"/>
                <w:szCs w:val="16"/>
              </w:rPr>
            </w:pPr>
            <w:r w:rsidRPr="000B6A2C">
              <w:rPr>
                <w:b/>
                <w:bCs/>
                <w:i/>
                <w:iCs/>
                <w:color w:val="000000"/>
                <w:sz w:val="16"/>
                <w:szCs w:val="16"/>
              </w:rPr>
              <w:t>Котельная  ДОС</w:t>
            </w:r>
          </w:p>
        </w:tc>
      </w:tr>
      <w:tr w:rsidR="00350E62" w:rsidRPr="00350E62" w:rsidTr="00350E62">
        <w:trPr>
          <w:trHeight w:val="20"/>
        </w:trPr>
        <w:tc>
          <w:tcPr>
            <w:tcW w:w="9634" w:type="dxa"/>
            <w:gridSpan w:val="4"/>
            <w:shd w:val="clear" w:color="auto" w:fill="F7CAAC" w:themeFill="accent2" w:themeFillTint="66"/>
            <w:vAlign w:val="center"/>
            <w:hideMark/>
          </w:tcPr>
          <w:p w:rsidR="008D7CD3" w:rsidRPr="00350E62" w:rsidRDefault="008D7CD3" w:rsidP="000B6A2C">
            <w:pPr>
              <w:contextualSpacing/>
              <w:jc w:val="center"/>
              <w:rPr>
                <w:b/>
                <w:bCs/>
                <w:i/>
                <w:iCs/>
                <w:sz w:val="16"/>
                <w:szCs w:val="16"/>
              </w:rPr>
            </w:pPr>
            <w:r w:rsidRPr="00350E62">
              <w:rPr>
                <w:b/>
                <w:bCs/>
                <w:i/>
                <w:iCs/>
                <w:sz w:val="16"/>
                <w:szCs w:val="16"/>
              </w:rPr>
              <w:t>Многоквартирные жилые дома</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350E62">
              <w:rPr>
                <w:color w:val="000000"/>
                <w:sz w:val="16"/>
                <w:szCs w:val="16"/>
              </w:rPr>
              <w:t>,</w:t>
            </w:r>
            <w:r w:rsidRPr="000B6A2C">
              <w:rPr>
                <w:color w:val="000000"/>
                <w:sz w:val="16"/>
                <w:szCs w:val="16"/>
              </w:rPr>
              <w:t xml:space="preserve"> д. 12</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0,210</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350E62">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350E62">
              <w:rPr>
                <w:color w:val="000000"/>
                <w:sz w:val="16"/>
                <w:szCs w:val="16"/>
              </w:rPr>
              <w:t>,</w:t>
            </w:r>
            <w:r w:rsidRPr="000B6A2C">
              <w:rPr>
                <w:color w:val="000000"/>
                <w:sz w:val="16"/>
                <w:szCs w:val="16"/>
              </w:rPr>
              <w:t xml:space="preserve"> 12 А</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0,147</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350E62">
              <w:rPr>
                <w:color w:val="000000"/>
                <w:sz w:val="16"/>
                <w:szCs w:val="16"/>
              </w:rPr>
              <w:t>,</w:t>
            </w:r>
            <w:r w:rsidRPr="000B6A2C">
              <w:rPr>
                <w:color w:val="000000"/>
                <w:sz w:val="16"/>
                <w:szCs w:val="16"/>
              </w:rPr>
              <w:t xml:space="preserve"> д. 12 Б</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0,088</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350E62">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350E62">
              <w:rPr>
                <w:color w:val="000000"/>
                <w:sz w:val="16"/>
                <w:szCs w:val="16"/>
              </w:rPr>
              <w:t>,</w:t>
            </w:r>
            <w:r w:rsidRPr="000B6A2C">
              <w:rPr>
                <w:color w:val="000000"/>
                <w:sz w:val="16"/>
                <w:szCs w:val="16"/>
              </w:rPr>
              <w:t xml:space="preserve"> д. 14</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0,187</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350E62">
              <w:rPr>
                <w:color w:val="000000"/>
                <w:sz w:val="16"/>
                <w:szCs w:val="16"/>
              </w:rPr>
              <w:t>,</w:t>
            </w:r>
            <w:r w:rsidRPr="000B6A2C">
              <w:rPr>
                <w:color w:val="000000"/>
                <w:sz w:val="16"/>
                <w:szCs w:val="16"/>
              </w:rPr>
              <w:t xml:space="preserve"> д. 16</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0,171</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350E62">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350E62">
              <w:rPr>
                <w:color w:val="000000"/>
                <w:sz w:val="16"/>
                <w:szCs w:val="16"/>
              </w:rPr>
              <w:t>,</w:t>
            </w:r>
            <w:r w:rsidRPr="000B6A2C">
              <w:rPr>
                <w:color w:val="000000"/>
                <w:sz w:val="16"/>
                <w:szCs w:val="16"/>
              </w:rPr>
              <w:t xml:space="preserve"> д. 18</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0,187</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350E62">
              <w:rPr>
                <w:color w:val="000000"/>
                <w:sz w:val="16"/>
                <w:szCs w:val="16"/>
              </w:rPr>
              <w:t>,</w:t>
            </w:r>
            <w:r w:rsidRPr="000B6A2C">
              <w:rPr>
                <w:color w:val="000000"/>
                <w:sz w:val="16"/>
                <w:szCs w:val="16"/>
              </w:rPr>
              <w:t xml:space="preserve"> д. 20</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0,191</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350E62">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350E62">
              <w:rPr>
                <w:color w:val="000000"/>
                <w:sz w:val="16"/>
                <w:szCs w:val="16"/>
              </w:rPr>
              <w:t>,</w:t>
            </w:r>
            <w:r w:rsidRPr="000B6A2C">
              <w:rPr>
                <w:color w:val="000000"/>
                <w:sz w:val="16"/>
                <w:szCs w:val="16"/>
              </w:rPr>
              <w:t xml:space="preserve"> д. 22</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0,143</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350E62">
              <w:rPr>
                <w:color w:val="000000"/>
                <w:sz w:val="16"/>
                <w:szCs w:val="16"/>
              </w:rPr>
              <w:t>,</w:t>
            </w:r>
            <w:r w:rsidRPr="000B6A2C">
              <w:rPr>
                <w:color w:val="000000"/>
                <w:sz w:val="16"/>
                <w:szCs w:val="16"/>
              </w:rPr>
              <w:t xml:space="preserve"> д. 22 А</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0,300</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350E62">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350E62">
              <w:rPr>
                <w:color w:val="000000"/>
                <w:sz w:val="16"/>
                <w:szCs w:val="16"/>
              </w:rPr>
              <w:t>,</w:t>
            </w:r>
            <w:r w:rsidRPr="000B6A2C">
              <w:rPr>
                <w:color w:val="000000"/>
                <w:sz w:val="16"/>
                <w:szCs w:val="16"/>
              </w:rPr>
              <w:t xml:space="preserve"> д. 22 Б</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0,300</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ул. Гришина</w:t>
            </w:r>
            <w:r w:rsidR="00350E62">
              <w:rPr>
                <w:color w:val="000000"/>
                <w:sz w:val="16"/>
                <w:szCs w:val="16"/>
              </w:rPr>
              <w:t>,</w:t>
            </w:r>
            <w:r w:rsidRPr="000B6A2C">
              <w:rPr>
                <w:color w:val="000000"/>
                <w:sz w:val="16"/>
                <w:szCs w:val="16"/>
              </w:rPr>
              <w:t xml:space="preserve"> д. 22 В</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0,176</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350E62" w:rsidRPr="00350E62" w:rsidTr="00350E62">
        <w:trPr>
          <w:trHeight w:val="20"/>
        </w:trPr>
        <w:tc>
          <w:tcPr>
            <w:tcW w:w="9634" w:type="dxa"/>
            <w:gridSpan w:val="4"/>
            <w:shd w:val="clear" w:color="auto" w:fill="F7CAAC" w:themeFill="accent2" w:themeFillTint="66"/>
            <w:vAlign w:val="center"/>
            <w:hideMark/>
          </w:tcPr>
          <w:p w:rsidR="008D7CD3" w:rsidRPr="00350E62" w:rsidRDefault="008D7CD3" w:rsidP="000B6A2C">
            <w:pPr>
              <w:contextualSpacing/>
              <w:jc w:val="center"/>
              <w:rPr>
                <w:b/>
                <w:bCs/>
                <w:i/>
                <w:iCs/>
                <w:sz w:val="16"/>
                <w:szCs w:val="16"/>
              </w:rPr>
            </w:pPr>
            <w:r w:rsidRPr="00350E62">
              <w:rPr>
                <w:b/>
                <w:bCs/>
                <w:i/>
                <w:iCs/>
                <w:sz w:val="16"/>
                <w:szCs w:val="16"/>
              </w:rPr>
              <w:t>Бюджетные организации:</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МБУ </w:t>
            </w:r>
            <w:r w:rsidR="007E1A9B" w:rsidRPr="000B6A2C">
              <w:rPr>
                <w:color w:val="000000"/>
                <w:sz w:val="16"/>
                <w:szCs w:val="16"/>
              </w:rPr>
              <w:t>«</w:t>
            </w:r>
            <w:r w:rsidRPr="000B6A2C">
              <w:rPr>
                <w:color w:val="000000"/>
                <w:sz w:val="16"/>
                <w:szCs w:val="16"/>
              </w:rPr>
              <w:t>Благоустройство</w:t>
            </w:r>
            <w:r w:rsidR="007E1A9B" w:rsidRPr="000B6A2C">
              <w:rPr>
                <w:color w:val="000000"/>
                <w:sz w:val="16"/>
                <w:szCs w:val="16"/>
              </w:rPr>
              <w:t>»</w:t>
            </w:r>
            <w:r w:rsidRPr="000B6A2C">
              <w:rPr>
                <w:color w:val="000000"/>
                <w:sz w:val="16"/>
                <w:szCs w:val="16"/>
              </w:rPr>
              <w:t xml:space="preserve"> ул. Гришина</w:t>
            </w:r>
            <w:r w:rsidR="00350E62">
              <w:rPr>
                <w:color w:val="000000"/>
                <w:sz w:val="16"/>
                <w:szCs w:val="16"/>
              </w:rPr>
              <w:t>,</w:t>
            </w:r>
            <w:r w:rsidRPr="000B6A2C">
              <w:rPr>
                <w:color w:val="000000"/>
                <w:sz w:val="16"/>
                <w:szCs w:val="16"/>
              </w:rPr>
              <w:t xml:space="preserve"> д 20</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0,600</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350E62" w:rsidRPr="00350E62" w:rsidTr="00350E62">
        <w:trPr>
          <w:trHeight w:val="20"/>
        </w:trPr>
        <w:tc>
          <w:tcPr>
            <w:tcW w:w="9634" w:type="dxa"/>
            <w:gridSpan w:val="4"/>
            <w:shd w:val="clear" w:color="auto" w:fill="F7CAAC" w:themeFill="accent2" w:themeFillTint="66"/>
            <w:vAlign w:val="center"/>
            <w:hideMark/>
          </w:tcPr>
          <w:p w:rsidR="008D7CD3" w:rsidRPr="00350E62" w:rsidRDefault="008D7CD3" w:rsidP="000B6A2C">
            <w:pPr>
              <w:contextualSpacing/>
              <w:jc w:val="center"/>
              <w:rPr>
                <w:b/>
                <w:bCs/>
                <w:i/>
                <w:iCs/>
                <w:sz w:val="16"/>
                <w:szCs w:val="16"/>
              </w:rPr>
            </w:pPr>
            <w:r w:rsidRPr="00350E62">
              <w:rPr>
                <w:b/>
                <w:bCs/>
                <w:i/>
                <w:iCs/>
                <w:sz w:val="16"/>
                <w:szCs w:val="16"/>
              </w:rPr>
              <w:t>Прочие потребители:</w:t>
            </w:r>
          </w:p>
        </w:tc>
      </w:tr>
      <w:tr w:rsidR="008D7CD3" w:rsidRPr="000B6A2C" w:rsidTr="000B6A2C">
        <w:trPr>
          <w:trHeight w:val="20"/>
        </w:trPr>
        <w:tc>
          <w:tcPr>
            <w:tcW w:w="453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Министерство обороны РФ, ИП Артамонов Г.П. ул. Гришина</w:t>
            </w:r>
            <w:r w:rsidR="00350E62">
              <w:rPr>
                <w:color w:val="000000"/>
                <w:sz w:val="16"/>
                <w:szCs w:val="16"/>
              </w:rPr>
              <w:t>,</w:t>
            </w:r>
            <w:r w:rsidRPr="000B6A2C">
              <w:rPr>
                <w:color w:val="000000"/>
                <w:sz w:val="16"/>
                <w:szCs w:val="16"/>
              </w:rPr>
              <w:t xml:space="preserve"> д. 12 А</w:t>
            </w:r>
          </w:p>
        </w:tc>
        <w:tc>
          <w:tcPr>
            <w:tcW w:w="1843"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0,006</w:t>
            </w:r>
          </w:p>
        </w:tc>
        <w:tc>
          <w:tcPr>
            <w:tcW w:w="1559"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350E62">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ООО </w:t>
            </w:r>
            <w:r w:rsidR="007E1A9B" w:rsidRPr="000B6A2C">
              <w:rPr>
                <w:color w:val="000000"/>
                <w:sz w:val="16"/>
                <w:szCs w:val="16"/>
              </w:rPr>
              <w:t>«</w:t>
            </w:r>
            <w:r w:rsidRPr="000B6A2C">
              <w:rPr>
                <w:color w:val="000000"/>
                <w:sz w:val="16"/>
                <w:szCs w:val="16"/>
              </w:rPr>
              <w:t>Агроторг</w:t>
            </w:r>
            <w:r w:rsidR="007E1A9B" w:rsidRPr="000B6A2C">
              <w:rPr>
                <w:color w:val="000000"/>
                <w:sz w:val="16"/>
                <w:szCs w:val="16"/>
              </w:rPr>
              <w:t>»</w:t>
            </w:r>
            <w:r w:rsidRPr="000B6A2C">
              <w:rPr>
                <w:color w:val="000000"/>
                <w:sz w:val="16"/>
                <w:szCs w:val="16"/>
              </w:rPr>
              <w:t xml:space="preserve">   ул. Гришина</w:t>
            </w:r>
            <w:r w:rsidR="00350E62">
              <w:rPr>
                <w:color w:val="000000"/>
                <w:sz w:val="16"/>
                <w:szCs w:val="16"/>
              </w:rPr>
              <w:t>,</w:t>
            </w:r>
            <w:r w:rsidRPr="000B6A2C">
              <w:rPr>
                <w:color w:val="000000"/>
                <w:sz w:val="16"/>
                <w:szCs w:val="16"/>
              </w:rPr>
              <w:t xml:space="preserve"> д. 23</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0,061</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8D7CD3" w:rsidRPr="000B6A2C" w:rsidTr="000B6A2C">
        <w:trPr>
          <w:trHeight w:val="20"/>
        </w:trPr>
        <w:tc>
          <w:tcPr>
            <w:tcW w:w="4531" w:type="dxa"/>
            <w:vAlign w:val="center"/>
            <w:hideMark/>
          </w:tcPr>
          <w:p w:rsidR="008D7CD3" w:rsidRPr="006E7B7D" w:rsidRDefault="00A52111" w:rsidP="000B6A2C">
            <w:pPr>
              <w:contextualSpacing/>
              <w:jc w:val="center"/>
              <w:rPr>
                <w:color w:val="000000"/>
                <w:sz w:val="16"/>
                <w:szCs w:val="16"/>
              </w:rPr>
            </w:pPr>
            <w:r w:rsidRPr="006E7B7D">
              <w:rPr>
                <w:sz w:val="18"/>
                <w:szCs w:val="18"/>
              </w:rPr>
              <w:t>ООО «</w:t>
            </w:r>
            <w:r w:rsidR="006E7B7D" w:rsidRPr="006E7B7D">
              <w:rPr>
                <w:sz w:val="18"/>
                <w:szCs w:val="18"/>
              </w:rPr>
              <w:t xml:space="preserve">Котельниковское, </w:t>
            </w:r>
            <w:r w:rsidR="008D7CD3" w:rsidRPr="006E7B7D">
              <w:rPr>
                <w:color w:val="000000"/>
                <w:sz w:val="16"/>
                <w:szCs w:val="16"/>
              </w:rPr>
              <w:t>ул. Гришина</w:t>
            </w:r>
            <w:r w:rsidR="00350E62" w:rsidRPr="006E7B7D">
              <w:rPr>
                <w:color w:val="000000"/>
                <w:sz w:val="16"/>
                <w:szCs w:val="16"/>
              </w:rPr>
              <w:t>,</w:t>
            </w:r>
            <w:r w:rsidR="008D7CD3" w:rsidRPr="006E7B7D">
              <w:rPr>
                <w:color w:val="000000"/>
                <w:sz w:val="16"/>
                <w:szCs w:val="16"/>
              </w:rPr>
              <w:t xml:space="preserve"> д.</w:t>
            </w:r>
            <w:r w:rsidR="00962340" w:rsidRPr="006E7B7D">
              <w:rPr>
                <w:color w:val="000000"/>
                <w:sz w:val="16"/>
                <w:szCs w:val="16"/>
              </w:rPr>
              <w:t xml:space="preserve"> </w:t>
            </w:r>
            <w:r w:rsidR="008D7CD3" w:rsidRPr="006E7B7D">
              <w:rPr>
                <w:color w:val="000000"/>
                <w:sz w:val="16"/>
                <w:szCs w:val="16"/>
              </w:rPr>
              <w:t>12 Б</w:t>
            </w:r>
          </w:p>
        </w:tc>
        <w:tc>
          <w:tcPr>
            <w:tcW w:w="1843" w:type="dxa"/>
            <w:vAlign w:val="center"/>
            <w:hideMark/>
          </w:tcPr>
          <w:p w:rsidR="008D7CD3" w:rsidRPr="006E7B7D" w:rsidRDefault="008D7CD3" w:rsidP="000B6A2C">
            <w:pPr>
              <w:contextualSpacing/>
              <w:jc w:val="center"/>
              <w:rPr>
                <w:color w:val="000000"/>
                <w:sz w:val="16"/>
                <w:szCs w:val="16"/>
              </w:rPr>
            </w:pPr>
            <w:r w:rsidRPr="006E7B7D">
              <w:rPr>
                <w:color w:val="000000"/>
                <w:sz w:val="16"/>
                <w:szCs w:val="16"/>
              </w:rPr>
              <w:t>0,017</w:t>
            </w:r>
          </w:p>
        </w:tc>
        <w:tc>
          <w:tcPr>
            <w:tcW w:w="1559" w:type="dxa"/>
            <w:vAlign w:val="center"/>
            <w:hideMark/>
          </w:tcPr>
          <w:p w:rsidR="008D7CD3" w:rsidRPr="006E7B7D" w:rsidRDefault="008D7CD3" w:rsidP="000B6A2C">
            <w:pPr>
              <w:contextualSpacing/>
              <w:jc w:val="center"/>
              <w:rPr>
                <w:color w:val="000000"/>
                <w:sz w:val="16"/>
                <w:szCs w:val="16"/>
              </w:rPr>
            </w:pPr>
            <w:r w:rsidRPr="006E7B7D">
              <w:rPr>
                <w:color w:val="000000"/>
                <w:sz w:val="16"/>
                <w:szCs w:val="16"/>
              </w:rPr>
              <w:t>0,00</w:t>
            </w:r>
          </w:p>
        </w:tc>
        <w:tc>
          <w:tcPr>
            <w:tcW w:w="1701" w:type="dxa"/>
            <w:vAlign w:val="center"/>
            <w:hideMark/>
          </w:tcPr>
          <w:p w:rsidR="008D7CD3" w:rsidRPr="000B6A2C" w:rsidRDefault="008D7CD3" w:rsidP="000B6A2C">
            <w:pPr>
              <w:contextualSpacing/>
              <w:jc w:val="center"/>
              <w:rPr>
                <w:color w:val="000000"/>
                <w:sz w:val="16"/>
                <w:szCs w:val="16"/>
              </w:rPr>
            </w:pPr>
            <w:r w:rsidRPr="006E7B7D">
              <w:rPr>
                <w:color w:val="000000"/>
                <w:sz w:val="16"/>
                <w:szCs w:val="16"/>
              </w:rPr>
              <w:t>0,00</w:t>
            </w:r>
          </w:p>
        </w:tc>
      </w:tr>
      <w:tr w:rsidR="008D7CD3" w:rsidRPr="000B6A2C" w:rsidTr="00350E62">
        <w:trPr>
          <w:trHeight w:val="20"/>
        </w:trPr>
        <w:tc>
          <w:tcPr>
            <w:tcW w:w="453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 xml:space="preserve">ОАО </w:t>
            </w:r>
            <w:r w:rsidR="007E1A9B" w:rsidRPr="000B6A2C">
              <w:rPr>
                <w:color w:val="000000"/>
                <w:sz w:val="16"/>
                <w:szCs w:val="16"/>
              </w:rPr>
              <w:t>«</w:t>
            </w:r>
            <w:r w:rsidRPr="000B6A2C">
              <w:rPr>
                <w:color w:val="000000"/>
                <w:sz w:val="16"/>
                <w:szCs w:val="16"/>
              </w:rPr>
              <w:t>РЖД</w:t>
            </w:r>
            <w:r w:rsidR="007E1A9B" w:rsidRPr="000B6A2C">
              <w:rPr>
                <w:color w:val="000000"/>
                <w:sz w:val="16"/>
                <w:szCs w:val="16"/>
              </w:rPr>
              <w:t>»</w:t>
            </w:r>
            <w:r w:rsidRPr="000B6A2C">
              <w:rPr>
                <w:color w:val="000000"/>
                <w:sz w:val="16"/>
                <w:szCs w:val="16"/>
              </w:rPr>
              <w:t xml:space="preserve"> Гришина 20, кв. 14,28</w:t>
            </w:r>
          </w:p>
        </w:tc>
        <w:tc>
          <w:tcPr>
            <w:tcW w:w="1843"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0,005</w:t>
            </w:r>
          </w:p>
        </w:tc>
        <w:tc>
          <w:tcPr>
            <w:tcW w:w="1559"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hideMark/>
          </w:tcPr>
          <w:p w:rsidR="008D7CD3" w:rsidRPr="000B6A2C" w:rsidRDefault="008D7CD3" w:rsidP="000B6A2C">
            <w:pPr>
              <w:contextualSpacing/>
              <w:jc w:val="center"/>
              <w:rPr>
                <w:color w:val="000000"/>
                <w:sz w:val="16"/>
                <w:szCs w:val="16"/>
              </w:rPr>
            </w:pPr>
            <w:r w:rsidRPr="000B6A2C">
              <w:rPr>
                <w:color w:val="000000"/>
                <w:sz w:val="16"/>
                <w:szCs w:val="16"/>
              </w:rPr>
              <w:t>0,00</w:t>
            </w:r>
          </w:p>
        </w:tc>
      </w:tr>
      <w:tr w:rsidR="003045DD" w:rsidRPr="000B6A2C" w:rsidTr="003045DD">
        <w:trPr>
          <w:trHeight w:val="20"/>
        </w:trPr>
        <w:tc>
          <w:tcPr>
            <w:tcW w:w="4531" w:type="dxa"/>
            <w:shd w:val="clear" w:color="auto" w:fill="auto"/>
            <w:vAlign w:val="center"/>
          </w:tcPr>
          <w:p w:rsidR="003045DD" w:rsidRPr="000B6A2C" w:rsidRDefault="003045DD" w:rsidP="003045DD">
            <w:pPr>
              <w:contextualSpacing/>
              <w:jc w:val="center"/>
              <w:rPr>
                <w:color w:val="000000"/>
                <w:sz w:val="16"/>
                <w:szCs w:val="16"/>
              </w:rPr>
            </w:pPr>
            <w:r w:rsidRPr="003045DD">
              <w:rPr>
                <w:iCs/>
                <w:sz w:val="18"/>
                <w:szCs w:val="18"/>
              </w:rPr>
              <w:t>Парикмахерская</w:t>
            </w:r>
            <w:r w:rsidRPr="00EF725F">
              <w:rPr>
                <w:i/>
                <w:iCs/>
                <w:sz w:val="18"/>
                <w:szCs w:val="18"/>
              </w:rPr>
              <w:t xml:space="preserve">   </w:t>
            </w:r>
            <w:r w:rsidRPr="00EF725F">
              <w:rPr>
                <w:sz w:val="18"/>
                <w:szCs w:val="18"/>
              </w:rPr>
              <w:t>ул. Гришина д. 22С</w:t>
            </w:r>
          </w:p>
        </w:tc>
        <w:tc>
          <w:tcPr>
            <w:tcW w:w="1843" w:type="dxa"/>
            <w:shd w:val="clear" w:color="auto" w:fill="auto"/>
            <w:vAlign w:val="center"/>
          </w:tcPr>
          <w:p w:rsidR="003045DD" w:rsidRPr="000B6A2C" w:rsidRDefault="003045DD" w:rsidP="003045DD">
            <w:pPr>
              <w:contextualSpacing/>
              <w:jc w:val="center"/>
              <w:rPr>
                <w:color w:val="000000"/>
                <w:sz w:val="16"/>
                <w:szCs w:val="16"/>
              </w:rPr>
            </w:pPr>
            <w:r>
              <w:rPr>
                <w:color w:val="000000"/>
                <w:sz w:val="16"/>
                <w:szCs w:val="16"/>
              </w:rPr>
              <w:t>0,0007</w:t>
            </w:r>
          </w:p>
        </w:tc>
        <w:tc>
          <w:tcPr>
            <w:tcW w:w="1559" w:type="dxa"/>
            <w:shd w:val="clear" w:color="auto" w:fill="auto"/>
            <w:vAlign w:val="center"/>
          </w:tcPr>
          <w:p w:rsidR="003045DD" w:rsidRPr="000B6A2C" w:rsidRDefault="003045DD" w:rsidP="003045DD">
            <w:pPr>
              <w:contextualSpacing/>
              <w:jc w:val="center"/>
              <w:rPr>
                <w:color w:val="000000"/>
                <w:sz w:val="16"/>
                <w:szCs w:val="16"/>
              </w:rPr>
            </w:pPr>
            <w:r w:rsidRPr="000B6A2C">
              <w:rPr>
                <w:color w:val="000000"/>
                <w:sz w:val="16"/>
                <w:szCs w:val="16"/>
              </w:rPr>
              <w:t>0,00</w:t>
            </w:r>
          </w:p>
        </w:tc>
        <w:tc>
          <w:tcPr>
            <w:tcW w:w="1701" w:type="dxa"/>
            <w:shd w:val="clear" w:color="auto" w:fill="auto"/>
            <w:vAlign w:val="center"/>
          </w:tcPr>
          <w:p w:rsidR="003045DD" w:rsidRPr="000B6A2C" w:rsidRDefault="003045DD" w:rsidP="003045DD">
            <w:pPr>
              <w:contextualSpacing/>
              <w:jc w:val="center"/>
              <w:rPr>
                <w:color w:val="000000"/>
                <w:sz w:val="16"/>
                <w:szCs w:val="16"/>
              </w:rPr>
            </w:pPr>
            <w:r w:rsidRPr="000B6A2C">
              <w:rPr>
                <w:color w:val="000000"/>
                <w:sz w:val="16"/>
                <w:szCs w:val="16"/>
              </w:rPr>
              <w:t>0,00</w:t>
            </w:r>
          </w:p>
        </w:tc>
      </w:tr>
      <w:tr w:rsidR="003045DD" w:rsidRPr="000B6A2C" w:rsidTr="00350E62">
        <w:trPr>
          <w:trHeight w:val="20"/>
        </w:trPr>
        <w:tc>
          <w:tcPr>
            <w:tcW w:w="9634" w:type="dxa"/>
            <w:gridSpan w:val="4"/>
            <w:shd w:val="clear" w:color="auto" w:fill="F7CAAC" w:themeFill="accent2" w:themeFillTint="66"/>
            <w:vAlign w:val="center"/>
            <w:hideMark/>
          </w:tcPr>
          <w:p w:rsidR="003045DD" w:rsidRPr="000B6A2C" w:rsidRDefault="003045DD" w:rsidP="003045DD">
            <w:pPr>
              <w:contextualSpacing/>
              <w:jc w:val="center"/>
              <w:rPr>
                <w:b/>
                <w:bCs/>
                <w:i/>
                <w:iCs/>
                <w:color w:val="000000"/>
                <w:sz w:val="16"/>
                <w:szCs w:val="16"/>
              </w:rPr>
            </w:pPr>
            <w:r w:rsidRPr="000B6A2C">
              <w:rPr>
                <w:b/>
                <w:bCs/>
                <w:i/>
                <w:iCs/>
                <w:color w:val="000000"/>
                <w:sz w:val="16"/>
                <w:szCs w:val="16"/>
              </w:rPr>
              <w:t>Котельная  Серафимовича 10 Б</w:t>
            </w:r>
          </w:p>
        </w:tc>
      </w:tr>
      <w:tr w:rsidR="003045DD" w:rsidRPr="000B6A2C" w:rsidTr="00350E62">
        <w:trPr>
          <w:trHeight w:val="20"/>
        </w:trPr>
        <w:tc>
          <w:tcPr>
            <w:tcW w:w="9634" w:type="dxa"/>
            <w:gridSpan w:val="4"/>
            <w:shd w:val="clear" w:color="auto" w:fill="F7CAAC" w:themeFill="accent2" w:themeFillTint="66"/>
            <w:vAlign w:val="center"/>
            <w:hideMark/>
          </w:tcPr>
          <w:p w:rsidR="003045DD" w:rsidRPr="000B6A2C" w:rsidRDefault="003045DD" w:rsidP="003045DD">
            <w:pPr>
              <w:contextualSpacing/>
              <w:jc w:val="center"/>
              <w:rPr>
                <w:b/>
                <w:bCs/>
                <w:i/>
                <w:iCs/>
                <w:color w:val="FF0000"/>
                <w:sz w:val="16"/>
                <w:szCs w:val="16"/>
              </w:rPr>
            </w:pPr>
            <w:r w:rsidRPr="00350E62">
              <w:rPr>
                <w:b/>
                <w:bCs/>
                <w:i/>
                <w:iCs/>
                <w:sz w:val="16"/>
                <w:szCs w:val="16"/>
              </w:rPr>
              <w:t>Многоквартирные жилые дома:</w:t>
            </w:r>
          </w:p>
        </w:tc>
      </w:tr>
      <w:tr w:rsidR="003045DD" w:rsidRPr="000B6A2C" w:rsidTr="000B6A2C">
        <w:trPr>
          <w:trHeight w:val="20"/>
        </w:trPr>
        <w:tc>
          <w:tcPr>
            <w:tcW w:w="4531" w:type="dxa"/>
            <w:vAlign w:val="center"/>
            <w:hideMark/>
          </w:tcPr>
          <w:p w:rsidR="003045DD" w:rsidRPr="000B6A2C" w:rsidRDefault="003045DD" w:rsidP="003045DD">
            <w:pPr>
              <w:contextualSpacing/>
              <w:jc w:val="center"/>
              <w:rPr>
                <w:color w:val="000000"/>
                <w:sz w:val="16"/>
                <w:szCs w:val="16"/>
              </w:rPr>
            </w:pPr>
            <w:r w:rsidRPr="000B6A2C">
              <w:rPr>
                <w:color w:val="000000"/>
                <w:sz w:val="16"/>
                <w:szCs w:val="16"/>
              </w:rPr>
              <w:t>ул. Серафимовича д. 10 А</w:t>
            </w:r>
          </w:p>
        </w:tc>
        <w:tc>
          <w:tcPr>
            <w:tcW w:w="1843" w:type="dxa"/>
            <w:vAlign w:val="center"/>
            <w:hideMark/>
          </w:tcPr>
          <w:p w:rsidR="003045DD" w:rsidRPr="000B6A2C" w:rsidRDefault="003045DD" w:rsidP="003045DD">
            <w:pPr>
              <w:contextualSpacing/>
              <w:jc w:val="center"/>
              <w:rPr>
                <w:color w:val="000000"/>
                <w:sz w:val="16"/>
                <w:szCs w:val="16"/>
              </w:rPr>
            </w:pPr>
            <w:r w:rsidRPr="000B6A2C">
              <w:rPr>
                <w:color w:val="000000"/>
                <w:sz w:val="16"/>
                <w:szCs w:val="16"/>
              </w:rPr>
              <w:t>0,105</w:t>
            </w:r>
          </w:p>
        </w:tc>
        <w:tc>
          <w:tcPr>
            <w:tcW w:w="1559" w:type="dxa"/>
            <w:vAlign w:val="center"/>
            <w:hideMark/>
          </w:tcPr>
          <w:p w:rsidR="003045DD" w:rsidRPr="000B6A2C" w:rsidRDefault="003045DD" w:rsidP="003045DD">
            <w:pPr>
              <w:contextualSpacing/>
              <w:jc w:val="center"/>
              <w:rPr>
                <w:color w:val="000000"/>
                <w:sz w:val="16"/>
                <w:szCs w:val="16"/>
              </w:rPr>
            </w:pPr>
            <w:r w:rsidRPr="000B6A2C">
              <w:rPr>
                <w:color w:val="000000"/>
                <w:sz w:val="16"/>
                <w:szCs w:val="16"/>
              </w:rPr>
              <w:t>0,00</w:t>
            </w:r>
          </w:p>
        </w:tc>
        <w:tc>
          <w:tcPr>
            <w:tcW w:w="1701" w:type="dxa"/>
            <w:vAlign w:val="center"/>
            <w:hideMark/>
          </w:tcPr>
          <w:p w:rsidR="003045DD" w:rsidRPr="000B6A2C" w:rsidRDefault="003045DD" w:rsidP="003045DD">
            <w:pPr>
              <w:contextualSpacing/>
              <w:jc w:val="center"/>
              <w:rPr>
                <w:color w:val="000000"/>
                <w:sz w:val="16"/>
                <w:szCs w:val="16"/>
              </w:rPr>
            </w:pPr>
            <w:r w:rsidRPr="000B6A2C">
              <w:rPr>
                <w:color w:val="000000"/>
                <w:sz w:val="16"/>
                <w:szCs w:val="16"/>
              </w:rPr>
              <w:t>0,00</w:t>
            </w:r>
          </w:p>
        </w:tc>
      </w:tr>
      <w:tr w:rsidR="003045DD" w:rsidRPr="000B6A2C" w:rsidTr="00350E62">
        <w:trPr>
          <w:trHeight w:val="20"/>
        </w:trPr>
        <w:tc>
          <w:tcPr>
            <w:tcW w:w="9634" w:type="dxa"/>
            <w:gridSpan w:val="4"/>
            <w:shd w:val="clear" w:color="auto" w:fill="F7CAAC" w:themeFill="accent2" w:themeFillTint="66"/>
            <w:vAlign w:val="center"/>
            <w:hideMark/>
          </w:tcPr>
          <w:p w:rsidR="003045DD" w:rsidRPr="000B6A2C" w:rsidRDefault="003045DD" w:rsidP="003045DD">
            <w:pPr>
              <w:contextualSpacing/>
              <w:jc w:val="center"/>
              <w:rPr>
                <w:b/>
                <w:bCs/>
                <w:i/>
                <w:iCs/>
                <w:color w:val="000000"/>
                <w:sz w:val="16"/>
                <w:szCs w:val="16"/>
              </w:rPr>
            </w:pPr>
            <w:r w:rsidRPr="000B6A2C">
              <w:rPr>
                <w:b/>
                <w:bCs/>
                <w:i/>
                <w:iCs/>
                <w:color w:val="000000"/>
                <w:sz w:val="16"/>
                <w:szCs w:val="16"/>
              </w:rPr>
              <w:t>Котельная  Калинина 201</w:t>
            </w:r>
          </w:p>
        </w:tc>
      </w:tr>
      <w:tr w:rsidR="003045DD" w:rsidRPr="000B6A2C" w:rsidTr="00350E62">
        <w:trPr>
          <w:trHeight w:val="20"/>
        </w:trPr>
        <w:tc>
          <w:tcPr>
            <w:tcW w:w="9634" w:type="dxa"/>
            <w:gridSpan w:val="4"/>
            <w:shd w:val="clear" w:color="auto" w:fill="F7CAAC" w:themeFill="accent2" w:themeFillTint="66"/>
            <w:vAlign w:val="center"/>
            <w:hideMark/>
          </w:tcPr>
          <w:p w:rsidR="003045DD" w:rsidRPr="000B6A2C" w:rsidRDefault="003045DD" w:rsidP="003045DD">
            <w:pPr>
              <w:contextualSpacing/>
              <w:jc w:val="center"/>
              <w:rPr>
                <w:b/>
                <w:bCs/>
                <w:i/>
                <w:iCs/>
                <w:color w:val="FF0000"/>
                <w:sz w:val="16"/>
                <w:szCs w:val="16"/>
              </w:rPr>
            </w:pPr>
            <w:r w:rsidRPr="00350E62">
              <w:rPr>
                <w:b/>
                <w:bCs/>
                <w:i/>
                <w:iCs/>
                <w:sz w:val="16"/>
                <w:szCs w:val="16"/>
              </w:rPr>
              <w:t>Многоквартирные жилые дома:</w:t>
            </w:r>
          </w:p>
        </w:tc>
      </w:tr>
      <w:tr w:rsidR="003045DD" w:rsidRPr="000B6A2C" w:rsidTr="000B6A2C">
        <w:trPr>
          <w:trHeight w:val="20"/>
        </w:trPr>
        <w:tc>
          <w:tcPr>
            <w:tcW w:w="4531" w:type="dxa"/>
            <w:vAlign w:val="center"/>
            <w:hideMark/>
          </w:tcPr>
          <w:p w:rsidR="003045DD" w:rsidRPr="000B6A2C" w:rsidRDefault="003045DD" w:rsidP="003045DD">
            <w:pPr>
              <w:contextualSpacing/>
              <w:jc w:val="center"/>
              <w:rPr>
                <w:color w:val="000000"/>
                <w:sz w:val="16"/>
                <w:szCs w:val="16"/>
              </w:rPr>
            </w:pPr>
            <w:r w:rsidRPr="000B6A2C">
              <w:rPr>
                <w:color w:val="000000"/>
                <w:sz w:val="16"/>
                <w:szCs w:val="16"/>
              </w:rPr>
              <w:t>ул. Калинина д. 201</w:t>
            </w:r>
          </w:p>
        </w:tc>
        <w:tc>
          <w:tcPr>
            <w:tcW w:w="1843" w:type="dxa"/>
            <w:vAlign w:val="center"/>
            <w:hideMark/>
          </w:tcPr>
          <w:p w:rsidR="003045DD" w:rsidRPr="000B6A2C" w:rsidRDefault="003045DD" w:rsidP="003045DD">
            <w:pPr>
              <w:contextualSpacing/>
              <w:jc w:val="center"/>
              <w:rPr>
                <w:color w:val="000000"/>
                <w:sz w:val="16"/>
                <w:szCs w:val="16"/>
              </w:rPr>
            </w:pPr>
            <w:r w:rsidRPr="000B6A2C">
              <w:rPr>
                <w:color w:val="000000"/>
                <w:sz w:val="16"/>
                <w:szCs w:val="16"/>
              </w:rPr>
              <w:t>0,041</w:t>
            </w:r>
          </w:p>
        </w:tc>
        <w:tc>
          <w:tcPr>
            <w:tcW w:w="1559" w:type="dxa"/>
            <w:vAlign w:val="center"/>
            <w:hideMark/>
          </w:tcPr>
          <w:p w:rsidR="003045DD" w:rsidRPr="000B6A2C" w:rsidRDefault="003045DD" w:rsidP="003045DD">
            <w:pPr>
              <w:contextualSpacing/>
              <w:jc w:val="center"/>
              <w:rPr>
                <w:color w:val="000000"/>
                <w:sz w:val="16"/>
                <w:szCs w:val="16"/>
              </w:rPr>
            </w:pPr>
            <w:r w:rsidRPr="000B6A2C">
              <w:rPr>
                <w:color w:val="000000"/>
                <w:sz w:val="16"/>
                <w:szCs w:val="16"/>
              </w:rPr>
              <w:t>0,00</w:t>
            </w:r>
          </w:p>
        </w:tc>
        <w:tc>
          <w:tcPr>
            <w:tcW w:w="1701" w:type="dxa"/>
            <w:vAlign w:val="center"/>
            <w:hideMark/>
          </w:tcPr>
          <w:p w:rsidR="003045DD" w:rsidRPr="000B6A2C" w:rsidRDefault="003045DD" w:rsidP="003045DD">
            <w:pPr>
              <w:contextualSpacing/>
              <w:jc w:val="center"/>
              <w:rPr>
                <w:color w:val="000000"/>
                <w:sz w:val="16"/>
                <w:szCs w:val="16"/>
              </w:rPr>
            </w:pPr>
            <w:r w:rsidRPr="000B6A2C">
              <w:rPr>
                <w:color w:val="000000"/>
                <w:sz w:val="16"/>
                <w:szCs w:val="16"/>
              </w:rPr>
              <w:t>0,00</w:t>
            </w:r>
          </w:p>
        </w:tc>
      </w:tr>
      <w:tr w:rsidR="003045DD" w:rsidRPr="000B6A2C" w:rsidTr="00350E62">
        <w:trPr>
          <w:trHeight w:val="20"/>
        </w:trPr>
        <w:tc>
          <w:tcPr>
            <w:tcW w:w="9634" w:type="dxa"/>
            <w:gridSpan w:val="4"/>
            <w:shd w:val="clear" w:color="auto" w:fill="F7CAAC" w:themeFill="accent2" w:themeFillTint="66"/>
            <w:vAlign w:val="center"/>
            <w:hideMark/>
          </w:tcPr>
          <w:p w:rsidR="003045DD" w:rsidRPr="000B6A2C" w:rsidRDefault="003045DD" w:rsidP="003045DD">
            <w:pPr>
              <w:contextualSpacing/>
              <w:jc w:val="center"/>
              <w:rPr>
                <w:b/>
                <w:bCs/>
                <w:i/>
                <w:iCs/>
                <w:color w:val="000000"/>
                <w:sz w:val="16"/>
                <w:szCs w:val="16"/>
              </w:rPr>
            </w:pPr>
            <w:r w:rsidRPr="000B6A2C">
              <w:rPr>
                <w:b/>
                <w:bCs/>
                <w:i/>
                <w:iCs/>
                <w:color w:val="000000"/>
                <w:sz w:val="16"/>
                <w:szCs w:val="16"/>
              </w:rPr>
              <w:t>Котельная  Калинина 205</w:t>
            </w:r>
          </w:p>
        </w:tc>
      </w:tr>
      <w:tr w:rsidR="003045DD" w:rsidRPr="000B6A2C" w:rsidTr="00350E62">
        <w:trPr>
          <w:trHeight w:val="20"/>
        </w:trPr>
        <w:tc>
          <w:tcPr>
            <w:tcW w:w="9634" w:type="dxa"/>
            <w:gridSpan w:val="4"/>
            <w:shd w:val="clear" w:color="auto" w:fill="F7CAAC" w:themeFill="accent2" w:themeFillTint="66"/>
            <w:vAlign w:val="center"/>
            <w:hideMark/>
          </w:tcPr>
          <w:p w:rsidR="003045DD" w:rsidRPr="000B6A2C" w:rsidRDefault="003045DD" w:rsidP="003045DD">
            <w:pPr>
              <w:contextualSpacing/>
              <w:jc w:val="center"/>
              <w:rPr>
                <w:b/>
                <w:bCs/>
                <w:i/>
                <w:iCs/>
                <w:color w:val="FF0000"/>
                <w:sz w:val="16"/>
                <w:szCs w:val="16"/>
              </w:rPr>
            </w:pPr>
            <w:r w:rsidRPr="00350E62">
              <w:rPr>
                <w:b/>
                <w:bCs/>
                <w:i/>
                <w:iCs/>
                <w:sz w:val="16"/>
                <w:szCs w:val="16"/>
              </w:rPr>
              <w:t>Многоквартирные жилые дома:</w:t>
            </w:r>
          </w:p>
        </w:tc>
      </w:tr>
      <w:tr w:rsidR="003045DD" w:rsidRPr="000B6A2C" w:rsidTr="000B6A2C">
        <w:trPr>
          <w:trHeight w:val="20"/>
        </w:trPr>
        <w:tc>
          <w:tcPr>
            <w:tcW w:w="4531" w:type="dxa"/>
            <w:vAlign w:val="center"/>
            <w:hideMark/>
          </w:tcPr>
          <w:p w:rsidR="003045DD" w:rsidRPr="000B6A2C" w:rsidRDefault="003045DD" w:rsidP="003045DD">
            <w:pPr>
              <w:contextualSpacing/>
              <w:jc w:val="center"/>
              <w:rPr>
                <w:color w:val="000000"/>
                <w:sz w:val="16"/>
                <w:szCs w:val="16"/>
              </w:rPr>
            </w:pPr>
            <w:r w:rsidRPr="000B6A2C">
              <w:rPr>
                <w:color w:val="000000"/>
                <w:sz w:val="16"/>
                <w:szCs w:val="16"/>
              </w:rPr>
              <w:t>ул. Калинина д. 205</w:t>
            </w:r>
          </w:p>
        </w:tc>
        <w:tc>
          <w:tcPr>
            <w:tcW w:w="1843" w:type="dxa"/>
            <w:vAlign w:val="center"/>
            <w:hideMark/>
          </w:tcPr>
          <w:p w:rsidR="003045DD" w:rsidRPr="000B6A2C" w:rsidRDefault="003045DD" w:rsidP="003045DD">
            <w:pPr>
              <w:contextualSpacing/>
              <w:jc w:val="center"/>
              <w:rPr>
                <w:color w:val="000000"/>
                <w:sz w:val="16"/>
                <w:szCs w:val="16"/>
              </w:rPr>
            </w:pPr>
            <w:r w:rsidRPr="000B6A2C">
              <w:rPr>
                <w:color w:val="000000"/>
                <w:sz w:val="16"/>
                <w:szCs w:val="16"/>
              </w:rPr>
              <w:t>0,030</w:t>
            </w:r>
          </w:p>
        </w:tc>
        <w:tc>
          <w:tcPr>
            <w:tcW w:w="1559" w:type="dxa"/>
            <w:vAlign w:val="center"/>
            <w:hideMark/>
          </w:tcPr>
          <w:p w:rsidR="003045DD" w:rsidRPr="000B6A2C" w:rsidRDefault="003045DD" w:rsidP="003045DD">
            <w:pPr>
              <w:contextualSpacing/>
              <w:jc w:val="center"/>
              <w:rPr>
                <w:color w:val="000000"/>
                <w:sz w:val="16"/>
                <w:szCs w:val="16"/>
              </w:rPr>
            </w:pPr>
            <w:r w:rsidRPr="000B6A2C">
              <w:rPr>
                <w:color w:val="000000"/>
                <w:sz w:val="16"/>
                <w:szCs w:val="16"/>
              </w:rPr>
              <w:t>0,00</w:t>
            </w:r>
          </w:p>
        </w:tc>
        <w:tc>
          <w:tcPr>
            <w:tcW w:w="1701" w:type="dxa"/>
            <w:vAlign w:val="center"/>
            <w:hideMark/>
          </w:tcPr>
          <w:p w:rsidR="003045DD" w:rsidRPr="000B6A2C" w:rsidRDefault="003045DD" w:rsidP="003045DD">
            <w:pPr>
              <w:contextualSpacing/>
              <w:jc w:val="center"/>
              <w:rPr>
                <w:color w:val="000000"/>
                <w:sz w:val="16"/>
                <w:szCs w:val="16"/>
              </w:rPr>
            </w:pPr>
            <w:r w:rsidRPr="000B6A2C">
              <w:rPr>
                <w:color w:val="000000"/>
                <w:sz w:val="16"/>
                <w:szCs w:val="16"/>
              </w:rPr>
              <w:t>0,00</w:t>
            </w:r>
          </w:p>
        </w:tc>
      </w:tr>
      <w:tr w:rsidR="00EF7F99" w:rsidRPr="000B6A2C" w:rsidTr="00EF7F99">
        <w:trPr>
          <w:trHeight w:val="20"/>
        </w:trPr>
        <w:tc>
          <w:tcPr>
            <w:tcW w:w="9634" w:type="dxa"/>
            <w:gridSpan w:val="4"/>
            <w:shd w:val="clear" w:color="auto" w:fill="F7CAAC" w:themeFill="accent2" w:themeFillTint="66"/>
            <w:vAlign w:val="center"/>
          </w:tcPr>
          <w:p w:rsidR="00EF7F99" w:rsidRPr="000B6A2C" w:rsidRDefault="00EF7F99" w:rsidP="003045DD">
            <w:pPr>
              <w:contextualSpacing/>
              <w:jc w:val="center"/>
              <w:rPr>
                <w:color w:val="000000"/>
                <w:sz w:val="16"/>
                <w:szCs w:val="16"/>
              </w:rPr>
            </w:pPr>
            <w:r w:rsidRPr="00350E62">
              <w:rPr>
                <w:b/>
                <w:bCs/>
                <w:i/>
                <w:iCs/>
                <w:sz w:val="16"/>
                <w:szCs w:val="16"/>
              </w:rPr>
              <w:t>Прочие потребители:</w:t>
            </w:r>
          </w:p>
        </w:tc>
      </w:tr>
      <w:tr w:rsidR="00EF7F99" w:rsidRPr="000B6A2C" w:rsidTr="000B6A2C">
        <w:trPr>
          <w:trHeight w:val="20"/>
        </w:trPr>
        <w:tc>
          <w:tcPr>
            <w:tcW w:w="4531" w:type="dxa"/>
            <w:vAlign w:val="center"/>
          </w:tcPr>
          <w:p w:rsidR="00EF7F99" w:rsidRPr="00EF7F99" w:rsidRDefault="00EF7F99" w:rsidP="00EF7F99">
            <w:pPr>
              <w:contextualSpacing/>
              <w:jc w:val="center"/>
              <w:rPr>
                <w:color w:val="000000"/>
                <w:sz w:val="16"/>
                <w:szCs w:val="16"/>
              </w:rPr>
            </w:pPr>
            <w:r w:rsidRPr="00EF7F99">
              <w:rPr>
                <w:sz w:val="16"/>
                <w:szCs w:val="16"/>
              </w:rPr>
              <w:t>Автосервис Морозов В.Н.</w:t>
            </w:r>
          </w:p>
        </w:tc>
        <w:tc>
          <w:tcPr>
            <w:tcW w:w="1843" w:type="dxa"/>
            <w:vAlign w:val="center"/>
          </w:tcPr>
          <w:p w:rsidR="00EF7F99" w:rsidRPr="000B6A2C" w:rsidRDefault="00EF7F99" w:rsidP="00EF7F99">
            <w:pPr>
              <w:contextualSpacing/>
              <w:jc w:val="center"/>
              <w:rPr>
                <w:color w:val="000000"/>
                <w:sz w:val="16"/>
                <w:szCs w:val="16"/>
              </w:rPr>
            </w:pPr>
            <w:r>
              <w:rPr>
                <w:color w:val="000000"/>
                <w:sz w:val="16"/>
                <w:szCs w:val="16"/>
              </w:rPr>
              <w:t>0,015</w:t>
            </w:r>
          </w:p>
        </w:tc>
        <w:tc>
          <w:tcPr>
            <w:tcW w:w="1559" w:type="dxa"/>
            <w:vAlign w:val="center"/>
          </w:tcPr>
          <w:p w:rsidR="00EF7F99" w:rsidRPr="000B6A2C" w:rsidRDefault="00EF7F99" w:rsidP="00EF7F99">
            <w:pPr>
              <w:contextualSpacing/>
              <w:jc w:val="center"/>
              <w:rPr>
                <w:color w:val="000000"/>
                <w:sz w:val="16"/>
                <w:szCs w:val="16"/>
              </w:rPr>
            </w:pPr>
            <w:r w:rsidRPr="000B6A2C">
              <w:rPr>
                <w:color w:val="000000"/>
                <w:sz w:val="16"/>
                <w:szCs w:val="16"/>
              </w:rPr>
              <w:t>0,00</w:t>
            </w:r>
          </w:p>
        </w:tc>
        <w:tc>
          <w:tcPr>
            <w:tcW w:w="1701" w:type="dxa"/>
            <w:vAlign w:val="center"/>
          </w:tcPr>
          <w:p w:rsidR="00EF7F99" w:rsidRPr="000B6A2C" w:rsidRDefault="00EF7F99" w:rsidP="00EF7F99">
            <w:pPr>
              <w:contextualSpacing/>
              <w:jc w:val="center"/>
              <w:rPr>
                <w:color w:val="000000"/>
                <w:sz w:val="16"/>
                <w:szCs w:val="16"/>
              </w:rPr>
            </w:pPr>
            <w:r w:rsidRPr="000B6A2C">
              <w:rPr>
                <w:color w:val="000000"/>
                <w:sz w:val="16"/>
                <w:szCs w:val="16"/>
              </w:rPr>
              <w:t>0,00</w:t>
            </w:r>
          </w:p>
        </w:tc>
      </w:tr>
      <w:tr w:rsidR="00EF7F99" w:rsidRPr="000B6A2C" w:rsidTr="00350E62">
        <w:trPr>
          <w:trHeight w:val="20"/>
        </w:trPr>
        <w:tc>
          <w:tcPr>
            <w:tcW w:w="9634" w:type="dxa"/>
            <w:gridSpan w:val="4"/>
            <w:shd w:val="clear" w:color="auto" w:fill="F7CAAC" w:themeFill="accent2" w:themeFillTint="66"/>
            <w:vAlign w:val="center"/>
            <w:hideMark/>
          </w:tcPr>
          <w:p w:rsidR="00EF7F99" w:rsidRPr="000B6A2C" w:rsidRDefault="00EF7F99" w:rsidP="00EF7F99">
            <w:pPr>
              <w:contextualSpacing/>
              <w:jc w:val="center"/>
              <w:rPr>
                <w:b/>
                <w:bCs/>
                <w:i/>
                <w:iCs/>
                <w:color w:val="000000"/>
                <w:sz w:val="16"/>
                <w:szCs w:val="16"/>
              </w:rPr>
            </w:pPr>
            <w:r w:rsidRPr="000B6A2C">
              <w:rPr>
                <w:b/>
                <w:bCs/>
                <w:i/>
                <w:iCs/>
                <w:color w:val="000000"/>
                <w:sz w:val="16"/>
                <w:szCs w:val="16"/>
              </w:rPr>
              <w:t>Котельная  Калинина 207</w:t>
            </w:r>
          </w:p>
        </w:tc>
      </w:tr>
      <w:tr w:rsidR="00EF7F99" w:rsidRPr="000B6A2C" w:rsidTr="00350E62">
        <w:trPr>
          <w:trHeight w:val="20"/>
        </w:trPr>
        <w:tc>
          <w:tcPr>
            <w:tcW w:w="9634" w:type="dxa"/>
            <w:gridSpan w:val="4"/>
            <w:shd w:val="clear" w:color="auto" w:fill="F7CAAC" w:themeFill="accent2" w:themeFillTint="66"/>
            <w:vAlign w:val="center"/>
            <w:hideMark/>
          </w:tcPr>
          <w:p w:rsidR="00EF7F99" w:rsidRPr="000B6A2C" w:rsidRDefault="00EF7F99" w:rsidP="00EF7F99">
            <w:pPr>
              <w:contextualSpacing/>
              <w:jc w:val="center"/>
              <w:rPr>
                <w:b/>
                <w:bCs/>
                <w:i/>
                <w:iCs/>
                <w:color w:val="000000"/>
                <w:sz w:val="16"/>
                <w:szCs w:val="16"/>
              </w:rPr>
            </w:pPr>
            <w:r w:rsidRPr="00350E62">
              <w:rPr>
                <w:b/>
                <w:bCs/>
                <w:i/>
                <w:iCs/>
                <w:sz w:val="16"/>
                <w:szCs w:val="16"/>
              </w:rPr>
              <w:t>Многоквартирные жилые дома:</w:t>
            </w:r>
          </w:p>
        </w:tc>
      </w:tr>
      <w:tr w:rsidR="00EF7F99" w:rsidRPr="000B6A2C" w:rsidTr="000B6A2C">
        <w:trPr>
          <w:trHeight w:val="20"/>
        </w:trPr>
        <w:tc>
          <w:tcPr>
            <w:tcW w:w="4531" w:type="dxa"/>
            <w:vAlign w:val="center"/>
            <w:hideMark/>
          </w:tcPr>
          <w:p w:rsidR="00EF7F99" w:rsidRPr="000B6A2C" w:rsidRDefault="00EF7F99" w:rsidP="00EF7F99">
            <w:pPr>
              <w:contextualSpacing/>
              <w:jc w:val="center"/>
              <w:rPr>
                <w:color w:val="000000"/>
                <w:sz w:val="16"/>
                <w:szCs w:val="16"/>
              </w:rPr>
            </w:pPr>
            <w:r w:rsidRPr="000B6A2C">
              <w:rPr>
                <w:color w:val="000000"/>
                <w:sz w:val="16"/>
                <w:szCs w:val="16"/>
              </w:rPr>
              <w:t>ул. Калинина д. 207</w:t>
            </w:r>
          </w:p>
        </w:tc>
        <w:tc>
          <w:tcPr>
            <w:tcW w:w="1843" w:type="dxa"/>
            <w:vAlign w:val="center"/>
            <w:hideMark/>
          </w:tcPr>
          <w:p w:rsidR="00EF7F99" w:rsidRPr="000B6A2C" w:rsidRDefault="00EF7F99" w:rsidP="00EF7F99">
            <w:pPr>
              <w:contextualSpacing/>
              <w:jc w:val="center"/>
              <w:rPr>
                <w:color w:val="000000"/>
                <w:sz w:val="16"/>
                <w:szCs w:val="16"/>
              </w:rPr>
            </w:pPr>
            <w:r w:rsidRPr="000B6A2C">
              <w:rPr>
                <w:color w:val="000000"/>
                <w:sz w:val="16"/>
                <w:szCs w:val="16"/>
              </w:rPr>
              <w:t>0,070</w:t>
            </w:r>
          </w:p>
        </w:tc>
        <w:tc>
          <w:tcPr>
            <w:tcW w:w="1559" w:type="dxa"/>
            <w:vAlign w:val="center"/>
            <w:hideMark/>
          </w:tcPr>
          <w:p w:rsidR="00EF7F99" w:rsidRPr="000B6A2C" w:rsidRDefault="00EF7F99" w:rsidP="00EF7F99">
            <w:pPr>
              <w:contextualSpacing/>
              <w:jc w:val="center"/>
              <w:rPr>
                <w:color w:val="000000"/>
                <w:sz w:val="16"/>
                <w:szCs w:val="16"/>
              </w:rPr>
            </w:pPr>
            <w:r w:rsidRPr="000B6A2C">
              <w:rPr>
                <w:color w:val="000000"/>
                <w:sz w:val="16"/>
                <w:szCs w:val="16"/>
              </w:rPr>
              <w:t>0,00</w:t>
            </w:r>
          </w:p>
        </w:tc>
        <w:tc>
          <w:tcPr>
            <w:tcW w:w="1701" w:type="dxa"/>
            <w:vAlign w:val="center"/>
            <w:hideMark/>
          </w:tcPr>
          <w:p w:rsidR="00EF7F99" w:rsidRPr="000B6A2C" w:rsidRDefault="00EF7F99" w:rsidP="00EF7F99">
            <w:pPr>
              <w:contextualSpacing/>
              <w:jc w:val="center"/>
              <w:rPr>
                <w:color w:val="000000"/>
                <w:sz w:val="16"/>
                <w:szCs w:val="16"/>
              </w:rPr>
            </w:pPr>
            <w:r w:rsidRPr="000B6A2C">
              <w:rPr>
                <w:color w:val="000000"/>
                <w:sz w:val="16"/>
                <w:szCs w:val="16"/>
              </w:rPr>
              <w:t>0,00</w:t>
            </w:r>
          </w:p>
        </w:tc>
      </w:tr>
      <w:tr w:rsidR="00EF7F99" w:rsidRPr="000B6A2C" w:rsidTr="00350E62">
        <w:trPr>
          <w:trHeight w:val="20"/>
        </w:trPr>
        <w:tc>
          <w:tcPr>
            <w:tcW w:w="9634" w:type="dxa"/>
            <w:gridSpan w:val="4"/>
            <w:shd w:val="clear" w:color="auto" w:fill="F7CAAC" w:themeFill="accent2" w:themeFillTint="66"/>
            <w:vAlign w:val="center"/>
            <w:hideMark/>
          </w:tcPr>
          <w:p w:rsidR="00EF7F99" w:rsidRPr="000B6A2C" w:rsidRDefault="00EF7F99" w:rsidP="00EF7F99">
            <w:pPr>
              <w:contextualSpacing/>
              <w:jc w:val="center"/>
              <w:rPr>
                <w:b/>
                <w:bCs/>
                <w:i/>
                <w:iCs/>
                <w:color w:val="000000"/>
                <w:sz w:val="16"/>
                <w:szCs w:val="16"/>
              </w:rPr>
            </w:pPr>
            <w:r w:rsidRPr="000B6A2C">
              <w:rPr>
                <w:b/>
                <w:bCs/>
                <w:i/>
                <w:iCs/>
                <w:color w:val="000000"/>
                <w:sz w:val="16"/>
                <w:szCs w:val="16"/>
              </w:rPr>
              <w:t>Котельная Д/с «Ягодка»</w:t>
            </w:r>
          </w:p>
        </w:tc>
      </w:tr>
      <w:tr w:rsidR="00EF7F99" w:rsidRPr="000B6A2C" w:rsidTr="00350E62">
        <w:trPr>
          <w:trHeight w:val="20"/>
        </w:trPr>
        <w:tc>
          <w:tcPr>
            <w:tcW w:w="9634" w:type="dxa"/>
            <w:gridSpan w:val="4"/>
            <w:shd w:val="clear" w:color="auto" w:fill="F7CAAC" w:themeFill="accent2" w:themeFillTint="66"/>
            <w:vAlign w:val="center"/>
            <w:hideMark/>
          </w:tcPr>
          <w:p w:rsidR="00EF7F99" w:rsidRPr="000B6A2C" w:rsidRDefault="00EF7F99" w:rsidP="00EF7F99">
            <w:pPr>
              <w:contextualSpacing/>
              <w:jc w:val="center"/>
              <w:rPr>
                <w:b/>
                <w:bCs/>
                <w:i/>
                <w:iCs/>
                <w:color w:val="FF0000"/>
                <w:sz w:val="16"/>
                <w:szCs w:val="16"/>
              </w:rPr>
            </w:pPr>
            <w:r w:rsidRPr="00350E62">
              <w:rPr>
                <w:b/>
                <w:bCs/>
                <w:i/>
                <w:iCs/>
                <w:sz w:val="16"/>
                <w:szCs w:val="16"/>
              </w:rPr>
              <w:t>Бюджетные организации:</w:t>
            </w:r>
          </w:p>
        </w:tc>
      </w:tr>
      <w:tr w:rsidR="00EF7F99" w:rsidRPr="000B6A2C" w:rsidTr="000B6A2C">
        <w:trPr>
          <w:trHeight w:val="20"/>
        </w:trPr>
        <w:tc>
          <w:tcPr>
            <w:tcW w:w="4531" w:type="dxa"/>
            <w:vAlign w:val="center"/>
            <w:hideMark/>
          </w:tcPr>
          <w:p w:rsidR="00EF7F99" w:rsidRPr="000B6A2C" w:rsidRDefault="00EF7F99" w:rsidP="00EF7F99">
            <w:pPr>
              <w:contextualSpacing/>
              <w:jc w:val="center"/>
              <w:rPr>
                <w:color w:val="000000"/>
                <w:sz w:val="16"/>
                <w:szCs w:val="16"/>
              </w:rPr>
            </w:pPr>
            <w:r w:rsidRPr="000B6A2C">
              <w:rPr>
                <w:color w:val="000000"/>
                <w:sz w:val="16"/>
                <w:szCs w:val="16"/>
              </w:rPr>
              <w:t>МБДОУ д/с «Ягодка» ул. Комсомольская</w:t>
            </w:r>
            <w:r>
              <w:rPr>
                <w:color w:val="000000"/>
                <w:sz w:val="16"/>
                <w:szCs w:val="16"/>
              </w:rPr>
              <w:t>,</w:t>
            </w:r>
            <w:r w:rsidRPr="000B6A2C">
              <w:rPr>
                <w:color w:val="000000"/>
                <w:sz w:val="16"/>
                <w:szCs w:val="16"/>
              </w:rPr>
              <w:t xml:space="preserve"> д. 85</w:t>
            </w:r>
          </w:p>
        </w:tc>
        <w:tc>
          <w:tcPr>
            <w:tcW w:w="1843" w:type="dxa"/>
            <w:vAlign w:val="center"/>
            <w:hideMark/>
          </w:tcPr>
          <w:p w:rsidR="00EF7F99" w:rsidRPr="000B6A2C" w:rsidRDefault="00EF7F99" w:rsidP="00EF7F99">
            <w:pPr>
              <w:contextualSpacing/>
              <w:jc w:val="center"/>
              <w:rPr>
                <w:b/>
                <w:bCs/>
                <w:i/>
                <w:iCs/>
                <w:color w:val="000000"/>
                <w:sz w:val="16"/>
                <w:szCs w:val="16"/>
              </w:rPr>
            </w:pPr>
            <w:r w:rsidRPr="000B6A2C">
              <w:rPr>
                <w:b/>
                <w:bCs/>
                <w:i/>
                <w:iCs/>
                <w:color w:val="000000"/>
                <w:sz w:val="16"/>
                <w:szCs w:val="16"/>
              </w:rPr>
              <w:t>0,110</w:t>
            </w:r>
          </w:p>
        </w:tc>
        <w:tc>
          <w:tcPr>
            <w:tcW w:w="1559" w:type="dxa"/>
            <w:vAlign w:val="center"/>
            <w:hideMark/>
          </w:tcPr>
          <w:p w:rsidR="00EF7F99" w:rsidRPr="000B6A2C" w:rsidRDefault="00EF7F99" w:rsidP="00EF7F99">
            <w:pPr>
              <w:contextualSpacing/>
              <w:jc w:val="center"/>
              <w:rPr>
                <w:b/>
                <w:bCs/>
                <w:i/>
                <w:iCs/>
                <w:color w:val="000000"/>
                <w:sz w:val="16"/>
                <w:szCs w:val="16"/>
              </w:rPr>
            </w:pPr>
          </w:p>
        </w:tc>
        <w:tc>
          <w:tcPr>
            <w:tcW w:w="1701" w:type="dxa"/>
            <w:vAlign w:val="center"/>
            <w:hideMark/>
          </w:tcPr>
          <w:p w:rsidR="00EF7F99" w:rsidRPr="000B6A2C" w:rsidRDefault="00EF7F99" w:rsidP="00EF7F99">
            <w:pPr>
              <w:contextualSpacing/>
              <w:jc w:val="center"/>
              <w:rPr>
                <w:b/>
                <w:bCs/>
                <w:i/>
                <w:iCs/>
                <w:color w:val="000000"/>
                <w:sz w:val="16"/>
                <w:szCs w:val="16"/>
              </w:rPr>
            </w:pPr>
          </w:p>
        </w:tc>
      </w:tr>
      <w:tr w:rsidR="00EF7F99" w:rsidRPr="000B6A2C" w:rsidTr="00350E62">
        <w:trPr>
          <w:trHeight w:val="20"/>
        </w:trPr>
        <w:tc>
          <w:tcPr>
            <w:tcW w:w="9634" w:type="dxa"/>
            <w:gridSpan w:val="4"/>
            <w:shd w:val="clear" w:color="auto" w:fill="F7CAAC" w:themeFill="accent2" w:themeFillTint="66"/>
            <w:vAlign w:val="center"/>
            <w:hideMark/>
          </w:tcPr>
          <w:p w:rsidR="00EF7F99" w:rsidRPr="000B6A2C" w:rsidRDefault="00EF7F99" w:rsidP="00EF7F99">
            <w:pPr>
              <w:contextualSpacing/>
              <w:jc w:val="center"/>
              <w:rPr>
                <w:b/>
                <w:bCs/>
                <w:i/>
                <w:iCs/>
                <w:color w:val="000000"/>
                <w:sz w:val="16"/>
                <w:szCs w:val="16"/>
              </w:rPr>
            </w:pPr>
            <w:r w:rsidRPr="000B6A2C">
              <w:rPr>
                <w:b/>
                <w:bCs/>
                <w:i/>
                <w:iCs/>
                <w:color w:val="000000"/>
                <w:sz w:val="16"/>
                <w:szCs w:val="16"/>
              </w:rPr>
              <w:t>Котельная ЦРБ</w:t>
            </w:r>
          </w:p>
        </w:tc>
      </w:tr>
      <w:tr w:rsidR="00EF7F99" w:rsidRPr="000B6A2C" w:rsidTr="00350E62">
        <w:trPr>
          <w:trHeight w:val="20"/>
        </w:trPr>
        <w:tc>
          <w:tcPr>
            <w:tcW w:w="9634" w:type="dxa"/>
            <w:gridSpan w:val="4"/>
            <w:shd w:val="clear" w:color="auto" w:fill="F7CAAC" w:themeFill="accent2" w:themeFillTint="66"/>
            <w:vAlign w:val="center"/>
            <w:hideMark/>
          </w:tcPr>
          <w:p w:rsidR="00EF7F99" w:rsidRPr="000B6A2C" w:rsidRDefault="00EF7F99" w:rsidP="00EF7F99">
            <w:pPr>
              <w:contextualSpacing/>
              <w:jc w:val="center"/>
              <w:rPr>
                <w:b/>
                <w:bCs/>
                <w:i/>
                <w:iCs/>
                <w:color w:val="FF0000"/>
                <w:sz w:val="16"/>
                <w:szCs w:val="16"/>
              </w:rPr>
            </w:pPr>
            <w:r w:rsidRPr="00350E62">
              <w:rPr>
                <w:b/>
                <w:bCs/>
                <w:i/>
                <w:iCs/>
                <w:sz w:val="16"/>
                <w:szCs w:val="16"/>
              </w:rPr>
              <w:t>Бюджетные организации:</w:t>
            </w:r>
          </w:p>
        </w:tc>
      </w:tr>
      <w:tr w:rsidR="00EF7F99" w:rsidRPr="000B6A2C" w:rsidTr="000B6A2C">
        <w:trPr>
          <w:trHeight w:val="20"/>
        </w:trPr>
        <w:tc>
          <w:tcPr>
            <w:tcW w:w="4531" w:type="dxa"/>
            <w:vAlign w:val="center"/>
            <w:hideMark/>
          </w:tcPr>
          <w:p w:rsidR="00EF7F99" w:rsidRPr="000B6A2C" w:rsidRDefault="00EF7F99" w:rsidP="00EF7F99">
            <w:pPr>
              <w:contextualSpacing/>
              <w:jc w:val="center"/>
              <w:rPr>
                <w:color w:val="000000"/>
                <w:sz w:val="16"/>
                <w:szCs w:val="16"/>
              </w:rPr>
            </w:pPr>
            <w:r w:rsidRPr="000B6A2C">
              <w:rPr>
                <w:color w:val="000000"/>
                <w:sz w:val="16"/>
                <w:szCs w:val="16"/>
              </w:rPr>
              <w:t>ГБУЗ Котельниковская ЦРБ ул. Гагарина</w:t>
            </w:r>
            <w:r>
              <w:rPr>
                <w:color w:val="000000"/>
                <w:sz w:val="16"/>
                <w:szCs w:val="16"/>
              </w:rPr>
              <w:t>,</w:t>
            </w:r>
            <w:r w:rsidRPr="000B6A2C">
              <w:rPr>
                <w:color w:val="000000"/>
                <w:sz w:val="16"/>
                <w:szCs w:val="16"/>
              </w:rPr>
              <w:t xml:space="preserve"> д. 48</w:t>
            </w:r>
          </w:p>
        </w:tc>
        <w:tc>
          <w:tcPr>
            <w:tcW w:w="1843" w:type="dxa"/>
            <w:vAlign w:val="center"/>
            <w:hideMark/>
          </w:tcPr>
          <w:p w:rsidR="00EF7F99" w:rsidRPr="000B6A2C" w:rsidRDefault="00EF7F99" w:rsidP="00EF7F99">
            <w:pPr>
              <w:contextualSpacing/>
              <w:jc w:val="center"/>
              <w:rPr>
                <w:color w:val="000000"/>
                <w:sz w:val="16"/>
                <w:szCs w:val="16"/>
              </w:rPr>
            </w:pPr>
            <w:r w:rsidRPr="000B6A2C">
              <w:rPr>
                <w:color w:val="000000"/>
                <w:sz w:val="16"/>
                <w:szCs w:val="16"/>
              </w:rPr>
              <w:t>0,531</w:t>
            </w:r>
          </w:p>
        </w:tc>
        <w:tc>
          <w:tcPr>
            <w:tcW w:w="1559" w:type="dxa"/>
            <w:vAlign w:val="center"/>
            <w:hideMark/>
          </w:tcPr>
          <w:p w:rsidR="00EF7F99" w:rsidRPr="000B6A2C" w:rsidRDefault="00EF7F99" w:rsidP="00EF7F99">
            <w:pPr>
              <w:contextualSpacing/>
              <w:jc w:val="center"/>
              <w:rPr>
                <w:color w:val="000000"/>
                <w:sz w:val="16"/>
                <w:szCs w:val="16"/>
              </w:rPr>
            </w:pPr>
            <w:r w:rsidRPr="000B6A2C">
              <w:rPr>
                <w:color w:val="000000"/>
                <w:sz w:val="16"/>
                <w:szCs w:val="16"/>
              </w:rPr>
              <w:t>0,012</w:t>
            </w:r>
          </w:p>
        </w:tc>
        <w:tc>
          <w:tcPr>
            <w:tcW w:w="1701" w:type="dxa"/>
            <w:vAlign w:val="center"/>
            <w:hideMark/>
          </w:tcPr>
          <w:p w:rsidR="00EF7F99" w:rsidRPr="000B6A2C" w:rsidRDefault="00EF7F99" w:rsidP="00EF7F99">
            <w:pPr>
              <w:contextualSpacing/>
              <w:jc w:val="center"/>
              <w:rPr>
                <w:color w:val="000000"/>
                <w:sz w:val="16"/>
                <w:szCs w:val="16"/>
              </w:rPr>
            </w:pPr>
            <w:r w:rsidRPr="000B6A2C">
              <w:rPr>
                <w:color w:val="000000"/>
                <w:sz w:val="16"/>
                <w:szCs w:val="16"/>
              </w:rPr>
              <w:t>0,00</w:t>
            </w:r>
          </w:p>
        </w:tc>
      </w:tr>
      <w:tr w:rsidR="00EF7F99" w:rsidRPr="000B6A2C" w:rsidTr="00350E62">
        <w:trPr>
          <w:trHeight w:val="20"/>
        </w:trPr>
        <w:tc>
          <w:tcPr>
            <w:tcW w:w="4531" w:type="dxa"/>
            <w:shd w:val="clear" w:color="auto" w:fill="FBE4D5" w:themeFill="accent2" w:themeFillTint="33"/>
            <w:vAlign w:val="center"/>
            <w:hideMark/>
          </w:tcPr>
          <w:p w:rsidR="00EF7F99" w:rsidRPr="000B6A2C" w:rsidRDefault="00EF7F99" w:rsidP="00EF7F99">
            <w:pPr>
              <w:contextualSpacing/>
              <w:jc w:val="center"/>
              <w:rPr>
                <w:color w:val="000000"/>
                <w:sz w:val="16"/>
                <w:szCs w:val="16"/>
              </w:rPr>
            </w:pPr>
            <w:r w:rsidRPr="000B6A2C">
              <w:rPr>
                <w:color w:val="000000"/>
                <w:sz w:val="16"/>
                <w:szCs w:val="16"/>
              </w:rPr>
              <w:t>ГБУЗ «ВОБСМЭ»</w:t>
            </w:r>
          </w:p>
        </w:tc>
        <w:tc>
          <w:tcPr>
            <w:tcW w:w="1843" w:type="dxa"/>
            <w:shd w:val="clear" w:color="auto" w:fill="FBE4D5" w:themeFill="accent2" w:themeFillTint="33"/>
            <w:vAlign w:val="center"/>
            <w:hideMark/>
          </w:tcPr>
          <w:p w:rsidR="00EF7F99" w:rsidRPr="000B6A2C" w:rsidRDefault="00EF7F99" w:rsidP="00EF7F99">
            <w:pPr>
              <w:contextualSpacing/>
              <w:jc w:val="center"/>
              <w:rPr>
                <w:color w:val="000000"/>
                <w:sz w:val="16"/>
                <w:szCs w:val="16"/>
              </w:rPr>
            </w:pPr>
            <w:r w:rsidRPr="000B6A2C">
              <w:rPr>
                <w:color w:val="000000"/>
                <w:sz w:val="16"/>
                <w:szCs w:val="16"/>
              </w:rPr>
              <w:t>0,011</w:t>
            </w:r>
          </w:p>
        </w:tc>
        <w:tc>
          <w:tcPr>
            <w:tcW w:w="1559" w:type="dxa"/>
            <w:shd w:val="clear" w:color="auto" w:fill="FBE4D5" w:themeFill="accent2" w:themeFillTint="33"/>
            <w:vAlign w:val="center"/>
            <w:hideMark/>
          </w:tcPr>
          <w:p w:rsidR="00EF7F99" w:rsidRPr="000B6A2C" w:rsidRDefault="00EF7F99" w:rsidP="00EF7F99">
            <w:pPr>
              <w:contextualSpacing/>
              <w:jc w:val="center"/>
              <w:rPr>
                <w:color w:val="000000"/>
                <w:sz w:val="16"/>
                <w:szCs w:val="16"/>
              </w:rPr>
            </w:pPr>
            <w:r w:rsidRPr="000B6A2C">
              <w:rPr>
                <w:color w:val="000000"/>
                <w:sz w:val="16"/>
                <w:szCs w:val="16"/>
              </w:rPr>
              <w:t>0,000</w:t>
            </w:r>
          </w:p>
        </w:tc>
        <w:tc>
          <w:tcPr>
            <w:tcW w:w="1701" w:type="dxa"/>
            <w:shd w:val="clear" w:color="auto" w:fill="FBE4D5" w:themeFill="accent2" w:themeFillTint="33"/>
            <w:vAlign w:val="center"/>
            <w:hideMark/>
          </w:tcPr>
          <w:p w:rsidR="00EF7F99" w:rsidRPr="000B6A2C" w:rsidRDefault="00EF7F99" w:rsidP="00EF7F99">
            <w:pPr>
              <w:contextualSpacing/>
              <w:jc w:val="center"/>
              <w:rPr>
                <w:color w:val="000000"/>
                <w:sz w:val="16"/>
                <w:szCs w:val="16"/>
              </w:rPr>
            </w:pPr>
            <w:r w:rsidRPr="000B6A2C">
              <w:rPr>
                <w:color w:val="000000"/>
                <w:sz w:val="16"/>
                <w:szCs w:val="16"/>
              </w:rPr>
              <w:t>0,00</w:t>
            </w:r>
          </w:p>
        </w:tc>
      </w:tr>
      <w:tr w:rsidR="008C7276" w:rsidRPr="000B6A2C" w:rsidTr="00E63E8E">
        <w:trPr>
          <w:trHeight w:val="20"/>
        </w:trPr>
        <w:tc>
          <w:tcPr>
            <w:tcW w:w="9634" w:type="dxa"/>
            <w:gridSpan w:val="4"/>
            <w:shd w:val="clear" w:color="auto" w:fill="F7CAAC" w:themeFill="accent2" w:themeFillTint="66"/>
            <w:vAlign w:val="center"/>
            <w:hideMark/>
          </w:tcPr>
          <w:p w:rsidR="008C7276" w:rsidRPr="000B6A2C" w:rsidRDefault="008C7276" w:rsidP="00E63E8E">
            <w:pPr>
              <w:contextualSpacing/>
              <w:jc w:val="center"/>
              <w:rPr>
                <w:b/>
                <w:bCs/>
                <w:i/>
                <w:iCs/>
                <w:color w:val="000000"/>
                <w:sz w:val="16"/>
                <w:szCs w:val="16"/>
              </w:rPr>
            </w:pPr>
            <w:r w:rsidRPr="000B6A2C">
              <w:rPr>
                <w:b/>
                <w:bCs/>
                <w:i/>
                <w:iCs/>
                <w:color w:val="000000"/>
                <w:sz w:val="16"/>
                <w:szCs w:val="16"/>
              </w:rPr>
              <w:t>Котельна</w:t>
            </w:r>
            <w:r w:rsidR="00E63E8E">
              <w:rPr>
                <w:b/>
                <w:bCs/>
                <w:i/>
                <w:iCs/>
                <w:color w:val="000000"/>
                <w:sz w:val="16"/>
                <w:szCs w:val="16"/>
              </w:rPr>
              <w:t xml:space="preserve">я </w:t>
            </w:r>
            <w:r w:rsidR="00E63E8E" w:rsidRPr="00E63E8E">
              <w:rPr>
                <w:b/>
                <w:bCs/>
                <w:i/>
                <w:iCs/>
                <w:color w:val="000000"/>
                <w:sz w:val="16"/>
                <w:szCs w:val="16"/>
              </w:rPr>
              <w:t>Витотерм-5000</w:t>
            </w:r>
          </w:p>
        </w:tc>
      </w:tr>
      <w:tr w:rsidR="008C7276" w:rsidRPr="000B6A2C" w:rsidTr="00E63E8E">
        <w:trPr>
          <w:trHeight w:val="20"/>
        </w:trPr>
        <w:tc>
          <w:tcPr>
            <w:tcW w:w="9634" w:type="dxa"/>
            <w:gridSpan w:val="4"/>
            <w:shd w:val="clear" w:color="auto" w:fill="F7CAAC" w:themeFill="accent2" w:themeFillTint="66"/>
            <w:vAlign w:val="center"/>
            <w:hideMark/>
          </w:tcPr>
          <w:p w:rsidR="008C7276" w:rsidRPr="000B6A2C" w:rsidRDefault="00B84DA1" w:rsidP="00E63E8E">
            <w:pPr>
              <w:contextualSpacing/>
              <w:jc w:val="center"/>
              <w:rPr>
                <w:b/>
                <w:bCs/>
                <w:i/>
                <w:iCs/>
                <w:color w:val="FF0000"/>
                <w:sz w:val="16"/>
                <w:szCs w:val="16"/>
              </w:rPr>
            </w:pPr>
            <w:r>
              <w:rPr>
                <w:b/>
                <w:bCs/>
                <w:i/>
                <w:iCs/>
                <w:sz w:val="16"/>
                <w:szCs w:val="16"/>
              </w:rPr>
              <w:t>Н</w:t>
            </w:r>
            <w:r w:rsidR="0086634A">
              <w:rPr>
                <w:b/>
                <w:bCs/>
                <w:i/>
                <w:iCs/>
                <w:sz w:val="16"/>
                <w:szCs w:val="16"/>
              </w:rPr>
              <w:t>ас</w:t>
            </w:r>
            <w:r>
              <w:rPr>
                <w:b/>
                <w:bCs/>
                <w:i/>
                <w:iCs/>
                <w:sz w:val="16"/>
                <w:szCs w:val="16"/>
              </w:rPr>
              <w:t xml:space="preserve">еление: </w:t>
            </w:r>
          </w:p>
        </w:tc>
      </w:tr>
      <w:tr w:rsidR="008F4786" w:rsidRPr="000B6A2C" w:rsidTr="00E63E8E">
        <w:trPr>
          <w:trHeight w:val="20"/>
        </w:trPr>
        <w:tc>
          <w:tcPr>
            <w:tcW w:w="4531" w:type="dxa"/>
            <w:vAlign w:val="center"/>
            <w:hideMark/>
          </w:tcPr>
          <w:p w:rsidR="008F4786" w:rsidRDefault="008F4786" w:rsidP="008F4786">
            <w:pPr>
              <w:jc w:val="center"/>
              <w:rPr>
                <w:color w:val="000000"/>
                <w:sz w:val="16"/>
                <w:szCs w:val="16"/>
              </w:rPr>
            </w:pPr>
            <w:r>
              <w:rPr>
                <w:color w:val="000000"/>
                <w:sz w:val="16"/>
                <w:szCs w:val="16"/>
              </w:rPr>
              <w:t>МКД Калийщиков,2</w:t>
            </w:r>
          </w:p>
        </w:tc>
        <w:tc>
          <w:tcPr>
            <w:tcW w:w="1843" w:type="dxa"/>
            <w:vAlign w:val="center"/>
            <w:hideMark/>
          </w:tcPr>
          <w:p w:rsidR="008F4786" w:rsidRDefault="008F4786" w:rsidP="008F4786">
            <w:pPr>
              <w:jc w:val="center"/>
              <w:rPr>
                <w:color w:val="000000"/>
                <w:sz w:val="16"/>
                <w:szCs w:val="16"/>
              </w:rPr>
            </w:pPr>
            <w:r>
              <w:rPr>
                <w:color w:val="000000"/>
                <w:sz w:val="16"/>
                <w:szCs w:val="16"/>
              </w:rPr>
              <w:t>0,11</w:t>
            </w:r>
          </w:p>
        </w:tc>
        <w:tc>
          <w:tcPr>
            <w:tcW w:w="1559" w:type="dxa"/>
            <w:vAlign w:val="center"/>
            <w:hideMark/>
          </w:tcPr>
          <w:p w:rsidR="008F4786" w:rsidRDefault="008F4786" w:rsidP="008F4786">
            <w:pPr>
              <w:jc w:val="center"/>
              <w:rPr>
                <w:color w:val="000000"/>
                <w:sz w:val="16"/>
                <w:szCs w:val="16"/>
              </w:rPr>
            </w:pPr>
            <w:r>
              <w:rPr>
                <w:color w:val="000000"/>
                <w:sz w:val="16"/>
                <w:szCs w:val="16"/>
              </w:rPr>
              <w:t>0,02</w:t>
            </w:r>
          </w:p>
        </w:tc>
        <w:tc>
          <w:tcPr>
            <w:tcW w:w="1701" w:type="dxa"/>
            <w:vAlign w:val="center"/>
            <w:hideMark/>
          </w:tcPr>
          <w:p w:rsidR="008F4786" w:rsidRPr="000B6A2C" w:rsidRDefault="008F4786" w:rsidP="008F4786">
            <w:pPr>
              <w:contextualSpacing/>
              <w:jc w:val="center"/>
              <w:rPr>
                <w:color w:val="000000"/>
                <w:sz w:val="16"/>
                <w:szCs w:val="16"/>
              </w:rPr>
            </w:pPr>
            <w:r w:rsidRPr="000B6A2C">
              <w:rPr>
                <w:color w:val="000000"/>
                <w:sz w:val="16"/>
                <w:szCs w:val="16"/>
              </w:rPr>
              <w:t>0,00</w:t>
            </w:r>
          </w:p>
        </w:tc>
      </w:tr>
      <w:tr w:rsidR="008F4786" w:rsidRPr="000B6A2C" w:rsidTr="00793337">
        <w:trPr>
          <w:trHeight w:val="20"/>
        </w:trPr>
        <w:tc>
          <w:tcPr>
            <w:tcW w:w="4531" w:type="dxa"/>
            <w:shd w:val="clear" w:color="auto" w:fill="FBE4D5" w:themeFill="accent2" w:themeFillTint="33"/>
            <w:vAlign w:val="center"/>
          </w:tcPr>
          <w:p w:rsidR="008F4786" w:rsidRDefault="008F4786" w:rsidP="008F4786">
            <w:pPr>
              <w:jc w:val="center"/>
              <w:rPr>
                <w:color w:val="000000"/>
                <w:sz w:val="16"/>
                <w:szCs w:val="16"/>
              </w:rPr>
            </w:pPr>
            <w:r>
              <w:rPr>
                <w:color w:val="000000"/>
                <w:sz w:val="16"/>
                <w:szCs w:val="16"/>
              </w:rPr>
              <w:t>МКД Любчича,1</w:t>
            </w:r>
          </w:p>
        </w:tc>
        <w:tc>
          <w:tcPr>
            <w:tcW w:w="1843" w:type="dxa"/>
            <w:shd w:val="clear" w:color="auto" w:fill="FBE4D5" w:themeFill="accent2" w:themeFillTint="33"/>
            <w:vAlign w:val="center"/>
          </w:tcPr>
          <w:p w:rsidR="008F4786" w:rsidRDefault="008F4786" w:rsidP="008F4786">
            <w:pPr>
              <w:jc w:val="center"/>
              <w:rPr>
                <w:color w:val="000000"/>
                <w:sz w:val="16"/>
                <w:szCs w:val="16"/>
              </w:rPr>
            </w:pPr>
            <w:r>
              <w:rPr>
                <w:color w:val="000000"/>
                <w:sz w:val="16"/>
                <w:szCs w:val="16"/>
              </w:rPr>
              <w:t>0,11</w:t>
            </w:r>
          </w:p>
        </w:tc>
        <w:tc>
          <w:tcPr>
            <w:tcW w:w="1559" w:type="dxa"/>
            <w:shd w:val="clear" w:color="auto" w:fill="FBE4D5" w:themeFill="accent2" w:themeFillTint="33"/>
            <w:vAlign w:val="center"/>
          </w:tcPr>
          <w:p w:rsidR="008F4786" w:rsidRDefault="008F4786" w:rsidP="008F4786">
            <w:pPr>
              <w:jc w:val="center"/>
              <w:rPr>
                <w:color w:val="000000"/>
                <w:sz w:val="16"/>
                <w:szCs w:val="16"/>
              </w:rPr>
            </w:pPr>
            <w:r>
              <w:rPr>
                <w:color w:val="000000"/>
                <w:sz w:val="16"/>
                <w:szCs w:val="16"/>
              </w:rPr>
              <w:t>0,03</w:t>
            </w:r>
          </w:p>
        </w:tc>
        <w:tc>
          <w:tcPr>
            <w:tcW w:w="1701" w:type="dxa"/>
            <w:shd w:val="clear" w:color="auto" w:fill="FBE4D5" w:themeFill="accent2" w:themeFillTint="33"/>
            <w:vAlign w:val="center"/>
          </w:tcPr>
          <w:p w:rsidR="008F4786" w:rsidRPr="000B6A2C" w:rsidRDefault="008F4786" w:rsidP="008F4786">
            <w:pPr>
              <w:contextualSpacing/>
              <w:jc w:val="center"/>
              <w:rPr>
                <w:color w:val="000000"/>
                <w:sz w:val="16"/>
                <w:szCs w:val="16"/>
              </w:rPr>
            </w:pPr>
            <w:r w:rsidRPr="000B6A2C">
              <w:rPr>
                <w:color w:val="000000"/>
                <w:sz w:val="16"/>
                <w:szCs w:val="16"/>
              </w:rPr>
              <w:t>0,00</w:t>
            </w:r>
          </w:p>
        </w:tc>
      </w:tr>
      <w:tr w:rsidR="008F4786" w:rsidRPr="000B6A2C" w:rsidTr="00E63E8E">
        <w:trPr>
          <w:trHeight w:val="20"/>
        </w:trPr>
        <w:tc>
          <w:tcPr>
            <w:tcW w:w="4531" w:type="dxa"/>
            <w:vAlign w:val="center"/>
          </w:tcPr>
          <w:p w:rsidR="008F4786" w:rsidRDefault="008F4786" w:rsidP="008F4786">
            <w:pPr>
              <w:jc w:val="center"/>
              <w:rPr>
                <w:color w:val="000000"/>
                <w:sz w:val="16"/>
                <w:szCs w:val="16"/>
              </w:rPr>
            </w:pPr>
            <w:r>
              <w:rPr>
                <w:color w:val="000000"/>
                <w:sz w:val="16"/>
                <w:szCs w:val="16"/>
              </w:rPr>
              <w:t>МКД Любчича,3</w:t>
            </w:r>
          </w:p>
        </w:tc>
        <w:tc>
          <w:tcPr>
            <w:tcW w:w="1843" w:type="dxa"/>
            <w:vAlign w:val="center"/>
          </w:tcPr>
          <w:p w:rsidR="008F4786" w:rsidRDefault="008F4786" w:rsidP="008F4786">
            <w:pPr>
              <w:jc w:val="center"/>
              <w:rPr>
                <w:color w:val="000000"/>
                <w:sz w:val="16"/>
                <w:szCs w:val="16"/>
              </w:rPr>
            </w:pPr>
            <w:r>
              <w:rPr>
                <w:color w:val="000000"/>
                <w:sz w:val="16"/>
                <w:szCs w:val="16"/>
              </w:rPr>
              <w:t>0,11</w:t>
            </w:r>
          </w:p>
        </w:tc>
        <w:tc>
          <w:tcPr>
            <w:tcW w:w="1559" w:type="dxa"/>
            <w:vAlign w:val="center"/>
          </w:tcPr>
          <w:p w:rsidR="008F4786" w:rsidRDefault="008F4786" w:rsidP="008F4786">
            <w:pPr>
              <w:jc w:val="center"/>
              <w:rPr>
                <w:color w:val="000000"/>
                <w:sz w:val="16"/>
                <w:szCs w:val="16"/>
              </w:rPr>
            </w:pPr>
            <w:r>
              <w:rPr>
                <w:color w:val="000000"/>
                <w:sz w:val="16"/>
                <w:szCs w:val="16"/>
              </w:rPr>
              <w:t>0,03</w:t>
            </w:r>
          </w:p>
        </w:tc>
        <w:tc>
          <w:tcPr>
            <w:tcW w:w="1701" w:type="dxa"/>
            <w:vAlign w:val="center"/>
          </w:tcPr>
          <w:p w:rsidR="008F4786" w:rsidRPr="000B6A2C" w:rsidRDefault="008F4786" w:rsidP="008F4786">
            <w:pPr>
              <w:contextualSpacing/>
              <w:jc w:val="center"/>
              <w:rPr>
                <w:color w:val="000000"/>
                <w:sz w:val="16"/>
                <w:szCs w:val="16"/>
              </w:rPr>
            </w:pPr>
            <w:r w:rsidRPr="000B6A2C">
              <w:rPr>
                <w:color w:val="000000"/>
                <w:sz w:val="16"/>
                <w:szCs w:val="16"/>
              </w:rPr>
              <w:t>0,00</w:t>
            </w:r>
          </w:p>
        </w:tc>
      </w:tr>
      <w:tr w:rsidR="008F4786" w:rsidRPr="000B6A2C" w:rsidTr="00793337">
        <w:trPr>
          <w:trHeight w:val="20"/>
        </w:trPr>
        <w:tc>
          <w:tcPr>
            <w:tcW w:w="4531" w:type="dxa"/>
            <w:shd w:val="clear" w:color="auto" w:fill="FBE4D5" w:themeFill="accent2" w:themeFillTint="33"/>
            <w:vAlign w:val="center"/>
          </w:tcPr>
          <w:p w:rsidR="008F4786" w:rsidRDefault="008F4786" w:rsidP="008F4786">
            <w:pPr>
              <w:jc w:val="center"/>
              <w:rPr>
                <w:color w:val="000000"/>
                <w:sz w:val="16"/>
                <w:szCs w:val="16"/>
              </w:rPr>
            </w:pPr>
            <w:r>
              <w:rPr>
                <w:color w:val="000000"/>
                <w:sz w:val="16"/>
                <w:szCs w:val="16"/>
              </w:rPr>
              <w:t>МКД Любчича,5</w:t>
            </w:r>
          </w:p>
        </w:tc>
        <w:tc>
          <w:tcPr>
            <w:tcW w:w="1843" w:type="dxa"/>
            <w:shd w:val="clear" w:color="auto" w:fill="FBE4D5" w:themeFill="accent2" w:themeFillTint="33"/>
            <w:vAlign w:val="center"/>
          </w:tcPr>
          <w:p w:rsidR="008F4786" w:rsidRDefault="008F4786" w:rsidP="008F4786">
            <w:pPr>
              <w:jc w:val="center"/>
              <w:rPr>
                <w:color w:val="000000"/>
                <w:sz w:val="16"/>
                <w:szCs w:val="16"/>
              </w:rPr>
            </w:pPr>
            <w:r>
              <w:rPr>
                <w:color w:val="000000"/>
                <w:sz w:val="16"/>
                <w:szCs w:val="16"/>
              </w:rPr>
              <w:t>0,11</w:t>
            </w:r>
          </w:p>
        </w:tc>
        <w:tc>
          <w:tcPr>
            <w:tcW w:w="1559" w:type="dxa"/>
            <w:shd w:val="clear" w:color="auto" w:fill="FBE4D5" w:themeFill="accent2" w:themeFillTint="33"/>
            <w:vAlign w:val="center"/>
          </w:tcPr>
          <w:p w:rsidR="008F4786" w:rsidRDefault="008F4786" w:rsidP="008F4786">
            <w:pPr>
              <w:jc w:val="center"/>
              <w:rPr>
                <w:color w:val="000000"/>
                <w:sz w:val="16"/>
                <w:szCs w:val="16"/>
              </w:rPr>
            </w:pPr>
            <w:r>
              <w:rPr>
                <w:color w:val="000000"/>
                <w:sz w:val="16"/>
                <w:szCs w:val="16"/>
              </w:rPr>
              <w:t>0,03</w:t>
            </w:r>
          </w:p>
        </w:tc>
        <w:tc>
          <w:tcPr>
            <w:tcW w:w="1701" w:type="dxa"/>
            <w:shd w:val="clear" w:color="auto" w:fill="FBE4D5" w:themeFill="accent2" w:themeFillTint="33"/>
            <w:vAlign w:val="center"/>
          </w:tcPr>
          <w:p w:rsidR="008F4786" w:rsidRPr="000B6A2C" w:rsidRDefault="008F4786" w:rsidP="008F4786">
            <w:pPr>
              <w:contextualSpacing/>
              <w:jc w:val="center"/>
              <w:rPr>
                <w:color w:val="000000"/>
                <w:sz w:val="16"/>
                <w:szCs w:val="16"/>
              </w:rPr>
            </w:pPr>
            <w:r w:rsidRPr="000B6A2C">
              <w:rPr>
                <w:color w:val="000000"/>
                <w:sz w:val="16"/>
                <w:szCs w:val="16"/>
              </w:rPr>
              <w:t>0,00</w:t>
            </w:r>
          </w:p>
        </w:tc>
      </w:tr>
      <w:tr w:rsidR="008F4786" w:rsidRPr="000B6A2C" w:rsidTr="00E63E8E">
        <w:trPr>
          <w:trHeight w:val="20"/>
        </w:trPr>
        <w:tc>
          <w:tcPr>
            <w:tcW w:w="4531" w:type="dxa"/>
            <w:vAlign w:val="center"/>
          </w:tcPr>
          <w:p w:rsidR="008F4786" w:rsidRDefault="008F4786" w:rsidP="008F4786">
            <w:pPr>
              <w:jc w:val="center"/>
              <w:rPr>
                <w:color w:val="000000"/>
                <w:sz w:val="16"/>
                <w:szCs w:val="16"/>
              </w:rPr>
            </w:pPr>
            <w:r>
              <w:rPr>
                <w:color w:val="000000"/>
                <w:sz w:val="16"/>
                <w:szCs w:val="16"/>
              </w:rPr>
              <w:t>МКД Калийщиков,4</w:t>
            </w:r>
          </w:p>
        </w:tc>
        <w:tc>
          <w:tcPr>
            <w:tcW w:w="1843" w:type="dxa"/>
            <w:vAlign w:val="center"/>
          </w:tcPr>
          <w:p w:rsidR="008F4786" w:rsidRDefault="008F4786" w:rsidP="008F4786">
            <w:pPr>
              <w:jc w:val="center"/>
              <w:rPr>
                <w:color w:val="000000"/>
                <w:sz w:val="16"/>
                <w:szCs w:val="16"/>
              </w:rPr>
            </w:pPr>
            <w:r>
              <w:rPr>
                <w:color w:val="000000"/>
                <w:sz w:val="16"/>
                <w:szCs w:val="16"/>
              </w:rPr>
              <w:t>0,11</w:t>
            </w:r>
          </w:p>
        </w:tc>
        <w:tc>
          <w:tcPr>
            <w:tcW w:w="1559" w:type="dxa"/>
            <w:vAlign w:val="center"/>
          </w:tcPr>
          <w:p w:rsidR="008F4786" w:rsidRDefault="008F4786" w:rsidP="008F4786">
            <w:pPr>
              <w:jc w:val="center"/>
              <w:rPr>
                <w:color w:val="000000"/>
                <w:sz w:val="16"/>
                <w:szCs w:val="16"/>
              </w:rPr>
            </w:pPr>
            <w:r>
              <w:rPr>
                <w:color w:val="000000"/>
                <w:sz w:val="16"/>
                <w:szCs w:val="16"/>
              </w:rPr>
              <w:t>0,02</w:t>
            </w:r>
          </w:p>
        </w:tc>
        <w:tc>
          <w:tcPr>
            <w:tcW w:w="1701" w:type="dxa"/>
            <w:vAlign w:val="center"/>
          </w:tcPr>
          <w:p w:rsidR="008F4786" w:rsidRPr="000B6A2C" w:rsidRDefault="008F4786" w:rsidP="008F4786">
            <w:pPr>
              <w:contextualSpacing/>
              <w:jc w:val="center"/>
              <w:rPr>
                <w:color w:val="000000"/>
                <w:sz w:val="16"/>
                <w:szCs w:val="16"/>
              </w:rPr>
            </w:pPr>
            <w:r w:rsidRPr="000B6A2C">
              <w:rPr>
                <w:color w:val="000000"/>
                <w:sz w:val="16"/>
                <w:szCs w:val="16"/>
              </w:rPr>
              <w:t>0,00</w:t>
            </w:r>
          </w:p>
        </w:tc>
      </w:tr>
      <w:tr w:rsidR="008F4786" w:rsidRPr="000B6A2C" w:rsidTr="00793337">
        <w:trPr>
          <w:trHeight w:val="20"/>
        </w:trPr>
        <w:tc>
          <w:tcPr>
            <w:tcW w:w="4531" w:type="dxa"/>
            <w:shd w:val="clear" w:color="auto" w:fill="FBE4D5" w:themeFill="accent2" w:themeFillTint="33"/>
            <w:vAlign w:val="center"/>
          </w:tcPr>
          <w:p w:rsidR="008F4786" w:rsidRDefault="008F4786" w:rsidP="008F4786">
            <w:pPr>
              <w:jc w:val="center"/>
              <w:rPr>
                <w:color w:val="000000"/>
                <w:sz w:val="16"/>
                <w:szCs w:val="16"/>
              </w:rPr>
            </w:pPr>
            <w:r>
              <w:rPr>
                <w:color w:val="000000"/>
                <w:sz w:val="16"/>
                <w:szCs w:val="16"/>
              </w:rPr>
              <w:t>МКД Калийщиков,6</w:t>
            </w:r>
          </w:p>
        </w:tc>
        <w:tc>
          <w:tcPr>
            <w:tcW w:w="1843" w:type="dxa"/>
            <w:shd w:val="clear" w:color="auto" w:fill="FBE4D5" w:themeFill="accent2" w:themeFillTint="33"/>
            <w:vAlign w:val="center"/>
          </w:tcPr>
          <w:p w:rsidR="008F4786" w:rsidRDefault="008F4786" w:rsidP="008F4786">
            <w:pPr>
              <w:jc w:val="center"/>
              <w:rPr>
                <w:color w:val="000000"/>
                <w:sz w:val="16"/>
                <w:szCs w:val="16"/>
              </w:rPr>
            </w:pPr>
            <w:r>
              <w:rPr>
                <w:color w:val="000000"/>
                <w:sz w:val="16"/>
                <w:szCs w:val="16"/>
              </w:rPr>
              <w:t>0,11</w:t>
            </w:r>
          </w:p>
        </w:tc>
        <w:tc>
          <w:tcPr>
            <w:tcW w:w="1559" w:type="dxa"/>
            <w:shd w:val="clear" w:color="auto" w:fill="FBE4D5" w:themeFill="accent2" w:themeFillTint="33"/>
            <w:vAlign w:val="center"/>
          </w:tcPr>
          <w:p w:rsidR="008F4786" w:rsidRDefault="008F4786" w:rsidP="008F4786">
            <w:pPr>
              <w:jc w:val="center"/>
              <w:rPr>
                <w:color w:val="000000"/>
                <w:sz w:val="16"/>
                <w:szCs w:val="16"/>
              </w:rPr>
            </w:pPr>
            <w:r>
              <w:rPr>
                <w:color w:val="000000"/>
                <w:sz w:val="16"/>
                <w:szCs w:val="16"/>
              </w:rPr>
              <w:t>0,02</w:t>
            </w:r>
          </w:p>
        </w:tc>
        <w:tc>
          <w:tcPr>
            <w:tcW w:w="1701" w:type="dxa"/>
            <w:shd w:val="clear" w:color="auto" w:fill="FBE4D5" w:themeFill="accent2" w:themeFillTint="33"/>
            <w:vAlign w:val="center"/>
          </w:tcPr>
          <w:p w:rsidR="008F4786" w:rsidRPr="000B6A2C" w:rsidRDefault="008F4786" w:rsidP="008F4786">
            <w:pPr>
              <w:contextualSpacing/>
              <w:jc w:val="center"/>
              <w:rPr>
                <w:color w:val="000000"/>
                <w:sz w:val="16"/>
                <w:szCs w:val="16"/>
              </w:rPr>
            </w:pPr>
            <w:r w:rsidRPr="000B6A2C">
              <w:rPr>
                <w:color w:val="000000"/>
                <w:sz w:val="16"/>
                <w:szCs w:val="16"/>
              </w:rPr>
              <w:t>0,00</w:t>
            </w:r>
          </w:p>
        </w:tc>
      </w:tr>
      <w:tr w:rsidR="008F4786" w:rsidRPr="000B6A2C" w:rsidTr="00E63E8E">
        <w:trPr>
          <w:trHeight w:val="20"/>
        </w:trPr>
        <w:tc>
          <w:tcPr>
            <w:tcW w:w="4531" w:type="dxa"/>
            <w:vAlign w:val="center"/>
          </w:tcPr>
          <w:p w:rsidR="008F4786" w:rsidRDefault="008F4786" w:rsidP="008F4786">
            <w:pPr>
              <w:jc w:val="center"/>
              <w:rPr>
                <w:color w:val="000000"/>
                <w:sz w:val="16"/>
                <w:szCs w:val="16"/>
              </w:rPr>
            </w:pPr>
            <w:r>
              <w:rPr>
                <w:color w:val="000000"/>
                <w:sz w:val="16"/>
                <w:szCs w:val="16"/>
              </w:rPr>
              <w:t>МКД Соловьева,5</w:t>
            </w:r>
          </w:p>
        </w:tc>
        <w:tc>
          <w:tcPr>
            <w:tcW w:w="1843" w:type="dxa"/>
            <w:vAlign w:val="center"/>
          </w:tcPr>
          <w:p w:rsidR="008F4786" w:rsidRDefault="008F4786" w:rsidP="008F4786">
            <w:pPr>
              <w:jc w:val="center"/>
              <w:rPr>
                <w:color w:val="000000"/>
                <w:sz w:val="16"/>
                <w:szCs w:val="16"/>
              </w:rPr>
            </w:pPr>
            <w:r>
              <w:rPr>
                <w:color w:val="000000"/>
                <w:sz w:val="16"/>
                <w:szCs w:val="16"/>
              </w:rPr>
              <w:t>0,12</w:t>
            </w:r>
          </w:p>
        </w:tc>
        <w:tc>
          <w:tcPr>
            <w:tcW w:w="1559" w:type="dxa"/>
            <w:vAlign w:val="center"/>
          </w:tcPr>
          <w:p w:rsidR="008F4786" w:rsidRDefault="008F4786" w:rsidP="008F4786">
            <w:pPr>
              <w:jc w:val="center"/>
              <w:rPr>
                <w:color w:val="000000"/>
                <w:sz w:val="16"/>
                <w:szCs w:val="16"/>
              </w:rPr>
            </w:pPr>
            <w:r>
              <w:rPr>
                <w:color w:val="000000"/>
                <w:sz w:val="16"/>
                <w:szCs w:val="16"/>
              </w:rPr>
              <w:t>0,05</w:t>
            </w:r>
          </w:p>
        </w:tc>
        <w:tc>
          <w:tcPr>
            <w:tcW w:w="1701" w:type="dxa"/>
            <w:vAlign w:val="center"/>
          </w:tcPr>
          <w:p w:rsidR="008F4786" w:rsidRPr="000B6A2C" w:rsidRDefault="008F4786" w:rsidP="008F4786">
            <w:pPr>
              <w:contextualSpacing/>
              <w:jc w:val="center"/>
              <w:rPr>
                <w:color w:val="000000"/>
                <w:sz w:val="16"/>
                <w:szCs w:val="16"/>
              </w:rPr>
            </w:pPr>
            <w:r w:rsidRPr="000B6A2C">
              <w:rPr>
                <w:color w:val="000000"/>
                <w:sz w:val="16"/>
                <w:szCs w:val="16"/>
              </w:rPr>
              <w:t>0,00</w:t>
            </w:r>
          </w:p>
        </w:tc>
      </w:tr>
      <w:tr w:rsidR="008F4786" w:rsidRPr="000B6A2C" w:rsidTr="00793337">
        <w:trPr>
          <w:trHeight w:val="20"/>
        </w:trPr>
        <w:tc>
          <w:tcPr>
            <w:tcW w:w="4531" w:type="dxa"/>
            <w:shd w:val="clear" w:color="auto" w:fill="FBE4D5" w:themeFill="accent2" w:themeFillTint="33"/>
            <w:vAlign w:val="center"/>
          </w:tcPr>
          <w:p w:rsidR="008F4786" w:rsidRDefault="008F4786" w:rsidP="008F4786">
            <w:pPr>
              <w:jc w:val="center"/>
              <w:rPr>
                <w:color w:val="000000"/>
                <w:sz w:val="16"/>
                <w:szCs w:val="16"/>
              </w:rPr>
            </w:pPr>
            <w:r>
              <w:rPr>
                <w:color w:val="000000"/>
                <w:sz w:val="16"/>
                <w:szCs w:val="16"/>
              </w:rPr>
              <w:t>МКД Соловьева,3</w:t>
            </w:r>
          </w:p>
        </w:tc>
        <w:tc>
          <w:tcPr>
            <w:tcW w:w="1843" w:type="dxa"/>
            <w:shd w:val="clear" w:color="auto" w:fill="FBE4D5" w:themeFill="accent2" w:themeFillTint="33"/>
            <w:vAlign w:val="center"/>
          </w:tcPr>
          <w:p w:rsidR="008F4786" w:rsidRDefault="008F4786" w:rsidP="008F4786">
            <w:pPr>
              <w:jc w:val="center"/>
              <w:rPr>
                <w:color w:val="000000"/>
                <w:sz w:val="16"/>
                <w:szCs w:val="16"/>
              </w:rPr>
            </w:pPr>
            <w:r>
              <w:rPr>
                <w:color w:val="000000"/>
                <w:sz w:val="16"/>
                <w:szCs w:val="16"/>
              </w:rPr>
              <w:t>0,12</w:t>
            </w:r>
          </w:p>
        </w:tc>
        <w:tc>
          <w:tcPr>
            <w:tcW w:w="1559" w:type="dxa"/>
            <w:shd w:val="clear" w:color="auto" w:fill="FBE4D5" w:themeFill="accent2" w:themeFillTint="33"/>
            <w:vAlign w:val="center"/>
          </w:tcPr>
          <w:p w:rsidR="008F4786" w:rsidRDefault="008F4786" w:rsidP="008F4786">
            <w:pPr>
              <w:jc w:val="center"/>
              <w:rPr>
                <w:color w:val="000000"/>
                <w:sz w:val="16"/>
                <w:szCs w:val="16"/>
              </w:rPr>
            </w:pPr>
            <w:r>
              <w:rPr>
                <w:color w:val="000000"/>
                <w:sz w:val="16"/>
                <w:szCs w:val="16"/>
              </w:rPr>
              <w:t>0,02</w:t>
            </w:r>
          </w:p>
        </w:tc>
        <w:tc>
          <w:tcPr>
            <w:tcW w:w="1701" w:type="dxa"/>
            <w:shd w:val="clear" w:color="auto" w:fill="FBE4D5" w:themeFill="accent2" w:themeFillTint="33"/>
            <w:vAlign w:val="center"/>
          </w:tcPr>
          <w:p w:rsidR="008F4786" w:rsidRPr="000B6A2C" w:rsidRDefault="008F4786" w:rsidP="008F4786">
            <w:pPr>
              <w:contextualSpacing/>
              <w:jc w:val="center"/>
              <w:rPr>
                <w:color w:val="000000"/>
                <w:sz w:val="16"/>
                <w:szCs w:val="16"/>
              </w:rPr>
            </w:pPr>
            <w:r w:rsidRPr="000B6A2C">
              <w:rPr>
                <w:color w:val="000000"/>
                <w:sz w:val="16"/>
                <w:szCs w:val="16"/>
              </w:rPr>
              <w:t>0,00</w:t>
            </w:r>
          </w:p>
        </w:tc>
      </w:tr>
      <w:tr w:rsidR="008F4786" w:rsidRPr="000B6A2C" w:rsidTr="00E63E8E">
        <w:trPr>
          <w:trHeight w:val="20"/>
        </w:trPr>
        <w:tc>
          <w:tcPr>
            <w:tcW w:w="4531" w:type="dxa"/>
            <w:vAlign w:val="center"/>
          </w:tcPr>
          <w:p w:rsidR="008F4786" w:rsidRDefault="008F4786" w:rsidP="008F4786">
            <w:pPr>
              <w:jc w:val="center"/>
              <w:rPr>
                <w:color w:val="000000"/>
                <w:sz w:val="16"/>
                <w:szCs w:val="16"/>
              </w:rPr>
            </w:pPr>
            <w:r>
              <w:rPr>
                <w:color w:val="000000"/>
                <w:sz w:val="16"/>
                <w:szCs w:val="16"/>
              </w:rPr>
              <w:t>МКД Соловьева,1</w:t>
            </w:r>
          </w:p>
        </w:tc>
        <w:tc>
          <w:tcPr>
            <w:tcW w:w="1843" w:type="dxa"/>
            <w:vAlign w:val="center"/>
          </w:tcPr>
          <w:p w:rsidR="008F4786" w:rsidRDefault="008F4786" w:rsidP="008F4786">
            <w:pPr>
              <w:jc w:val="center"/>
              <w:rPr>
                <w:color w:val="000000"/>
                <w:sz w:val="16"/>
                <w:szCs w:val="16"/>
              </w:rPr>
            </w:pPr>
            <w:r>
              <w:rPr>
                <w:color w:val="000000"/>
                <w:sz w:val="16"/>
                <w:szCs w:val="16"/>
              </w:rPr>
              <w:t>0,12</w:t>
            </w:r>
          </w:p>
        </w:tc>
        <w:tc>
          <w:tcPr>
            <w:tcW w:w="1559" w:type="dxa"/>
            <w:vAlign w:val="center"/>
          </w:tcPr>
          <w:p w:rsidR="008F4786" w:rsidRDefault="008F4786" w:rsidP="008F4786">
            <w:pPr>
              <w:jc w:val="center"/>
              <w:rPr>
                <w:color w:val="000000"/>
                <w:sz w:val="16"/>
                <w:szCs w:val="16"/>
              </w:rPr>
            </w:pPr>
            <w:r>
              <w:rPr>
                <w:color w:val="000000"/>
                <w:sz w:val="16"/>
                <w:szCs w:val="16"/>
              </w:rPr>
              <w:t>0,02</w:t>
            </w:r>
          </w:p>
        </w:tc>
        <w:tc>
          <w:tcPr>
            <w:tcW w:w="1701" w:type="dxa"/>
            <w:vAlign w:val="center"/>
          </w:tcPr>
          <w:p w:rsidR="008F4786" w:rsidRPr="000B6A2C" w:rsidRDefault="008F4786" w:rsidP="008F4786">
            <w:pPr>
              <w:contextualSpacing/>
              <w:jc w:val="center"/>
              <w:rPr>
                <w:color w:val="000000"/>
                <w:sz w:val="16"/>
                <w:szCs w:val="16"/>
              </w:rPr>
            </w:pPr>
            <w:r w:rsidRPr="000B6A2C">
              <w:rPr>
                <w:color w:val="000000"/>
                <w:sz w:val="16"/>
                <w:szCs w:val="16"/>
              </w:rPr>
              <w:t>0,00</w:t>
            </w:r>
          </w:p>
        </w:tc>
      </w:tr>
      <w:tr w:rsidR="00940558" w:rsidRPr="000B6A2C" w:rsidTr="00940558">
        <w:trPr>
          <w:trHeight w:val="20"/>
        </w:trPr>
        <w:tc>
          <w:tcPr>
            <w:tcW w:w="9634" w:type="dxa"/>
            <w:gridSpan w:val="4"/>
            <w:shd w:val="clear" w:color="auto" w:fill="F7CAAC" w:themeFill="accent2" w:themeFillTint="66"/>
            <w:vAlign w:val="center"/>
          </w:tcPr>
          <w:p w:rsidR="00940558" w:rsidRPr="000B6A2C" w:rsidRDefault="00940558" w:rsidP="00E63E8E">
            <w:pPr>
              <w:contextualSpacing/>
              <w:jc w:val="center"/>
              <w:rPr>
                <w:b/>
                <w:bCs/>
                <w:i/>
                <w:iCs/>
                <w:color w:val="000000"/>
                <w:sz w:val="16"/>
                <w:szCs w:val="16"/>
              </w:rPr>
            </w:pPr>
            <w:r>
              <w:rPr>
                <w:b/>
                <w:bCs/>
                <w:i/>
                <w:iCs/>
                <w:color w:val="000000"/>
                <w:sz w:val="16"/>
                <w:szCs w:val="16"/>
              </w:rPr>
              <w:t>Прочие:</w:t>
            </w:r>
          </w:p>
        </w:tc>
      </w:tr>
      <w:tr w:rsidR="008F4786" w:rsidRPr="000B6A2C" w:rsidTr="00E63E8E">
        <w:trPr>
          <w:trHeight w:val="20"/>
        </w:trPr>
        <w:tc>
          <w:tcPr>
            <w:tcW w:w="4531" w:type="dxa"/>
            <w:vAlign w:val="center"/>
          </w:tcPr>
          <w:p w:rsidR="008F4786" w:rsidRDefault="008F4786" w:rsidP="008F4786">
            <w:pPr>
              <w:jc w:val="center"/>
              <w:rPr>
                <w:color w:val="000000"/>
                <w:sz w:val="16"/>
                <w:szCs w:val="16"/>
              </w:rPr>
            </w:pPr>
            <w:r>
              <w:rPr>
                <w:color w:val="000000"/>
                <w:sz w:val="16"/>
                <w:szCs w:val="16"/>
              </w:rPr>
              <w:t>ДРП</w:t>
            </w:r>
          </w:p>
        </w:tc>
        <w:tc>
          <w:tcPr>
            <w:tcW w:w="1843" w:type="dxa"/>
            <w:vAlign w:val="center"/>
          </w:tcPr>
          <w:p w:rsidR="008F4786" w:rsidRDefault="008F4786" w:rsidP="008F4786">
            <w:pPr>
              <w:jc w:val="center"/>
              <w:rPr>
                <w:color w:val="000000"/>
                <w:sz w:val="16"/>
                <w:szCs w:val="16"/>
              </w:rPr>
            </w:pPr>
            <w:r>
              <w:rPr>
                <w:color w:val="000000"/>
                <w:sz w:val="16"/>
                <w:szCs w:val="16"/>
              </w:rPr>
              <w:t>0,0021</w:t>
            </w:r>
          </w:p>
        </w:tc>
        <w:tc>
          <w:tcPr>
            <w:tcW w:w="1559" w:type="dxa"/>
            <w:vAlign w:val="center"/>
          </w:tcPr>
          <w:p w:rsidR="008F4786" w:rsidRPr="000B6A2C" w:rsidRDefault="008F4786" w:rsidP="008F4786">
            <w:pPr>
              <w:contextualSpacing/>
              <w:jc w:val="center"/>
              <w:rPr>
                <w:color w:val="000000"/>
                <w:sz w:val="16"/>
                <w:szCs w:val="16"/>
              </w:rPr>
            </w:pPr>
            <w:r w:rsidRPr="000B6A2C">
              <w:rPr>
                <w:color w:val="000000"/>
                <w:sz w:val="16"/>
                <w:szCs w:val="16"/>
              </w:rPr>
              <w:t>0,00</w:t>
            </w:r>
          </w:p>
        </w:tc>
        <w:tc>
          <w:tcPr>
            <w:tcW w:w="1701" w:type="dxa"/>
            <w:vAlign w:val="center"/>
          </w:tcPr>
          <w:p w:rsidR="008F4786" w:rsidRPr="000B6A2C" w:rsidRDefault="008F4786" w:rsidP="008F4786">
            <w:pPr>
              <w:contextualSpacing/>
              <w:jc w:val="center"/>
              <w:rPr>
                <w:color w:val="000000"/>
                <w:sz w:val="16"/>
                <w:szCs w:val="16"/>
              </w:rPr>
            </w:pPr>
            <w:r w:rsidRPr="000B6A2C">
              <w:rPr>
                <w:color w:val="000000"/>
                <w:sz w:val="16"/>
                <w:szCs w:val="16"/>
              </w:rPr>
              <w:t>0,00</w:t>
            </w:r>
          </w:p>
        </w:tc>
      </w:tr>
      <w:tr w:rsidR="008F4786" w:rsidRPr="000B6A2C" w:rsidTr="00793337">
        <w:trPr>
          <w:trHeight w:val="20"/>
        </w:trPr>
        <w:tc>
          <w:tcPr>
            <w:tcW w:w="4531" w:type="dxa"/>
            <w:shd w:val="clear" w:color="auto" w:fill="FBE4D5" w:themeFill="accent2" w:themeFillTint="33"/>
            <w:vAlign w:val="center"/>
          </w:tcPr>
          <w:p w:rsidR="008F4786" w:rsidRDefault="008F4786" w:rsidP="008F4786">
            <w:pPr>
              <w:jc w:val="center"/>
              <w:rPr>
                <w:color w:val="000000"/>
                <w:sz w:val="16"/>
                <w:szCs w:val="16"/>
              </w:rPr>
            </w:pPr>
            <w:r>
              <w:rPr>
                <w:color w:val="000000"/>
                <w:sz w:val="16"/>
                <w:szCs w:val="16"/>
              </w:rPr>
              <w:t>зд.насосной</w:t>
            </w:r>
          </w:p>
        </w:tc>
        <w:tc>
          <w:tcPr>
            <w:tcW w:w="1843" w:type="dxa"/>
            <w:shd w:val="clear" w:color="auto" w:fill="FBE4D5" w:themeFill="accent2" w:themeFillTint="33"/>
            <w:vAlign w:val="center"/>
          </w:tcPr>
          <w:p w:rsidR="008F4786" w:rsidRDefault="008F4786" w:rsidP="008F4786">
            <w:pPr>
              <w:jc w:val="center"/>
              <w:rPr>
                <w:color w:val="000000"/>
                <w:sz w:val="16"/>
                <w:szCs w:val="16"/>
              </w:rPr>
            </w:pPr>
            <w:r>
              <w:rPr>
                <w:color w:val="000000"/>
                <w:sz w:val="16"/>
                <w:szCs w:val="16"/>
              </w:rPr>
              <w:t>0,0018</w:t>
            </w:r>
          </w:p>
        </w:tc>
        <w:tc>
          <w:tcPr>
            <w:tcW w:w="1559" w:type="dxa"/>
            <w:shd w:val="clear" w:color="auto" w:fill="FBE4D5" w:themeFill="accent2" w:themeFillTint="33"/>
            <w:vAlign w:val="center"/>
          </w:tcPr>
          <w:p w:rsidR="008F4786" w:rsidRPr="000B6A2C" w:rsidRDefault="008F4786" w:rsidP="008F4786">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tcPr>
          <w:p w:rsidR="008F4786" w:rsidRPr="000B6A2C" w:rsidRDefault="008F4786" w:rsidP="008F4786">
            <w:pPr>
              <w:contextualSpacing/>
              <w:jc w:val="center"/>
              <w:rPr>
                <w:color w:val="000000"/>
                <w:sz w:val="16"/>
                <w:szCs w:val="16"/>
              </w:rPr>
            </w:pPr>
            <w:r w:rsidRPr="000B6A2C">
              <w:rPr>
                <w:color w:val="000000"/>
                <w:sz w:val="16"/>
                <w:szCs w:val="16"/>
              </w:rPr>
              <w:t>0,00</w:t>
            </w:r>
          </w:p>
        </w:tc>
      </w:tr>
      <w:tr w:rsidR="008F4786" w:rsidRPr="000B6A2C" w:rsidTr="00E63E8E">
        <w:trPr>
          <w:trHeight w:val="20"/>
        </w:trPr>
        <w:tc>
          <w:tcPr>
            <w:tcW w:w="4531" w:type="dxa"/>
            <w:vAlign w:val="center"/>
          </w:tcPr>
          <w:p w:rsidR="008F4786" w:rsidRDefault="008F4786" w:rsidP="008F4786">
            <w:pPr>
              <w:jc w:val="center"/>
              <w:rPr>
                <w:color w:val="000000"/>
                <w:sz w:val="16"/>
                <w:szCs w:val="16"/>
              </w:rPr>
            </w:pPr>
            <w:r>
              <w:rPr>
                <w:color w:val="000000"/>
                <w:sz w:val="16"/>
                <w:szCs w:val="16"/>
              </w:rPr>
              <w:t>зд.водоподг.</w:t>
            </w:r>
          </w:p>
        </w:tc>
        <w:tc>
          <w:tcPr>
            <w:tcW w:w="1843" w:type="dxa"/>
            <w:vAlign w:val="center"/>
          </w:tcPr>
          <w:p w:rsidR="008F4786" w:rsidRDefault="008F4786" w:rsidP="008F4786">
            <w:pPr>
              <w:jc w:val="center"/>
              <w:rPr>
                <w:color w:val="000000"/>
                <w:sz w:val="16"/>
                <w:szCs w:val="16"/>
              </w:rPr>
            </w:pPr>
            <w:r>
              <w:rPr>
                <w:color w:val="000000"/>
                <w:sz w:val="16"/>
                <w:szCs w:val="16"/>
              </w:rPr>
              <w:t>0,0022</w:t>
            </w:r>
          </w:p>
        </w:tc>
        <w:tc>
          <w:tcPr>
            <w:tcW w:w="1559" w:type="dxa"/>
            <w:vAlign w:val="center"/>
          </w:tcPr>
          <w:p w:rsidR="008F4786" w:rsidRPr="000B6A2C" w:rsidRDefault="008F4786" w:rsidP="008F4786">
            <w:pPr>
              <w:contextualSpacing/>
              <w:jc w:val="center"/>
              <w:rPr>
                <w:color w:val="000000"/>
                <w:sz w:val="16"/>
                <w:szCs w:val="16"/>
              </w:rPr>
            </w:pPr>
            <w:r w:rsidRPr="000B6A2C">
              <w:rPr>
                <w:color w:val="000000"/>
                <w:sz w:val="16"/>
                <w:szCs w:val="16"/>
              </w:rPr>
              <w:t>0,00</w:t>
            </w:r>
          </w:p>
        </w:tc>
        <w:tc>
          <w:tcPr>
            <w:tcW w:w="1701" w:type="dxa"/>
            <w:vAlign w:val="center"/>
          </w:tcPr>
          <w:p w:rsidR="008F4786" w:rsidRPr="000B6A2C" w:rsidRDefault="008F4786" w:rsidP="008F4786">
            <w:pPr>
              <w:contextualSpacing/>
              <w:jc w:val="center"/>
              <w:rPr>
                <w:color w:val="000000"/>
                <w:sz w:val="16"/>
                <w:szCs w:val="16"/>
              </w:rPr>
            </w:pPr>
            <w:r w:rsidRPr="000B6A2C">
              <w:rPr>
                <w:color w:val="000000"/>
                <w:sz w:val="16"/>
                <w:szCs w:val="16"/>
              </w:rPr>
              <w:t>0,00</w:t>
            </w:r>
          </w:p>
        </w:tc>
      </w:tr>
      <w:tr w:rsidR="008F4786" w:rsidRPr="000B6A2C" w:rsidTr="00793337">
        <w:trPr>
          <w:trHeight w:val="20"/>
        </w:trPr>
        <w:tc>
          <w:tcPr>
            <w:tcW w:w="4531" w:type="dxa"/>
            <w:shd w:val="clear" w:color="auto" w:fill="FBE4D5" w:themeFill="accent2" w:themeFillTint="33"/>
            <w:vAlign w:val="center"/>
          </w:tcPr>
          <w:p w:rsidR="008F4786" w:rsidRDefault="008F4786" w:rsidP="008F4786">
            <w:pPr>
              <w:jc w:val="center"/>
              <w:rPr>
                <w:color w:val="000000"/>
                <w:sz w:val="16"/>
                <w:szCs w:val="16"/>
              </w:rPr>
            </w:pPr>
            <w:r>
              <w:rPr>
                <w:color w:val="000000"/>
                <w:sz w:val="16"/>
                <w:szCs w:val="16"/>
              </w:rPr>
              <w:t>ДОС</w:t>
            </w:r>
          </w:p>
        </w:tc>
        <w:tc>
          <w:tcPr>
            <w:tcW w:w="1843" w:type="dxa"/>
            <w:shd w:val="clear" w:color="auto" w:fill="FBE4D5" w:themeFill="accent2" w:themeFillTint="33"/>
            <w:vAlign w:val="center"/>
          </w:tcPr>
          <w:p w:rsidR="008F4786" w:rsidRDefault="008F4786" w:rsidP="008F4786">
            <w:pPr>
              <w:jc w:val="center"/>
              <w:rPr>
                <w:color w:val="000000"/>
                <w:sz w:val="16"/>
                <w:szCs w:val="16"/>
              </w:rPr>
            </w:pPr>
            <w:r>
              <w:rPr>
                <w:color w:val="000000"/>
                <w:sz w:val="16"/>
                <w:szCs w:val="16"/>
              </w:rPr>
              <w:t>0,0013</w:t>
            </w:r>
          </w:p>
        </w:tc>
        <w:tc>
          <w:tcPr>
            <w:tcW w:w="1559" w:type="dxa"/>
            <w:shd w:val="clear" w:color="auto" w:fill="FBE4D5" w:themeFill="accent2" w:themeFillTint="33"/>
            <w:vAlign w:val="center"/>
          </w:tcPr>
          <w:p w:rsidR="008F4786" w:rsidRPr="000B6A2C" w:rsidRDefault="008F4786" w:rsidP="008F4786">
            <w:pPr>
              <w:contextualSpacing/>
              <w:jc w:val="center"/>
              <w:rPr>
                <w:color w:val="000000"/>
                <w:sz w:val="16"/>
                <w:szCs w:val="16"/>
              </w:rPr>
            </w:pPr>
            <w:r w:rsidRPr="000B6A2C">
              <w:rPr>
                <w:color w:val="000000"/>
                <w:sz w:val="16"/>
                <w:szCs w:val="16"/>
              </w:rPr>
              <w:t>0,00</w:t>
            </w:r>
          </w:p>
        </w:tc>
        <w:tc>
          <w:tcPr>
            <w:tcW w:w="1701" w:type="dxa"/>
            <w:shd w:val="clear" w:color="auto" w:fill="FBE4D5" w:themeFill="accent2" w:themeFillTint="33"/>
            <w:vAlign w:val="center"/>
          </w:tcPr>
          <w:p w:rsidR="008F4786" w:rsidRPr="000B6A2C" w:rsidRDefault="008F4786" w:rsidP="008F4786">
            <w:pPr>
              <w:contextualSpacing/>
              <w:jc w:val="center"/>
              <w:rPr>
                <w:color w:val="000000"/>
                <w:sz w:val="16"/>
                <w:szCs w:val="16"/>
              </w:rPr>
            </w:pPr>
            <w:r w:rsidRPr="000B6A2C">
              <w:rPr>
                <w:color w:val="000000"/>
                <w:sz w:val="16"/>
                <w:szCs w:val="16"/>
              </w:rPr>
              <w:t>0,00</w:t>
            </w:r>
          </w:p>
        </w:tc>
      </w:tr>
      <w:tr w:rsidR="0086634A" w:rsidRPr="000B6A2C" w:rsidTr="00E63E8E">
        <w:trPr>
          <w:trHeight w:val="20"/>
        </w:trPr>
        <w:tc>
          <w:tcPr>
            <w:tcW w:w="4531" w:type="dxa"/>
            <w:vAlign w:val="center"/>
          </w:tcPr>
          <w:p w:rsidR="0086634A" w:rsidRPr="0086634A" w:rsidRDefault="0086634A" w:rsidP="00E63E8E">
            <w:pPr>
              <w:contextualSpacing/>
              <w:jc w:val="center"/>
              <w:rPr>
                <w:color w:val="000000"/>
                <w:sz w:val="16"/>
                <w:szCs w:val="16"/>
              </w:rPr>
            </w:pPr>
            <w:r w:rsidRPr="0086634A">
              <w:rPr>
                <w:color w:val="000000"/>
                <w:sz w:val="16"/>
                <w:szCs w:val="16"/>
              </w:rPr>
              <w:lastRenderedPageBreak/>
              <w:t>Гостиница,рест.,сп.зал</w:t>
            </w:r>
          </w:p>
        </w:tc>
        <w:tc>
          <w:tcPr>
            <w:tcW w:w="1843" w:type="dxa"/>
            <w:vAlign w:val="center"/>
          </w:tcPr>
          <w:p w:rsidR="0086634A" w:rsidRPr="00D565CD" w:rsidRDefault="00D565CD" w:rsidP="00E63E8E">
            <w:pPr>
              <w:contextualSpacing/>
              <w:jc w:val="center"/>
              <w:rPr>
                <w:bCs/>
                <w:iCs/>
                <w:color w:val="000000"/>
                <w:sz w:val="16"/>
                <w:szCs w:val="16"/>
              </w:rPr>
            </w:pPr>
            <w:r w:rsidRPr="00D565CD">
              <w:rPr>
                <w:bCs/>
                <w:iCs/>
                <w:color w:val="000000"/>
                <w:sz w:val="16"/>
                <w:szCs w:val="16"/>
              </w:rPr>
              <w:t>0,14</w:t>
            </w:r>
          </w:p>
        </w:tc>
        <w:tc>
          <w:tcPr>
            <w:tcW w:w="1559" w:type="dxa"/>
            <w:vAlign w:val="center"/>
          </w:tcPr>
          <w:p w:rsidR="0086634A" w:rsidRPr="00D565CD" w:rsidRDefault="008F4786" w:rsidP="00E63E8E">
            <w:pPr>
              <w:contextualSpacing/>
              <w:jc w:val="center"/>
              <w:rPr>
                <w:bCs/>
                <w:iCs/>
                <w:color w:val="000000"/>
                <w:sz w:val="16"/>
                <w:szCs w:val="16"/>
              </w:rPr>
            </w:pPr>
            <w:r w:rsidRPr="00D565CD">
              <w:rPr>
                <w:bCs/>
                <w:iCs/>
                <w:color w:val="000000"/>
                <w:sz w:val="16"/>
                <w:szCs w:val="16"/>
              </w:rPr>
              <w:t>0,05</w:t>
            </w:r>
          </w:p>
        </w:tc>
        <w:tc>
          <w:tcPr>
            <w:tcW w:w="1701" w:type="dxa"/>
            <w:vAlign w:val="center"/>
          </w:tcPr>
          <w:p w:rsidR="0086634A" w:rsidRPr="00D565CD" w:rsidRDefault="00D565CD" w:rsidP="00E63E8E">
            <w:pPr>
              <w:contextualSpacing/>
              <w:jc w:val="center"/>
              <w:rPr>
                <w:bCs/>
                <w:iCs/>
                <w:color w:val="000000"/>
                <w:sz w:val="16"/>
                <w:szCs w:val="16"/>
              </w:rPr>
            </w:pPr>
            <w:r w:rsidRPr="00D565CD">
              <w:rPr>
                <w:bCs/>
                <w:iCs/>
                <w:color w:val="000000"/>
                <w:sz w:val="16"/>
                <w:szCs w:val="16"/>
              </w:rPr>
              <w:t>0,00</w:t>
            </w:r>
          </w:p>
        </w:tc>
      </w:tr>
      <w:tr w:rsidR="008C7276" w:rsidRPr="000B6A2C" w:rsidTr="00E63E8E">
        <w:trPr>
          <w:trHeight w:val="20"/>
        </w:trPr>
        <w:tc>
          <w:tcPr>
            <w:tcW w:w="9634" w:type="dxa"/>
            <w:gridSpan w:val="4"/>
            <w:shd w:val="clear" w:color="auto" w:fill="F7CAAC" w:themeFill="accent2" w:themeFillTint="66"/>
            <w:vAlign w:val="center"/>
            <w:hideMark/>
          </w:tcPr>
          <w:p w:rsidR="008C7276" w:rsidRPr="000B6A2C" w:rsidRDefault="00E63E8E" w:rsidP="00E63E8E">
            <w:pPr>
              <w:contextualSpacing/>
              <w:jc w:val="center"/>
              <w:rPr>
                <w:b/>
                <w:bCs/>
                <w:i/>
                <w:iCs/>
                <w:color w:val="000000"/>
                <w:sz w:val="16"/>
                <w:szCs w:val="16"/>
              </w:rPr>
            </w:pPr>
            <w:r>
              <w:rPr>
                <w:b/>
                <w:bCs/>
                <w:i/>
                <w:iCs/>
                <w:color w:val="000000"/>
                <w:sz w:val="16"/>
                <w:szCs w:val="16"/>
              </w:rPr>
              <w:t>Котельная </w:t>
            </w:r>
            <w:r w:rsidRPr="00E63E8E">
              <w:rPr>
                <w:b/>
                <w:bCs/>
                <w:i/>
                <w:iCs/>
                <w:color w:val="000000"/>
                <w:sz w:val="16"/>
                <w:szCs w:val="16"/>
              </w:rPr>
              <w:t>ТКУ-1240Б</w:t>
            </w:r>
          </w:p>
        </w:tc>
      </w:tr>
      <w:tr w:rsidR="008C7276" w:rsidRPr="000B6A2C" w:rsidTr="00E63E8E">
        <w:trPr>
          <w:trHeight w:val="20"/>
        </w:trPr>
        <w:tc>
          <w:tcPr>
            <w:tcW w:w="9634" w:type="dxa"/>
            <w:gridSpan w:val="4"/>
            <w:shd w:val="clear" w:color="auto" w:fill="F7CAAC" w:themeFill="accent2" w:themeFillTint="66"/>
            <w:vAlign w:val="center"/>
            <w:hideMark/>
          </w:tcPr>
          <w:p w:rsidR="008C7276" w:rsidRPr="000B6A2C" w:rsidRDefault="008C7276" w:rsidP="00E63E8E">
            <w:pPr>
              <w:contextualSpacing/>
              <w:jc w:val="center"/>
              <w:rPr>
                <w:b/>
                <w:bCs/>
                <w:i/>
                <w:iCs/>
                <w:color w:val="FF0000"/>
                <w:sz w:val="16"/>
                <w:szCs w:val="16"/>
              </w:rPr>
            </w:pPr>
            <w:r w:rsidRPr="00350E62">
              <w:rPr>
                <w:b/>
                <w:bCs/>
                <w:i/>
                <w:iCs/>
                <w:sz w:val="16"/>
                <w:szCs w:val="16"/>
              </w:rPr>
              <w:t>Бюджетные организации:</w:t>
            </w:r>
          </w:p>
        </w:tc>
      </w:tr>
      <w:tr w:rsidR="00AF115D" w:rsidRPr="000B6A2C" w:rsidTr="00E63E8E">
        <w:trPr>
          <w:trHeight w:val="20"/>
        </w:trPr>
        <w:tc>
          <w:tcPr>
            <w:tcW w:w="4531" w:type="dxa"/>
            <w:vAlign w:val="center"/>
            <w:hideMark/>
          </w:tcPr>
          <w:p w:rsidR="00AF115D" w:rsidRDefault="00AF115D" w:rsidP="00AF115D">
            <w:pPr>
              <w:jc w:val="center"/>
              <w:rPr>
                <w:color w:val="000000"/>
                <w:sz w:val="16"/>
                <w:szCs w:val="16"/>
              </w:rPr>
            </w:pPr>
            <w:r>
              <w:rPr>
                <w:color w:val="000000"/>
                <w:sz w:val="16"/>
                <w:szCs w:val="16"/>
              </w:rPr>
              <w:t>ул.Свидзинского,1</w:t>
            </w:r>
          </w:p>
        </w:tc>
        <w:tc>
          <w:tcPr>
            <w:tcW w:w="1843" w:type="dxa"/>
            <w:vAlign w:val="center"/>
            <w:hideMark/>
          </w:tcPr>
          <w:p w:rsidR="00AF115D" w:rsidRPr="000B6A2C" w:rsidRDefault="002F3E89" w:rsidP="00AF115D">
            <w:pPr>
              <w:contextualSpacing/>
              <w:jc w:val="center"/>
              <w:rPr>
                <w:color w:val="000000"/>
                <w:sz w:val="16"/>
                <w:szCs w:val="16"/>
              </w:rPr>
            </w:pPr>
            <w:r>
              <w:rPr>
                <w:color w:val="000000"/>
                <w:sz w:val="16"/>
                <w:szCs w:val="16"/>
              </w:rPr>
              <w:t>0,18</w:t>
            </w:r>
          </w:p>
        </w:tc>
        <w:tc>
          <w:tcPr>
            <w:tcW w:w="1559" w:type="dxa"/>
            <w:vAlign w:val="center"/>
            <w:hideMark/>
          </w:tcPr>
          <w:p w:rsidR="00AF115D" w:rsidRPr="000B6A2C" w:rsidRDefault="002F3E89" w:rsidP="00AF115D">
            <w:pPr>
              <w:contextualSpacing/>
              <w:jc w:val="center"/>
              <w:rPr>
                <w:color w:val="000000"/>
                <w:sz w:val="16"/>
                <w:szCs w:val="16"/>
              </w:rPr>
            </w:pPr>
            <w:r>
              <w:rPr>
                <w:color w:val="000000"/>
                <w:sz w:val="16"/>
                <w:szCs w:val="16"/>
              </w:rPr>
              <w:t>0,03</w:t>
            </w:r>
          </w:p>
        </w:tc>
        <w:tc>
          <w:tcPr>
            <w:tcW w:w="1701" w:type="dxa"/>
            <w:vAlign w:val="center"/>
            <w:hideMark/>
          </w:tcPr>
          <w:p w:rsidR="00AF115D" w:rsidRPr="000B6A2C" w:rsidRDefault="00AF115D" w:rsidP="00AF115D">
            <w:pPr>
              <w:contextualSpacing/>
              <w:jc w:val="center"/>
              <w:rPr>
                <w:color w:val="000000"/>
                <w:sz w:val="16"/>
                <w:szCs w:val="16"/>
              </w:rPr>
            </w:pPr>
            <w:r w:rsidRPr="000B6A2C">
              <w:rPr>
                <w:color w:val="000000"/>
                <w:sz w:val="16"/>
                <w:szCs w:val="16"/>
              </w:rPr>
              <w:t>0,00</w:t>
            </w:r>
          </w:p>
        </w:tc>
      </w:tr>
      <w:tr w:rsidR="00AF115D" w:rsidRPr="000B6A2C" w:rsidTr="00E63E8E">
        <w:trPr>
          <w:trHeight w:val="20"/>
        </w:trPr>
        <w:tc>
          <w:tcPr>
            <w:tcW w:w="4531" w:type="dxa"/>
            <w:shd w:val="clear" w:color="auto" w:fill="FBE4D5" w:themeFill="accent2" w:themeFillTint="33"/>
            <w:vAlign w:val="center"/>
            <w:hideMark/>
          </w:tcPr>
          <w:p w:rsidR="00AF115D" w:rsidRDefault="00C8106F" w:rsidP="00AF115D">
            <w:pPr>
              <w:jc w:val="center"/>
              <w:rPr>
                <w:color w:val="000000"/>
                <w:sz w:val="16"/>
                <w:szCs w:val="16"/>
              </w:rPr>
            </w:pPr>
            <w:r>
              <w:rPr>
                <w:color w:val="000000"/>
                <w:sz w:val="16"/>
                <w:szCs w:val="16"/>
              </w:rPr>
              <w:t>ул.Калийщиков,1</w:t>
            </w:r>
          </w:p>
        </w:tc>
        <w:tc>
          <w:tcPr>
            <w:tcW w:w="1843" w:type="dxa"/>
            <w:shd w:val="clear" w:color="auto" w:fill="FBE4D5" w:themeFill="accent2" w:themeFillTint="33"/>
            <w:vAlign w:val="center"/>
            <w:hideMark/>
          </w:tcPr>
          <w:p w:rsidR="00AF115D" w:rsidRPr="000B6A2C" w:rsidRDefault="00793337" w:rsidP="00AF115D">
            <w:pPr>
              <w:contextualSpacing/>
              <w:jc w:val="center"/>
              <w:rPr>
                <w:color w:val="000000"/>
                <w:sz w:val="16"/>
                <w:szCs w:val="16"/>
              </w:rPr>
            </w:pPr>
            <w:r>
              <w:rPr>
                <w:color w:val="000000"/>
                <w:sz w:val="16"/>
                <w:szCs w:val="16"/>
              </w:rPr>
              <w:t>0,19</w:t>
            </w:r>
          </w:p>
        </w:tc>
        <w:tc>
          <w:tcPr>
            <w:tcW w:w="1559" w:type="dxa"/>
            <w:shd w:val="clear" w:color="auto" w:fill="FBE4D5" w:themeFill="accent2" w:themeFillTint="33"/>
            <w:vAlign w:val="center"/>
            <w:hideMark/>
          </w:tcPr>
          <w:p w:rsidR="00AF115D" w:rsidRPr="000B6A2C" w:rsidRDefault="00A14A2B" w:rsidP="00AF115D">
            <w:pPr>
              <w:contextualSpacing/>
              <w:jc w:val="center"/>
              <w:rPr>
                <w:color w:val="000000"/>
                <w:sz w:val="16"/>
                <w:szCs w:val="16"/>
              </w:rPr>
            </w:pPr>
            <w:r>
              <w:rPr>
                <w:color w:val="000000"/>
                <w:sz w:val="16"/>
                <w:szCs w:val="16"/>
              </w:rPr>
              <w:t>0,03</w:t>
            </w:r>
          </w:p>
        </w:tc>
        <w:tc>
          <w:tcPr>
            <w:tcW w:w="1701" w:type="dxa"/>
            <w:shd w:val="clear" w:color="auto" w:fill="FBE4D5" w:themeFill="accent2" w:themeFillTint="33"/>
            <w:vAlign w:val="center"/>
            <w:hideMark/>
          </w:tcPr>
          <w:p w:rsidR="00AF115D" w:rsidRPr="000B6A2C" w:rsidRDefault="00AF115D" w:rsidP="00AF115D">
            <w:pPr>
              <w:contextualSpacing/>
              <w:jc w:val="center"/>
              <w:rPr>
                <w:color w:val="000000"/>
                <w:sz w:val="16"/>
                <w:szCs w:val="16"/>
              </w:rPr>
            </w:pPr>
            <w:r w:rsidRPr="000B6A2C">
              <w:rPr>
                <w:color w:val="000000"/>
                <w:sz w:val="16"/>
                <w:szCs w:val="16"/>
              </w:rPr>
              <w:t>0,00</w:t>
            </w:r>
          </w:p>
        </w:tc>
      </w:tr>
      <w:tr w:rsidR="000D2113" w:rsidRPr="000B6A2C" w:rsidTr="00C8106F">
        <w:trPr>
          <w:trHeight w:val="20"/>
        </w:trPr>
        <w:tc>
          <w:tcPr>
            <w:tcW w:w="9634" w:type="dxa"/>
            <w:gridSpan w:val="4"/>
            <w:shd w:val="clear" w:color="auto" w:fill="F7CAAC" w:themeFill="accent2" w:themeFillTint="66"/>
            <w:vAlign w:val="center"/>
          </w:tcPr>
          <w:p w:rsidR="000D2113" w:rsidRPr="000B6A2C" w:rsidRDefault="000D2113" w:rsidP="000D2113">
            <w:pPr>
              <w:contextualSpacing/>
              <w:jc w:val="center"/>
              <w:rPr>
                <w:b/>
                <w:bCs/>
                <w:i/>
                <w:iCs/>
                <w:color w:val="000000"/>
                <w:sz w:val="16"/>
                <w:szCs w:val="16"/>
              </w:rPr>
            </w:pPr>
            <w:r>
              <w:rPr>
                <w:b/>
                <w:bCs/>
                <w:i/>
                <w:iCs/>
                <w:color w:val="000000"/>
                <w:sz w:val="16"/>
                <w:szCs w:val="16"/>
              </w:rPr>
              <w:t>Прочие:</w:t>
            </w:r>
          </w:p>
        </w:tc>
      </w:tr>
      <w:tr w:rsidR="000D2113" w:rsidRPr="000B6A2C" w:rsidTr="00E63E8E">
        <w:trPr>
          <w:trHeight w:val="20"/>
        </w:trPr>
        <w:tc>
          <w:tcPr>
            <w:tcW w:w="4531" w:type="dxa"/>
            <w:shd w:val="clear" w:color="auto" w:fill="FBE4D5" w:themeFill="accent2" w:themeFillTint="33"/>
            <w:vAlign w:val="center"/>
          </w:tcPr>
          <w:p w:rsidR="000D2113" w:rsidRDefault="000D2113" w:rsidP="000D2113">
            <w:pPr>
              <w:jc w:val="center"/>
              <w:rPr>
                <w:color w:val="000000"/>
                <w:sz w:val="16"/>
                <w:szCs w:val="16"/>
              </w:rPr>
            </w:pPr>
            <w:r>
              <w:rPr>
                <w:color w:val="000000"/>
                <w:sz w:val="16"/>
                <w:szCs w:val="16"/>
              </w:rPr>
              <w:t>Столовая на 50 мест, ул.Калийщиков,1</w:t>
            </w:r>
          </w:p>
        </w:tc>
        <w:tc>
          <w:tcPr>
            <w:tcW w:w="1843" w:type="dxa"/>
            <w:shd w:val="clear" w:color="auto" w:fill="FBE4D5" w:themeFill="accent2" w:themeFillTint="33"/>
            <w:vAlign w:val="center"/>
          </w:tcPr>
          <w:p w:rsidR="000D2113" w:rsidRPr="000B6A2C" w:rsidRDefault="000D2113" w:rsidP="000D2113">
            <w:pPr>
              <w:contextualSpacing/>
              <w:jc w:val="center"/>
              <w:rPr>
                <w:color w:val="000000"/>
                <w:sz w:val="16"/>
                <w:szCs w:val="16"/>
              </w:rPr>
            </w:pPr>
            <w:r>
              <w:rPr>
                <w:color w:val="000000"/>
                <w:sz w:val="16"/>
                <w:szCs w:val="16"/>
              </w:rPr>
              <w:t>0,02</w:t>
            </w:r>
          </w:p>
        </w:tc>
        <w:tc>
          <w:tcPr>
            <w:tcW w:w="1559" w:type="dxa"/>
            <w:shd w:val="clear" w:color="auto" w:fill="FBE4D5" w:themeFill="accent2" w:themeFillTint="33"/>
            <w:vAlign w:val="center"/>
          </w:tcPr>
          <w:p w:rsidR="000D2113" w:rsidRPr="000B6A2C" w:rsidRDefault="000D2113" w:rsidP="000D2113">
            <w:pPr>
              <w:contextualSpacing/>
              <w:jc w:val="center"/>
              <w:rPr>
                <w:color w:val="000000"/>
                <w:sz w:val="16"/>
                <w:szCs w:val="16"/>
              </w:rPr>
            </w:pPr>
            <w:r>
              <w:rPr>
                <w:color w:val="000000"/>
                <w:sz w:val="16"/>
                <w:szCs w:val="16"/>
              </w:rPr>
              <w:t>0,03</w:t>
            </w:r>
          </w:p>
        </w:tc>
        <w:tc>
          <w:tcPr>
            <w:tcW w:w="1701" w:type="dxa"/>
            <w:shd w:val="clear" w:color="auto" w:fill="FBE4D5" w:themeFill="accent2" w:themeFillTint="33"/>
            <w:vAlign w:val="center"/>
          </w:tcPr>
          <w:p w:rsidR="000D2113" w:rsidRPr="000B6A2C" w:rsidRDefault="000D2113" w:rsidP="000D2113">
            <w:pPr>
              <w:contextualSpacing/>
              <w:jc w:val="center"/>
              <w:rPr>
                <w:color w:val="000000"/>
                <w:sz w:val="16"/>
                <w:szCs w:val="16"/>
              </w:rPr>
            </w:pPr>
            <w:r>
              <w:rPr>
                <w:color w:val="000000"/>
                <w:sz w:val="16"/>
                <w:szCs w:val="16"/>
              </w:rPr>
              <w:t>0,00</w:t>
            </w:r>
          </w:p>
        </w:tc>
      </w:tr>
    </w:tbl>
    <w:p w:rsidR="005842AA" w:rsidRDefault="005842AA" w:rsidP="000C6C8B">
      <w:pPr>
        <w:autoSpaceDE w:val="0"/>
        <w:autoSpaceDN w:val="0"/>
        <w:adjustRightInd w:val="0"/>
        <w:spacing w:before="240" w:line="240" w:lineRule="auto"/>
        <w:jc w:val="center"/>
        <w:rPr>
          <w:rFonts w:ascii="Times New Roman" w:hAnsi="Times New Roman" w:cs="Times New Roman"/>
          <w:b/>
          <w:i/>
          <w:iCs/>
          <w:sz w:val="28"/>
          <w:szCs w:val="28"/>
        </w:rPr>
        <w:sectPr w:rsidR="005842AA" w:rsidSect="0036591E">
          <w:pgSz w:w="11906" w:h="16838"/>
          <w:pgMar w:top="993" w:right="851" w:bottom="1134"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375AFC" w:rsidRPr="00666AD7" w:rsidRDefault="00375AFC" w:rsidP="000C6C8B">
      <w:pPr>
        <w:autoSpaceDE w:val="0"/>
        <w:autoSpaceDN w:val="0"/>
        <w:adjustRightInd w:val="0"/>
        <w:spacing w:before="240" w:line="240" w:lineRule="auto"/>
        <w:jc w:val="center"/>
        <w:rPr>
          <w:rFonts w:ascii="Times New Roman" w:hAnsi="Times New Roman" w:cs="Times New Roman"/>
          <w:b/>
          <w:i/>
          <w:iCs/>
          <w:sz w:val="28"/>
          <w:szCs w:val="28"/>
        </w:rPr>
      </w:pPr>
      <w:r w:rsidRPr="001C0812">
        <w:rPr>
          <w:rFonts w:ascii="Times New Roman" w:hAnsi="Times New Roman" w:cs="Times New Roman"/>
          <w:b/>
          <w:i/>
          <w:iCs/>
          <w:sz w:val="28"/>
          <w:szCs w:val="28"/>
        </w:rPr>
        <w:lastRenderedPageBreak/>
        <w:t>Часть 6. Балансы тепловой мощности и тепловой нагрузки в зонах действия источников тепловой энергии</w:t>
      </w:r>
    </w:p>
    <w:p w:rsidR="00375AFC" w:rsidRPr="009A3788" w:rsidRDefault="00375AFC" w:rsidP="000C6C8B">
      <w:pPr>
        <w:autoSpaceDE w:val="0"/>
        <w:autoSpaceDN w:val="0"/>
        <w:adjustRightInd w:val="0"/>
        <w:spacing w:line="240" w:lineRule="auto"/>
        <w:jc w:val="center"/>
        <w:rPr>
          <w:rFonts w:ascii="Times New Roman" w:hAnsi="Times New Roman" w:cs="Times New Roman"/>
          <w:b/>
          <w:i/>
          <w:iCs/>
          <w:sz w:val="28"/>
          <w:szCs w:val="28"/>
        </w:rPr>
      </w:pPr>
      <w:r w:rsidRPr="009A3788">
        <w:rPr>
          <w:rFonts w:ascii="Times New Roman" w:hAnsi="Times New Roman" w:cs="Times New Roman"/>
          <w:b/>
          <w:i/>
          <w:iCs/>
          <w:sz w:val="28"/>
          <w:szCs w:val="28"/>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p>
    <w:p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Баланс тепловой мощности и тепловых нагрузок </w:t>
      </w:r>
      <w:r w:rsidR="007E4D14">
        <w:rPr>
          <w:rFonts w:ascii="Times New Roman" w:hAnsi="Times New Roman" w:cs="Times New Roman"/>
          <w:sz w:val="28"/>
          <w:szCs w:val="28"/>
        </w:rPr>
        <w:t>котельных</w:t>
      </w:r>
      <w:r w:rsidR="0003557B">
        <w:rPr>
          <w:rFonts w:ascii="Times New Roman" w:hAnsi="Times New Roman" w:cs="Times New Roman"/>
          <w:sz w:val="28"/>
          <w:szCs w:val="28"/>
        </w:rPr>
        <w:t>Котельниковского городского поселенияКотельниковского муниципального района</w:t>
      </w:r>
      <w:r w:rsidR="003E4FFF" w:rsidRPr="003E4FFF">
        <w:rPr>
          <w:rFonts w:ascii="Times New Roman" w:hAnsi="Times New Roman" w:cs="Times New Roman"/>
          <w:sz w:val="28"/>
          <w:szCs w:val="28"/>
        </w:rPr>
        <w:t>Волгоградской области</w:t>
      </w:r>
      <w:r w:rsidRPr="00375AFC">
        <w:rPr>
          <w:rFonts w:ascii="Times New Roman" w:hAnsi="Times New Roman" w:cs="Times New Roman"/>
          <w:sz w:val="28"/>
          <w:szCs w:val="28"/>
        </w:rPr>
        <w:t>приведен в таблице</w:t>
      </w:r>
      <w:r w:rsidR="000C6C8B">
        <w:rPr>
          <w:rFonts w:ascii="Times New Roman" w:hAnsi="Times New Roman" w:cs="Times New Roman"/>
          <w:sz w:val="28"/>
          <w:szCs w:val="28"/>
        </w:rPr>
        <w:t>1.6.1.1</w:t>
      </w:r>
      <w:r w:rsidR="00287A0D">
        <w:rPr>
          <w:rFonts w:ascii="Times New Roman" w:hAnsi="Times New Roman" w:cs="Times New Roman"/>
          <w:sz w:val="28"/>
          <w:szCs w:val="28"/>
        </w:rPr>
        <w:t>.</w:t>
      </w:r>
    </w:p>
    <w:p w:rsidR="00DE2265" w:rsidRPr="00666AD7" w:rsidRDefault="00375AFC" w:rsidP="009A3788">
      <w:pPr>
        <w:spacing w:after="0" w:line="240" w:lineRule="auto"/>
        <w:jc w:val="center"/>
        <w:rPr>
          <w:rFonts w:ascii="Times New Roman" w:hAnsi="Times New Roman" w:cs="Times New Roman"/>
          <w:b/>
          <w:i/>
          <w:sz w:val="28"/>
          <w:szCs w:val="28"/>
        </w:rPr>
      </w:pPr>
      <w:r w:rsidRPr="00666AD7">
        <w:rPr>
          <w:rFonts w:ascii="Times New Roman" w:hAnsi="Times New Roman" w:cs="Times New Roman"/>
          <w:b/>
          <w:i/>
          <w:sz w:val="28"/>
          <w:szCs w:val="28"/>
        </w:rPr>
        <w:t xml:space="preserve">Таблица </w:t>
      </w:r>
      <w:r w:rsidR="000C6C8B">
        <w:rPr>
          <w:rFonts w:ascii="Times New Roman" w:hAnsi="Times New Roman" w:cs="Times New Roman"/>
          <w:b/>
          <w:i/>
          <w:sz w:val="28"/>
          <w:szCs w:val="28"/>
        </w:rPr>
        <w:t>1.6.1.1</w:t>
      </w:r>
      <w:r w:rsidRPr="00666AD7">
        <w:rPr>
          <w:rFonts w:ascii="Times New Roman" w:hAnsi="Times New Roman" w:cs="Times New Roman"/>
          <w:b/>
          <w:i/>
          <w:sz w:val="28"/>
          <w:szCs w:val="28"/>
        </w:rPr>
        <w:t xml:space="preserve"> – Баланс тепловой мощности и тепловых нагрузок </w:t>
      </w:r>
      <w:r w:rsidR="007E4D14">
        <w:rPr>
          <w:rFonts w:ascii="Times New Roman" w:hAnsi="Times New Roman" w:cs="Times New Roman"/>
          <w:b/>
          <w:i/>
          <w:sz w:val="28"/>
          <w:szCs w:val="28"/>
        </w:rPr>
        <w:t>котельных</w:t>
      </w:r>
    </w:p>
    <w:tbl>
      <w:tblPr>
        <w:tblW w:w="5051" w:type="pct"/>
        <w:tblInd w:w="-8" w:type="dxa"/>
        <w:tblLook w:val="0000" w:firstRow="0" w:lastRow="0" w:firstColumn="0" w:lastColumn="0" w:noHBand="0" w:noVBand="0"/>
      </w:tblPr>
      <w:tblGrid>
        <w:gridCol w:w="3524"/>
        <w:gridCol w:w="1596"/>
        <w:gridCol w:w="1596"/>
        <w:gridCol w:w="1597"/>
        <w:gridCol w:w="1597"/>
        <w:gridCol w:w="1597"/>
        <w:gridCol w:w="1597"/>
        <w:gridCol w:w="1597"/>
      </w:tblGrid>
      <w:tr w:rsidR="00DE2265" w:rsidRPr="001E1A88" w:rsidTr="00DE2265">
        <w:trPr>
          <w:cantSplit/>
          <w:trHeight w:val="1803"/>
          <w:tblHeader/>
        </w:trPr>
        <w:tc>
          <w:tcPr>
            <w:tcW w:w="1199"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243C62">
            <w:pPr>
              <w:autoSpaceDE w:val="0"/>
              <w:autoSpaceDN w:val="0"/>
              <w:adjustRightInd w:val="0"/>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Наименование источника теплоснабжения</w:t>
            </w:r>
          </w:p>
        </w:tc>
        <w:tc>
          <w:tcPr>
            <w:tcW w:w="543"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DE2265">
            <w:pPr>
              <w:autoSpaceDE w:val="0"/>
              <w:autoSpaceDN w:val="0"/>
              <w:adjustRightInd w:val="0"/>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Установленная тепловая мощность, Гкал/ч</w:t>
            </w:r>
          </w:p>
        </w:tc>
        <w:tc>
          <w:tcPr>
            <w:tcW w:w="543"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DE2265">
            <w:pPr>
              <w:autoSpaceDE w:val="0"/>
              <w:autoSpaceDN w:val="0"/>
              <w:adjustRightInd w:val="0"/>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Располагаемая тепловая мощность, Гкал/ч</w:t>
            </w:r>
          </w:p>
        </w:tc>
        <w:tc>
          <w:tcPr>
            <w:tcW w:w="543"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DE2265">
            <w:pPr>
              <w:autoSpaceDE w:val="0"/>
              <w:autoSpaceDN w:val="0"/>
              <w:adjustRightInd w:val="0"/>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Затраты тепловой мощности на собственные и хозяйственные нужды, Гкал/ч</w:t>
            </w:r>
          </w:p>
        </w:tc>
        <w:tc>
          <w:tcPr>
            <w:tcW w:w="543"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DE2265">
            <w:pPr>
              <w:autoSpaceDE w:val="0"/>
              <w:autoSpaceDN w:val="0"/>
              <w:adjustRightInd w:val="0"/>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Нагрузка потребителей, Гкал/ч</w:t>
            </w:r>
          </w:p>
        </w:tc>
        <w:tc>
          <w:tcPr>
            <w:tcW w:w="543"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DE2265">
            <w:pPr>
              <w:autoSpaceDE w:val="0"/>
              <w:autoSpaceDN w:val="0"/>
              <w:adjustRightInd w:val="0"/>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Тепловые потери в тепловых сетях. Гкал/ч</w:t>
            </w:r>
          </w:p>
        </w:tc>
        <w:tc>
          <w:tcPr>
            <w:tcW w:w="543"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DE2265">
            <w:pPr>
              <w:autoSpaceDE w:val="0"/>
              <w:autoSpaceDN w:val="0"/>
              <w:adjustRightInd w:val="0"/>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Присоединённая тепловая нагрузка (с учётом тепловых потерь в тепловых сетях), Гкал/ч</w:t>
            </w:r>
          </w:p>
        </w:tc>
        <w:tc>
          <w:tcPr>
            <w:tcW w:w="543"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DE2265">
            <w:pPr>
              <w:autoSpaceDE w:val="0"/>
              <w:autoSpaceDN w:val="0"/>
              <w:adjustRightInd w:val="0"/>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Резерв тепловой мощности источников тепла, Гкал/ч</w:t>
            </w:r>
          </w:p>
        </w:tc>
      </w:tr>
      <w:tr w:rsidR="00DE2265" w:rsidRPr="001E1A88" w:rsidTr="00DE2265">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243C62">
            <w:pPr>
              <w:autoSpaceDE w:val="0"/>
              <w:autoSpaceDN w:val="0"/>
              <w:adjustRightInd w:val="0"/>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2026 год</w:t>
            </w:r>
          </w:p>
        </w:tc>
      </w:tr>
      <w:tr w:rsidR="00DE2265" w:rsidRPr="001E1A88" w:rsidTr="00DE2265">
        <w:trPr>
          <w:trHeight w:val="20"/>
        </w:trPr>
        <w:tc>
          <w:tcPr>
            <w:tcW w:w="1199"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243C62">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«33 квартал»</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12,60</w:t>
            </w:r>
          </w:p>
        </w:tc>
        <w:tc>
          <w:tcPr>
            <w:tcW w:w="543" w:type="pct"/>
            <w:tcBorders>
              <w:top w:val="single" w:sz="4" w:space="0" w:color="auto"/>
              <w:left w:val="nil"/>
              <w:bottom w:val="single" w:sz="4" w:space="0" w:color="auto"/>
              <w:right w:val="nil"/>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12,60</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0,08</w:t>
            </w:r>
          </w:p>
        </w:tc>
        <w:tc>
          <w:tcPr>
            <w:tcW w:w="543" w:type="pct"/>
            <w:tcBorders>
              <w:top w:val="single" w:sz="4" w:space="0" w:color="auto"/>
              <w:left w:val="nil"/>
              <w:bottom w:val="single" w:sz="4" w:space="0" w:color="auto"/>
              <w:right w:val="nil"/>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8,35</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0,28</w:t>
            </w:r>
          </w:p>
        </w:tc>
        <w:tc>
          <w:tcPr>
            <w:tcW w:w="543" w:type="pct"/>
            <w:tcBorders>
              <w:top w:val="single" w:sz="4" w:space="0" w:color="auto"/>
              <w:left w:val="nil"/>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8,63</w:t>
            </w:r>
          </w:p>
        </w:tc>
        <w:tc>
          <w:tcPr>
            <w:tcW w:w="543" w:type="pct"/>
            <w:tcBorders>
              <w:top w:val="single" w:sz="4" w:space="0" w:color="auto"/>
              <w:left w:val="nil"/>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3,90</w:t>
            </w:r>
          </w:p>
        </w:tc>
      </w:tr>
      <w:tr w:rsidR="00DE2265" w:rsidRPr="001E1A88" w:rsidTr="00DE2265">
        <w:trPr>
          <w:trHeight w:val="20"/>
        </w:trPr>
        <w:tc>
          <w:tcPr>
            <w:tcW w:w="1199"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243C62">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«ЦРБ»</w:t>
            </w:r>
          </w:p>
        </w:tc>
        <w:tc>
          <w:tcPr>
            <w:tcW w:w="543" w:type="pct"/>
            <w:tcBorders>
              <w:top w:val="nil"/>
              <w:left w:val="single" w:sz="4" w:space="0" w:color="auto"/>
              <w:bottom w:val="single" w:sz="4" w:space="0" w:color="auto"/>
              <w:right w:val="single" w:sz="4" w:space="0" w:color="auto"/>
            </w:tcBorders>
            <w:shd w:val="clear" w:color="000000" w:fill="FDE9D9"/>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1,08</w:t>
            </w:r>
          </w:p>
        </w:tc>
        <w:tc>
          <w:tcPr>
            <w:tcW w:w="543" w:type="pct"/>
            <w:tcBorders>
              <w:top w:val="nil"/>
              <w:left w:val="nil"/>
              <w:bottom w:val="single" w:sz="4" w:space="0" w:color="auto"/>
              <w:right w:val="nil"/>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1,08</w:t>
            </w:r>
          </w:p>
        </w:tc>
        <w:tc>
          <w:tcPr>
            <w:tcW w:w="543" w:type="pct"/>
            <w:tcBorders>
              <w:top w:val="nil"/>
              <w:left w:val="single" w:sz="4" w:space="0" w:color="auto"/>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543" w:type="pct"/>
            <w:tcBorders>
              <w:top w:val="nil"/>
              <w:left w:val="nil"/>
              <w:bottom w:val="single" w:sz="4" w:space="0" w:color="auto"/>
              <w:right w:val="nil"/>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0,55</w:t>
            </w:r>
          </w:p>
        </w:tc>
        <w:tc>
          <w:tcPr>
            <w:tcW w:w="543" w:type="pct"/>
            <w:tcBorders>
              <w:top w:val="nil"/>
              <w:left w:val="single" w:sz="4" w:space="0" w:color="auto"/>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0,02</w:t>
            </w:r>
          </w:p>
        </w:tc>
        <w:tc>
          <w:tcPr>
            <w:tcW w:w="543" w:type="pct"/>
            <w:tcBorders>
              <w:top w:val="nil"/>
              <w:left w:val="nil"/>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0,57</w:t>
            </w:r>
          </w:p>
        </w:tc>
        <w:tc>
          <w:tcPr>
            <w:tcW w:w="543" w:type="pct"/>
            <w:tcBorders>
              <w:top w:val="nil"/>
              <w:left w:val="nil"/>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0,51</w:t>
            </w:r>
          </w:p>
        </w:tc>
      </w:tr>
      <w:tr w:rsidR="00DE2265" w:rsidRPr="001E1A88" w:rsidTr="00DE2265">
        <w:trPr>
          <w:trHeight w:val="20"/>
        </w:trPr>
        <w:tc>
          <w:tcPr>
            <w:tcW w:w="1199"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243C62">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«103 квартал»</w:t>
            </w:r>
          </w:p>
        </w:tc>
        <w:tc>
          <w:tcPr>
            <w:tcW w:w="543" w:type="pct"/>
            <w:tcBorders>
              <w:top w:val="nil"/>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1,62</w:t>
            </w:r>
          </w:p>
        </w:tc>
        <w:tc>
          <w:tcPr>
            <w:tcW w:w="543" w:type="pct"/>
            <w:tcBorders>
              <w:top w:val="nil"/>
              <w:left w:val="nil"/>
              <w:bottom w:val="single" w:sz="4" w:space="0" w:color="auto"/>
              <w:right w:val="nil"/>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1,62</w:t>
            </w:r>
          </w:p>
        </w:tc>
        <w:tc>
          <w:tcPr>
            <w:tcW w:w="543" w:type="pct"/>
            <w:tcBorders>
              <w:top w:val="nil"/>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543" w:type="pct"/>
            <w:tcBorders>
              <w:top w:val="nil"/>
              <w:left w:val="nil"/>
              <w:bottom w:val="single" w:sz="4" w:space="0" w:color="auto"/>
              <w:right w:val="nil"/>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0,70</w:t>
            </w:r>
          </w:p>
        </w:tc>
        <w:tc>
          <w:tcPr>
            <w:tcW w:w="543" w:type="pct"/>
            <w:tcBorders>
              <w:top w:val="nil"/>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0,02</w:t>
            </w:r>
          </w:p>
        </w:tc>
        <w:tc>
          <w:tcPr>
            <w:tcW w:w="543" w:type="pct"/>
            <w:tcBorders>
              <w:top w:val="nil"/>
              <w:left w:val="nil"/>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0,72</w:t>
            </w:r>
          </w:p>
        </w:tc>
        <w:tc>
          <w:tcPr>
            <w:tcW w:w="543" w:type="pct"/>
            <w:tcBorders>
              <w:top w:val="nil"/>
              <w:left w:val="nil"/>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0,90</w:t>
            </w:r>
          </w:p>
        </w:tc>
      </w:tr>
      <w:tr w:rsidR="00DE2265" w:rsidRPr="001E1A88" w:rsidTr="00DE2265">
        <w:trPr>
          <w:trHeight w:val="20"/>
        </w:trPr>
        <w:tc>
          <w:tcPr>
            <w:tcW w:w="1199"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243C62">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«138 квартал»</w:t>
            </w:r>
          </w:p>
        </w:tc>
        <w:tc>
          <w:tcPr>
            <w:tcW w:w="543" w:type="pct"/>
            <w:tcBorders>
              <w:top w:val="nil"/>
              <w:left w:val="single" w:sz="4" w:space="0" w:color="auto"/>
              <w:bottom w:val="single" w:sz="4" w:space="0" w:color="auto"/>
              <w:right w:val="single" w:sz="4" w:space="0" w:color="auto"/>
            </w:tcBorders>
            <w:shd w:val="clear" w:color="000000" w:fill="FDE9D9"/>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1,62</w:t>
            </w:r>
          </w:p>
        </w:tc>
        <w:tc>
          <w:tcPr>
            <w:tcW w:w="543" w:type="pct"/>
            <w:tcBorders>
              <w:top w:val="nil"/>
              <w:left w:val="nil"/>
              <w:bottom w:val="single" w:sz="4" w:space="0" w:color="auto"/>
              <w:right w:val="nil"/>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1,62</w:t>
            </w:r>
          </w:p>
        </w:tc>
        <w:tc>
          <w:tcPr>
            <w:tcW w:w="543" w:type="pct"/>
            <w:tcBorders>
              <w:top w:val="nil"/>
              <w:left w:val="single" w:sz="4" w:space="0" w:color="auto"/>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543" w:type="pct"/>
            <w:tcBorders>
              <w:top w:val="nil"/>
              <w:left w:val="nil"/>
              <w:bottom w:val="single" w:sz="4" w:space="0" w:color="auto"/>
              <w:right w:val="nil"/>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1,41</w:t>
            </w:r>
          </w:p>
        </w:tc>
        <w:tc>
          <w:tcPr>
            <w:tcW w:w="543" w:type="pct"/>
            <w:tcBorders>
              <w:top w:val="nil"/>
              <w:left w:val="single" w:sz="4" w:space="0" w:color="auto"/>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0,07</w:t>
            </w:r>
          </w:p>
        </w:tc>
        <w:tc>
          <w:tcPr>
            <w:tcW w:w="543" w:type="pct"/>
            <w:tcBorders>
              <w:top w:val="nil"/>
              <w:left w:val="nil"/>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1,48</w:t>
            </w:r>
          </w:p>
        </w:tc>
        <w:tc>
          <w:tcPr>
            <w:tcW w:w="543" w:type="pct"/>
            <w:tcBorders>
              <w:top w:val="nil"/>
              <w:left w:val="nil"/>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0,13</w:t>
            </w:r>
          </w:p>
        </w:tc>
      </w:tr>
      <w:tr w:rsidR="00DE2265" w:rsidRPr="001E1A88" w:rsidTr="00DE2265">
        <w:trPr>
          <w:trHeight w:val="20"/>
        </w:trPr>
        <w:tc>
          <w:tcPr>
            <w:tcW w:w="1199"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243C62">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«ДОСы»</w:t>
            </w:r>
          </w:p>
        </w:tc>
        <w:tc>
          <w:tcPr>
            <w:tcW w:w="543" w:type="pct"/>
            <w:tcBorders>
              <w:top w:val="nil"/>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1,72</w:t>
            </w:r>
          </w:p>
        </w:tc>
        <w:tc>
          <w:tcPr>
            <w:tcW w:w="543" w:type="pct"/>
            <w:tcBorders>
              <w:top w:val="nil"/>
              <w:left w:val="nil"/>
              <w:bottom w:val="single" w:sz="4" w:space="0" w:color="auto"/>
              <w:right w:val="nil"/>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1,72</w:t>
            </w:r>
          </w:p>
        </w:tc>
        <w:tc>
          <w:tcPr>
            <w:tcW w:w="543" w:type="pct"/>
            <w:tcBorders>
              <w:top w:val="nil"/>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0,04</w:t>
            </w:r>
          </w:p>
        </w:tc>
        <w:tc>
          <w:tcPr>
            <w:tcW w:w="543" w:type="pct"/>
            <w:tcBorders>
              <w:top w:val="nil"/>
              <w:left w:val="nil"/>
              <w:bottom w:val="single" w:sz="4" w:space="0" w:color="auto"/>
              <w:right w:val="nil"/>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2,23</w:t>
            </w:r>
          </w:p>
        </w:tc>
        <w:tc>
          <w:tcPr>
            <w:tcW w:w="543" w:type="pct"/>
            <w:tcBorders>
              <w:top w:val="nil"/>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0,09</w:t>
            </w:r>
          </w:p>
        </w:tc>
        <w:tc>
          <w:tcPr>
            <w:tcW w:w="543" w:type="pct"/>
            <w:tcBorders>
              <w:top w:val="nil"/>
              <w:left w:val="nil"/>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2,32</w:t>
            </w:r>
          </w:p>
        </w:tc>
        <w:tc>
          <w:tcPr>
            <w:tcW w:w="543" w:type="pct"/>
            <w:tcBorders>
              <w:top w:val="nil"/>
              <w:left w:val="nil"/>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-0,64</w:t>
            </w:r>
          </w:p>
        </w:tc>
      </w:tr>
      <w:tr w:rsidR="00DE2265" w:rsidRPr="001E1A88" w:rsidTr="00DE2265">
        <w:trPr>
          <w:trHeight w:val="20"/>
        </w:trPr>
        <w:tc>
          <w:tcPr>
            <w:tcW w:w="1199"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243C62">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«Поселок Мелиораторов»</w:t>
            </w:r>
          </w:p>
        </w:tc>
        <w:tc>
          <w:tcPr>
            <w:tcW w:w="543" w:type="pct"/>
            <w:tcBorders>
              <w:top w:val="nil"/>
              <w:left w:val="single" w:sz="4" w:space="0" w:color="auto"/>
              <w:bottom w:val="single" w:sz="4" w:space="0" w:color="auto"/>
              <w:right w:val="single" w:sz="4" w:space="0" w:color="auto"/>
            </w:tcBorders>
            <w:shd w:val="clear" w:color="000000" w:fill="FDE9D9"/>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1,08</w:t>
            </w:r>
          </w:p>
        </w:tc>
        <w:tc>
          <w:tcPr>
            <w:tcW w:w="543" w:type="pct"/>
            <w:tcBorders>
              <w:top w:val="nil"/>
              <w:left w:val="nil"/>
              <w:bottom w:val="single" w:sz="4" w:space="0" w:color="auto"/>
              <w:right w:val="nil"/>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1,08</w:t>
            </w:r>
          </w:p>
        </w:tc>
        <w:tc>
          <w:tcPr>
            <w:tcW w:w="543" w:type="pct"/>
            <w:tcBorders>
              <w:top w:val="nil"/>
              <w:left w:val="single" w:sz="4" w:space="0" w:color="auto"/>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543" w:type="pct"/>
            <w:tcBorders>
              <w:top w:val="nil"/>
              <w:left w:val="nil"/>
              <w:bottom w:val="single" w:sz="4" w:space="0" w:color="auto"/>
              <w:right w:val="nil"/>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0,78</w:t>
            </w:r>
          </w:p>
        </w:tc>
        <w:tc>
          <w:tcPr>
            <w:tcW w:w="543" w:type="pct"/>
            <w:tcBorders>
              <w:top w:val="nil"/>
              <w:left w:val="single" w:sz="4" w:space="0" w:color="auto"/>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0,03</w:t>
            </w:r>
          </w:p>
        </w:tc>
        <w:tc>
          <w:tcPr>
            <w:tcW w:w="543" w:type="pct"/>
            <w:tcBorders>
              <w:top w:val="nil"/>
              <w:left w:val="nil"/>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0,81</w:t>
            </w:r>
          </w:p>
        </w:tc>
        <w:tc>
          <w:tcPr>
            <w:tcW w:w="543" w:type="pct"/>
            <w:tcBorders>
              <w:top w:val="nil"/>
              <w:left w:val="nil"/>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0,26</w:t>
            </w:r>
          </w:p>
        </w:tc>
      </w:tr>
      <w:tr w:rsidR="00DE2265" w:rsidRPr="001E1A88" w:rsidTr="00DE2265">
        <w:trPr>
          <w:trHeight w:val="20"/>
        </w:trPr>
        <w:tc>
          <w:tcPr>
            <w:tcW w:w="1199"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243C62">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«Волна»</w:t>
            </w:r>
          </w:p>
        </w:tc>
        <w:tc>
          <w:tcPr>
            <w:tcW w:w="543" w:type="pct"/>
            <w:tcBorders>
              <w:top w:val="nil"/>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0,50</w:t>
            </w:r>
          </w:p>
        </w:tc>
        <w:tc>
          <w:tcPr>
            <w:tcW w:w="543" w:type="pct"/>
            <w:tcBorders>
              <w:top w:val="nil"/>
              <w:left w:val="nil"/>
              <w:bottom w:val="single" w:sz="4" w:space="0" w:color="auto"/>
              <w:right w:val="nil"/>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0,50</w:t>
            </w:r>
          </w:p>
        </w:tc>
        <w:tc>
          <w:tcPr>
            <w:tcW w:w="543" w:type="pct"/>
            <w:tcBorders>
              <w:top w:val="nil"/>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543" w:type="pct"/>
            <w:tcBorders>
              <w:top w:val="nil"/>
              <w:left w:val="nil"/>
              <w:bottom w:val="single" w:sz="4" w:space="0" w:color="auto"/>
              <w:right w:val="nil"/>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0,51</w:t>
            </w:r>
          </w:p>
        </w:tc>
        <w:tc>
          <w:tcPr>
            <w:tcW w:w="543" w:type="pct"/>
            <w:tcBorders>
              <w:top w:val="nil"/>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0,03</w:t>
            </w:r>
          </w:p>
        </w:tc>
        <w:tc>
          <w:tcPr>
            <w:tcW w:w="543" w:type="pct"/>
            <w:tcBorders>
              <w:top w:val="nil"/>
              <w:left w:val="nil"/>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0,54</w:t>
            </w:r>
          </w:p>
        </w:tc>
        <w:tc>
          <w:tcPr>
            <w:tcW w:w="543" w:type="pct"/>
            <w:tcBorders>
              <w:top w:val="nil"/>
              <w:left w:val="nil"/>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r>
      <w:tr w:rsidR="00DE2265" w:rsidRPr="001E1A88" w:rsidTr="00DE2265">
        <w:trPr>
          <w:trHeight w:val="20"/>
        </w:trPr>
        <w:tc>
          <w:tcPr>
            <w:tcW w:w="1199"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243C62">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«Серафимовича 10А»</w:t>
            </w:r>
          </w:p>
        </w:tc>
        <w:tc>
          <w:tcPr>
            <w:tcW w:w="543" w:type="pct"/>
            <w:tcBorders>
              <w:top w:val="nil"/>
              <w:left w:val="single" w:sz="4" w:space="0" w:color="auto"/>
              <w:bottom w:val="single" w:sz="4" w:space="0" w:color="auto"/>
              <w:right w:val="single" w:sz="4" w:space="0" w:color="auto"/>
            </w:tcBorders>
            <w:shd w:val="clear" w:color="000000" w:fill="FDE9D9"/>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0,17</w:t>
            </w:r>
          </w:p>
        </w:tc>
        <w:tc>
          <w:tcPr>
            <w:tcW w:w="543" w:type="pct"/>
            <w:tcBorders>
              <w:top w:val="nil"/>
              <w:left w:val="nil"/>
              <w:bottom w:val="single" w:sz="4" w:space="0" w:color="auto"/>
              <w:right w:val="nil"/>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0,17</w:t>
            </w:r>
          </w:p>
        </w:tc>
        <w:tc>
          <w:tcPr>
            <w:tcW w:w="543" w:type="pct"/>
            <w:tcBorders>
              <w:top w:val="nil"/>
              <w:left w:val="single" w:sz="4" w:space="0" w:color="auto"/>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543" w:type="pct"/>
            <w:tcBorders>
              <w:top w:val="nil"/>
              <w:left w:val="nil"/>
              <w:bottom w:val="single" w:sz="4" w:space="0" w:color="auto"/>
              <w:right w:val="nil"/>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0,09</w:t>
            </w:r>
          </w:p>
        </w:tc>
        <w:tc>
          <w:tcPr>
            <w:tcW w:w="543" w:type="pct"/>
            <w:tcBorders>
              <w:top w:val="nil"/>
              <w:left w:val="single" w:sz="4" w:space="0" w:color="auto"/>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543" w:type="pct"/>
            <w:tcBorders>
              <w:top w:val="nil"/>
              <w:left w:val="nil"/>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0,09</w:t>
            </w:r>
          </w:p>
        </w:tc>
        <w:tc>
          <w:tcPr>
            <w:tcW w:w="543" w:type="pct"/>
            <w:tcBorders>
              <w:top w:val="nil"/>
              <w:left w:val="nil"/>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0,08</w:t>
            </w:r>
          </w:p>
        </w:tc>
      </w:tr>
      <w:tr w:rsidR="00DE2265" w:rsidRPr="001E1A88" w:rsidTr="00DE2265">
        <w:trPr>
          <w:trHeight w:val="20"/>
        </w:trPr>
        <w:tc>
          <w:tcPr>
            <w:tcW w:w="1199"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243C62">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«Д/С №8»</w:t>
            </w:r>
          </w:p>
        </w:tc>
        <w:tc>
          <w:tcPr>
            <w:tcW w:w="543" w:type="pct"/>
            <w:tcBorders>
              <w:top w:val="nil"/>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0,17</w:t>
            </w:r>
          </w:p>
        </w:tc>
        <w:tc>
          <w:tcPr>
            <w:tcW w:w="543" w:type="pct"/>
            <w:tcBorders>
              <w:top w:val="nil"/>
              <w:left w:val="nil"/>
              <w:bottom w:val="single" w:sz="4" w:space="0" w:color="auto"/>
              <w:right w:val="nil"/>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0,17</w:t>
            </w:r>
          </w:p>
        </w:tc>
        <w:tc>
          <w:tcPr>
            <w:tcW w:w="543" w:type="pct"/>
            <w:tcBorders>
              <w:top w:val="nil"/>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543" w:type="pct"/>
            <w:tcBorders>
              <w:top w:val="nil"/>
              <w:left w:val="nil"/>
              <w:bottom w:val="single" w:sz="4" w:space="0" w:color="auto"/>
              <w:right w:val="nil"/>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0,11</w:t>
            </w:r>
          </w:p>
        </w:tc>
        <w:tc>
          <w:tcPr>
            <w:tcW w:w="543" w:type="pct"/>
            <w:tcBorders>
              <w:top w:val="nil"/>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543" w:type="pct"/>
            <w:tcBorders>
              <w:top w:val="nil"/>
              <w:left w:val="nil"/>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543" w:type="pct"/>
            <w:tcBorders>
              <w:top w:val="nil"/>
              <w:left w:val="nil"/>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r>
      <w:tr w:rsidR="00DE2265" w:rsidRPr="001E1A88" w:rsidTr="00DE2265">
        <w:trPr>
          <w:trHeight w:val="20"/>
        </w:trPr>
        <w:tc>
          <w:tcPr>
            <w:tcW w:w="1199"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243C62">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201»</w:t>
            </w:r>
          </w:p>
        </w:tc>
        <w:tc>
          <w:tcPr>
            <w:tcW w:w="543" w:type="pct"/>
            <w:tcBorders>
              <w:top w:val="nil"/>
              <w:left w:val="single" w:sz="4" w:space="0" w:color="auto"/>
              <w:bottom w:val="single" w:sz="4" w:space="0" w:color="auto"/>
              <w:right w:val="single" w:sz="4" w:space="0" w:color="auto"/>
            </w:tcBorders>
            <w:shd w:val="clear" w:color="000000" w:fill="FDE9D9"/>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543" w:type="pct"/>
            <w:tcBorders>
              <w:top w:val="nil"/>
              <w:left w:val="nil"/>
              <w:bottom w:val="single" w:sz="4" w:space="0" w:color="auto"/>
              <w:right w:val="nil"/>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543" w:type="pct"/>
            <w:tcBorders>
              <w:top w:val="nil"/>
              <w:left w:val="single" w:sz="4" w:space="0" w:color="auto"/>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543" w:type="pct"/>
            <w:tcBorders>
              <w:top w:val="nil"/>
              <w:left w:val="nil"/>
              <w:bottom w:val="single" w:sz="4" w:space="0" w:color="auto"/>
              <w:right w:val="nil"/>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c>
          <w:tcPr>
            <w:tcW w:w="543" w:type="pct"/>
            <w:tcBorders>
              <w:top w:val="nil"/>
              <w:left w:val="single" w:sz="4" w:space="0" w:color="auto"/>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543" w:type="pct"/>
            <w:tcBorders>
              <w:top w:val="nil"/>
              <w:left w:val="nil"/>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c>
          <w:tcPr>
            <w:tcW w:w="543" w:type="pct"/>
            <w:tcBorders>
              <w:top w:val="nil"/>
              <w:left w:val="nil"/>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0,08</w:t>
            </w:r>
          </w:p>
        </w:tc>
      </w:tr>
      <w:tr w:rsidR="00DE2265" w:rsidRPr="001E1A88" w:rsidTr="00DE2265">
        <w:trPr>
          <w:trHeight w:val="20"/>
        </w:trPr>
        <w:tc>
          <w:tcPr>
            <w:tcW w:w="1199"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243C62">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205»</w:t>
            </w:r>
          </w:p>
        </w:tc>
        <w:tc>
          <w:tcPr>
            <w:tcW w:w="543" w:type="pct"/>
            <w:tcBorders>
              <w:top w:val="nil"/>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543" w:type="pct"/>
            <w:tcBorders>
              <w:top w:val="nil"/>
              <w:left w:val="nil"/>
              <w:bottom w:val="single" w:sz="4" w:space="0" w:color="auto"/>
              <w:right w:val="nil"/>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543" w:type="pct"/>
            <w:tcBorders>
              <w:top w:val="nil"/>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543" w:type="pct"/>
            <w:tcBorders>
              <w:top w:val="nil"/>
              <w:left w:val="nil"/>
              <w:bottom w:val="single" w:sz="4" w:space="0" w:color="auto"/>
              <w:right w:val="nil"/>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c>
          <w:tcPr>
            <w:tcW w:w="543" w:type="pct"/>
            <w:tcBorders>
              <w:top w:val="nil"/>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543" w:type="pct"/>
            <w:tcBorders>
              <w:top w:val="nil"/>
              <w:left w:val="nil"/>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c>
          <w:tcPr>
            <w:tcW w:w="543" w:type="pct"/>
            <w:tcBorders>
              <w:top w:val="nil"/>
              <w:left w:val="nil"/>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r>
      <w:tr w:rsidR="00DE2265" w:rsidRPr="001E1A88" w:rsidTr="00DE2265">
        <w:trPr>
          <w:trHeight w:val="20"/>
        </w:trPr>
        <w:tc>
          <w:tcPr>
            <w:tcW w:w="1199"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243C62">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207»</w:t>
            </w:r>
          </w:p>
        </w:tc>
        <w:tc>
          <w:tcPr>
            <w:tcW w:w="543" w:type="pct"/>
            <w:tcBorders>
              <w:top w:val="nil"/>
              <w:left w:val="single" w:sz="4" w:space="0" w:color="auto"/>
              <w:bottom w:val="single" w:sz="4" w:space="0" w:color="auto"/>
              <w:right w:val="single" w:sz="4" w:space="0" w:color="auto"/>
            </w:tcBorders>
            <w:shd w:val="clear" w:color="000000" w:fill="FDE9D9"/>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543" w:type="pct"/>
            <w:tcBorders>
              <w:top w:val="nil"/>
              <w:left w:val="nil"/>
              <w:bottom w:val="single" w:sz="4" w:space="0" w:color="auto"/>
              <w:right w:val="nil"/>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543" w:type="pct"/>
            <w:tcBorders>
              <w:top w:val="nil"/>
              <w:left w:val="single" w:sz="4" w:space="0" w:color="auto"/>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543" w:type="pct"/>
            <w:tcBorders>
              <w:top w:val="nil"/>
              <w:left w:val="nil"/>
              <w:bottom w:val="single" w:sz="4" w:space="0" w:color="auto"/>
              <w:right w:val="nil"/>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c>
          <w:tcPr>
            <w:tcW w:w="543" w:type="pct"/>
            <w:tcBorders>
              <w:top w:val="nil"/>
              <w:left w:val="single" w:sz="4" w:space="0" w:color="auto"/>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543" w:type="pct"/>
            <w:tcBorders>
              <w:top w:val="nil"/>
              <w:left w:val="nil"/>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c>
          <w:tcPr>
            <w:tcW w:w="543" w:type="pct"/>
            <w:tcBorders>
              <w:top w:val="nil"/>
              <w:left w:val="nil"/>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r>
      <w:tr w:rsidR="00DE2265" w:rsidRPr="001E1A88" w:rsidTr="00DE2265">
        <w:trPr>
          <w:trHeight w:val="72"/>
        </w:trPr>
        <w:tc>
          <w:tcPr>
            <w:tcW w:w="1199"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243C62">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Витотерм-5000</w:t>
            </w:r>
          </w:p>
        </w:tc>
        <w:tc>
          <w:tcPr>
            <w:tcW w:w="543" w:type="pct"/>
            <w:tcBorders>
              <w:top w:val="nil"/>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4,39</w:t>
            </w:r>
          </w:p>
        </w:tc>
        <w:tc>
          <w:tcPr>
            <w:tcW w:w="543" w:type="pct"/>
            <w:tcBorders>
              <w:top w:val="nil"/>
              <w:left w:val="nil"/>
              <w:bottom w:val="single" w:sz="4" w:space="0" w:color="auto"/>
              <w:right w:val="nil"/>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4,39</w:t>
            </w:r>
          </w:p>
        </w:tc>
        <w:tc>
          <w:tcPr>
            <w:tcW w:w="543" w:type="pct"/>
            <w:tcBorders>
              <w:top w:val="nil"/>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0,04</w:t>
            </w:r>
          </w:p>
        </w:tc>
        <w:tc>
          <w:tcPr>
            <w:tcW w:w="543" w:type="pct"/>
            <w:tcBorders>
              <w:top w:val="nil"/>
              <w:left w:val="nil"/>
              <w:bottom w:val="single" w:sz="4" w:space="0" w:color="auto"/>
              <w:right w:val="nil"/>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1,42</w:t>
            </w:r>
          </w:p>
        </w:tc>
        <w:tc>
          <w:tcPr>
            <w:tcW w:w="543" w:type="pct"/>
            <w:tcBorders>
              <w:top w:val="nil"/>
              <w:left w:val="single" w:sz="4" w:space="0" w:color="auto"/>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0,07</w:t>
            </w:r>
          </w:p>
        </w:tc>
        <w:tc>
          <w:tcPr>
            <w:tcW w:w="543" w:type="pct"/>
            <w:tcBorders>
              <w:top w:val="nil"/>
              <w:left w:val="nil"/>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1,49</w:t>
            </w:r>
          </w:p>
        </w:tc>
        <w:tc>
          <w:tcPr>
            <w:tcW w:w="543" w:type="pct"/>
            <w:tcBorders>
              <w:top w:val="nil"/>
              <w:left w:val="nil"/>
              <w:bottom w:val="single" w:sz="4" w:space="0" w:color="auto"/>
              <w:right w:val="single" w:sz="4" w:space="0" w:color="auto"/>
            </w:tcBorders>
            <w:shd w:val="clear" w:color="auto" w:fill="auto"/>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2,86</w:t>
            </w:r>
          </w:p>
        </w:tc>
      </w:tr>
      <w:tr w:rsidR="00DE2265" w:rsidRPr="001E1A88" w:rsidTr="00DE2265">
        <w:trPr>
          <w:trHeight w:val="20"/>
        </w:trPr>
        <w:tc>
          <w:tcPr>
            <w:tcW w:w="1199" w:type="pct"/>
            <w:tcBorders>
              <w:top w:val="single" w:sz="6" w:space="0" w:color="auto"/>
              <w:left w:val="single" w:sz="6" w:space="0" w:color="auto"/>
              <w:bottom w:val="single" w:sz="6" w:space="0" w:color="auto"/>
              <w:right w:val="single" w:sz="6" w:space="0" w:color="auto"/>
            </w:tcBorders>
            <w:shd w:val="clear" w:color="auto" w:fill="FBD4B4"/>
            <w:vAlign w:val="center"/>
          </w:tcPr>
          <w:p w:rsidR="00DE2265" w:rsidRPr="001E1A88" w:rsidRDefault="00DE2265" w:rsidP="00243C62">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ТКУ-1240Б</w:t>
            </w:r>
          </w:p>
        </w:tc>
        <w:tc>
          <w:tcPr>
            <w:tcW w:w="543" w:type="pct"/>
            <w:tcBorders>
              <w:top w:val="nil"/>
              <w:left w:val="single" w:sz="4" w:space="0" w:color="auto"/>
              <w:bottom w:val="single" w:sz="4" w:space="0" w:color="auto"/>
              <w:right w:val="single" w:sz="4" w:space="0" w:color="auto"/>
            </w:tcBorders>
            <w:shd w:val="clear" w:color="000000" w:fill="FDE9D9"/>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1,07</w:t>
            </w:r>
          </w:p>
        </w:tc>
        <w:tc>
          <w:tcPr>
            <w:tcW w:w="543" w:type="pct"/>
            <w:tcBorders>
              <w:top w:val="nil"/>
              <w:left w:val="nil"/>
              <w:bottom w:val="single" w:sz="4" w:space="0" w:color="auto"/>
              <w:right w:val="nil"/>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1,07</w:t>
            </w:r>
          </w:p>
        </w:tc>
        <w:tc>
          <w:tcPr>
            <w:tcW w:w="543" w:type="pct"/>
            <w:tcBorders>
              <w:top w:val="nil"/>
              <w:left w:val="single" w:sz="4" w:space="0" w:color="auto"/>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543" w:type="pct"/>
            <w:tcBorders>
              <w:top w:val="nil"/>
              <w:left w:val="nil"/>
              <w:bottom w:val="single" w:sz="4" w:space="0" w:color="auto"/>
              <w:right w:val="nil"/>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0,46</w:t>
            </w:r>
          </w:p>
        </w:tc>
        <w:tc>
          <w:tcPr>
            <w:tcW w:w="543" w:type="pct"/>
            <w:tcBorders>
              <w:top w:val="nil"/>
              <w:left w:val="single" w:sz="4" w:space="0" w:color="auto"/>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543" w:type="pct"/>
            <w:tcBorders>
              <w:top w:val="nil"/>
              <w:left w:val="nil"/>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0,47</w:t>
            </w:r>
          </w:p>
        </w:tc>
        <w:tc>
          <w:tcPr>
            <w:tcW w:w="543" w:type="pct"/>
            <w:tcBorders>
              <w:top w:val="nil"/>
              <w:left w:val="nil"/>
              <w:bottom w:val="single" w:sz="4" w:space="0" w:color="auto"/>
              <w:right w:val="single" w:sz="4" w:space="0" w:color="auto"/>
            </w:tcBorders>
            <w:shd w:val="clear" w:color="000000" w:fill="FCE4D6"/>
            <w:vAlign w:val="center"/>
          </w:tcPr>
          <w:p w:rsidR="00DE2265" w:rsidRPr="001E1A88" w:rsidRDefault="00DE2265" w:rsidP="00243C62">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0,60</w:t>
            </w:r>
          </w:p>
        </w:tc>
      </w:tr>
    </w:tbl>
    <w:p w:rsidR="00D02C9F" w:rsidRPr="00666AD7" w:rsidRDefault="00D02C9F" w:rsidP="009A3788">
      <w:pPr>
        <w:spacing w:after="0" w:line="240" w:lineRule="auto"/>
        <w:jc w:val="center"/>
        <w:rPr>
          <w:rFonts w:ascii="Times New Roman" w:hAnsi="Times New Roman" w:cs="Times New Roman"/>
          <w:b/>
          <w:i/>
          <w:sz w:val="28"/>
          <w:szCs w:val="28"/>
        </w:rPr>
      </w:pPr>
    </w:p>
    <w:p w:rsidR="00BC78DD" w:rsidRPr="00666AD7" w:rsidRDefault="00BC78DD" w:rsidP="009A3788">
      <w:pPr>
        <w:spacing w:after="0" w:line="240" w:lineRule="auto"/>
        <w:jc w:val="center"/>
        <w:rPr>
          <w:rFonts w:ascii="Times New Roman" w:hAnsi="Times New Roman" w:cs="Times New Roman"/>
          <w:b/>
          <w:i/>
          <w:sz w:val="28"/>
          <w:szCs w:val="28"/>
        </w:rPr>
      </w:pPr>
    </w:p>
    <w:p w:rsidR="00BC78DD" w:rsidRDefault="00BC78DD" w:rsidP="00BC78DD">
      <w:pPr>
        <w:rPr>
          <w:b/>
          <w:bCs/>
          <w:sz w:val="23"/>
          <w:szCs w:val="23"/>
        </w:rPr>
      </w:pPr>
    </w:p>
    <w:p w:rsidR="00C10791" w:rsidRDefault="00C10791" w:rsidP="009A3788">
      <w:pPr>
        <w:autoSpaceDE w:val="0"/>
        <w:autoSpaceDN w:val="0"/>
        <w:adjustRightInd w:val="0"/>
        <w:spacing w:after="0" w:line="360" w:lineRule="auto"/>
        <w:jc w:val="both"/>
        <w:rPr>
          <w:rFonts w:ascii="Times New Roman" w:hAnsi="Times New Roman" w:cs="Times New Roman"/>
          <w:b/>
          <w:i/>
          <w:iCs/>
          <w:sz w:val="28"/>
          <w:szCs w:val="28"/>
        </w:rPr>
        <w:sectPr w:rsidR="00C10791" w:rsidSect="0036591E">
          <w:headerReference w:type="default" r:id="rId59"/>
          <w:pgSz w:w="16838" w:h="11906" w:orient="landscape"/>
          <w:pgMar w:top="1134" w:right="851" w:bottom="1134" w:left="1418" w:header="567" w:footer="313"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375AFC" w:rsidRPr="009A3788" w:rsidRDefault="00375AFC" w:rsidP="00E95D4D">
      <w:pPr>
        <w:autoSpaceDE w:val="0"/>
        <w:autoSpaceDN w:val="0"/>
        <w:adjustRightInd w:val="0"/>
        <w:spacing w:line="240" w:lineRule="auto"/>
        <w:jc w:val="center"/>
        <w:rPr>
          <w:rFonts w:ascii="Times New Roman" w:hAnsi="Times New Roman" w:cs="Times New Roman"/>
          <w:b/>
          <w:i/>
          <w:iCs/>
          <w:sz w:val="28"/>
          <w:szCs w:val="28"/>
        </w:rPr>
      </w:pPr>
      <w:r w:rsidRPr="009A3788">
        <w:rPr>
          <w:rFonts w:ascii="Times New Roman" w:hAnsi="Times New Roman" w:cs="Times New Roman"/>
          <w:b/>
          <w:i/>
          <w:iCs/>
          <w:sz w:val="28"/>
          <w:szCs w:val="28"/>
        </w:rPr>
        <w:lastRenderedPageBreak/>
        <w:t>1.6.2. Описание резервов и дефицитов тепловой мощности нетто по каждому источнику тепловой энергии</w:t>
      </w:r>
    </w:p>
    <w:p w:rsidR="009A3788" w:rsidRDefault="00375AFC" w:rsidP="00807B39">
      <w:pPr>
        <w:autoSpaceDE w:val="0"/>
        <w:autoSpaceDN w:val="0"/>
        <w:adjustRightInd w:val="0"/>
        <w:spacing w:after="0" w:line="360" w:lineRule="auto"/>
        <w:ind w:firstLine="567"/>
        <w:rPr>
          <w:rFonts w:ascii="Times New Roman" w:hAnsi="Times New Roman" w:cs="Times New Roman"/>
          <w:sz w:val="28"/>
          <w:szCs w:val="28"/>
        </w:rPr>
      </w:pPr>
      <w:r w:rsidRPr="00375AFC">
        <w:rPr>
          <w:rFonts w:ascii="Times New Roman" w:hAnsi="Times New Roman" w:cs="Times New Roman"/>
          <w:sz w:val="28"/>
          <w:szCs w:val="28"/>
        </w:rPr>
        <w:t xml:space="preserve">Балансы тепловой мощности и тепловых нагрузок </w:t>
      </w:r>
      <w:r w:rsidR="007E4D14">
        <w:rPr>
          <w:rFonts w:ascii="Times New Roman" w:hAnsi="Times New Roman" w:cs="Times New Roman"/>
          <w:sz w:val="28"/>
          <w:szCs w:val="28"/>
        </w:rPr>
        <w:t>котельных</w:t>
      </w:r>
      <w:r w:rsidR="00C646A2">
        <w:rPr>
          <w:rFonts w:ascii="Times New Roman" w:hAnsi="Times New Roman" w:cs="Times New Roman"/>
          <w:sz w:val="28"/>
          <w:szCs w:val="28"/>
        </w:rPr>
        <w:t xml:space="preserve"> приведены в таблице </w:t>
      </w:r>
      <w:r w:rsidR="00E95D4D">
        <w:rPr>
          <w:rFonts w:ascii="Times New Roman" w:hAnsi="Times New Roman" w:cs="Times New Roman"/>
          <w:sz w:val="28"/>
          <w:szCs w:val="28"/>
        </w:rPr>
        <w:t>1.6.2.1</w:t>
      </w:r>
      <w:r w:rsidR="00807B39">
        <w:rPr>
          <w:rFonts w:ascii="Times New Roman" w:hAnsi="Times New Roman" w:cs="Times New Roman"/>
          <w:sz w:val="28"/>
          <w:szCs w:val="28"/>
        </w:rPr>
        <w:t>.</w:t>
      </w:r>
    </w:p>
    <w:p w:rsidR="00375AFC" w:rsidRPr="009A3788" w:rsidRDefault="00C646A2" w:rsidP="009A3788">
      <w:pPr>
        <w:autoSpaceDE w:val="0"/>
        <w:autoSpaceDN w:val="0"/>
        <w:adjustRightInd w:val="0"/>
        <w:spacing w:after="0" w:line="240" w:lineRule="auto"/>
        <w:jc w:val="center"/>
        <w:rPr>
          <w:rFonts w:ascii="Times New Roman" w:hAnsi="Times New Roman" w:cs="Times New Roman"/>
          <w:sz w:val="28"/>
          <w:szCs w:val="28"/>
        </w:rPr>
      </w:pPr>
      <w:r w:rsidRPr="00B64A39">
        <w:rPr>
          <w:rFonts w:ascii="Times New Roman" w:hAnsi="Times New Roman" w:cs="Times New Roman"/>
          <w:b/>
          <w:i/>
          <w:sz w:val="28"/>
          <w:szCs w:val="28"/>
        </w:rPr>
        <w:t xml:space="preserve">Таблица </w:t>
      </w:r>
      <w:r w:rsidR="00E95D4D">
        <w:rPr>
          <w:rFonts w:ascii="Times New Roman" w:hAnsi="Times New Roman" w:cs="Times New Roman"/>
          <w:b/>
          <w:i/>
          <w:sz w:val="28"/>
          <w:szCs w:val="28"/>
        </w:rPr>
        <w:t>1.6.2.1</w:t>
      </w:r>
      <w:r w:rsidR="00375AFC" w:rsidRPr="00B64A39">
        <w:rPr>
          <w:rFonts w:ascii="Times New Roman" w:hAnsi="Times New Roman" w:cs="Times New Roman"/>
          <w:b/>
          <w:i/>
          <w:sz w:val="28"/>
          <w:szCs w:val="28"/>
        </w:rPr>
        <w:t>– Балансы резервов и дефицитов тепловой мощности нетто</w:t>
      </w:r>
    </w:p>
    <w:tbl>
      <w:tblPr>
        <w:tblStyle w:val="af2"/>
        <w:tblW w:w="9828" w:type="dxa"/>
        <w:tblLook w:val="0000" w:firstRow="0" w:lastRow="0" w:firstColumn="0" w:lastColumn="0" w:noHBand="0" w:noVBand="0"/>
      </w:tblPr>
      <w:tblGrid>
        <w:gridCol w:w="5240"/>
        <w:gridCol w:w="2294"/>
        <w:gridCol w:w="2294"/>
      </w:tblGrid>
      <w:tr w:rsidR="00B64A39" w:rsidRPr="00AB2EEE" w:rsidTr="00B80BF6">
        <w:trPr>
          <w:trHeight w:val="335"/>
        </w:trPr>
        <w:tc>
          <w:tcPr>
            <w:tcW w:w="5240" w:type="dxa"/>
            <w:vMerge w:val="restart"/>
            <w:shd w:val="clear" w:color="auto" w:fill="F7CAAC" w:themeFill="accent2" w:themeFillTint="66"/>
            <w:vAlign w:val="center"/>
          </w:tcPr>
          <w:p w:rsidR="00B64A39" w:rsidRPr="00AB2EEE" w:rsidRDefault="00B64A39" w:rsidP="00B80BF6">
            <w:pPr>
              <w:widowControl w:val="0"/>
              <w:tabs>
                <w:tab w:val="left" w:pos="1459"/>
              </w:tabs>
              <w:jc w:val="center"/>
              <w:rPr>
                <w:rFonts w:ascii="Times New Roman" w:hAnsi="Times New Roman"/>
                <w:b/>
                <w:i/>
                <w:sz w:val="18"/>
                <w:szCs w:val="18"/>
              </w:rPr>
            </w:pPr>
            <w:r w:rsidRPr="00AB2EEE">
              <w:rPr>
                <w:rFonts w:ascii="Times New Roman" w:eastAsia="Times New Roman,Bold" w:hAnsi="Times New Roman" w:cs="Times New Roman"/>
                <w:b/>
                <w:bCs/>
                <w:i/>
                <w:sz w:val="18"/>
                <w:szCs w:val="18"/>
              </w:rPr>
              <w:t>Источник тепловой энергии</w:t>
            </w:r>
          </w:p>
        </w:tc>
        <w:tc>
          <w:tcPr>
            <w:tcW w:w="4588" w:type="dxa"/>
            <w:gridSpan w:val="2"/>
            <w:shd w:val="clear" w:color="auto" w:fill="F7CAAC" w:themeFill="accent2" w:themeFillTint="66"/>
            <w:vAlign w:val="center"/>
          </w:tcPr>
          <w:p w:rsidR="00B64A39" w:rsidRPr="00AB2EEE" w:rsidRDefault="00B64A39" w:rsidP="00B80BF6">
            <w:pPr>
              <w:ind w:left="-95" w:firstLine="567"/>
              <w:jc w:val="center"/>
              <w:rPr>
                <w:rFonts w:ascii="Times New Roman" w:hAnsi="Times New Roman" w:cs="Times New Roman"/>
                <w:sz w:val="18"/>
                <w:szCs w:val="18"/>
              </w:rPr>
            </w:pPr>
            <w:r w:rsidRPr="00AB2EEE">
              <w:rPr>
                <w:rFonts w:ascii="Times New Roman" w:eastAsia="Times New Roman,Bold" w:hAnsi="Times New Roman" w:cs="Times New Roman"/>
                <w:b/>
                <w:bCs/>
                <w:i/>
                <w:sz w:val="18"/>
                <w:szCs w:val="18"/>
              </w:rPr>
              <w:t>Наименование показателя</w:t>
            </w:r>
          </w:p>
        </w:tc>
      </w:tr>
      <w:tr w:rsidR="00B64A39" w:rsidRPr="00AB2EEE" w:rsidTr="00B80BF6">
        <w:trPr>
          <w:trHeight w:val="335"/>
        </w:trPr>
        <w:tc>
          <w:tcPr>
            <w:tcW w:w="5240" w:type="dxa"/>
            <w:vMerge/>
            <w:shd w:val="clear" w:color="auto" w:fill="F7CAAC" w:themeFill="accent2" w:themeFillTint="66"/>
            <w:vAlign w:val="center"/>
          </w:tcPr>
          <w:p w:rsidR="00B64A39" w:rsidRPr="00AB2EEE" w:rsidRDefault="00B64A39" w:rsidP="00B80BF6">
            <w:pPr>
              <w:widowControl w:val="0"/>
              <w:tabs>
                <w:tab w:val="left" w:pos="1459"/>
              </w:tabs>
              <w:jc w:val="center"/>
              <w:rPr>
                <w:rFonts w:ascii="Times New Roman" w:hAnsi="Times New Roman"/>
                <w:b/>
                <w:i/>
                <w:sz w:val="18"/>
                <w:szCs w:val="18"/>
              </w:rPr>
            </w:pPr>
          </w:p>
        </w:tc>
        <w:tc>
          <w:tcPr>
            <w:tcW w:w="2294" w:type="dxa"/>
            <w:shd w:val="clear" w:color="auto" w:fill="F7CAAC" w:themeFill="accent2" w:themeFillTint="66"/>
            <w:vAlign w:val="center"/>
          </w:tcPr>
          <w:p w:rsidR="00B64A39" w:rsidRPr="00AB2EEE" w:rsidRDefault="00B64A39" w:rsidP="00B80BF6">
            <w:pPr>
              <w:ind w:left="-95"/>
              <w:jc w:val="center"/>
              <w:rPr>
                <w:rFonts w:ascii="Times New Roman" w:hAnsi="Times New Roman" w:cs="Times New Roman"/>
                <w:b/>
                <w:i/>
                <w:sz w:val="18"/>
                <w:szCs w:val="18"/>
              </w:rPr>
            </w:pPr>
            <w:r w:rsidRPr="00AB2EEE">
              <w:rPr>
                <w:rFonts w:ascii="Times New Roman" w:hAnsi="Times New Roman" w:cs="Times New Roman"/>
                <w:b/>
                <w:i/>
                <w:sz w:val="18"/>
                <w:szCs w:val="18"/>
              </w:rPr>
              <w:t>Резерв тепловой мощности нетто, Гкал/ч</w:t>
            </w:r>
          </w:p>
        </w:tc>
        <w:tc>
          <w:tcPr>
            <w:tcW w:w="2294" w:type="dxa"/>
            <w:shd w:val="clear" w:color="auto" w:fill="F7CAAC" w:themeFill="accent2" w:themeFillTint="66"/>
            <w:vAlign w:val="center"/>
          </w:tcPr>
          <w:p w:rsidR="00B64A39" w:rsidRPr="00AB2EEE" w:rsidRDefault="00B64A39" w:rsidP="00B80BF6">
            <w:pPr>
              <w:ind w:left="-95"/>
              <w:jc w:val="center"/>
              <w:rPr>
                <w:rFonts w:ascii="Times New Roman" w:hAnsi="Times New Roman" w:cs="Times New Roman"/>
                <w:b/>
                <w:i/>
                <w:sz w:val="18"/>
                <w:szCs w:val="18"/>
              </w:rPr>
            </w:pPr>
            <w:r w:rsidRPr="00AB2EEE">
              <w:rPr>
                <w:rFonts w:ascii="Times New Roman" w:hAnsi="Times New Roman" w:cs="Times New Roman"/>
                <w:b/>
                <w:i/>
                <w:sz w:val="18"/>
                <w:szCs w:val="18"/>
              </w:rPr>
              <w:t>Дефицит тепловой мощности нетто, Гкал/ч</w:t>
            </w:r>
          </w:p>
        </w:tc>
      </w:tr>
      <w:tr w:rsidR="0081239F" w:rsidRPr="00AB2EEE" w:rsidTr="00B80BF6">
        <w:trPr>
          <w:trHeight w:val="218"/>
        </w:trPr>
        <w:tc>
          <w:tcPr>
            <w:tcW w:w="5240" w:type="dxa"/>
            <w:shd w:val="clear" w:color="auto" w:fill="F7CAAC" w:themeFill="accent2" w:themeFillTint="66"/>
            <w:vAlign w:val="center"/>
          </w:tcPr>
          <w:p w:rsidR="0081239F" w:rsidRPr="00AB2EEE" w:rsidRDefault="0081239F" w:rsidP="0081239F">
            <w:pPr>
              <w:widowControl w:val="0"/>
              <w:tabs>
                <w:tab w:val="left" w:pos="1459"/>
              </w:tabs>
              <w:jc w:val="center"/>
              <w:rPr>
                <w:rFonts w:ascii="Times New Roman" w:hAnsi="Times New Roman"/>
                <w:bCs/>
                <w:color w:val="FF0000"/>
                <w:sz w:val="18"/>
                <w:szCs w:val="18"/>
              </w:rPr>
            </w:pPr>
            <w:r w:rsidRPr="00AB2EEE">
              <w:rPr>
                <w:rFonts w:ascii="Times New Roman" w:eastAsia="Calibri" w:hAnsi="Times New Roman" w:cs="Times New Roman"/>
                <w:b/>
                <w:i/>
                <w:sz w:val="18"/>
                <w:szCs w:val="18"/>
              </w:rPr>
              <w:t xml:space="preserve">Котельная </w:t>
            </w:r>
            <w:r>
              <w:rPr>
                <w:rFonts w:ascii="Times New Roman" w:eastAsia="Calibri" w:hAnsi="Times New Roman" w:cs="Times New Roman"/>
                <w:b/>
                <w:i/>
                <w:sz w:val="18"/>
                <w:szCs w:val="18"/>
              </w:rPr>
              <w:t>«</w:t>
            </w:r>
            <w:r w:rsidRPr="00AB2EEE">
              <w:rPr>
                <w:rFonts w:ascii="Times New Roman" w:eastAsia="Calibri" w:hAnsi="Times New Roman" w:cs="Times New Roman"/>
                <w:b/>
                <w:i/>
                <w:sz w:val="18"/>
                <w:szCs w:val="18"/>
              </w:rPr>
              <w:t>33 квартал</w:t>
            </w:r>
            <w:r>
              <w:rPr>
                <w:rFonts w:ascii="Times New Roman" w:eastAsia="Calibri" w:hAnsi="Times New Roman" w:cs="Times New Roman"/>
                <w:b/>
                <w:i/>
                <w:sz w:val="18"/>
                <w:szCs w:val="18"/>
              </w:rPr>
              <w:t>»</w:t>
            </w:r>
          </w:p>
        </w:tc>
        <w:tc>
          <w:tcPr>
            <w:tcW w:w="2294" w:type="dxa"/>
            <w:vAlign w:val="center"/>
          </w:tcPr>
          <w:p w:rsidR="0081239F" w:rsidRPr="0081239F" w:rsidRDefault="0081239F" w:rsidP="0081239F">
            <w:pPr>
              <w:jc w:val="center"/>
              <w:rPr>
                <w:rFonts w:ascii="Times New Roman" w:hAnsi="Times New Roman" w:cs="Times New Roman"/>
                <w:color w:val="000000"/>
                <w:sz w:val="16"/>
                <w:szCs w:val="16"/>
              </w:rPr>
            </w:pPr>
            <w:r w:rsidRPr="0081239F">
              <w:rPr>
                <w:rFonts w:ascii="Times New Roman" w:hAnsi="Times New Roman" w:cs="Times New Roman"/>
                <w:color w:val="000000"/>
                <w:sz w:val="16"/>
                <w:szCs w:val="16"/>
              </w:rPr>
              <w:t>12,524</w:t>
            </w:r>
          </w:p>
        </w:tc>
        <w:tc>
          <w:tcPr>
            <w:tcW w:w="2294" w:type="dxa"/>
            <w:vAlign w:val="center"/>
          </w:tcPr>
          <w:p w:rsidR="0081239F" w:rsidRPr="00AB2EEE" w:rsidRDefault="0081239F" w:rsidP="0081239F">
            <w:pPr>
              <w:jc w:val="center"/>
              <w:rPr>
                <w:rFonts w:ascii="Times New Roman" w:hAnsi="Times New Roman" w:cs="Times New Roman"/>
                <w:sz w:val="18"/>
                <w:szCs w:val="18"/>
              </w:rPr>
            </w:pPr>
            <w:r w:rsidRPr="00AB2EEE">
              <w:rPr>
                <w:rFonts w:ascii="Times New Roman" w:hAnsi="Times New Roman" w:cs="Times New Roman"/>
                <w:sz w:val="18"/>
                <w:szCs w:val="18"/>
              </w:rPr>
              <w:t>0</w:t>
            </w:r>
          </w:p>
        </w:tc>
      </w:tr>
      <w:tr w:rsidR="0081239F" w:rsidRPr="00AB2EEE" w:rsidTr="00B80BF6">
        <w:trPr>
          <w:trHeight w:val="218"/>
        </w:trPr>
        <w:tc>
          <w:tcPr>
            <w:tcW w:w="5240" w:type="dxa"/>
            <w:shd w:val="clear" w:color="auto" w:fill="F7CAAC" w:themeFill="accent2" w:themeFillTint="66"/>
            <w:vAlign w:val="center"/>
          </w:tcPr>
          <w:p w:rsidR="0081239F" w:rsidRPr="00AB2EEE" w:rsidRDefault="0081239F" w:rsidP="0081239F">
            <w:pPr>
              <w:widowControl w:val="0"/>
              <w:tabs>
                <w:tab w:val="left" w:pos="1459"/>
              </w:tabs>
              <w:jc w:val="center"/>
              <w:rPr>
                <w:rFonts w:ascii="Times New Roman" w:hAnsi="Times New Roman"/>
                <w:b/>
                <w:i/>
                <w:sz w:val="18"/>
                <w:szCs w:val="18"/>
              </w:rPr>
            </w:pPr>
            <w:r w:rsidRPr="00AB2EEE">
              <w:rPr>
                <w:rFonts w:ascii="Times New Roman" w:eastAsia="Calibri" w:hAnsi="Times New Roman" w:cs="Times New Roman"/>
                <w:b/>
                <w:i/>
                <w:sz w:val="18"/>
                <w:szCs w:val="18"/>
              </w:rPr>
              <w:t xml:space="preserve">Котельная </w:t>
            </w:r>
            <w:r>
              <w:rPr>
                <w:rFonts w:ascii="Times New Roman" w:eastAsia="Calibri" w:hAnsi="Times New Roman" w:cs="Times New Roman"/>
                <w:b/>
                <w:i/>
                <w:sz w:val="18"/>
                <w:szCs w:val="18"/>
              </w:rPr>
              <w:t>«</w:t>
            </w:r>
            <w:r w:rsidRPr="00AB2EEE">
              <w:rPr>
                <w:rFonts w:ascii="Times New Roman" w:eastAsia="Calibri" w:hAnsi="Times New Roman" w:cs="Times New Roman"/>
                <w:b/>
                <w:i/>
                <w:sz w:val="18"/>
                <w:szCs w:val="18"/>
              </w:rPr>
              <w:t>ЦРБ</w:t>
            </w:r>
            <w:r>
              <w:rPr>
                <w:rFonts w:ascii="Times New Roman" w:eastAsia="Calibri" w:hAnsi="Times New Roman" w:cs="Times New Roman"/>
                <w:b/>
                <w:i/>
                <w:sz w:val="18"/>
                <w:szCs w:val="18"/>
              </w:rPr>
              <w:t>»</w:t>
            </w:r>
          </w:p>
        </w:tc>
        <w:tc>
          <w:tcPr>
            <w:tcW w:w="2294" w:type="dxa"/>
            <w:shd w:val="clear" w:color="auto" w:fill="FBE4D5" w:themeFill="accent2" w:themeFillTint="33"/>
            <w:vAlign w:val="center"/>
          </w:tcPr>
          <w:p w:rsidR="0081239F" w:rsidRPr="0081239F" w:rsidRDefault="0081239F" w:rsidP="0081239F">
            <w:pPr>
              <w:jc w:val="center"/>
              <w:rPr>
                <w:rFonts w:ascii="Times New Roman" w:hAnsi="Times New Roman" w:cs="Times New Roman"/>
                <w:color w:val="000000"/>
                <w:sz w:val="16"/>
                <w:szCs w:val="16"/>
              </w:rPr>
            </w:pPr>
            <w:r w:rsidRPr="0081239F">
              <w:rPr>
                <w:rFonts w:ascii="Times New Roman" w:hAnsi="Times New Roman" w:cs="Times New Roman"/>
                <w:color w:val="000000"/>
                <w:sz w:val="16"/>
                <w:szCs w:val="16"/>
              </w:rPr>
              <w:t>1,076</w:t>
            </w:r>
          </w:p>
        </w:tc>
        <w:tc>
          <w:tcPr>
            <w:tcW w:w="2294" w:type="dxa"/>
            <w:shd w:val="clear" w:color="auto" w:fill="FBE4D5" w:themeFill="accent2" w:themeFillTint="33"/>
            <w:vAlign w:val="center"/>
          </w:tcPr>
          <w:p w:rsidR="0081239F" w:rsidRPr="00AB2EEE" w:rsidRDefault="0081239F" w:rsidP="0081239F">
            <w:pPr>
              <w:jc w:val="center"/>
              <w:rPr>
                <w:rFonts w:ascii="Times New Roman" w:hAnsi="Times New Roman" w:cs="Times New Roman"/>
                <w:sz w:val="18"/>
                <w:szCs w:val="18"/>
              </w:rPr>
            </w:pPr>
            <w:r w:rsidRPr="00AB2EEE">
              <w:rPr>
                <w:rFonts w:ascii="Times New Roman" w:hAnsi="Times New Roman" w:cs="Times New Roman"/>
                <w:sz w:val="18"/>
                <w:szCs w:val="18"/>
              </w:rPr>
              <w:t>0</w:t>
            </w:r>
          </w:p>
        </w:tc>
      </w:tr>
      <w:tr w:rsidR="0081239F" w:rsidRPr="00AB2EEE" w:rsidTr="00B80BF6">
        <w:trPr>
          <w:trHeight w:val="218"/>
        </w:trPr>
        <w:tc>
          <w:tcPr>
            <w:tcW w:w="5240" w:type="dxa"/>
            <w:shd w:val="clear" w:color="auto" w:fill="F7CAAC" w:themeFill="accent2" w:themeFillTint="66"/>
            <w:vAlign w:val="center"/>
          </w:tcPr>
          <w:p w:rsidR="0081239F" w:rsidRPr="00AB2EEE" w:rsidRDefault="0081239F" w:rsidP="0081239F">
            <w:pPr>
              <w:widowControl w:val="0"/>
              <w:tabs>
                <w:tab w:val="left" w:pos="1459"/>
              </w:tabs>
              <w:jc w:val="center"/>
              <w:rPr>
                <w:rFonts w:ascii="Times New Roman" w:hAnsi="Times New Roman"/>
                <w:b/>
                <w:i/>
                <w:sz w:val="18"/>
                <w:szCs w:val="18"/>
              </w:rPr>
            </w:pPr>
            <w:r w:rsidRPr="00AB2EEE">
              <w:rPr>
                <w:rFonts w:ascii="Times New Roman" w:eastAsia="Calibri" w:hAnsi="Times New Roman" w:cs="Times New Roman"/>
                <w:b/>
                <w:i/>
                <w:sz w:val="18"/>
                <w:szCs w:val="18"/>
              </w:rPr>
              <w:t xml:space="preserve">Котельная </w:t>
            </w:r>
            <w:r>
              <w:rPr>
                <w:rFonts w:ascii="Times New Roman" w:eastAsia="Calibri" w:hAnsi="Times New Roman" w:cs="Times New Roman"/>
                <w:b/>
                <w:i/>
                <w:sz w:val="18"/>
                <w:szCs w:val="18"/>
              </w:rPr>
              <w:t>«</w:t>
            </w:r>
            <w:r w:rsidRPr="00AB2EEE">
              <w:rPr>
                <w:rFonts w:ascii="Times New Roman" w:eastAsia="Calibri" w:hAnsi="Times New Roman" w:cs="Times New Roman"/>
                <w:b/>
                <w:i/>
                <w:sz w:val="18"/>
                <w:szCs w:val="18"/>
              </w:rPr>
              <w:t>103 квартал</w:t>
            </w:r>
            <w:r>
              <w:rPr>
                <w:rFonts w:ascii="Times New Roman" w:eastAsia="Calibri" w:hAnsi="Times New Roman" w:cs="Times New Roman"/>
                <w:b/>
                <w:i/>
                <w:sz w:val="18"/>
                <w:szCs w:val="18"/>
              </w:rPr>
              <w:t>»</w:t>
            </w:r>
          </w:p>
        </w:tc>
        <w:tc>
          <w:tcPr>
            <w:tcW w:w="2294" w:type="dxa"/>
            <w:vAlign w:val="center"/>
          </w:tcPr>
          <w:p w:rsidR="0081239F" w:rsidRPr="0081239F" w:rsidRDefault="0081239F" w:rsidP="0081239F">
            <w:pPr>
              <w:jc w:val="center"/>
              <w:rPr>
                <w:rFonts w:ascii="Times New Roman" w:hAnsi="Times New Roman" w:cs="Times New Roman"/>
                <w:color w:val="000000"/>
                <w:sz w:val="16"/>
                <w:szCs w:val="16"/>
              </w:rPr>
            </w:pPr>
            <w:r w:rsidRPr="0081239F">
              <w:rPr>
                <w:rFonts w:ascii="Times New Roman" w:hAnsi="Times New Roman" w:cs="Times New Roman"/>
                <w:color w:val="000000"/>
                <w:sz w:val="16"/>
                <w:szCs w:val="16"/>
              </w:rPr>
              <w:t>1,614</w:t>
            </w:r>
          </w:p>
        </w:tc>
        <w:tc>
          <w:tcPr>
            <w:tcW w:w="2294" w:type="dxa"/>
            <w:vAlign w:val="center"/>
          </w:tcPr>
          <w:p w:rsidR="0081239F" w:rsidRPr="00AB2EEE" w:rsidRDefault="0081239F" w:rsidP="0081239F">
            <w:pPr>
              <w:jc w:val="center"/>
              <w:rPr>
                <w:rFonts w:ascii="Times New Roman" w:hAnsi="Times New Roman" w:cs="Times New Roman"/>
                <w:sz w:val="18"/>
                <w:szCs w:val="18"/>
              </w:rPr>
            </w:pPr>
            <w:r w:rsidRPr="00AB2EEE">
              <w:rPr>
                <w:rFonts w:ascii="Times New Roman" w:hAnsi="Times New Roman" w:cs="Times New Roman"/>
                <w:sz w:val="18"/>
                <w:szCs w:val="18"/>
              </w:rPr>
              <w:t>0</w:t>
            </w:r>
          </w:p>
        </w:tc>
      </w:tr>
      <w:tr w:rsidR="0081239F" w:rsidRPr="00AB2EEE" w:rsidTr="00B80BF6">
        <w:trPr>
          <w:trHeight w:val="218"/>
        </w:trPr>
        <w:tc>
          <w:tcPr>
            <w:tcW w:w="5240" w:type="dxa"/>
            <w:shd w:val="clear" w:color="auto" w:fill="F7CAAC" w:themeFill="accent2" w:themeFillTint="66"/>
            <w:vAlign w:val="center"/>
          </w:tcPr>
          <w:p w:rsidR="0081239F" w:rsidRPr="00AB2EEE" w:rsidRDefault="0081239F" w:rsidP="0081239F">
            <w:pPr>
              <w:widowControl w:val="0"/>
              <w:tabs>
                <w:tab w:val="left" w:pos="1459"/>
              </w:tabs>
              <w:jc w:val="center"/>
              <w:rPr>
                <w:rFonts w:ascii="Times New Roman" w:hAnsi="Times New Roman"/>
                <w:b/>
                <w:i/>
                <w:sz w:val="18"/>
                <w:szCs w:val="18"/>
              </w:rPr>
            </w:pPr>
            <w:r w:rsidRPr="00AB2EEE">
              <w:rPr>
                <w:rFonts w:ascii="Times New Roman" w:eastAsia="Calibri" w:hAnsi="Times New Roman" w:cs="Times New Roman"/>
                <w:b/>
                <w:i/>
                <w:sz w:val="18"/>
                <w:szCs w:val="18"/>
              </w:rPr>
              <w:t xml:space="preserve">Котельная </w:t>
            </w:r>
            <w:r>
              <w:rPr>
                <w:rFonts w:ascii="Times New Roman" w:eastAsia="Calibri" w:hAnsi="Times New Roman" w:cs="Times New Roman"/>
                <w:b/>
                <w:i/>
                <w:sz w:val="18"/>
                <w:szCs w:val="18"/>
              </w:rPr>
              <w:t>«</w:t>
            </w:r>
            <w:r w:rsidRPr="00AB2EEE">
              <w:rPr>
                <w:rFonts w:ascii="Times New Roman" w:eastAsia="Calibri" w:hAnsi="Times New Roman" w:cs="Times New Roman"/>
                <w:b/>
                <w:i/>
                <w:sz w:val="18"/>
                <w:szCs w:val="18"/>
              </w:rPr>
              <w:t>138 квартал</w:t>
            </w:r>
            <w:r>
              <w:rPr>
                <w:rFonts w:ascii="Times New Roman" w:eastAsia="Calibri" w:hAnsi="Times New Roman" w:cs="Times New Roman"/>
                <w:b/>
                <w:i/>
                <w:sz w:val="18"/>
                <w:szCs w:val="18"/>
              </w:rPr>
              <w:t>»</w:t>
            </w:r>
          </w:p>
        </w:tc>
        <w:tc>
          <w:tcPr>
            <w:tcW w:w="2294" w:type="dxa"/>
            <w:shd w:val="clear" w:color="auto" w:fill="FBE4D5" w:themeFill="accent2" w:themeFillTint="33"/>
            <w:vAlign w:val="center"/>
          </w:tcPr>
          <w:p w:rsidR="0081239F" w:rsidRPr="0081239F" w:rsidRDefault="0081239F" w:rsidP="0081239F">
            <w:pPr>
              <w:jc w:val="center"/>
              <w:rPr>
                <w:rFonts w:ascii="Times New Roman" w:hAnsi="Times New Roman" w:cs="Times New Roman"/>
                <w:color w:val="000000"/>
                <w:sz w:val="16"/>
                <w:szCs w:val="16"/>
              </w:rPr>
            </w:pPr>
            <w:r w:rsidRPr="0081239F">
              <w:rPr>
                <w:rFonts w:ascii="Times New Roman" w:hAnsi="Times New Roman" w:cs="Times New Roman"/>
                <w:color w:val="000000"/>
                <w:sz w:val="16"/>
                <w:szCs w:val="16"/>
              </w:rPr>
              <w:t>1,608</w:t>
            </w:r>
          </w:p>
        </w:tc>
        <w:tc>
          <w:tcPr>
            <w:tcW w:w="2294" w:type="dxa"/>
            <w:shd w:val="clear" w:color="auto" w:fill="FBE4D5" w:themeFill="accent2" w:themeFillTint="33"/>
            <w:vAlign w:val="center"/>
          </w:tcPr>
          <w:p w:rsidR="0081239F" w:rsidRPr="00AB2EEE" w:rsidRDefault="0081239F" w:rsidP="0081239F">
            <w:pPr>
              <w:jc w:val="center"/>
              <w:rPr>
                <w:rFonts w:ascii="Times New Roman" w:hAnsi="Times New Roman" w:cs="Times New Roman"/>
                <w:sz w:val="18"/>
                <w:szCs w:val="18"/>
              </w:rPr>
            </w:pPr>
            <w:r w:rsidRPr="00AB2EEE">
              <w:rPr>
                <w:rFonts w:ascii="Times New Roman" w:hAnsi="Times New Roman" w:cs="Times New Roman"/>
                <w:sz w:val="18"/>
                <w:szCs w:val="18"/>
              </w:rPr>
              <w:t>0</w:t>
            </w:r>
          </w:p>
        </w:tc>
      </w:tr>
      <w:tr w:rsidR="0081239F" w:rsidRPr="00AB2EEE" w:rsidTr="00B80BF6">
        <w:trPr>
          <w:trHeight w:val="218"/>
        </w:trPr>
        <w:tc>
          <w:tcPr>
            <w:tcW w:w="5240" w:type="dxa"/>
            <w:shd w:val="clear" w:color="auto" w:fill="F7CAAC" w:themeFill="accent2" w:themeFillTint="66"/>
            <w:vAlign w:val="center"/>
          </w:tcPr>
          <w:p w:rsidR="0081239F" w:rsidRPr="00AB2EEE" w:rsidRDefault="0081239F" w:rsidP="0081239F">
            <w:pPr>
              <w:widowControl w:val="0"/>
              <w:tabs>
                <w:tab w:val="left" w:pos="1459"/>
              </w:tabs>
              <w:jc w:val="center"/>
              <w:rPr>
                <w:rFonts w:ascii="Times New Roman" w:hAnsi="Times New Roman"/>
                <w:b/>
                <w:i/>
                <w:sz w:val="18"/>
                <w:szCs w:val="18"/>
              </w:rPr>
            </w:pPr>
            <w:r w:rsidRPr="00AB2EEE">
              <w:rPr>
                <w:rFonts w:ascii="Times New Roman" w:eastAsia="Calibri" w:hAnsi="Times New Roman" w:cs="Times New Roman"/>
                <w:b/>
                <w:i/>
                <w:sz w:val="18"/>
                <w:szCs w:val="18"/>
              </w:rPr>
              <w:t xml:space="preserve">Котельная </w:t>
            </w:r>
            <w:r>
              <w:rPr>
                <w:rFonts w:ascii="Times New Roman" w:eastAsia="Calibri" w:hAnsi="Times New Roman" w:cs="Times New Roman"/>
                <w:b/>
                <w:i/>
                <w:sz w:val="18"/>
                <w:szCs w:val="18"/>
              </w:rPr>
              <w:t>«</w:t>
            </w:r>
            <w:r w:rsidRPr="00AB2EEE">
              <w:rPr>
                <w:rFonts w:ascii="Times New Roman" w:eastAsia="Calibri" w:hAnsi="Times New Roman" w:cs="Times New Roman"/>
                <w:b/>
                <w:i/>
                <w:sz w:val="18"/>
                <w:szCs w:val="18"/>
              </w:rPr>
              <w:t>ДОСы</w:t>
            </w:r>
            <w:r>
              <w:rPr>
                <w:rFonts w:ascii="Times New Roman" w:eastAsia="Calibri" w:hAnsi="Times New Roman" w:cs="Times New Roman"/>
                <w:b/>
                <w:i/>
                <w:sz w:val="18"/>
                <w:szCs w:val="18"/>
              </w:rPr>
              <w:t>»</w:t>
            </w:r>
          </w:p>
        </w:tc>
        <w:tc>
          <w:tcPr>
            <w:tcW w:w="2294" w:type="dxa"/>
            <w:vAlign w:val="center"/>
          </w:tcPr>
          <w:p w:rsidR="0081239F" w:rsidRPr="0081239F" w:rsidRDefault="0081239F" w:rsidP="0081239F">
            <w:pPr>
              <w:jc w:val="center"/>
              <w:rPr>
                <w:rFonts w:ascii="Times New Roman" w:hAnsi="Times New Roman" w:cs="Times New Roman"/>
                <w:color w:val="000000"/>
                <w:sz w:val="16"/>
                <w:szCs w:val="16"/>
              </w:rPr>
            </w:pPr>
            <w:r w:rsidRPr="0081239F">
              <w:rPr>
                <w:rFonts w:ascii="Times New Roman" w:hAnsi="Times New Roman" w:cs="Times New Roman"/>
                <w:color w:val="000000"/>
                <w:sz w:val="16"/>
                <w:szCs w:val="16"/>
              </w:rPr>
              <w:t>1,679</w:t>
            </w:r>
          </w:p>
        </w:tc>
        <w:tc>
          <w:tcPr>
            <w:tcW w:w="2294" w:type="dxa"/>
            <w:vAlign w:val="center"/>
          </w:tcPr>
          <w:p w:rsidR="0081239F" w:rsidRPr="00AB2EEE" w:rsidRDefault="0081239F" w:rsidP="0081239F">
            <w:pPr>
              <w:jc w:val="center"/>
              <w:rPr>
                <w:rFonts w:ascii="Times New Roman" w:hAnsi="Times New Roman" w:cs="Times New Roman"/>
                <w:sz w:val="18"/>
                <w:szCs w:val="18"/>
              </w:rPr>
            </w:pPr>
            <w:r w:rsidRPr="00AB2EEE">
              <w:rPr>
                <w:rFonts w:ascii="Times New Roman" w:hAnsi="Times New Roman" w:cs="Times New Roman"/>
                <w:sz w:val="18"/>
                <w:szCs w:val="18"/>
              </w:rPr>
              <w:t>0</w:t>
            </w:r>
          </w:p>
        </w:tc>
      </w:tr>
      <w:tr w:rsidR="0081239F" w:rsidRPr="00AB2EEE" w:rsidTr="00B80BF6">
        <w:trPr>
          <w:trHeight w:val="218"/>
        </w:trPr>
        <w:tc>
          <w:tcPr>
            <w:tcW w:w="5240" w:type="dxa"/>
            <w:shd w:val="clear" w:color="auto" w:fill="F7CAAC" w:themeFill="accent2" w:themeFillTint="66"/>
            <w:vAlign w:val="center"/>
          </w:tcPr>
          <w:p w:rsidR="0081239F" w:rsidRPr="00AB2EEE" w:rsidRDefault="0081239F" w:rsidP="0081239F">
            <w:pPr>
              <w:widowControl w:val="0"/>
              <w:tabs>
                <w:tab w:val="left" w:pos="1459"/>
              </w:tabs>
              <w:jc w:val="center"/>
              <w:rPr>
                <w:rFonts w:ascii="Times New Roman" w:hAnsi="Times New Roman"/>
                <w:b/>
                <w:i/>
                <w:sz w:val="18"/>
                <w:szCs w:val="18"/>
              </w:rPr>
            </w:pPr>
            <w:r w:rsidRPr="00AB2EEE">
              <w:rPr>
                <w:rFonts w:ascii="Times New Roman" w:eastAsia="Calibri" w:hAnsi="Times New Roman" w:cs="Times New Roman"/>
                <w:b/>
                <w:i/>
                <w:sz w:val="18"/>
                <w:szCs w:val="18"/>
              </w:rPr>
              <w:t xml:space="preserve">Котельная </w:t>
            </w:r>
            <w:r>
              <w:rPr>
                <w:rFonts w:ascii="Times New Roman" w:eastAsia="Calibri" w:hAnsi="Times New Roman" w:cs="Times New Roman"/>
                <w:b/>
                <w:i/>
                <w:sz w:val="18"/>
                <w:szCs w:val="18"/>
              </w:rPr>
              <w:t>«</w:t>
            </w:r>
            <w:r w:rsidRPr="00AB2EEE">
              <w:rPr>
                <w:rFonts w:ascii="Times New Roman" w:eastAsia="Calibri" w:hAnsi="Times New Roman" w:cs="Times New Roman"/>
                <w:b/>
                <w:i/>
                <w:sz w:val="18"/>
                <w:szCs w:val="18"/>
              </w:rPr>
              <w:t>Поселок Мелиораторов</w:t>
            </w:r>
            <w:r>
              <w:rPr>
                <w:rFonts w:ascii="Times New Roman" w:eastAsia="Calibri" w:hAnsi="Times New Roman" w:cs="Times New Roman"/>
                <w:b/>
                <w:i/>
                <w:sz w:val="18"/>
                <w:szCs w:val="18"/>
              </w:rPr>
              <w:t>»</w:t>
            </w:r>
          </w:p>
        </w:tc>
        <w:tc>
          <w:tcPr>
            <w:tcW w:w="2294" w:type="dxa"/>
            <w:shd w:val="clear" w:color="auto" w:fill="FBE4D5" w:themeFill="accent2" w:themeFillTint="33"/>
            <w:vAlign w:val="center"/>
          </w:tcPr>
          <w:p w:rsidR="0081239F" w:rsidRPr="0081239F" w:rsidRDefault="0081239F" w:rsidP="0081239F">
            <w:pPr>
              <w:jc w:val="center"/>
              <w:rPr>
                <w:rFonts w:ascii="Times New Roman" w:hAnsi="Times New Roman" w:cs="Times New Roman"/>
                <w:color w:val="000000"/>
                <w:sz w:val="16"/>
                <w:szCs w:val="16"/>
              </w:rPr>
            </w:pPr>
            <w:r w:rsidRPr="0081239F">
              <w:rPr>
                <w:rFonts w:ascii="Times New Roman" w:hAnsi="Times New Roman" w:cs="Times New Roman"/>
                <w:color w:val="000000"/>
                <w:sz w:val="16"/>
                <w:szCs w:val="16"/>
              </w:rPr>
              <w:t>1,069</w:t>
            </w:r>
          </w:p>
        </w:tc>
        <w:tc>
          <w:tcPr>
            <w:tcW w:w="2294" w:type="dxa"/>
            <w:shd w:val="clear" w:color="auto" w:fill="FBE4D5" w:themeFill="accent2" w:themeFillTint="33"/>
            <w:vAlign w:val="center"/>
          </w:tcPr>
          <w:p w:rsidR="0081239F" w:rsidRPr="00AB2EEE" w:rsidRDefault="0081239F" w:rsidP="0081239F">
            <w:pPr>
              <w:jc w:val="center"/>
              <w:rPr>
                <w:rFonts w:ascii="Times New Roman" w:hAnsi="Times New Roman" w:cs="Times New Roman"/>
                <w:sz w:val="18"/>
                <w:szCs w:val="18"/>
              </w:rPr>
            </w:pPr>
            <w:r w:rsidRPr="00AB2EEE">
              <w:rPr>
                <w:rFonts w:ascii="Times New Roman" w:hAnsi="Times New Roman" w:cs="Times New Roman"/>
                <w:sz w:val="18"/>
                <w:szCs w:val="18"/>
              </w:rPr>
              <w:t>0</w:t>
            </w:r>
          </w:p>
        </w:tc>
      </w:tr>
      <w:tr w:rsidR="0081239F" w:rsidRPr="00AB2EEE" w:rsidTr="00B80BF6">
        <w:trPr>
          <w:trHeight w:val="218"/>
        </w:trPr>
        <w:tc>
          <w:tcPr>
            <w:tcW w:w="5240" w:type="dxa"/>
            <w:shd w:val="clear" w:color="auto" w:fill="F7CAAC" w:themeFill="accent2" w:themeFillTint="66"/>
            <w:vAlign w:val="center"/>
          </w:tcPr>
          <w:p w:rsidR="0081239F" w:rsidRPr="00AB2EEE" w:rsidRDefault="0081239F" w:rsidP="0081239F">
            <w:pPr>
              <w:widowControl w:val="0"/>
              <w:tabs>
                <w:tab w:val="left" w:pos="1459"/>
              </w:tabs>
              <w:jc w:val="center"/>
              <w:rPr>
                <w:rFonts w:ascii="Times New Roman" w:hAnsi="Times New Roman"/>
                <w:b/>
                <w:i/>
                <w:sz w:val="18"/>
                <w:szCs w:val="18"/>
              </w:rPr>
            </w:pPr>
            <w:r w:rsidRPr="00AB2EEE">
              <w:rPr>
                <w:rFonts w:ascii="Times New Roman" w:eastAsia="Calibri" w:hAnsi="Times New Roman" w:cs="Times New Roman"/>
                <w:b/>
                <w:i/>
                <w:sz w:val="18"/>
                <w:szCs w:val="18"/>
              </w:rPr>
              <w:t xml:space="preserve">Котельная </w:t>
            </w:r>
            <w:r>
              <w:rPr>
                <w:rFonts w:ascii="Times New Roman" w:eastAsia="Calibri" w:hAnsi="Times New Roman" w:cs="Times New Roman"/>
                <w:b/>
                <w:i/>
                <w:sz w:val="18"/>
                <w:szCs w:val="18"/>
              </w:rPr>
              <w:t>«</w:t>
            </w:r>
            <w:r w:rsidRPr="00AB2EEE">
              <w:rPr>
                <w:rFonts w:ascii="Times New Roman" w:eastAsia="Calibri" w:hAnsi="Times New Roman" w:cs="Times New Roman"/>
                <w:b/>
                <w:i/>
                <w:sz w:val="18"/>
                <w:szCs w:val="18"/>
              </w:rPr>
              <w:t>Волна</w:t>
            </w:r>
            <w:r>
              <w:rPr>
                <w:rFonts w:ascii="Times New Roman" w:eastAsia="Calibri" w:hAnsi="Times New Roman" w:cs="Times New Roman"/>
                <w:b/>
                <w:i/>
                <w:sz w:val="18"/>
                <w:szCs w:val="18"/>
              </w:rPr>
              <w:t>»</w:t>
            </w:r>
          </w:p>
        </w:tc>
        <w:tc>
          <w:tcPr>
            <w:tcW w:w="2294" w:type="dxa"/>
            <w:vAlign w:val="center"/>
          </w:tcPr>
          <w:p w:rsidR="0081239F" w:rsidRPr="0081239F" w:rsidRDefault="0081239F" w:rsidP="0081239F">
            <w:pPr>
              <w:jc w:val="center"/>
              <w:rPr>
                <w:rFonts w:ascii="Times New Roman" w:hAnsi="Times New Roman" w:cs="Times New Roman"/>
                <w:color w:val="000000"/>
                <w:sz w:val="16"/>
                <w:szCs w:val="16"/>
              </w:rPr>
            </w:pPr>
            <w:r w:rsidRPr="0081239F">
              <w:rPr>
                <w:rFonts w:ascii="Times New Roman" w:hAnsi="Times New Roman" w:cs="Times New Roman"/>
                <w:color w:val="000000"/>
                <w:sz w:val="16"/>
                <w:szCs w:val="16"/>
              </w:rPr>
              <w:t>0,491</w:t>
            </w:r>
          </w:p>
        </w:tc>
        <w:tc>
          <w:tcPr>
            <w:tcW w:w="2294" w:type="dxa"/>
            <w:vAlign w:val="center"/>
          </w:tcPr>
          <w:p w:rsidR="0081239F" w:rsidRPr="00AB2EEE" w:rsidRDefault="0081239F" w:rsidP="0081239F">
            <w:pPr>
              <w:jc w:val="center"/>
              <w:rPr>
                <w:rFonts w:ascii="Times New Roman" w:hAnsi="Times New Roman" w:cs="Times New Roman"/>
                <w:sz w:val="18"/>
                <w:szCs w:val="18"/>
              </w:rPr>
            </w:pPr>
            <w:r w:rsidRPr="00AB2EEE">
              <w:rPr>
                <w:rFonts w:ascii="Times New Roman" w:hAnsi="Times New Roman" w:cs="Times New Roman"/>
                <w:sz w:val="18"/>
                <w:szCs w:val="18"/>
              </w:rPr>
              <w:t>0</w:t>
            </w:r>
          </w:p>
        </w:tc>
      </w:tr>
      <w:tr w:rsidR="0081239F" w:rsidRPr="00AB2EEE" w:rsidTr="00B80BF6">
        <w:trPr>
          <w:trHeight w:val="218"/>
        </w:trPr>
        <w:tc>
          <w:tcPr>
            <w:tcW w:w="5240" w:type="dxa"/>
            <w:shd w:val="clear" w:color="auto" w:fill="F7CAAC" w:themeFill="accent2" w:themeFillTint="66"/>
            <w:vAlign w:val="center"/>
          </w:tcPr>
          <w:p w:rsidR="0081239F" w:rsidRPr="00AB2EEE" w:rsidRDefault="0081239F" w:rsidP="0081239F">
            <w:pPr>
              <w:widowControl w:val="0"/>
              <w:tabs>
                <w:tab w:val="left" w:pos="1459"/>
              </w:tabs>
              <w:jc w:val="center"/>
              <w:rPr>
                <w:rFonts w:ascii="Times New Roman" w:hAnsi="Times New Roman"/>
                <w:b/>
                <w:i/>
                <w:sz w:val="18"/>
                <w:szCs w:val="18"/>
              </w:rPr>
            </w:pPr>
            <w:r w:rsidRPr="00AB2EEE">
              <w:rPr>
                <w:rFonts w:ascii="Times New Roman" w:eastAsia="Calibri" w:hAnsi="Times New Roman" w:cs="Times New Roman"/>
                <w:b/>
                <w:i/>
                <w:sz w:val="18"/>
                <w:szCs w:val="18"/>
              </w:rPr>
              <w:t xml:space="preserve">Котельная </w:t>
            </w:r>
            <w:r>
              <w:rPr>
                <w:rFonts w:ascii="Times New Roman" w:eastAsia="Calibri" w:hAnsi="Times New Roman" w:cs="Times New Roman"/>
                <w:b/>
                <w:i/>
                <w:sz w:val="18"/>
                <w:szCs w:val="18"/>
              </w:rPr>
              <w:t>«</w:t>
            </w:r>
            <w:r w:rsidRPr="00AB2EEE">
              <w:rPr>
                <w:rFonts w:ascii="Times New Roman" w:eastAsia="Calibri" w:hAnsi="Times New Roman" w:cs="Times New Roman"/>
                <w:b/>
                <w:i/>
                <w:sz w:val="18"/>
                <w:szCs w:val="18"/>
              </w:rPr>
              <w:t>Серафимовича 10А</w:t>
            </w:r>
            <w:r>
              <w:rPr>
                <w:rFonts w:ascii="Times New Roman" w:eastAsia="Calibri" w:hAnsi="Times New Roman" w:cs="Times New Roman"/>
                <w:b/>
                <w:i/>
                <w:sz w:val="18"/>
                <w:szCs w:val="18"/>
              </w:rPr>
              <w:t>»</w:t>
            </w:r>
          </w:p>
        </w:tc>
        <w:tc>
          <w:tcPr>
            <w:tcW w:w="2294" w:type="dxa"/>
            <w:shd w:val="clear" w:color="auto" w:fill="FBE4D5" w:themeFill="accent2" w:themeFillTint="33"/>
            <w:vAlign w:val="center"/>
          </w:tcPr>
          <w:p w:rsidR="0081239F" w:rsidRPr="0081239F" w:rsidRDefault="0081239F" w:rsidP="0081239F">
            <w:pPr>
              <w:jc w:val="center"/>
              <w:rPr>
                <w:rFonts w:ascii="Times New Roman" w:hAnsi="Times New Roman" w:cs="Times New Roman"/>
                <w:color w:val="000000"/>
                <w:sz w:val="16"/>
                <w:szCs w:val="16"/>
              </w:rPr>
            </w:pPr>
            <w:r w:rsidRPr="0081239F">
              <w:rPr>
                <w:rFonts w:ascii="Times New Roman" w:hAnsi="Times New Roman" w:cs="Times New Roman"/>
                <w:color w:val="000000"/>
                <w:sz w:val="16"/>
                <w:szCs w:val="16"/>
              </w:rPr>
              <w:t>0,169</w:t>
            </w:r>
          </w:p>
        </w:tc>
        <w:tc>
          <w:tcPr>
            <w:tcW w:w="2294" w:type="dxa"/>
            <w:shd w:val="clear" w:color="auto" w:fill="FBE4D5" w:themeFill="accent2" w:themeFillTint="33"/>
            <w:vAlign w:val="center"/>
          </w:tcPr>
          <w:p w:rsidR="0081239F" w:rsidRPr="00AB2EEE" w:rsidRDefault="0081239F" w:rsidP="0081239F">
            <w:pPr>
              <w:jc w:val="center"/>
              <w:rPr>
                <w:rFonts w:ascii="Times New Roman" w:hAnsi="Times New Roman" w:cs="Times New Roman"/>
                <w:sz w:val="18"/>
                <w:szCs w:val="18"/>
              </w:rPr>
            </w:pPr>
            <w:r w:rsidRPr="00AB2EEE">
              <w:rPr>
                <w:rFonts w:ascii="Times New Roman" w:hAnsi="Times New Roman" w:cs="Times New Roman"/>
                <w:sz w:val="18"/>
                <w:szCs w:val="18"/>
              </w:rPr>
              <w:t>0</w:t>
            </w:r>
          </w:p>
        </w:tc>
      </w:tr>
      <w:tr w:rsidR="0081239F" w:rsidRPr="00AB2EEE" w:rsidTr="00B80BF6">
        <w:trPr>
          <w:trHeight w:val="218"/>
        </w:trPr>
        <w:tc>
          <w:tcPr>
            <w:tcW w:w="5240" w:type="dxa"/>
            <w:shd w:val="clear" w:color="auto" w:fill="F7CAAC" w:themeFill="accent2" w:themeFillTint="66"/>
            <w:vAlign w:val="center"/>
          </w:tcPr>
          <w:p w:rsidR="0081239F" w:rsidRPr="00AB2EEE" w:rsidRDefault="0081239F" w:rsidP="0081239F">
            <w:pPr>
              <w:widowControl w:val="0"/>
              <w:tabs>
                <w:tab w:val="left" w:pos="1459"/>
              </w:tabs>
              <w:jc w:val="center"/>
              <w:rPr>
                <w:rFonts w:ascii="Times New Roman" w:hAnsi="Times New Roman"/>
                <w:b/>
                <w:i/>
                <w:sz w:val="18"/>
                <w:szCs w:val="18"/>
              </w:rPr>
            </w:pPr>
            <w:r w:rsidRPr="00AB2EEE">
              <w:rPr>
                <w:rFonts w:ascii="Times New Roman" w:eastAsia="Calibri" w:hAnsi="Times New Roman" w:cs="Times New Roman"/>
                <w:b/>
                <w:i/>
                <w:sz w:val="18"/>
                <w:szCs w:val="18"/>
              </w:rPr>
              <w:t xml:space="preserve">Котельная </w:t>
            </w:r>
            <w:r>
              <w:rPr>
                <w:rFonts w:ascii="Times New Roman" w:eastAsia="Calibri" w:hAnsi="Times New Roman" w:cs="Times New Roman"/>
                <w:b/>
                <w:i/>
                <w:sz w:val="18"/>
                <w:szCs w:val="18"/>
              </w:rPr>
              <w:t>«</w:t>
            </w:r>
            <w:r w:rsidRPr="00AB2EEE">
              <w:rPr>
                <w:rFonts w:ascii="Times New Roman" w:eastAsia="Calibri" w:hAnsi="Times New Roman" w:cs="Times New Roman"/>
                <w:b/>
                <w:i/>
                <w:sz w:val="18"/>
                <w:szCs w:val="18"/>
              </w:rPr>
              <w:t>Д/С №8</w:t>
            </w:r>
            <w:r>
              <w:rPr>
                <w:rFonts w:ascii="Times New Roman" w:eastAsia="Calibri" w:hAnsi="Times New Roman" w:cs="Times New Roman"/>
                <w:b/>
                <w:i/>
                <w:sz w:val="18"/>
                <w:szCs w:val="18"/>
              </w:rPr>
              <w:t>»</w:t>
            </w:r>
          </w:p>
        </w:tc>
        <w:tc>
          <w:tcPr>
            <w:tcW w:w="2294" w:type="dxa"/>
            <w:vAlign w:val="center"/>
          </w:tcPr>
          <w:p w:rsidR="0081239F" w:rsidRPr="0081239F" w:rsidRDefault="0081239F" w:rsidP="0081239F">
            <w:pPr>
              <w:jc w:val="center"/>
              <w:rPr>
                <w:rFonts w:ascii="Times New Roman" w:hAnsi="Times New Roman" w:cs="Times New Roman"/>
                <w:color w:val="000000"/>
                <w:sz w:val="16"/>
                <w:szCs w:val="16"/>
              </w:rPr>
            </w:pPr>
            <w:r w:rsidRPr="0081239F">
              <w:rPr>
                <w:rFonts w:ascii="Times New Roman" w:hAnsi="Times New Roman" w:cs="Times New Roman"/>
                <w:color w:val="000000"/>
                <w:sz w:val="16"/>
                <w:szCs w:val="16"/>
              </w:rPr>
              <w:t>0,165</w:t>
            </w:r>
          </w:p>
        </w:tc>
        <w:tc>
          <w:tcPr>
            <w:tcW w:w="2294" w:type="dxa"/>
            <w:vAlign w:val="center"/>
          </w:tcPr>
          <w:p w:rsidR="0081239F" w:rsidRPr="00AB2EEE" w:rsidRDefault="0081239F" w:rsidP="0081239F">
            <w:pPr>
              <w:jc w:val="center"/>
              <w:rPr>
                <w:rFonts w:ascii="Times New Roman" w:hAnsi="Times New Roman" w:cs="Times New Roman"/>
                <w:sz w:val="18"/>
                <w:szCs w:val="18"/>
              </w:rPr>
            </w:pPr>
            <w:r w:rsidRPr="00AB2EEE">
              <w:rPr>
                <w:rFonts w:ascii="Times New Roman" w:hAnsi="Times New Roman" w:cs="Times New Roman"/>
                <w:sz w:val="18"/>
                <w:szCs w:val="18"/>
              </w:rPr>
              <w:t>0</w:t>
            </w:r>
          </w:p>
        </w:tc>
      </w:tr>
      <w:tr w:rsidR="0081239F" w:rsidRPr="00AB2EEE" w:rsidTr="00D83304">
        <w:trPr>
          <w:trHeight w:val="218"/>
        </w:trPr>
        <w:tc>
          <w:tcPr>
            <w:tcW w:w="5240" w:type="dxa"/>
            <w:shd w:val="clear" w:color="auto" w:fill="F7CAAC" w:themeFill="accent2" w:themeFillTint="66"/>
            <w:vAlign w:val="center"/>
          </w:tcPr>
          <w:p w:rsidR="0081239F" w:rsidRPr="00AB2EEE" w:rsidRDefault="0081239F" w:rsidP="0081239F">
            <w:pPr>
              <w:widowControl w:val="0"/>
              <w:tabs>
                <w:tab w:val="left" w:pos="1459"/>
              </w:tabs>
              <w:jc w:val="center"/>
              <w:rPr>
                <w:rFonts w:ascii="Times New Roman" w:hAnsi="Times New Roman"/>
                <w:b/>
                <w:i/>
                <w:sz w:val="18"/>
                <w:szCs w:val="18"/>
              </w:rPr>
            </w:pPr>
            <w:r w:rsidRPr="004E78B6">
              <w:rPr>
                <w:rFonts w:ascii="Times New Roman" w:eastAsia="Calibri" w:hAnsi="Times New Roman" w:cs="Times New Roman"/>
                <w:b/>
                <w:i/>
                <w:sz w:val="18"/>
                <w:szCs w:val="18"/>
              </w:rPr>
              <w:t xml:space="preserve">Котельная </w:t>
            </w:r>
            <w:r>
              <w:rPr>
                <w:rFonts w:ascii="Times New Roman" w:eastAsia="Calibri" w:hAnsi="Times New Roman" w:cs="Times New Roman"/>
                <w:b/>
                <w:i/>
                <w:sz w:val="18"/>
                <w:szCs w:val="18"/>
              </w:rPr>
              <w:t>«</w:t>
            </w:r>
            <w:r w:rsidRPr="004E78B6">
              <w:rPr>
                <w:rFonts w:ascii="Times New Roman" w:eastAsia="Calibri" w:hAnsi="Times New Roman" w:cs="Times New Roman"/>
                <w:b/>
                <w:i/>
                <w:sz w:val="18"/>
                <w:szCs w:val="18"/>
              </w:rPr>
              <w:t>Калинина 201</w:t>
            </w:r>
            <w:r>
              <w:rPr>
                <w:rFonts w:ascii="Times New Roman" w:eastAsia="Calibri" w:hAnsi="Times New Roman" w:cs="Times New Roman"/>
                <w:b/>
                <w:i/>
                <w:sz w:val="18"/>
                <w:szCs w:val="18"/>
              </w:rPr>
              <w:t>»</w:t>
            </w:r>
          </w:p>
        </w:tc>
        <w:tc>
          <w:tcPr>
            <w:tcW w:w="2294" w:type="dxa"/>
            <w:shd w:val="clear" w:color="auto" w:fill="FBE4D5" w:themeFill="accent2" w:themeFillTint="33"/>
            <w:vAlign w:val="center"/>
          </w:tcPr>
          <w:p w:rsidR="0081239F" w:rsidRPr="0081239F" w:rsidRDefault="0081239F" w:rsidP="0081239F">
            <w:pPr>
              <w:jc w:val="center"/>
              <w:rPr>
                <w:rFonts w:ascii="Times New Roman" w:hAnsi="Times New Roman" w:cs="Times New Roman"/>
                <w:color w:val="000000"/>
                <w:sz w:val="16"/>
                <w:szCs w:val="16"/>
              </w:rPr>
            </w:pPr>
            <w:r w:rsidRPr="0081239F">
              <w:rPr>
                <w:rFonts w:ascii="Times New Roman" w:hAnsi="Times New Roman" w:cs="Times New Roman"/>
                <w:color w:val="000000"/>
                <w:sz w:val="16"/>
                <w:szCs w:val="16"/>
              </w:rPr>
              <w:t>0,1199</w:t>
            </w:r>
          </w:p>
        </w:tc>
        <w:tc>
          <w:tcPr>
            <w:tcW w:w="2294" w:type="dxa"/>
            <w:shd w:val="clear" w:color="auto" w:fill="FBE4D5" w:themeFill="accent2" w:themeFillTint="33"/>
            <w:vAlign w:val="center"/>
          </w:tcPr>
          <w:p w:rsidR="0081239F" w:rsidRPr="00AB2EEE" w:rsidRDefault="0081239F" w:rsidP="0081239F">
            <w:pPr>
              <w:jc w:val="center"/>
              <w:rPr>
                <w:rFonts w:ascii="Times New Roman" w:hAnsi="Times New Roman" w:cs="Times New Roman"/>
                <w:sz w:val="18"/>
                <w:szCs w:val="18"/>
              </w:rPr>
            </w:pPr>
            <w:r w:rsidRPr="00AB2EEE">
              <w:rPr>
                <w:rFonts w:ascii="Times New Roman" w:hAnsi="Times New Roman" w:cs="Times New Roman"/>
                <w:sz w:val="18"/>
                <w:szCs w:val="18"/>
              </w:rPr>
              <w:t>0</w:t>
            </w:r>
          </w:p>
        </w:tc>
      </w:tr>
      <w:tr w:rsidR="0081239F" w:rsidRPr="00AB2EEE" w:rsidTr="00D83304">
        <w:trPr>
          <w:trHeight w:val="218"/>
        </w:trPr>
        <w:tc>
          <w:tcPr>
            <w:tcW w:w="5240" w:type="dxa"/>
            <w:shd w:val="clear" w:color="auto" w:fill="F7CAAC" w:themeFill="accent2" w:themeFillTint="66"/>
            <w:vAlign w:val="center"/>
          </w:tcPr>
          <w:p w:rsidR="0081239F" w:rsidRPr="00AB2EEE" w:rsidRDefault="0081239F" w:rsidP="0081239F">
            <w:pPr>
              <w:widowControl w:val="0"/>
              <w:tabs>
                <w:tab w:val="left" w:pos="1459"/>
              </w:tabs>
              <w:jc w:val="center"/>
              <w:rPr>
                <w:rFonts w:ascii="Times New Roman" w:hAnsi="Times New Roman"/>
                <w:b/>
                <w:i/>
                <w:sz w:val="18"/>
                <w:szCs w:val="18"/>
              </w:rPr>
            </w:pPr>
            <w:r w:rsidRPr="004E78B6">
              <w:rPr>
                <w:rFonts w:ascii="Times New Roman" w:eastAsia="Calibri" w:hAnsi="Times New Roman" w:cs="Times New Roman"/>
                <w:b/>
                <w:i/>
                <w:sz w:val="18"/>
                <w:szCs w:val="18"/>
              </w:rPr>
              <w:t xml:space="preserve">Котельная </w:t>
            </w:r>
            <w:r>
              <w:rPr>
                <w:rFonts w:ascii="Times New Roman" w:eastAsia="Calibri" w:hAnsi="Times New Roman" w:cs="Times New Roman"/>
                <w:b/>
                <w:i/>
                <w:sz w:val="18"/>
                <w:szCs w:val="18"/>
              </w:rPr>
              <w:t>«</w:t>
            </w:r>
            <w:r w:rsidRPr="004E78B6">
              <w:rPr>
                <w:rFonts w:ascii="Times New Roman" w:eastAsia="Calibri" w:hAnsi="Times New Roman" w:cs="Times New Roman"/>
                <w:b/>
                <w:i/>
                <w:sz w:val="18"/>
                <w:szCs w:val="18"/>
              </w:rPr>
              <w:t>Калинина 205</w:t>
            </w:r>
            <w:r>
              <w:rPr>
                <w:rFonts w:ascii="Times New Roman" w:eastAsia="Calibri" w:hAnsi="Times New Roman" w:cs="Times New Roman"/>
                <w:b/>
                <w:i/>
                <w:sz w:val="18"/>
                <w:szCs w:val="18"/>
              </w:rPr>
              <w:t>»</w:t>
            </w:r>
          </w:p>
        </w:tc>
        <w:tc>
          <w:tcPr>
            <w:tcW w:w="2294" w:type="dxa"/>
            <w:shd w:val="clear" w:color="auto" w:fill="FFFFFF" w:themeFill="background1"/>
            <w:vAlign w:val="center"/>
          </w:tcPr>
          <w:p w:rsidR="0081239F" w:rsidRPr="0081239F" w:rsidRDefault="0081239F" w:rsidP="0081239F">
            <w:pPr>
              <w:jc w:val="center"/>
              <w:rPr>
                <w:rFonts w:ascii="Times New Roman" w:hAnsi="Times New Roman" w:cs="Times New Roman"/>
                <w:color w:val="000000"/>
                <w:sz w:val="16"/>
                <w:szCs w:val="16"/>
              </w:rPr>
            </w:pPr>
            <w:r w:rsidRPr="0081239F">
              <w:rPr>
                <w:rFonts w:ascii="Times New Roman" w:hAnsi="Times New Roman" w:cs="Times New Roman"/>
                <w:color w:val="000000"/>
                <w:sz w:val="16"/>
                <w:szCs w:val="16"/>
              </w:rPr>
              <w:t>0,1199</w:t>
            </w:r>
          </w:p>
        </w:tc>
        <w:tc>
          <w:tcPr>
            <w:tcW w:w="2294" w:type="dxa"/>
            <w:shd w:val="clear" w:color="auto" w:fill="FFFFFF" w:themeFill="background1"/>
            <w:vAlign w:val="center"/>
          </w:tcPr>
          <w:p w:rsidR="0081239F" w:rsidRPr="00AB2EEE" w:rsidRDefault="0081239F" w:rsidP="0081239F">
            <w:pPr>
              <w:jc w:val="center"/>
              <w:rPr>
                <w:rFonts w:ascii="Times New Roman" w:hAnsi="Times New Roman" w:cs="Times New Roman"/>
                <w:sz w:val="18"/>
                <w:szCs w:val="18"/>
              </w:rPr>
            </w:pPr>
            <w:r w:rsidRPr="00AB2EEE">
              <w:rPr>
                <w:rFonts w:ascii="Times New Roman" w:hAnsi="Times New Roman" w:cs="Times New Roman"/>
                <w:sz w:val="18"/>
                <w:szCs w:val="18"/>
              </w:rPr>
              <w:t>0</w:t>
            </w:r>
          </w:p>
        </w:tc>
      </w:tr>
      <w:tr w:rsidR="0081239F" w:rsidRPr="00AB2EEE" w:rsidTr="00D83304">
        <w:trPr>
          <w:trHeight w:val="218"/>
        </w:trPr>
        <w:tc>
          <w:tcPr>
            <w:tcW w:w="5240" w:type="dxa"/>
            <w:shd w:val="clear" w:color="auto" w:fill="F7CAAC" w:themeFill="accent2" w:themeFillTint="66"/>
            <w:vAlign w:val="center"/>
          </w:tcPr>
          <w:p w:rsidR="0081239F" w:rsidRPr="00AB2EEE" w:rsidRDefault="0081239F" w:rsidP="0081239F">
            <w:pPr>
              <w:widowControl w:val="0"/>
              <w:tabs>
                <w:tab w:val="left" w:pos="1459"/>
              </w:tabs>
              <w:jc w:val="center"/>
              <w:rPr>
                <w:rFonts w:ascii="Times New Roman" w:hAnsi="Times New Roman"/>
                <w:b/>
                <w:i/>
                <w:sz w:val="18"/>
                <w:szCs w:val="18"/>
              </w:rPr>
            </w:pPr>
            <w:r w:rsidRPr="004E78B6">
              <w:rPr>
                <w:rFonts w:ascii="Times New Roman" w:eastAsia="Calibri" w:hAnsi="Times New Roman" w:cs="Times New Roman"/>
                <w:b/>
                <w:i/>
                <w:sz w:val="18"/>
                <w:szCs w:val="18"/>
              </w:rPr>
              <w:t xml:space="preserve">Котельная </w:t>
            </w:r>
            <w:r>
              <w:rPr>
                <w:rFonts w:ascii="Times New Roman" w:eastAsia="Calibri" w:hAnsi="Times New Roman" w:cs="Times New Roman"/>
                <w:b/>
                <w:i/>
                <w:sz w:val="18"/>
                <w:szCs w:val="18"/>
              </w:rPr>
              <w:t>«</w:t>
            </w:r>
            <w:r w:rsidRPr="004E78B6">
              <w:rPr>
                <w:rFonts w:ascii="Times New Roman" w:eastAsia="Calibri" w:hAnsi="Times New Roman" w:cs="Times New Roman"/>
                <w:b/>
                <w:i/>
                <w:sz w:val="18"/>
                <w:szCs w:val="18"/>
              </w:rPr>
              <w:t>Калинина 207</w:t>
            </w:r>
            <w:r>
              <w:rPr>
                <w:rFonts w:ascii="Times New Roman" w:eastAsia="Calibri" w:hAnsi="Times New Roman" w:cs="Times New Roman"/>
                <w:b/>
                <w:i/>
                <w:sz w:val="18"/>
                <w:szCs w:val="18"/>
              </w:rPr>
              <w:t>»</w:t>
            </w:r>
          </w:p>
        </w:tc>
        <w:tc>
          <w:tcPr>
            <w:tcW w:w="2294" w:type="dxa"/>
            <w:shd w:val="clear" w:color="auto" w:fill="FBE4D5" w:themeFill="accent2" w:themeFillTint="33"/>
            <w:vAlign w:val="center"/>
          </w:tcPr>
          <w:p w:rsidR="0081239F" w:rsidRPr="0081239F" w:rsidRDefault="0081239F" w:rsidP="0081239F">
            <w:pPr>
              <w:jc w:val="center"/>
              <w:rPr>
                <w:rFonts w:ascii="Times New Roman" w:hAnsi="Times New Roman" w:cs="Times New Roman"/>
                <w:color w:val="000000"/>
                <w:sz w:val="16"/>
                <w:szCs w:val="16"/>
              </w:rPr>
            </w:pPr>
            <w:r w:rsidRPr="0081239F">
              <w:rPr>
                <w:rFonts w:ascii="Times New Roman" w:hAnsi="Times New Roman" w:cs="Times New Roman"/>
                <w:color w:val="000000"/>
                <w:sz w:val="16"/>
                <w:szCs w:val="16"/>
              </w:rPr>
              <w:t>0,1197</w:t>
            </w:r>
          </w:p>
        </w:tc>
        <w:tc>
          <w:tcPr>
            <w:tcW w:w="2294" w:type="dxa"/>
            <w:shd w:val="clear" w:color="auto" w:fill="FBE4D5" w:themeFill="accent2" w:themeFillTint="33"/>
            <w:vAlign w:val="center"/>
          </w:tcPr>
          <w:p w:rsidR="0081239F" w:rsidRPr="00AB2EEE" w:rsidRDefault="0081239F" w:rsidP="0081239F">
            <w:pPr>
              <w:jc w:val="center"/>
              <w:rPr>
                <w:rFonts w:ascii="Times New Roman" w:hAnsi="Times New Roman" w:cs="Times New Roman"/>
                <w:sz w:val="18"/>
                <w:szCs w:val="18"/>
              </w:rPr>
            </w:pPr>
            <w:r w:rsidRPr="00AB2EEE">
              <w:rPr>
                <w:rFonts w:ascii="Times New Roman" w:hAnsi="Times New Roman" w:cs="Times New Roman"/>
                <w:sz w:val="18"/>
                <w:szCs w:val="18"/>
              </w:rPr>
              <w:t>0</w:t>
            </w:r>
          </w:p>
        </w:tc>
      </w:tr>
      <w:tr w:rsidR="00B93A7C" w:rsidRPr="00AB2EEE" w:rsidTr="00B93A7C">
        <w:trPr>
          <w:trHeight w:val="218"/>
        </w:trPr>
        <w:tc>
          <w:tcPr>
            <w:tcW w:w="5240" w:type="dxa"/>
            <w:shd w:val="clear" w:color="auto" w:fill="F7CAAC" w:themeFill="accent2" w:themeFillTint="66"/>
            <w:vAlign w:val="center"/>
          </w:tcPr>
          <w:p w:rsidR="00B93A7C" w:rsidRPr="001E1A88" w:rsidRDefault="00B93A7C" w:rsidP="00B93A7C">
            <w:pPr>
              <w:widowControl w:val="0"/>
              <w:tabs>
                <w:tab w:val="left" w:pos="1459"/>
              </w:tabs>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Витотерм-5000</w:t>
            </w:r>
          </w:p>
        </w:tc>
        <w:tc>
          <w:tcPr>
            <w:tcW w:w="2294" w:type="dxa"/>
            <w:shd w:val="clear" w:color="auto" w:fill="auto"/>
            <w:vAlign w:val="center"/>
          </w:tcPr>
          <w:p w:rsidR="00B93A7C" w:rsidRPr="001E1A88" w:rsidRDefault="00B93A7C" w:rsidP="00B93A7C">
            <w:pPr>
              <w:spacing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2,86</w:t>
            </w:r>
          </w:p>
        </w:tc>
        <w:tc>
          <w:tcPr>
            <w:tcW w:w="2294" w:type="dxa"/>
            <w:shd w:val="clear" w:color="auto" w:fill="auto"/>
            <w:vAlign w:val="center"/>
          </w:tcPr>
          <w:p w:rsidR="00B93A7C" w:rsidRPr="00AB2EEE" w:rsidRDefault="00B93A7C" w:rsidP="00B93A7C">
            <w:pPr>
              <w:jc w:val="center"/>
              <w:rPr>
                <w:rFonts w:ascii="Times New Roman" w:hAnsi="Times New Roman" w:cs="Times New Roman"/>
                <w:sz w:val="18"/>
                <w:szCs w:val="18"/>
              </w:rPr>
            </w:pPr>
            <w:r w:rsidRPr="00AB2EEE">
              <w:rPr>
                <w:rFonts w:ascii="Times New Roman" w:hAnsi="Times New Roman" w:cs="Times New Roman"/>
                <w:sz w:val="18"/>
                <w:szCs w:val="18"/>
              </w:rPr>
              <w:t>0</w:t>
            </w:r>
          </w:p>
        </w:tc>
      </w:tr>
      <w:tr w:rsidR="00B93A7C" w:rsidRPr="00AB2EEE" w:rsidTr="00D83304">
        <w:trPr>
          <w:trHeight w:val="218"/>
        </w:trPr>
        <w:tc>
          <w:tcPr>
            <w:tcW w:w="5240" w:type="dxa"/>
            <w:shd w:val="clear" w:color="auto" w:fill="F7CAAC" w:themeFill="accent2" w:themeFillTint="66"/>
            <w:vAlign w:val="center"/>
          </w:tcPr>
          <w:p w:rsidR="00B93A7C" w:rsidRPr="001E1A88" w:rsidRDefault="00B93A7C" w:rsidP="00B93A7C">
            <w:pPr>
              <w:widowControl w:val="0"/>
              <w:tabs>
                <w:tab w:val="left" w:pos="1459"/>
              </w:tabs>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ТКУ-1240Б</w:t>
            </w:r>
          </w:p>
        </w:tc>
        <w:tc>
          <w:tcPr>
            <w:tcW w:w="2294" w:type="dxa"/>
            <w:shd w:val="clear" w:color="auto" w:fill="FBE4D5" w:themeFill="accent2" w:themeFillTint="33"/>
            <w:vAlign w:val="center"/>
          </w:tcPr>
          <w:p w:rsidR="00B93A7C" w:rsidRPr="001E1A88" w:rsidRDefault="00B93A7C" w:rsidP="00B93A7C">
            <w:pPr>
              <w:spacing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0,60</w:t>
            </w:r>
          </w:p>
        </w:tc>
        <w:tc>
          <w:tcPr>
            <w:tcW w:w="2294" w:type="dxa"/>
            <w:shd w:val="clear" w:color="auto" w:fill="FBE4D5" w:themeFill="accent2" w:themeFillTint="33"/>
            <w:vAlign w:val="center"/>
          </w:tcPr>
          <w:p w:rsidR="00B93A7C" w:rsidRPr="00AB2EEE" w:rsidRDefault="00B93A7C" w:rsidP="00B93A7C">
            <w:pPr>
              <w:jc w:val="center"/>
              <w:rPr>
                <w:rFonts w:ascii="Times New Roman" w:hAnsi="Times New Roman" w:cs="Times New Roman"/>
                <w:sz w:val="18"/>
                <w:szCs w:val="18"/>
              </w:rPr>
            </w:pPr>
            <w:r w:rsidRPr="00AB2EEE">
              <w:rPr>
                <w:rFonts w:ascii="Times New Roman" w:hAnsi="Times New Roman" w:cs="Times New Roman"/>
                <w:sz w:val="18"/>
                <w:szCs w:val="18"/>
              </w:rPr>
              <w:t>0</w:t>
            </w:r>
          </w:p>
        </w:tc>
      </w:tr>
    </w:tbl>
    <w:p w:rsidR="00375AFC" w:rsidRPr="002A11B0" w:rsidRDefault="00876D05" w:rsidP="00D77A43">
      <w:pPr>
        <w:autoSpaceDE w:val="0"/>
        <w:autoSpaceDN w:val="0"/>
        <w:adjustRightInd w:val="0"/>
        <w:spacing w:before="24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1.6.3</w:t>
      </w:r>
      <w:r w:rsidR="00375AFC" w:rsidRPr="002A11B0">
        <w:rPr>
          <w:rFonts w:ascii="Times New Roman" w:hAnsi="Times New Roman" w:cs="Times New Roman"/>
          <w:b/>
          <w:i/>
          <w:iCs/>
          <w:sz w:val="28"/>
          <w:szCs w:val="28"/>
        </w:rPr>
        <w:t xml:space="preserve">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p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При расчёте гидравлического режима тепловой сети решаются следующие задачи:  </w:t>
      </w:r>
    </w:p>
    <w:p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1) определение диаметров трубопроводов;  </w:t>
      </w:r>
    </w:p>
    <w:p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2) определение падения давления-напора;  </w:t>
      </w:r>
    </w:p>
    <w:p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3) определение действующих напоров в различных точках сети;  </w:t>
      </w:r>
    </w:p>
    <w:p w:rsidR="00162E14" w:rsidRPr="00162E14" w:rsidRDefault="00162E14" w:rsidP="00807B39">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4)</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определение допустимых давлений в трубопроводах при различных режимах работы и состояниях теплосети. </w:t>
      </w:r>
    </w:p>
    <w:p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 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   </w:t>
      </w:r>
    </w:p>
    <w:p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 xml:space="preserve">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w:t>
      </w:r>
      <w:r w:rsidRPr="00162E14">
        <w:rPr>
          <w:rFonts w:ascii="Times New Roman" w:hAnsi="Times New Roman" w:cs="Times New Roman"/>
          <w:sz w:val="28"/>
          <w:szCs w:val="28"/>
        </w:rPr>
        <w:lastRenderedPageBreak/>
        <w:t>графиками. По ним нетрудно определить напор (давление) и располагаемое давление в любой точке сети и в абонентской системе для динамического и</w:t>
      </w:r>
      <w:r w:rsidR="005842AA">
        <w:rPr>
          <w:rFonts w:ascii="Times New Roman" w:hAnsi="Times New Roman" w:cs="Times New Roman"/>
          <w:sz w:val="28"/>
          <w:szCs w:val="28"/>
        </w:rPr>
        <w:t xml:space="preserve"> статического состояния системы:</w:t>
      </w:r>
    </w:p>
    <w:p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1.</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Давление (напор) в любой точке обратной магистрали не должно быть выше допускаемого рабочего давления в местных системах. </w:t>
      </w:r>
    </w:p>
    <w:p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2.</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Давление в обратном трубопроводе должно обеспечить залив водой верхних линий и приборов местных систем отопления. </w:t>
      </w:r>
    </w:p>
    <w:p w:rsidR="00162E14" w:rsidRPr="00162E14" w:rsidRDefault="002A11B0" w:rsidP="002A11B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w:t>
      </w:r>
      <w:r w:rsidR="00162E14" w:rsidRPr="00162E14">
        <w:rPr>
          <w:rFonts w:ascii="Times New Roman" w:hAnsi="Times New Roman" w:cs="Times New Roman"/>
          <w:sz w:val="28"/>
          <w:szCs w:val="28"/>
        </w:rPr>
        <w:t xml:space="preserve">Давление в обратной магистрали во избежание образования вакуума не должно быть ниже 0,05-0,1 МПа (5-10 м вод. ст.). </w:t>
      </w:r>
    </w:p>
    <w:p w:rsidR="00162E14" w:rsidRPr="00162E14" w:rsidRDefault="002A11B0" w:rsidP="002A11B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4. </w:t>
      </w:r>
      <w:r w:rsidR="00162E14" w:rsidRPr="00162E14">
        <w:rPr>
          <w:rFonts w:ascii="Times New Roman" w:hAnsi="Times New Roman" w:cs="Times New Roman"/>
          <w:sz w:val="28"/>
          <w:szCs w:val="28"/>
        </w:rPr>
        <w:t xml:space="preserve">Давление на всасывающей стороне сетевого насоса не должно быть ниже 0,05 МПа (5 м вод. ст.). </w:t>
      </w:r>
    </w:p>
    <w:p w:rsidR="00162E14" w:rsidRPr="00162E14" w:rsidRDefault="00162E14" w:rsidP="002A11B0">
      <w:pPr>
        <w:spacing w:after="0"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5.</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Давление в любой точке подающего трубопровода должно быть выше давления вскипания при </w:t>
      </w:r>
      <w:r w:rsidR="005842AA" w:rsidRPr="00162E14">
        <w:rPr>
          <w:rFonts w:ascii="Times New Roman" w:hAnsi="Times New Roman" w:cs="Times New Roman"/>
          <w:sz w:val="28"/>
          <w:szCs w:val="28"/>
        </w:rPr>
        <w:t>максимальной температуре</w:t>
      </w:r>
      <w:r w:rsidRPr="00162E14">
        <w:rPr>
          <w:rFonts w:ascii="Times New Roman" w:hAnsi="Times New Roman" w:cs="Times New Roman"/>
          <w:sz w:val="28"/>
          <w:szCs w:val="28"/>
        </w:rPr>
        <w:t xml:space="preserve"> теплоносителя. </w:t>
      </w:r>
    </w:p>
    <w:p w:rsidR="00162E14" w:rsidRPr="00162E14" w:rsidRDefault="00162E14" w:rsidP="00162E14">
      <w:pPr>
        <w:spacing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6.</w:t>
      </w:r>
      <w:r w:rsidR="002A11B0">
        <w:rPr>
          <w:rFonts w:ascii="Times New Roman" w:hAnsi="Times New Roman" w:cs="Times New Roman"/>
          <w:sz w:val="28"/>
          <w:szCs w:val="28"/>
        </w:rPr>
        <w:t> </w:t>
      </w:r>
      <w:r w:rsidRPr="00162E14">
        <w:rPr>
          <w:rFonts w:ascii="Times New Roman" w:hAnsi="Times New Roman" w:cs="Times New Roman"/>
          <w:sz w:val="28"/>
          <w:szCs w:val="28"/>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rsidR="00375AFC" w:rsidRPr="002A11B0" w:rsidRDefault="00876D05" w:rsidP="00C11106">
      <w:pPr>
        <w:autoSpaceDE w:val="0"/>
        <w:autoSpaceDN w:val="0"/>
        <w:adjustRightInd w:val="0"/>
        <w:spacing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1.6.4</w:t>
      </w:r>
      <w:r w:rsidR="00375AFC" w:rsidRPr="002A11B0">
        <w:rPr>
          <w:rFonts w:ascii="Times New Roman" w:hAnsi="Times New Roman" w:cs="Times New Roman"/>
          <w:b/>
          <w:i/>
          <w:iCs/>
          <w:sz w:val="28"/>
          <w:szCs w:val="28"/>
        </w:rPr>
        <w:t xml:space="preserve"> Описание причины возникновения дефицитов тепловой мощности и после</w:t>
      </w:r>
      <w:r w:rsidR="002A11B0" w:rsidRPr="002A11B0">
        <w:rPr>
          <w:rFonts w:ascii="Times New Roman" w:hAnsi="Times New Roman" w:cs="Times New Roman"/>
          <w:b/>
          <w:i/>
          <w:iCs/>
          <w:sz w:val="28"/>
          <w:szCs w:val="28"/>
        </w:rPr>
        <w:t>дс</w:t>
      </w:r>
      <w:r w:rsidR="00375AFC" w:rsidRPr="002A11B0">
        <w:rPr>
          <w:rFonts w:ascii="Times New Roman" w:hAnsi="Times New Roman" w:cs="Times New Roman"/>
          <w:b/>
          <w:i/>
          <w:iCs/>
          <w:sz w:val="28"/>
          <w:szCs w:val="28"/>
        </w:rPr>
        <w:t>твий влияния дефицитов на качество теплоснабжения</w:t>
      </w:r>
    </w:p>
    <w:p w:rsidR="00BC78DD" w:rsidRPr="00BC78DD" w:rsidRDefault="00BC78DD" w:rsidP="00375AFC">
      <w:pPr>
        <w:pStyle w:val="Default"/>
        <w:spacing w:line="360" w:lineRule="auto"/>
        <w:ind w:firstLine="567"/>
        <w:jc w:val="both"/>
        <w:rPr>
          <w:sz w:val="28"/>
          <w:szCs w:val="28"/>
        </w:rPr>
      </w:pPr>
      <w:r w:rsidRPr="00BC78DD">
        <w:rPr>
          <w:sz w:val="28"/>
          <w:szCs w:val="28"/>
        </w:rPr>
        <w:t>Под дефицитом тепловой энергии понимается техноло</w:t>
      </w:r>
      <w:r>
        <w:rPr>
          <w:sz w:val="28"/>
          <w:szCs w:val="28"/>
        </w:rPr>
        <w:t>гическая невозможность обеспече</w:t>
      </w:r>
      <w:r w:rsidRPr="00BC78DD">
        <w:rPr>
          <w:sz w:val="28"/>
          <w:szCs w:val="28"/>
        </w:rPr>
        <w:t>ния тепловой нагрузки потребителей тепловой энергии, объе</w:t>
      </w:r>
      <w:r>
        <w:rPr>
          <w:sz w:val="28"/>
          <w:szCs w:val="28"/>
        </w:rPr>
        <w:t>ма поддерживаемой резервной мощ</w:t>
      </w:r>
      <w:r w:rsidRPr="00BC78DD">
        <w:rPr>
          <w:sz w:val="28"/>
          <w:szCs w:val="28"/>
        </w:rPr>
        <w:t xml:space="preserve">ности и подключаемой тепловой нагрузки. </w:t>
      </w:r>
    </w:p>
    <w:p w:rsidR="00BC78DD" w:rsidRPr="00BC78DD" w:rsidRDefault="00BC78DD" w:rsidP="00BC78DD">
      <w:pPr>
        <w:pStyle w:val="Default"/>
        <w:spacing w:line="360" w:lineRule="auto"/>
        <w:ind w:firstLine="567"/>
        <w:jc w:val="both"/>
        <w:rPr>
          <w:sz w:val="28"/>
          <w:szCs w:val="28"/>
        </w:rPr>
      </w:pPr>
      <w:r w:rsidRPr="00BC78DD">
        <w:rPr>
          <w:sz w:val="28"/>
          <w:szCs w:val="28"/>
        </w:rPr>
        <w:t xml:space="preserve">Объективным фактором является то, что распределение </w:t>
      </w:r>
      <w:r>
        <w:rPr>
          <w:sz w:val="28"/>
          <w:szCs w:val="28"/>
        </w:rPr>
        <w:t>объектов теплоэнергетики по тер</w:t>
      </w:r>
      <w:r w:rsidR="00061458">
        <w:rPr>
          <w:sz w:val="28"/>
          <w:szCs w:val="28"/>
        </w:rPr>
        <w:t xml:space="preserve">ритории </w:t>
      </w:r>
      <w:r w:rsidRPr="00BC78DD">
        <w:rPr>
          <w:sz w:val="28"/>
          <w:szCs w:val="28"/>
        </w:rPr>
        <w:t xml:space="preserve">не может быть равномерным по причине разной плотности размещения потребителей тепловой энергии. </w:t>
      </w:r>
    </w:p>
    <w:p w:rsidR="00BC78DD" w:rsidRPr="00BC78DD" w:rsidRDefault="00BC78DD" w:rsidP="00BC78DD">
      <w:pPr>
        <w:pStyle w:val="Default"/>
        <w:spacing w:line="360" w:lineRule="auto"/>
        <w:ind w:firstLine="567"/>
        <w:jc w:val="both"/>
        <w:rPr>
          <w:sz w:val="28"/>
          <w:szCs w:val="28"/>
        </w:rPr>
      </w:pPr>
      <w:r w:rsidRPr="00BC78DD">
        <w:rPr>
          <w:sz w:val="28"/>
          <w:szCs w:val="28"/>
        </w:rPr>
        <w:t>Как правило, основными причинами возникновения деф</w:t>
      </w:r>
      <w:r>
        <w:rPr>
          <w:sz w:val="28"/>
          <w:szCs w:val="28"/>
        </w:rPr>
        <w:t>ицита и снижения качества тепло</w:t>
      </w:r>
      <w:r w:rsidRPr="00BC78DD">
        <w:rPr>
          <w:sz w:val="28"/>
          <w:szCs w:val="28"/>
        </w:rPr>
        <w:t xml:space="preserve">снабжения являются отказ теплоснабжающих организаций от </w:t>
      </w:r>
      <w:r>
        <w:rPr>
          <w:sz w:val="28"/>
          <w:szCs w:val="28"/>
        </w:rPr>
        <w:t>выполнения инвестиционных обяза</w:t>
      </w:r>
      <w:r w:rsidRPr="00BC78DD">
        <w:rPr>
          <w:sz w:val="28"/>
          <w:szCs w:val="28"/>
        </w:rPr>
        <w:t xml:space="preserve">тельств, приводящих к снижению резервов мощности и роста объемов теплопотребления. </w:t>
      </w:r>
    </w:p>
    <w:p w:rsidR="00BC78DD" w:rsidRPr="00BC78DD" w:rsidRDefault="00BC78DD" w:rsidP="00BC78DD">
      <w:pPr>
        <w:pStyle w:val="Default"/>
        <w:spacing w:line="360" w:lineRule="auto"/>
        <w:ind w:firstLine="567"/>
        <w:jc w:val="both"/>
        <w:rPr>
          <w:sz w:val="28"/>
          <w:szCs w:val="28"/>
        </w:rPr>
      </w:pPr>
      <w:r w:rsidRPr="00BC78DD">
        <w:rPr>
          <w:sz w:val="28"/>
          <w:szCs w:val="28"/>
        </w:rPr>
        <w:lastRenderedPageBreak/>
        <w:t>Чтобы избежать появления и нарастания дефицита мощности необходимо поддерживать баланс между нагрузками вновь вводимых объектов потреблени</w:t>
      </w:r>
      <w:r>
        <w:rPr>
          <w:sz w:val="28"/>
          <w:szCs w:val="28"/>
        </w:rPr>
        <w:t>я тепловой энергии и располагае</w:t>
      </w:r>
      <w:r w:rsidRPr="00BC78DD">
        <w:rPr>
          <w:sz w:val="28"/>
          <w:szCs w:val="28"/>
        </w:rPr>
        <w:t xml:space="preserve">мыми мощностями источников систем теплоснабжения. </w:t>
      </w:r>
    </w:p>
    <w:p w:rsidR="00BC78DD" w:rsidRDefault="00BC78DD" w:rsidP="00BC78DD">
      <w:pPr>
        <w:spacing w:line="360" w:lineRule="auto"/>
        <w:ind w:firstLine="567"/>
        <w:jc w:val="both"/>
        <w:rPr>
          <w:rFonts w:ascii="Times New Roman" w:hAnsi="Times New Roman" w:cs="Times New Roman"/>
          <w:sz w:val="28"/>
          <w:szCs w:val="28"/>
        </w:rPr>
      </w:pPr>
      <w:r w:rsidRPr="00BC78DD">
        <w:rPr>
          <w:rFonts w:ascii="Times New Roman" w:hAnsi="Times New Roman" w:cs="Times New Roman"/>
          <w:sz w:val="28"/>
          <w:szCs w:val="28"/>
        </w:rPr>
        <w:t xml:space="preserve">Дефициты тепловой мощности на </w:t>
      </w:r>
      <w:r>
        <w:rPr>
          <w:rFonts w:ascii="Times New Roman" w:hAnsi="Times New Roman" w:cs="Times New Roman"/>
          <w:sz w:val="28"/>
          <w:szCs w:val="28"/>
        </w:rPr>
        <w:t>источниках</w:t>
      </w:r>
      <w:r w:rsidRPr="00BC78DD">
        <w:rPr>
          <w:rFonts w:ascii="Times New Roman" w:hAnsi="Times New Roman" w:cs="Times New Roman"/>
          <w:sz w:val="28"/>
          <w:szCs w:val="28"/>
        </w:rPr>
        <w:t xml:space="preserve"> тепловой энергии</w:t>
      </w:r>
      <w:r w:rsidR="0077795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77795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77795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777953">
        <w:rPr>
          <w:rFonts w:ascii="Times New Roman" w:hAnsi="Times New Roman" w:cs="Times New Roman"/>
          <w:sz w:val="28"/>
          <w:szCs w:val="28"/>
        </w:rPr>
        <w:t xml:space="preserve"> </w:t>
      </w:r>
      <w:r w:rsidRPr="00BC78DD">
        <w:rPr>
          <w:rFonts w:ascii="Times New Roman" w:hAnsi="Times New Roman" w:cs="Times New Roman"/>
          <w:sz w:val="28"/>
          <w:szCs w:val="28"/>
        </w:rPr>
        <w:t>наблюдаются</w:t>
      </w:r>
      <w:r w:rsidR="00777953">
        <w:rPr>
          <w:rFonts w:ascii="Times New Roman" w:hAnsi="Times New Roman" w:cs="Times New Roman"/>
          <w:sz w:val="28"/>
          <w:szCs w:val="28"/>
        </w:rPr>
        <w:t xml:space="preserve"> </w:t>
      </w:r>
      <w:r w:rsidR="00C579F5">
        <w:rPr>
          <w:rFonts w:ascii="Times New Roman" w:hAnsi="Times New Roman" w:cs="Times New Roman"/>
          <w:sz w:val="28"/>
          <w:szCs w:val="28"/>
        </w:rPr>
        <w:t>на кот</w:t>
      </w:r>
      <w:r w:rsidR="00954C76">
        <w:rPr>
          <w:rFonts w:ascii="Times New Roman" w:hAnsi="Times New Roman" w:cs="Times New Roman"/>
          <w:sz w:val="28"/>
          <w:szCs w:val="28"/>
        </w:rPr>
        <w:t>ельных:</w:t>
      </w:r>
      <w:r w:rsidR="00777953">
        <w:rPr>
          <w:rFonts w:ascii="Times New Roman" w:hAnsi="Times New Roman" w:cs="Times New Roman"/>
          <w:sz w:val="28"/>
          <w:szCs w:val="28"/>
        </w:rPr>
        <w:t xml:space="preserve"> </w:t>
      </w:r>
      <w:r w:rsidR="007E1A9B">
        <w:rPr>
          <w:rFonts w:ascii="Times New Roman" w:hAnsi="Times New Roman" w:cs="Times New Roman"/>
          <w:sz w:val="28"/>
          <w:szCs w:val="28"/>
        </w:rPr>
        <w:t>«</w:t>
      </w:r>
      <w:r w:rsidR="00C579F5">
        <w:rPr>
          <w:rFonts w:ascii="Times New Roman" w:hAnsi="Times New Roman" w:cs="Times New Roman"/>
          <w:sz w:val="28"/>
          <w:szCs w:val="28"/>
        </w:rPr>
        <w:t>ДОСы</w:t>
      </w:r>
      <w:r w:rsidR="007E1A9B">
        <w:rPr>
          <w:rFonts w:ascii="Times New Roman" w:hAnsi="Times New Roman" w:cs="Times New Roman"/>
          <w:sz w:val="28"/>
          <w:szCs w:val="28"/>
        </w:rPr>
        <w:t>»</w:t>
      </w:r>
      <w:r w:rsidR="00962340">
        <w:rPr>
          <w:rFonts w:ascii="Times New Roman" w:hAnsi="Times New Roman" w:cs="Times New Roman"/>
          <w:sz w:val="28"/>
          <w:szCs w:val="28"/>
        </w:rPr>
        <w:t xml:space="preserve"> </w:t>
      </w:r>
      <w:r w:rsidR="00C579F5">
        <w:rPr>
          <w:rFonts w:ascii="Times New Roman" w:hAnsi="Times New Roman" w:cs="Times New Roman"/>
          <w:sz w:val="28"/>
          <w:szCs w:val="28"/>
        </w:rPr>
        <w:t xml:space="preserve">и </w:t>
      </w:r>
      <w:r w:rsidR="007E1A9B">
        <w:rPr>
          <w:rFonts w:ascii="Times New Roman" w:hAnsi="Times New Roman" w:cs="Times New Roman"/>
          <w:sz w:val="28"/>
          <w:szCs w:val="28"/>
        </w:rPr>
        <w:t>«</w:t>
      </w:r>
      <w:r w:rsidR="00C579F5">
        <w:rPr>
          <w:rFonts w:ascii="Times New Roman" w:hAnsi="Times New Roman" w:cs="Times New Roman"/>
          <w:sz w:val="28"/>
          <w:szCs w:val="28"/>
        </w:rPr>
        <w:t>Волна</w:t>
      </w:r>
      <w:r w:rsidR="007E1A9B">
        <w:rPr>
          <w:rFonts w:ascii="Times New Roman" w:hAnsi="Times New Roman" w:cs="Times New Roman"/>
          <w:sz w:val="28"/>
          <w:szCs w:val="28"/>
        </w:rPr>
        <w:t>»</w:t>
      </w:r>
      <w:r w:rsidRPr="00BC78DD">
        <w:rPr>
          <w:rFonts w:ascii="Times New Roman" w:hAnsi="Times New Roman" w:cs="Times New Roman"/>
          <w:sz w:val="28"/>
          <w:szCs w:val="28"/>
        </w:rPr>
        <w:t xml:space="preserve">. </w:t>
      </w:r>
    </w:p>
    <w:p w:rsidR="00375AFC" w:rsidRPr="00375AFC" w:rsidRDefault="00375AFC" w:rsidP="00C11106">
      <w:pPr>
        <w:autoSpaceDE w:val="0"/>
        <w:autoSpaceDN w:val="0"/>
        <w:adjustRightInd w:val="0"/>
        <w:spacing w:before="240" w:line="240" w:lineRule="auto"/>
        <w:jc w:val="center"/>
        <w:rPr>
          <w:rFonts w:ascii="Times New Roman" w:hAnsi="Times New Roman" w:cs="Times New Roman"/>
          <w:i/>
          <w:iCs/>
          <w:sz w:val="28"/>
          <w:szCs w:val="28"/>
        </w:rPr>
      </w:pPr>
      <w:r w:rsidRPr="002A11B0">
        <w:rPr>
          <w:rFonts w:ascii="Times New Roman" w:hAnsi="Times New Roman" w:cs="Times New Roman"/>
          <w:b/>
          <w:i/>
          <w:iCs/>
          <w:sz w:val="28"/>
          <w:szCs w:val="28"/>
        </w:rPr>
        <w:t xml:space="preserve">1.6.5 </w:t>
      </w:r>
      <w:r w:rsidRPr="00E9659A">
        <w:rPr>
          <w:rFonts w:ascii="Times New Roman" w:hAnsi="Times New Roman" w:cs="Times New Roman"/>
          <w:b/>
          <w:i/>
          <w:iCs/>
          <w:sz w:val="28"/>
          <w:szCs w:val="28"/>
        </w:rP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p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В настоящее время в </w:t>
      </w:r>
      <w:r w:rsidR="0003557B">
        <w:rPr>
          <w:rFonts w:ascii="Times New Roman" w:hAnsi="Times New Roman" w:cs="Times New Roman"/>
          <w:sz w:val="28"/>
          <w:szCs w:val="28"/>
        </w:rPr>
        <w:t>Котельниковском городском поселении</w:t>
      </w:r>
      <w:r w:rsidR="0077795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77795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777953">
        <w:rPr>
          <w:rFonts w:ascii="Times New Roman" w:hAnsi="Times New Roman" w:cs="Times New Roman"/>
          <w:sz w:val="28"/>
          <w:szCs w:val="28"/>
        </w:rPr>
        <w:t xml:space="preserve"> </w:t>
      </w:r>
      <w:r w:rsidR="00F64CB9">
        <w:rPr>
          <w:rFonts w:ascii="Times New Roman" w:hAnsi="Times New Roman" w:cs="Times New Roman"/>
          <w:sz w:val="28"/>
          <w:szCs w:val="28"/>
        </w:rPr>
        <w:t xml:space="preserve">имеется </w:t>
      </w:r>
      <w:r w:rsidRPr="00375AFC">
        <w:rPr>
          <w:rFonts w:ascii="Times New Roman" w:hAnsi="Times New Roman" w:cs="Times New Roman"/>
          <w:sz w:val="28"/>
          <w:szCs w:val="28"/>
        </w:rPr>
        <w:t>резерв тепловой</w:t>
      </w:r>
      <w:r w:rsidR="00777953">
        <w:rPr>
          <w:rFonts w:ascii="Times New Roman" w:hAnsi="Times New Roman" w:cs="Times New Roman"/>
          <w:sz w:val="28"/>
          <w:szCs w:val="28"/>
        </w:rPr>
        <w:t xml:space="preserve"> </w:t>
      </w:r>
      <w:r w:rsidRPr="00375AFC">
        <w:rPr>
          <w:rFonts w:ascii="Times New Roman" w:hAnsi="Times New Roman" w:cs="Times New Roman"/>
          <w:sz w:val="28"/>
          <w:szCs w:val="28"/>
        </w:rPr>
        <w:t xml:space="preserve">мощности нетто всех источников тепловой энергии </w:t>
      </w:r>
      <w:r w:rsidR="007E4D14">
        <w:rPr>
          <w:rFonts w:ascii="Times New Roman" w:hAnsi="Times New Roman" w:cs="Times New Roman"/>
          <w:sz w:val="28"/>
          <w:szCs w:val="28"/>
        </w:rPr>
        <w:t>котельных</w:t>
      </w:r>
      <w:r w:rsidRPr="00375AFC">
        <w:rPr>
          <w:rFonts w:ascii="Times New Roman" w:hAnsi="Times New Roman" w:cs="Times New Roman"/>
          <w:sz w:val="28"/>
          <w:szCs w:val="28"/>
        </w:rPr>
        <w:t>.</w:t>
      </w:r>
    </w:p>
    <w:p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Возможности расширения технологических зон действия источников </w:t>
      </w:r>
      <w:r w:rsidR="007E4D14">
        <w:rPr>
          <w:rFonts w:ascii="Times New Roman" w:hAnsi="Times New Roman" w:cs="Times New Roman"/>
          <w:sz w:val="28"/>
          <w:szCs w:val="28"/>
        </w:rPr>
        <w:t>котельных</w:t>
      </w:r>
      <w:r w:rsidRPr="00375AFC">
        <w:rPr>
          <w:rFonts w:ascii="Times New Roman" w:hAnsi="Times New Roman" w:cs="Times New Roman"/>
          <w:sz w:val="28"/>
          <w:szCs w:val="28"/>
        </w:rPr>
        <w:t xml:space="preserve"> ограничены радиусами эффективного теплоснабжения и мощностью </w:t>
      </w:r>
      <w:r w:rsidR="007E4D14">
        <w:rPr>
          <w:rFonts w:ascii="Times New Roman" w:hAnsi="Times New Roman" w:cs="Times New Roman"/>
          <w:sz w:val="28"/>
          <w:szCs w:val="28"/>
        </w:rPr>
        <w:t>котельных</w:t>
      </w:r>
      <w:r w:rsidRPr="00375AFC">
        <w:rPr>
          <w:rFonts w:ascii="Times New Roman" w:hAnsi="Times New Roman" w:cs="Times New Roman"/>
          <w:sz w:val="28"/>
          <w:szCs w:val="28"/>
        </w:rPr>
        <w:t xml:space="preserve">. Зоны с дефицитом тепловой мощности </w:t>
      </w:r>
      <w:r w:rsidR="00284BC0">
        <w:rPr>
          <w:rFonts w:ascii="Times New Roman" w:hAnsi="Times New Roman" w:cs="Times New Roman"/>
          <w:sz w:val="28"/>
          <w:szCs w:val="28"/>
        </w:rPr>
        <w:t xml:space="preserve">нетто </w:t>
      </w:r>
      <w:r w:rsidRPr="00375AFC">
        <w:rPr>
          <w:rFonts w:ascii="Times New Roman" w:hAnsi="Times New Roman" w:cs="Times New Roman"/>
          <w:sz w:val="28"/>
          <w:szCs w:val="28"/>
        </w:rPr>
        <w:t>в границах радиусов эффективного теплоснабжения не наблюдаются.</w:t>
      </w:r>
    </w:p>
    <w:p w:rsidR="0004480E" w:rsidRPr="002461E1" w:rsidRDefault="00375AFC" w:rsidP="002461E1">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Дефицит тепловой мощности </w:t>
      </w:r>
      <w:r w:rsidR="00284BC0">
        <w:rPr>
          <w:rFonts w:ascii="Times New Roman" w:hAnsi="Times New Roman" w:cs="Times New Roman"/>
          <w:sz w:val="28"/>
          <w:szCs w:val="28"/>
        </w:rPr>
        <w:t xml:space="preserve">нетто </w:t>
      </w:r>
      <w:r w:rsidRPr="00375AFC">
        <w:rPr>
          <w:rFonts w:ascii="Times New Roman" w:hAnsi="Times New Roman" w:cs="Times New Roman"/>
          <w:sz w:val="28"/>
          <w:szCs w:val="28"/>
        </w:rPr>
        <w:t xml:space="preserve">в </w:t>
      </w:r>
      <w:r w:rsidR="0003557B">
        <w:rPr>
          <w:rFonts w:ascii="Times New Roman" w:hAnsi="Times New Roman" w:cs="Times New Roman"/>
          <w:sz w:val="28"/>
          <w:szCs w:val="28"/>
        </w:rPr>
        <w:t>Котельниковском городском поселении</w:t>
      </w:r>
      <w:r w:rsidR="0077795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77795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777953">
        <w:rPr>
          <w:rFonts w:ascii="Times New Roman" w:hAnsi="Times New Roman" w:cs="Times New Roman"/>
          <w:sz w:val="28"/>
          <w:szCs w:val="28"/>
        </w:rPr>
        <w:t xml:space="preserve"> </w:t>
      </w:r>
      <w:r w:rsidRPr="00375AFC">
        <w:rPr>
          <w:rFonts w:ascii="Times New Roman" w:hAnsi="Times New Roman" w:cs="Times New Roman"/>
          <w:sz w:val="28"/>
          <w:szCs w:val="28"/>
        </w:rPr>
        <w:t xml:space="preserve">для </w:t>
      </w:r>
      <w:r w:rsidR="007E4D14">
        <w:rPr>
          <w:rFonts w:ascii="Times New Roman" w:hAnsi="Times New Roman" w:cs="Times New Roman"/>
          <w:sz w:val="28"/>
          <w:szCs w:val="28"/>
        </w:rPr>
        <w:t>котельных</w:t>
      </w:r>
      <w:r w:rsidRPr="00375AFC">
        <w:rPr>
          <w:rFonts w:ascii="Times New Roman" w:hAnsi="Times New Roman" w:cs="Times New Roman"/>
          <w:sz w:val="28"/>
          <w:szCs w:val="28"/>
        </w:rPr>
        <w:t xml:space="preserve"> отсутствует.</w:t>
      </w:r>
    </w:p>
    <w:p w:rsidR="00597E3F" w:rsidRDefault="00597E3F" w:rsidP="00C11106">
      <w:pPr>
        <w:autoSpaceDE w:val="0"/>
        <w:autoSpaceDN w:val="0"/>
        <w:adjustRightInd w:val="0"/>
        <w:spacing w:line="240" w:lineRule="auto"/>
        <w:jc w:val="center"/>
        <w:rPr>
          <w:rFonts w:ascii="Times New Roman" w:hAnsi="Times New Roman" w:cs="Times New Roman"/>
          <w:b/>
          <w:i/>
          <w:iCs/>
          <w:sz w:val="28"/>
          <w:szCs w:val="28"/>
        </w:rPr>
        <w:sectPr w:rsidR="00597E3F" w:rsidSect="0036591E">
          <w:headerReference w:type="default" r:id="rId60"/>
          <w:pgSz w:w="11906" w:h="16838"/>
          <w:pgMar w:top="1134" w:right="851" w:bottom="1134"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375AFC" w:rsidRPr="00472FCB" w:rsidRDefault="00375AFC" w:rsidP="00C11106">
      <w:pPr>
        <w:autoSpaceDE w:val="0"/>
        <w:autoSpaceDN w:val="0"/>
        <w:adjustRightInd w:val="0"/>
        <w:spacing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lastRenderedPageBreak/>
        <w:t>Часть 7. Балансы теплоносителя</w:t>
      </w:r>
    </w:p>
    <w:p w:rsidR="00162E14" w:rsidRPr="00472FCB" w:rsidRDefault="00375AFC" w:rsidP="00C11106">
      <w:pPr>
        <w:autoSpaceDE w:val="0"/>
        <w:autoSpaceDN w:val="0"/>
        <w:adjustRightInd w:val="0"/>
        <w:spacing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p w:rsidR="00162E14" w:rsidRDefault="00162E14" w:rsidP="00162E14">
      <w:pPr>
        <w:spacing w:line="360" w:lineRule="auto"/>
        <w:ind w:firstLine="567"/>
        <w:jc w:val="both"/>
        <w:rPr>
          <w:rFonts w:ascii="Times New Roman" w:hAnsi="Times New Roman" w:cs="Times New Roman"/>
          <w:sz w:val="28"/>
          <w:szCs w:val="28"/>
        </w:rPr>
      </w:pPr>
      <w:r w:rsidRPr="00162E14">
        <w:rPr>
          <w:rFonts w:ascii="Times New Roman" w:hAnsi="Times New Roman" w:cs="Times New Roman"/>
          <w:sz w:val="28"/>
          <w:szCs w:val="28"/>
        </w:rPr>
        <w:t>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отсутствуют.</w:t>
      </w:r>
    </w:p>
    <w:p w:rsidR="002670CD" w:rsidRPr="004D073E" w:rsidRDefault="0070247A" w:rsidP="0070247A">
      <w:pPr>
        <w:pStyle w:val="af3"/>
        <w:tabs>
          <w:tab w:val="left" w:pos="142"/>
        </w:tabs>
        <w:spacing w:line="240" w:lineRule="auto"/>
        <w:ind w:firstLine="0"/>
        <w:jc w:val="center"/>
        <w:rPr>
          <w:rFonts w:ascii="Times New Roman" w:hAnsi="Times New Roman" w:cs="Times New Roman"/>
          <w:b/>
          <w:i/>
          <w:sz w:val="28"/>
          <w:szCs w:val="28"/>
        </w:rPr>
      </w:pPr>
      <w:r w:rsidRPr="004D073E">
        <w:rPr>
          <w:rFonts w:ascii="Times New Roman" w:hAnsi="Times New Roman" w:cs="Times New Roman"/>
          <w:b/>
          <w:i/>
          <w:sz w:val="28"/>
          <w:szCs w:val="28"/>
        </w:rPr>
        <w:t xml:space="preserve">Таблица </w:t>
      </w:r>
      <w:r w:rsidR="00C21E90">
        <w:rPr>
          <w:rFonts w:ascii="Times New Roman" w:hAnsi="Times New Roman" w:cs="Times New Roman"/>
          <w:b/>
          <w:i/>
          <w:sz w:val="28"/>
          <w:szCs w:val="28"/>
        </w:rPr>
        <w:t xml:space="preserve">1.7.1.1 – </w:t>
      </w:r>
      <w:r>
        <w:rPr>
          <w:rFonts w:ascii="Times New Roman" w:hAnsi="Times New Roman" w:cs="Times New Roman"/>
          <w:b/>
          <w:i/>
          <w:sz w:val="28"/>
          <w:szCs w:val="28"/>
        </w:rPr>
        <w:t>Б</w:t>
      </w:r>
      <w:r w:rsidRPr="004D073E">
        <w:rPr>
          <w:rFonts w:ascii="Times New Roman" w:hAnsi="Times New Roman" w:cs="Times New Roman"/>
          <w:b/>
          <w:i/>
          <w:sz w:val="28"/>
          <w:szCs w:val="28"/>
        </w:rPr>
        <w:t xml:space="preserve">алансы </w:t>
      </w:r>
      <w:r w:rsidRPr="00F52AFE">
        <w:rPr>
          <w:rFonts w:ascii="Times New Roman" w:hAnsi="Times New Roman" w:cs="Times New Roman"/>
          <w:b/>
          <w:i/>
          <w:sz w:val="28"/>
        </w:rPr>
        <w:t>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1"/>
        <w:gridCol w:w="1672"/>
        <w:gridCol w:w="1672"/>
        <w:gridCol w:w="1672"/>
        <w:gridCol w:w="1672"/>
        <w:gridCol w:w="1672"/>
      </w:tblGrid>
      <w:tr w:rsidR="00B93A7C" w:rsidRPr="007A6A83" w:rsidTr="00243C62">
        <w:trPr>
          <w:trHeight w:val="399"/>
          <w:jc w:val="center"/>
        </w:trPr>
        <w:tc>
          <w:tcPr>
            <w:tcW w:w="1671" w:type="dxa"/>
            <w:shd w:val="clear" w:color="auto" w:fill="FBD4B4"/>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rPr>
            </w:pPr>
            <w:r w:rsidRPr="007A6A83">
              <w:rPr>
                <w:rFonts w:ascii="Times New Roman" w:eastAsia="Calibri" w:hAnsi="Times New Roman" w:cs="Times New Roman"/>
                <w:b/>
                <w:i/>
                <w:sz w:val="16"/>
                <w:szCs w:val="16"/>
                <w:lang w:bidi="en-US"/>
              </w:rPr>
              <w:t>Источник тепловой энергии</w:t>
            </w:r>
          </w:p>
        </w:tc>
        <w:tc>
          <w:tcPr>
            <w:tcW w:w="1672" w:type="dxa"/>
            <w:shd w:val="clear" w:color="auto" w:fill="FBD4B4"/>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rPr>
            </w:pPr>
            <w:r w:rsidRPr="007A6A83">
              <w:rPr>
                <w:rFonts w:ascii="Times New Roman" w:eastAsia="Calibri" w:hAnsi="Times New Roman" w:cs="Times New Roman"/>
                <w:b/>
                <w:i/>
                <w:sz w:val="16"/>
                <w:szCs w:val="16"/>
                <w:lang w:bidi="en-US"/>
              </w:rPr>
              <w:t>Объем системы централизованного теплоснабжения с учетом систем теплопотребления, м3</w:t>
            </w:r>
          </w:p>
        </w:tc>
        <w:tc>
          <w:tcPr>
            <w:tcW w:w="1672" w:type="dxa"/>
            <w:shd w:val="clear" w:color="auto" w:fill="FBD4B4"/>
            <w:vAlign w:val="center"/>
          </w:tcPr>
          <w:p w:rsidR="00B93A7C" w:rsidRPr="007A6A83" w:rsidRDefault="00B93A7C" w:rsidP="00243C62">
            <w:pPr>
              <w:spacing w:after="0" w:line="240" w:lineRule="auto"/>
              <w:ind w:right="37"/>
              <w:jc w:val="center"/>
              <w:rPr>
                <w:rFonts w:ascii="Times New Roman" w:eastAsia="Calibri" w:hAnsi="Times New Roman" w:cs="Times New Roman"/>
                <w:b/>
                <w:i/>
                <w:sz w:val="16"/>
                <w:szCs w:val="16"/>
                <w:lang w:bidi="en-US"/>
              </w:rPr>
            </w:pPr>
            <w:r w:rsidRPr="007A6A83">
              <w:rPr>
                <w:rFonts w:ascii="Times New Roman" w:eastAsia="Calibri" w:hAnsi="Times New Roman" w:cs="Times New Roman"/>
                <w:b/>
                <w:i/>
                <w:sz w:val="16"/>
                <w:szCs w:val="16"/>
                <w:lang w:eastAsia="zh-CN"/>
              </w:rPr>
              <w:t xml:space="preserve">Марка ВПУ, параметры  </w:t>
            </w:r>
          </w:p>
        </w:tc>
        <w:tc>
          <w:tcPr>
            <w:tcW w:w="1672" w:type="dxa"/>
            <w:shd w:val="clear" w:color="auto" w:fill="FBD4B4"/>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rPr>
            </w:pPr>
            <w:r w:rsidRPr="007A6A83">
              <w:rPr>
                <w:rFonts w:ascii="Times New Roman" w:eastAsia="Calibri" w:hAnsi="Times New Roman" w:cs="Times New Roman"/>
                <w:b/>
                <w:i/>
                <w:sz w:val="16"/>
                <w:szCs w:val="16"/>
                <w:lang w:bidi="en-US"/>
              </w:rPr>
              <w:t>Нормативная подпитка системы теплоснабжения (сети + система теплопотребления потребителей), м3/ч</w:t>
            </w:r>
          </w:p>
        </w:tc>
        <w:tc>
          <w:tcPr>
            <w:tcW w:w="1672" w:type="dxa"/>
            <w:shd w:val="clear" w:color="auto" w:fill="FBD4B4"/>
            <w:vAlign w:val="center"/>
          </w:tcPr>
          <w:p w:rsidR="00B93A7C" w:rsidRPr="007A6A83" w:rsidRDefault="00B93A7C" w:rsidP="00243C62">
            <w:pPr>
              <w:spacing w:after="0" w:line="240" w:lineRule="auto"/>
              <w:ind w:left="31" w:right="37" w:hanging="31"/>
              <w:jc w:val="center"/>
              <w:rPr>
                <w:rFonts w:ascii="Times New Roman" w:eastAsia="Calibri" w:hAnsi="Times New Roman" w:cs="Times New Roman"/>
                <w:b/>
                <w:i/>
                <w:sz w:val="16"/>
                <w:szCs w:val="16"/>
                <w:lang w:bidi="en-US"/>
              </w:rPr>
            </w:pPr>
            <w:r w:rsidRPr="007A6A83">
              <w:rPr>
                <w:rFonts w:ascii="Times New Roman" w:eastAsia="Calibri" w:hAnsi="Times New Roman" w:cs="Times New Roman"/>
                <w:b/>
                <w:i/>
                <w:sz w:val="16"/>
                <w:szCs w:val="16"/>
                <w:lang w:bidi="en-US"/>
              </w:rPr>
              <w:t>Существующая производительность водоподготовительных</w:t>
            </w:r>
          </w:p>
          <w:p w:rsidR="00B93A7C" w:rsidRPr="007A6A83" w:rsidRDefault="00B93A7C" w:rsidP="00243C62">
            <w:pPr>
              <w:spacing w:after="0" w:line="240" w:lineRule="auto"/>
              <w:ind w:right="37"/>
              <w:jc w:val="center"/>
              <w:rPr>
                <w:rFonts w:ascii="Times New Roman" w:eastAsia="Calibri" w:hAnsi="Times New Roman" w:cs="Times New Roman"/>
                <w:b/>
                <w:i/>
                <w:sz w:val="16"/>
                <w:szCs w:val="16"/>
                <w:lang w:bidi="en-US"/>
              </w:rPr>
            </w:pPr>
            <w:r w:rsidRPr="007A6A83">
              <w:rPr>
                <w:rFonts w:ascii="Times New Roman" w:eastAsia="Calibri" w:hAnsi="Times New Roman" w:cs="Times New Roman"/>
                <w:b/>
                <w:i/>
                <w:sz w:val="16"/>
                <w:szCs w:val="16"/>
                <w:lang w:bidi="en-US"/>
              </w:rPr>
              <w:t>установок в нормальном режиме, м</w:t>
            </w:r>
            <w:r w:rsidRPr="007A6A83">
              <w:rPr>
                <w:rFonts w:ascii="Times New Roman" w:eastAsia="Calibri" w:hAnsi="Times New Roman" w:cs="Times New Roman"/>
                <w:b/>
                <w:i/>
                <w:sz w:val="16"/>
                <w:szCs w:val="16"/>
                <w:vertAlign w:val="superscript"/>
                <w:lang w:bidi="en-US"/>
              </w:rPr>
              <w:t>3</w:t>
            </w:r>
            <w:r w:rsidRPr="007A6A83">
              <w:rPr>
                <w:rFonts w:ascii="Times New Roman" w:eastAsia="Calibri" w:hAnsi="Times New Roman" w:cs="Times New Roman"/>
                <w:b/>
                <w:i/>
                <w:sz w:val="16"/>
                <w:szCs w:val="16"/>
                <w:lang w:bidi="en-US"/>
              </w:rPr>
              <w:t>/ч</w:t>
            </w:r>
          </w:p>
        </w:tc>
        <w:tc>
          <w:tcPr>
            <w:tcW w:w="1672" w:type="dxa"/>
            <w:shd w:val="clear" w:color="auto" w:fill="FBD4B4"/>
            <w:vAlign w:val="center"/>
          </w:tcPr>
          <w:p w:rsidR="00B93A7C" w:rsidRPr="007A6A83" w:rsidRDefault="00B93A7C" w:rsidP="00243C62">
            <w:pPr>
              <w:spacing w:after="0" w:line="240" w:lineRule="auto"/>
              <w:ind w:right="37"/>
              <w:jc w:val="center"/>
              <w:rPr>
                <w:rFonts w:ascii="Times New Roman" w:eastAsia="Calibri" w:hAnsi="Times New Roman" w:cs="Times New Roman"/>
                <w:b/>
                <w:i/>
                <w:sz w:val="16"/>
                <w:szCs w:val="16"/>
                <w:lang w:bidi="en-US"/>
              </w:rPr>
            </w:pPr>
            <w:r w:rsidRPr="007A6A83">
              <w:rPr>
                <w:rFonts w:ascii="Times New Roman" w:eastAsia="Calibri" w:hAnsi="Times New Roman" w:cs="Times New Roman"/>
                <w:b/>
                <w:i/>
                <w:sz w:val="16"/>
                <w:szCs w:val="16"/>
                <w:lang w:bidi="en-US"/>
              </w:rPr>
              <w:t>(+) резерв,</w:t>
            </w:r>
          </w:p>
          <w:p w:rsidR="00B93A7C" w:rsidRPr="007A6A83" w:rsidRDefault="00B93A7C" w:rsidP="00243C62">
            <w:pPr>
              <w:spacing w:after="0" w:line="240" w:lineRule="auto"/>
              <w:ind w:right="37"/>
              <w:jc w:val="center"/>
              <w:rPr>
                <w:rFonts w:ascii="Times New Roman" w:eastAsia="Calibri" w:hAnsi="Times New Roman" w:cs="Times New Roman"/>
                <w:sz w:val="16"/>
                <w:szCs w:val="16"/>
              </w:rPr>
            </w:pPr>
            <w:r w:rsidRPr="007A6A83">
              <w:rPr>
                <w:rFonts w:ascii="Times New Roman" w:eastAsia="Calibri" w:hAnsi="Times New Roman" w:cs="Times New Roman"/>
                <w:b/>
                <w:i/>
                <w:sz w:val="16"/>
                <w:szCs w:val="16"/>
                <w:lang w:bidi="en-US"/>
              </w:rPr>
              <w:t>(-) дефицит, м</w:t>
            </w:r>
            <w:r w:rsidRPr="007A6A83">
              <w:rPr>
                <w:rFonts w:ascii="Times New Roman" w:eastAsia="Calibri" w:hAnsi="Times New Roman" w:cs="Times New Roman"/>
                <w:b/>
                <w:i/>
                <w:sz w:val="16"/>
                <w:szCs w:val="16"/>
                <w:vertAlign w:val="superscript"/>
                <w:lang w:bidi="en-US"/>
              </w:rPr>
              <w:t>3</w:t>
            </w:r>
            <w:r w:rsidRPr="007A6A83">
              <w:rPr>
                <w:rFonts w:ascii="Times New Roman" w:eastAsia="Calibri" w:hAnsi="Times New Roman" w:cs="Times New Roman"/>
                <w:b/>
                <w:i/>
                <w:sz w:val="16"/>
                <w:szCs w:val="16"/>
                <w:lang w:bidi="en-US"/>
              </w:rPr>
              <w:t>/ч</w:t>
            </w:r>
          </w:p>
        </w:tc>
      </w:tr>
      <w:tr w:rsidR="00B93A7C" w:rsidRPr="007A6A83" w:rsidTr="00243C62">
        <w:trPr>
          <w:trHeight w:val="149"/>
          <w:jc w:val="center"/>
        </w:trPr>
        <w:tc>
          <w:tcPr>
            <w:tcW w:w="1671" w:type="dxa"/>
            <w:shd w:val="clear" w:color="auto" w:fill="FBD4B4"/>
            <w:vAlign w:val="center"/>
          </w:tcPr>
          <w:p w:rsidR="00B93A7C" w:rsidRPr="007A6A83" w:rsidRDefault="00B93A7C" w:rsidP="00243C62">
            <w:pPr>
              <w:spacing w:after="0" w:line="240" w:lineRule="auto"/>
              <w:ind w:right="37"/>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«33 квартал»</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rPr>
            </w:pPr>
            <w:r w:rsidRPr="007A6A83">
              <w:rPr>
                <w:rFonts w:ascii="Times New Roman" w:eastAsia="Calibri" w:hAnsi="Times New Roman" w:cs="Times New Roman"/>
                <w:color w:val="000000"/>
                <w:sz w:val="16"/>
                <w:szCs w:val="16"/>
              </w:rPr>
              <w:t>112,4</w:t>
            </w:r>
          </w:p>
        </w:tc>
        <w:tc>
          <w:tcPr>
            <w:tcW w:w="1672" w:type="dxa"/>
            <w:vAlign w:val="center"/>
          </w:tcPr>
          <w:p w:rsidR="00B93A7C" w:rsidRPr="007A6A83" w:rsidRDefault="00B93A7C" w:rsidP="00243C62">
            <w:pPr>
              <w:suppressAutoHyphens/>
              <w:spacing w:after="0" w:line="276" w:lineRule="auto"/>
              <w:jc w:val="center"/>
              <w:rPr>
                <w:rFonts w:ascii="Times New Roman" w:eastAsia="Calibri" w:hAnsi="Times New Roman" w:cs="Times New Roman"/>
                <w:sz w:val="16"/>
                <w:szCs w:val="16"/>
                <w:lang w:val="en-US" w:eastAsia="zh-CN"/>
              </w:rPr>
            </w:pPr>
            <w:r w:rsidRPr="007A6A83">
              <w:rPr>
                <w:rFonts w:ascii="Times New Roman" w:eastAsia="Calibri" w:hAnsi="Times New Roman" w:cs="Times New Roman"/>
                <w:sz w:val="16"/>
                <w:szCs w:val="16"/>
                <w:lang w:val="en-US" w:eastAsia="zh-CN"/>
              </w:rPr>
              <w:t>DDE-6-10</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0,8</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rPr>
            </w:pPr>
            <w:r w:rsidRPr="007A6A83">
              <w:rPr>
                <w:rFonts w:ascii="Times New Roman" w:eastAsia="Calibri" w:hAnsi="Times New Roman" w:cs="Times New Roman"/>
                <w:color w:val="000000"/>
                <w:sz w:val="16"/>
                <w:szCs w:val="16"/>
              </w:rPr>
              <w:t>6</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rPr>
            </w:pPr>
            <w:r w:rsidRPr="007A6A83">
              <w:rPr>
                <w:rFonts w:ascii="Times New Roman" w:eastAsia="Calibri" w:hAnsi="Times New Roman" w:cs="Times New Roman"/>
                <w:color w:val="000000"/>
                <w:sz w:val="16"/>
                <w:szCs w:val="16"/>
              </w:rPr>
              <w:t>5,1571</w:t>
            </w:r>
          </w:p>
        </w:tc>
      </w:tr>
      <w:tr w:rsidR="00B93A7C" w:rsidRPr="007A6A83" w:rsidTr="00243C62">
        <w:trPr>
          <w:trHeight w:val="238"/>
          <w:jc w:val="center"/>
        </w:trPr>
        <w:tc>
          <w:tcPr>
            <w:tcW w:w="1671" w:type="dxa"/>
            <w:shd w:val="clear" w:color="auto" w:fill="FBD4B4"/>
            <w:vAlign w:val="center"/>
          </w:tcPr>
          <w:p w:rsidR="00B93A7C" w:rsidRPr="007A6A83" w:rsidRDefault="00B93A7C" w:rsidP="00243C62">
            <w:pPr>
              <w:spacing w:after="0" w:line="240" w:lineRule="auto"/>
              <w:ind w:right="37"/>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«ЦРБ»</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6,2</w:t>
            </w:r>
          </w:p>
        </w:tc>
        <w:tc>
          <w:tcPr>
            <w:tcW w:w="1672" w:type="dxa"/>
            <w:shd w:val="clear" w:color="auto" w:fill="FDE9D9"/>
            <w:vAlign w:val="center"/>
          </w:tcPr>
          <w:p w:rsidR="00B93A7C" w:rsidRPr="007A6A83" w:rsidRDefault="00B93A7C" w:rsidP="00243C62">
            <w:pPr>
              <w:suppressAutoHyphens/>
              <w:spacing w:after="0" w:line="276" w:lineRule="auto"/>
              <w:jc w:val="center"/>
              <w:rPr>
                <w:rFonts w:ascii="Times New Roman" w:eastAsia="Calibri" w:hAnsi="Times New Roman" w:cs="Times New Roman"/>
                <w:sz w:val="16"/>
                <w:szCs w:val="16"/>
                <w:lang w:eastAsia="zh-CN"/>
              </w:rPr>
            </w:pPr>
            <w:r w:rsidRPr="007A6A83">
              <w:rPr>
                <w:rFonts w:ascii="Times New Roman" w:eastAsia="Calibri" w:hAnsi="Times New Roman" w:cs="Times New Roman"/>
                <w:sz w:val="16"/>
                <w:szCs w:val="16"/>
                <w:lang w:eastAsia="zh-CN"/>
              </w:rPr>
              <w:t>КОМПЛЕКСОН 6</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0,0562</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rPr>
            </w:pPr>
            <w:r w:rsidRPr="007A6A83">
              <w:rPr>
                <w:rFonts w:ascii="Times New Roman" w:eastAsia="Calibri" w:hAnsi="Times New Roman" w:cs="Times New Roman"/>
                <w:color w:val="000000"/>
                <w:sz w:val="16"/>
                <w:szCs w:val="16"/>
              </w:rPr>
              <w:t>6</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5,9438</w:t>
            </w:r>
          </w:p>
        </w:tc>
      </w:tr>
      <w:tr w:rsidR="00B93A7C" w:rsidRPr="007A6A83" w:rsidTr="00243C62">
        <w:trPr>
          <w:trHeight w:val="141"/>
          <w:jc w:val="center"/>
        </w:trPr>
        <w:tc>
          <w:tcPr>
            <w:tcW w:w="1671" w:type="dxa"/>
            <w:shd w:val="clear" w:color="auto" w:fill="FBD4B4"/>
            <w:vAlign w:val="center"/>
          </w:tcPr>
          <w:p w:rsidR="00B93A7C" w:rsidRPr="007A6A83" w:rsidRDefault="00B93A7C" w:rsidP="00243C62">
            <w:pPr>
              <w:spacing w:after="0" w:line="240" w:lineRule="auto"/>
              <w:ind w:right="37"/>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«103 квартал»</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8,0</w:t>
            </w:r>
          </w:p>
        </w:tc>
        <w:tc>
          <w:tcPr>
            <w:tcW w:w="1672" w:type="dxa"/>
            <w:vAlign w:val="center"/>
          </w:tcPr>
          <w:p w:rsidR="00B93A7C" w:rsidRPr="007A6A83" w:rsidRDefault="00B93A7C" w:rsidP="00243C62">
            <w:pPr>
              <w:suppressAutoHyphens/>
              <w:spacing w:after="0" w:line="276" w:lineRule="auto"/>
              <w:jc w:val="center"/>
              <w:rPr>
                <w:rFonts w:ascii="Times New Roman" w:eastAsia="Calibri" w:hAnsi="Times New Roman" w:cs="Times New Roman"/>
                <w:sz w:val="16"/>
                <w:szCs w:val="16"/>
                <w:lang w:val="en-US" w:eastAsia="zh-CN"/>
              </w:rPr>
            </w:pPr>
            <w:r w:rsidRPr="007A6A83">
              <w:rPr>
                <w:rFonts w:ascii="Times New Roman" w:eastAsia="Calibri" w:hAnsi="Times New Roman" w:cs="Times New Roman"/>
                <w:sz w:val="16"/>
                <w:szCs w:val="16"/>
                <w:lang w:val="en-US" w:eastAsia="zh-CN"/>
              </w:rPr>
              <w:t>DDE-6-10</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0,0599</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rPr>
            </w:pPr>
            <w:r w:rsidRPr="007A6A83">
              <w:rPr>
                <w:rFonts w:ascii="Times New Roman" w:eastAsia="Calibri" w:hAnsi="Times New Roman" w:cs="Times New Roman"/>
                <w:color w:val="000000"/>
                <w:sz w:val="16"/>
                <w:szCs w:val="16"/>
              </w:rPr>
              <w:t>6</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5,9401</w:t>
            </w:r>
          </w:p>
        </w:tc>
      </w:tr>
      <w:tr w:rsidR="00B93A7C" w:rsidRPr="007A6A83" w:rsidTr="00243C62">
        <w:trPr>
          <w:trHeight w:val="87"/>
          <w:jc w:val="center"/>
        </w:trPr>
        <w:tc>
          <w:tcPr>
            <w:tcW w:w="1671" w:type="dxa"/>
            <w:shd w:val="clear" w:color="auto" w:fill="FBD4B4"/>
            <w:vAlign w:val="center"/>
          </w:tcPr>
          <w:p w:rsidR="00B93A7C" w:rsidRPr="007A6A83" w:rsidRDefault="00B93A7C" w:rsidP="00243C62">
            <w:pPr>
              <w:spacing w:after="0" w:line="240" w:lineRule="auto"/>
              <w:ind w:right="37"/>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«138 квартал»</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18,6</w:t>
            </w:r>
          </w:p>
        </w:tc>
        <w:tc>
          <w:tcPr>
            <w:tcW w:w="1672" w:type="dxa"/>
            <w:shd w:val="clear" w:color="auto" w:fill="FDE9D9"/>
            <w:vAlign w:val="center"/>
          </w:tcPr>
          <w:p w:rsidR="00B93A7C" w:rsidRPr="007A6A83" w:rsidRDefault="00B93A7C" w:rsidP="00243C62">
            <w:pPr>
              <w:suppressAutoHyphens/>
              <w:spacing w:after="0" w:line="276" w:lineRule="auto"/>
              <w:jc w:val="center"/>
              <w:rPr>
                <w:rFonts w:ascii="Times New Roman" w:eastAsia="Calibri" w:hAnsi="Times New Roman" w:cs="Times New Roman"/>
                <w:sz w:val="16"/>
                <w:szCs w:val="16"/>
                <w:lang w:val="en-US" w:eastAsia="zh-CN"/>
              </w:rPr>
            </w:pPr>
            <w:r w:rsidRPr="007A6A83">
              <w:rPr>
                <w:rFonts w:ascii="Times New Roman" w:eastAsia="Calibri" w:hAnsi="Times New Roman" w:cs="Times New Roman"/>
                <w:sz w:val="16"/>
                <w:szCs w:val="16"/>
                <w:lang w:val="en-US" w:eastAsia="zh-CN"/>
              </w:rPr>
              <w:t>DDE-6-10</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0,1393</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rPr>
            </w:pPr>
            <w:r w:rsidRPr="007A6A83">
              <w:rPr>
                <w:rFonts w:ascii="Times New Roman" w:eastAsia="Calibri" w:hAnsi="Times New Roman" w:cs="Times New Roman"/>
                <w:color w:val="000000"/>
                <w:sz w:val="16"/>
                <w:szCs w:val="16"/>
              </w:rPr>
              <w:t>6</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5,8607</w:t>
            </w:r>
          </w:p>
        </w:tc>
      </w:tr>
      <w:tr w:rsidR="00B93A7C" w:rsidRPr="007A6A83" w:rsidTr="00243C62">
        <w:trPr>
          <w:trHeight w:val="176"/>
          <w:jc w:val="center"/>
        </w:trPr>
        <w:tc>
          <w:tcPr>
            <w:tcW w:w="1671" w:type="dxa"/>
            <w:shd w:val="clear" w:color="auto" w:fill="FBD4B4"/>
            <w:vAlign w:val="center"/>
          </w:tcPr>
          <w:p w:rsidR="00B93A7C" w:rsidRPr="007A6A83" w:rsidRDefault="00B93A7C" w:rsidP="00243C62">
            <w:pPr>
              <w:spacing w:after="0" w:line="240" w:lineRule="auto"/>
              <w:ind w:right="37"/>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«ДОСы»</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28,0</w:t>
            </w:r>
          </w:p>
        </w:tc>
        <w:tc>
          <w:tcPr>
            <w:tcW w:w="1672" w:type="dxa"/>
            <w:vAlign w:val="center"/>
          </w:tcPr>
          <w:p w:rsidR="00B93A7C" w:rsidRPr="007A6A83" w:rsidRDefault="00B93A7C" w:rsidP="00243C62">
            <w:pPr>
              <w:suppressAutoHyphens/>
              <w:spacing w:after="0" w:line="276" w:lineRule="auto"/>
              <w:jc w:val="center"/>
              <w:rPr>
                <w:rFonts w:ascii="Times New Roman" w:eastAsia="Calibri" w:hAnsi="Times New Roman" w:cs="Times New Roman"/>
                <w:sz w:val="16"/>
                <w:szCs w:val="16"/>
                <w:lang w:val="en-US" w:eastAsia="zh-CN"/>
              </w:rPr>
            </w:pPr>
            <w:r w:rsidRPr="007A6A83">
              <w:rPr>
                <w:rFonts w:ascii="Times New Roman" w:eastAsia="Calibri" w:hAnsi="Times New Roman" w:cs="Times New Roman"/>
                <w:sz w:val="16"/>
                <w:szCs w:val="16"/>
                <w:lang w:val="en-US" w:eastAsia="zh-CN"/>
              </w:rPr>
              <w:t>DDE-6-10</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0,2097</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rPr>
            </w:pPr>
            <w:r w:rsidRPr="007A6A83">
              <w:rPr>
                <w:rFonts w:ascii="Times New Roman" w:eastAsia="Calibri" w:hAnsi="Times New Roman" w:cs="Times New Roman"/>
                <w:color w:val="000000"/>
                <w:sz w:val="16"/>
                <w:szCs w:val="16"/>
              </w:rPr>
              <w:t>6</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5,7903</w:t>
            </w:r>
          </w:p>
        </w:tc>
      </w:tr>
      <w:tr w:rsidR="00B93A7C" w:rsidRPr="007A6A83" w:rsidTr="00243C62">
        <w:trPr>
          <w:trHeight w:val="121"/>
          <w:jc w:val="center"/>
        </w:trPr>
        <w:tc>
          <w:tcPr>
            <w:tcW w:w="1671" w:type="dxa"/>
            <w:shd w:val="clear" w:color="auto" w:fill="FBD4B4"/>
            <w:vAlign w:val="center"/>
          </w:tcPr>
          <w:p w:rsidR="00B93A7C" w:rsidRPr="007A6A83" w:rsidRDefault="00B93A7C" w:rsidP="00243C62">
            <w:pPr>
              <w:spacing w:after="0" w:line="240" w:lineRule="auto"/>
              <w:ind w:right="37"/>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«Поселок Мелиораторов»</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5,2</w:t>
            </w:r>
          </w:p>
        </w:tc>
        <w:tc>
          <w:tcPr>
            <w:tcW w:w="1672" w:type="dxa"/>
            <w:shd w:val="clear" w:color="auto" w:fill="FDE9D9"/>
            <w:vAlign w:val="center"/>
          </w:tcPr>
          <w:p w:rsidR="00B93A7C" w:rsidRPr="007A6A83" w:rsidRDefault="00B93A7C" w:rsidP="00243C62">
            <w:pPr>
              <w:suppressAutoHyphens/>
              <w:spacing w:after="0" w:line="276" w:lineRule="auto"/>
              <w:jc w:val="center"/>
              <w:rPr>
                <w:rFonts w:ascii="Times New Roman" w:eastAsia="Calibri" w:hAnsi="Times New Roman" w:cs="Times New Roman"/>
                <w:sz w:val="16"/>
                <w:szCs w:val="16"/>
                <w:lang w:val="en-US" w:eastAsia="zh-CN"/>
              </w:rPr>
            </w:pPr>
            <w:r w:rsidRPr="007A6A83">
              <w:rPr>
                <w:rFonts w:ascii="Times New Roman" w:eastAsia="Calibri" w:hAnsi="Times New Roman" w:cs="Times New Roman"/>
                <w:sz w:val="16"/>
                <w:szCs w:val="16"/>
                <w:lang w:eastAsia="zh-CN"/>
              </w:rPr>
              <w:t>КОМПЛЕКСОН 6</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0,0393</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rPr>
            </w:pPr>
            <w:r w:rsidRPr="007A6A83">
              <w:rPr>
                <w:rFonts w:ascii="Times New Roman" w:eastAsia="Calibri" w:hAnsi="Times New Roman" w:cs="Times New Roman"/>
                <w:color w:val="000000"/>
                <w:sz w:val="16"/>
                <w:szCs w:val="16"/>
              </w:rPr>
              <w:t>6</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5,9607</w:t>
            </w:r>
          </w:p>
        </w:tc>
      </w:tr>
      <w:tr w:rsidR="00B93A7C" w:rsidRPr="007A6A83" w:rsidTr="00243C62">
        <w:trPr>
          <w:trHeight w:val="67"/>
          <w:jc w:val="center"/>
        </w:trPr>
        <w:tc>
          <w:tcPr>
            <w:tcW w:w="1671" w:type="dxa"/>
            <w:shd w:val="clear" w:color="auto" w:fill="FBD4B4"/>
            <w:vAlign w:val="center"/>
          </w:tcPr>
          <w:p w:rsidR="00B93A7C" w:rsidRPr="007A6A83" w:rsidRDefault="00B93A7C" w:rsidP="00243C62">
            <w:pPr>
              <w:spacing w:after="0" w:line="240" w:lineRule="auto"/>
              <w:ind w:right="37"/>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«Волна»</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3,1</w:t>
            </w:r>
          </w:p>
        </w:tc>
        <w:tc>
          <w:tcPr>
            <w:tcW w:w="1672" w:type="dxa"/>
            <w:vAlign w:val="center"/>
          </w:tcPr>
          <w:p w:rsidR="00B93A7C" w:rsidRPr="007A6A83" w:rsidRDefault="00B93A7C" w:rsidP="00243C62">
            <w:pPr>
              <w:suppressAutoHyphens/>
              <w:spacing w:after="0" w:line="276" w:lineRule="auto"/>
              <w:jc w:val="center"/>
              <w:rPr>
                <w:rFonts w:ascii="Times New Roman" w:eastAsia="Calibri" w:hAnsi="Times New Roman" w:cs="Times New Roman"/>
                <w:sz w:val="16"/>
                <w:szCs w:val="16"/>
                <w:lang w:val="en-US" w:eastAsia="zh-CN"/>
              </w:rPr>
            </w:pPr>
            <w:r w:rsidRPr="007A6A83">
              <w:rPr>
                <w:rFonts w:ascii="Times New Roman" w:eastAsia="Calibri" w:hAnsi="Times New Roman" w:cs="Times New Roman"/>
                <w:sz w:val="16"/>
                <w:szCs w:val="16"/>
                <w:lang w:val="en-US" w:eastAsia="zh-CN"/>
              </w:rPr>
              <w:t>DDE-6-10</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0,0230</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rPr>
            </w:pPr>
            <w:r w:rsidRPr="007A6A83">
              <w:rPr>
                <w:rFonts w:ascii="Times New Roman" w:eastAsia="Calibri" w:hAnsi="Times New Roman" w:cs="Times New Roman"/>
                <w:color w:val="000000"/>
                <w:sz w:val="16"/>
                <w:szCs w:val="16"/>
              </w:rPr>
              <w:t>6</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5,9770</w:t>
            </w:r>
          </w:p>
        </w:tc>
      </w:tr>
      <w:tr w:rsidR="00B93A7C" w:rsidRPr="007A6A83" w:rsidTr="00243C62">
        <w:trPr>
          <w:trHeight w:val="156"/>
          <w:jc w:val="center"/>
        </w:trPr>
        <w:tc>
          <w:tcPr>
            <w:tcW w:w="1671" w:type="dxa"/>
            <w:shd w:val="clear" w:color="auto" w:fill="FBD4B4"/>
            <w:vAlign w:val="center"/>
          </w:tcPr>
          <w:p w:rsidR="00B93A7C" w:rsidRPr="007A6A83" w:rsidRDefault="00B93A7C" w:rsidP="00243C62">
            <w:pPr>
              <w:spacing w:after="0" w:line="240" w:lineRule="auto"/>
              <w:ind w:right="37"/>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«Серафимовича 10А»</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0,2</w:t>
            </w:r>
          </w:p>
        </w:tc>
        <w:tc>
          <w:tcPr>
            <w:tcW w:w="1672" w:type="dxa"/>
            <w:shd w:val="clear" w:color="auto" w:fill="FDE9D9"/>
            <w:vAlign w:val="center"/>
          </w:tcPr>
          <w:p w:rsidR="00B93A7C" w:rsidRPr="007A6A83" w:rsidRDefault="00B93A7C" w:rsidP="00243C62">
            <w:pPr>
              <w:suppressAutoHyphens/>
              <w:spacing w:after="0" w:line="276" w:lineRule="auto"/>
              <w:jc w:val="center"/>
              <w:rPr>
                <w:rFonts w:ascii="Times New Roman" w:eastAsia="Calibri" w:hAnsi="Times New Roman" w:cs="Times New Roman"/>
                <w:sz w:val="16"/>
                <w:szCs w:val="16"/>
                <w:lang w:val="en-US" w:eastAsia="zh-CN"/>
              </w:rPr>
            </w:pPr>
            <w:r w:rsidRPr="007A6A83">
              <w:rPr>
                <w:rFonts w:ascii="Times New Roman" w:eastAsia="Calibri" w:hAnsi="Times New Roman" w:cs="Times New Roman"/>
                <w:sz w:val="16"/>
                <w:szCs w:val="16"/>
                <w:lang w:val="en-US" w:eastAsia="zh-CN"/>
              </w:rPr>
              <w:t>DOZAPLUS - 6</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0,0012</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rPr>
            </w:pPr>
            <w:r w:rsidRPr="007A6A83">
              <w:rPr>
                <w:rFonts w:ascii="Times New Roman" w:eastAsia="Calibri" w:hAnsi="Times New Roman" w:cs="Times New Roman"/>
                <w:color w:val="000000"/>
                <w:sz w:val="16"/>
                <w:szCs w:val="16"/>
              </w:rPr>
              <w:t>2,5</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2,4988</w:t>
            </w:r>
          </w:p>
        </w:tc>
      </w:tr>
      <w:tr w:rsidR="00B93A7C" w:rsidRPr="007A6A83" w:rsidTr="00243C62">
        <w:trPr>
          <w:trHeight w:val="77"/>
          <w:jc w:val="center"/>
        </w:trPr>
        <w:tc>
          <w:tcPr>
            <w:tcW w:w="1671" w:type="dxa"/>
            <w:shd w:val="clear" w:color="auto" w:fill="FBD4B4"/>
            <w:vAlign w:val="center"/>
          </w:tcPr>
          <w:p w:rsidR="00B93A7C" w:rsidRPr="007A6A83" w:rsidRDefault="00B93A7C" w:rsidP="00243C62">
            <w:pPr>
              <w:spacing w:after="0" w:line="240" w:lineRule="auto"/>
              <w:ind w:right="37"/>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«Д/С №8»</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0,2</w:t>
            </w:r>
          </w:p>
        </w:tc>
        <w:tc>
          <w:tcPr>
            <w:tcW w:w="1672" w:type="dxa"/>
            <w:vAlign w:val="center"/>
          </w:tcPr>
          <w:p w:rsidR="00B93A7C" w:rsidRPr="007A6A83" w:rsidRDefault="00B93A7C" w:rsidP="00243C62">
            <w:pPr>
              <w:suppressAutoHyphens/>
              <w:spacing w:after="0" w:line="276" w:lineRule="auto"/>
              <w:jc w:val="center"/>
              <w:rPr>
                <w:rFonts w:ascii="Times New Roman" w:eastAsia="Calibri" w:hAnsi="Times New Roman" w:cs="Times New Roman"/>
                <w:sz w:val="16"/>
                <w:szCs w:val="16"/>
                <w:lang w:val="en-US" w:eastAsia="zh-CN"/>
              </w:rPr>
            </w:pPr>
            <w:r w:rsidRPr="007A6A83">
              <w:rPr>
                <w:rFonts w:ascii="Times New Roman" w:eastAsia="Calibri" w:hAnsi="Times New Roman" w:cs="Times New Roman"/>
                <w:sz w:val="16"/>
                <w:szCs w:val="16"/>
                <w:lang w:val="en-US" w:eastAsia="zh-CN"/>
              </w:rPr>
              <w:t>DOZAPLUS - 6</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0,0015</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rPr>
            </w:pPr>
            <w:r w:rsidRPr="007A6A83">
              <w:rPr>
                <w:rFonts w:ascii="Times New Roman" w:eastAsia="Calibri" w:hAnsi="Times New Roman" w:cs="Times New Roman"/>
                <w:color w:val="000000"/>
                <w:sz w:val="16"/>
                <w:szCs w:val="16"/>
              </w:rPr>
              <w:t>2,5</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2,4985</w:t>
            </w:r>
          </w:p>
        </w:tc>
      </w:tr>
      <w:tr w:rsidR="00B93A7C" w:rsidRPr="007A6A83" w:rsidTr="00243C62">
        <w:trPr>
          <w:trHeight w:val="77"/>
          <w:jc w:val="center"/>
        </w:trPr>
        <w:tc>
          <w:tcPr>
            <w:tcW w:w="1671" w:type="dxa"/>
            <w:shd w:val="clear" w:color="auto" w:fill="FBD4B4"/>
            <w:vAlign w:val="center"/>
          </w:tcPr>
          <w:p w:rsidR="00B93A7C" w:rsidRPr="007A6A83" w:rsidRDefault="00B93A7C" w:rsidP="00243C62">
            <w:pPr>
              <w:spacing w:after="0" w:line="240" w:lineRule="auto"/>
              <w:ind w:right="37"/>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 Калинина 201»</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0,1</w:t>
            </w:r>
          </w:p>
        </w:tc>
        <w:tc>
          <w:tcPr>
            <w:tcW w:w="1672" w:type="dxa"/>
            <w:shd w:val="clear" w:color="auto" w:fill="FDE9D9"/>
            <w:vAlign w:val="center"/>
          </w:tcPr>
          <w:p w:rsidR="00B93A7C" w:rsidRPr="007A6A83" w:rsidRDefault="00B93A7C" w:rsidP="00243C62">
            <w:pPr>
              <w:suppressAutoHyphens/>
              <w:spacing w:after="0" w:line="276" w:lineRule="auto"/>
              <w:jc w:val="center"/>
              <w:rPr>
                <w:rFonts w:ascii="Times New Roman" w:eastAsia="Calibri" w:hAnsi="Times New Roman" w:cs="Times New Roman"/>
                <w:sz w:val="16"/>
                <w:szCs w:val="16"/>
                <w:lang w:val="en-US" w:eastAsia="zh-CN"/>
              </w:rPr>
            </w:pPr>
            <w:r w:rsidRPr="007A6A83">
              <w:rPr>
                <w:rFonts w:ascii="Times New Roman" w:eastAsia="Calibri" w:hAnsi="Times New Roman" w:cs="Times New Roman"/>
                <w:sz w:val="16"/>
                <w:szCs w:val="16"/>
                <w:lang w:val="en-US" w:eastAsia="zh-CN"/>
              </w:rPr>
              <w:t>DOZAPLUS - 6</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0,0006</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rPr>
            </w:pPr>
            <w:r w:rsidRPr="007A6A83">
              <w:rPr>
                <w:rFonts w:ascii="Times New Roman" w:eastAsia="Calibri" w:hAnsi="Times New Roman" w:cs="Times New Roman"/>
                <w:color w:val="000000"/>
                <w:sz w:val="16"/>
                <w:szCs w:val="16"/>
              </w:rPr>
              <w:t>2,5</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2,4994</w:t>
            </w:r>
          </w:p>
        </w:tc>
      </w:tr>
      <w:tr w:rsidR="00B93A7C" w:rsidRPr="007A6A83" w:rsidTr="00243C62">
        <w:trPr>
          <w:trHeight w:val="77"/>
          <w:jc w:val="center"/>
        </w:trPr>
        <w:tc>
          <w:tcPr>
            <w:tcW w:w="1671" w:type="dxa"/>
            <w:shd w:val="clear" w:color="auto" w:fill="FBD4B4"/>
            <w:vAlign w:val="center"/>
          </w:tcPr>
          <w:p w:rsidR="00B93A7C" w:rsidRPr="007A6A83" w:rsidRDefault="00B93A7C" w:rsidP="00243C62">
            <w:pPr>
              <w:spacing w:after="0" w:line="240" w:lineRule="auto"/>
              <w:ind w:right="37"/>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 Калинина 205»</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0,1</w:t>
            </w:r>
          </w:p>
        </w:tc>
        <w:tc>
          <w:tcPr>
            <w:tcW w:w="1672" w:type="dxa"/>
            <w:vAlign w:val="center"/>
          </w:tcPr>
          <w:p w:rsidR="00B93A7C" w:rsidRPr="007A6A83" w:rsidRDefault="00B93A7C" w:rsidP="00243C62">
            <w:pPr>
              <w:suppressAutoHyphens/>
              <w:spacing w:after="0" w:line="276" w:lineRule="auto"/>
              <w:jc w:val="center"/>
              <w:rPr>
                <w:rFonts w:ascii="Times New Roman" w:eastAsia="Calibri" w:hAnsi="Times New Roman" w:cs="Times New Roman"/>
                <w:sz w:val="16"/>
                <w:szCs w:val="16"/>
                <w:lang w:val="en-US" w:eastAsia="zh-CN"/>
              </w:rPr>
            </w:pPr>
            <w:r w:rsidRPr="007A6A83">
              <w:rPr>
                <w:rFonts w:ascii="Times New Roman" w:eastAsia="Calibri" w:hAnsi="Times New Roman" w:cs="Times New Roman"/>
                <w:sz w:val="16"/>
                <w:szCs w:val="16"/>
                <w:lang w:val="en-US" w:eastAsia="zh-CN"/>
              </w:rPr>
              <w:t>DOZAPLUS - 6</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0,0008</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rPr>
            </w:pPr>
            <w:r w:rsidRPr="007A6A83">
              <w:rPr>
                <w:rFonts w:ascii="Times New Roman" w:eastAsia="Calibri" w:hAnsi="Times New Roman" w:cs="Times New Roman"/>
                <w:color w:val="000000"/>
                <w:sz w:val="16"/>
                <w:szCs w:val="16"/>
              </w:rPr>
              <w:t>2,5</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2,4992</w:t>
            </w:r>
          </w:p>
        </w:tc>
      </w:tr>
      <w:tr w:rsidR="00B93A7C" w:rsidRPr="007A6A83" w:rsidTr="00243C62">
        <w:trPr>
          <w:trHeight w:val="77"/>
          <w:jc w:val="center"/>
        </w:trPr>
        <w:tc>
          <w:tcPr>
            <w:tcW w:w="1671" w:type="dxa"/>
            <w:shd w:val="clear" w:color="auto" w:fill="FBD4B4"/>
            <w:vAlign w:val="center"/>
          </w:tcPr>
          <w:p w:rsidR="00B93A7C" w:rsidRPr="007A6A83" w:rsidRDefault="00B93A7C" w:rsidP="00243C62">
            <w:pPr>
              <w:spacing w:after="0" w:line="240" w:lineRule="auto"/>
              <w:ind w:right="37"/>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 Калинина 207»</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0,1</w:t>
            </w:r>
          </w:p>
        </w:tc>
        <w:tc>
          <w:tcPr>
            <w:tcW w:w="1672" w:type="dxa"/>
            <w:shd w:val="clear" w:color="auto" w:fill="FDE9D9"/>
            <w:vAlign w:val="center"/>
          </w:tcPr>
          <w:p w:rsidR="00B93A7C" w:rsidRPr="007A6A83" w:rsidRDefault="00B93A7C" w:rsidP="00243C62">
            <w:pPr>
              <w:suppressAutoHyphens/>
              <w:spacing w:after="0" w:line="276" w:lineRule="auto"/>
              <w:jc w:val="center"/>
              <w:rPr>
                <w:rFonts w:ascii="Times New Roman" w:eastAsia="Calibri" w:hAnsi="Times New Roman" w:cs="Times New Roman"/>
                <w:sz w:val="16"/>
                <w:szCs w:val="16"/>
                <w:lang w:val="en-US" w:eastAsia="zh-CN"/>
              </w:rPr>
            </w:pPr>
            <w:r w:rsidRPr="007A6A83">
              <w:rPr>
                <w:rFonts w:ascii="Times New Roman" w:eastAsia="Calibri" w:hAnsi="Times New Roman" w:cs="Times New Roman"/>
                <w:sz w:val="16"/>
                <w:szCs w:val="16"/>
                <w:lang w:val="en-US" w:eastAsia="zh-CN"/>
              </w:rPr>
              <w:t>DOZAPLUS - 6</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0,0008</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rPr>
            </w:pPr>
            <w:r w:rsidRPr="007A6A83">
              <w:rPr>
                <w:rFonts w:ascii="Times New Roman" w:eastAsia="Calibri" w:hAnsi="Times New Roman" w:cs="Times New Roman"/>
                <w:color w:val="000000"/>
                <w:sz w:val="16"/>
                <w:szCs w:val="16"/>
              </w:rPr>
              <w:t>2,5</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2,4992</w:t>
            </w:r>
          </w:p>
        </w:tc>
      </w:tr>
      <w:tr w:rsidR="00B93A7C" w:rsidRPr="007A6A83" w:rsidTr="00243C62">
        <w:trPr>
          <w:trHeight w:val="77"/>
          <w:jc w:val="center"/>
        </w:trPr>
        <w:tc>
          <w:tcPr>
            <w:tcW w:w="1671" w:type="dxa"/>
            <w:shd w:val="clear" w:color="auto" w:fill="FBD4B4"/>
            <w:vAlign w:val="center"/>
          </w:tcPr>
          <w:p w:rsidR="00B93A7C" w:rsidRPr="007A6A83" w:rsidRDefault="00B93A7C" w:rsidP="00243C62">
            <w:pPr>
              <w:widowControl w:val="0"/>
              <w:tabs>
                <w:tab w:val="left" w:pos="1459"/>
              </w:tabs>
              <w:spacing w:after="0" w:line="240" w:lineRule="auto"/>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Витотерм-5000</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15.44</w:t>
            </w:r>
          </w:p>
        </w:tc>
        <w:tc>
          <w:tcPr>
            <w:tcW w:w="1672" w:type="dxa"/>
            <w:vAlign w:val="center"/>
          </w:tcPr>
          <w:p w:rsidR="00B93A7C" w:rsidRPr="007A6A83" w:rsidRDefault="00B93A7C" w:rsidP="00243C62">
            <w:pPr>
              <w:suppressAutoHyphens/>
              <w:spacing w:after="0" w:line="276" w:lineRule="auto"/>
              <w:jc w:val="center"/>
              <w:rPr>
                <w:rFonts w:ascii="Times New Roman" w:eastAsia="Calibri" w:hAnsi="Times New Roman" w:cs="Times New Roman"/>
                <w:sz w:val="16"/>
                <w:szCs w:val="16"/>
                <w:lang w:val="en-US" w:eastAsia="zh-CN"/>
              </w:rPr>
            </w:pPr>
            <w:r w:rsidRPr="007A6A83">
              <w:rPr>
                <w:rFonts w:ascii="Times New Roman" w:eastAsia="Calibri" w:hAnsi="Times New Roman" w:cs="Times New Roman"/>
                <w:sz w:val="16"/>
                <w:szCs w:val="16"/>
                <w:lang w:val="en-US" w:eastAsia="zh-CN"/>
              </w:rPr>
              <w:t>AQUA</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0.116</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lang w:val="en-US"/>
              </w:rPr>
            </w:pPr>
            <w:r w:rsidRPr="007A6A83">
              <w:rPr>
                <w:rFonts w:ascii="Times New Roman" w:eastAsia="Calibri" w:hAnsi="Times New Roman" w:cs="Times New Roman"/>
                <w:sz w:val="16"/>
                <w:szCs w:val="16"/>
                <w:lang w:val="en-US"/>
              </w:rPr>
              <w:t>2.5</w:t>
            </w:r>
          </w:p>
        </w:tc>
        <w:tc>
          <w:tcPr>
            <w:tcW w:w="1672"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2.384</w:t>
            </w:r>
          </w:p>
        </w:tc>
      </w:tr>
      <w:tr w:rsidR="00B93A7C" w:rsidRPr="007A6A83" w:rsidTr="00243C62">
        <w:trPr>
          <w:trHeight w:val="77"/>
          <w:jc w:val="center"/>
        </w:trPr>
        <w:tc>
          <w:tcPr>
            <w:tcW w:w="1671" w:type="dxa"/>
            <w:shd w:val="clear" w:color="auto" w:fill="FBD4B4"/>
            <w:vAlign w:val="center"/>
          </w:tcPr>
          <w:p w:rsidR="00B93A7C" w:rsidRPr="007A6A83" w:rsidRDefault="00B93A7C" w:rsidP="00243C62">
            <w:pPr>
              <w:widowControl w:val="0"/>
              <w:tabs>
                <w:tab w:val="left" w:pos="1459"/>
              </w:tabs>
              <w:spacing w:after="0" w:line="240" w:lineRule="auto"/>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ТКУ-1240Б</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2.91</w:t>
            </w:r>
          </w:p>
        </w:tc>
        <w:tc>
          <w:tcPr>
            <w:tcW w:w="1672" w:type="dxa"/>
            <w:shd w:val="clear" w:color="auto" w:fill="FDE9D9"/>
            <w:vAlign w:val="center"/>
          </w:tcPr>
          <w:p w:rsidR="00B93A7C" w:rsidRPr="007A6A83" w:rsidRDefault="00B93A7C" w:rsidP="00243C62">
            <w:pPr>
              <w:suppressAutoHyphens/>
              <w:spacing w:after="0" w:line="276" w:lineRule="auto"/>
              <w:jc w:val="center"/>
              <w:rPr>
                <w:rFonts w:ascii="Times New Roman" w:eastAsia="Calibri" w:hAnsi="Times New Roman" w:cs="Times New Roman"/>
                <w:sz w:val="16"/>
                <w:szCs w:val="16"/>
                <w:lang w:val="en-US" w:eastAsia="zh-CN"/>
              </w:rPr>
            </w:pPr>
            <w:r w:rsidRPr="007A6A83">
              <w:rPr>
                <w:rFonts w:ascii="Times New Roman" w:eastAsia="Calibri" w:hAnsi="Times New Roman" w:cs="Times New Roman"/>
                <w:sz w:val="16"/>
                <w:szCs w:val="16"/>
                <w:lang w:val="en-US" w:eastAsia="zh-CN"/>
              </w:rPr>
              <w:t>AQUA</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0.022</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sz w:val="16"/>
                <w:szCs w:val="16"/>
                <w:lang w:val="en-US"/>
              </w:rPr>
            </w:pPr>
            <w:r w:rsidRPr="007A6A83">
              <w:rPr>
                <w:rFonts w:ascii="Times New Roman" w:eastAsia="Calibri" w:hAnsi="Times New Roman" w:cs="Times New Roman"/>
                <w:sz w:val="16"/>
                <w:szCs w:val="16"/>
                <w:lang w:val="en-US"/>
              </w:rPr>
              <w:t>2.1</w:t>
            </w:r>
          </w:p>
        </w:tc>
        <w:tc>
          <w:tcPr>
            <w:tcW w:w="1672"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2.078</w:t>
            </w:r>
          </w:p>
        </w:tc>
      </w:tr>
    </w:tbl>
    <w:p w:rsidR="00597E3F" w:rsidRDefault="00597E3F" w:rsidP="00876D05">
      <w:pPr>
        <w:autoSpaceDE w:val="0"/>
        <w:autoSpaceDN w:val="0"/>
        <w:adjustRightInd w:val="0"/>
        <w:spacing w:before="240" w:line="240" w:lineRule="auto"/>
        <w:jc w:val="center"/>
        <w:rPr>
          <w:rFonts w:ascii="Times New Roman" w:hAnsi="Times New Roman" w:cs="Times New Roman"/>
          <w:b/>
          <w:i/>
          <w:iCs/>
          <w:sz w:val="28"/>
          <w:szCs w:val="28"/>
        </w:rPr>
        <w:sectPr w:rsidR="00597E3F" w:rsidSect="0036591E">
          <w:pgSz w:w="11906" w:h="16838"/>
          <w:pgMar w:top="1134" w:right="851" w:bottom="1134"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162E14" w:rsidRPr="00472FCB" w:rsidRDefault="00375AFC" w:rsidP="00876D05">
      <w:pPr>
        <w:autoSpaceDE w:val="0"/>
        <w:autoSpaceDN w:val="0"/>
        <w:adjustRightInd w:val="0"/>
        <w:spacing w:before="240"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lastRenderedPageBreak/>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rsidR="00B93A7C" w:rsidRPr="004D073E" w:rsidRDefault="0070247A" w:rsidP="0070247A">
      <w:pPr>
        <w:pStyle w:val="af3"/>
        <w:tabs>
          <w:tab w:val="left" w:pos="142"/>
        </w:tabs>
        <w:spacing w:line="240" w:lineRule="auto"/>
        <w:ind w:firstLine="0"/>
        <w:jc w:val="center"/>
        <w:rPr>
          <w:rFonts w:ascii="Times New Roman" w:hAnsi="Times New Roman" w:cs="Times New Roman"/>
          <w:b/>
          <w:i/>
          <w:sz w:val="28"/>
          <w:szCs w:val="28"/>
        </w:rPr>
      </w:pPr>
      <w:bookmarkStart w:id="0" w:name="_Hlk49783560"/>
      <w:r w:rsidRPr="004D073E">
        <w:rPr>
          <w:rFonts w:ascii="Times New Roman" w:hAnsi="Times New Roman" w:cs="Times New Roman"/>
          <w:b/>
          <w:i/>
          <w:sz w:val="28"/>
          <w:szCs w:val="28"/>
        </w:rPr>
        <w:t xml:space="preserve">Таблица </w:t>
      </w:r>
      <w:r>
        <w:rPr>
          <w:rFonts w:ascii="Times New Roman" w:hAnsi="Times New Roman" w:cs="Times New Roman"/>
          <w:b/>
          <w:i/>
          <w:sz w:val="28"/>
          <w:szCs w:val="28"/>
        </w:rPr>
        <w:t>1</w:t>
      </w:r>
      <w:r w:rsidR="00141289">
        <w:rPr>
          <w:rFonts w:ascii="Times New Roman" w:hAnsi="Times New Roman" w:cs="Times New Roman"/>
          <w:b/>
          <w:i/>
          <w:sz w:val="28"/>
          <w:szCs w:val="28"/>
        </w:rPr>
        <w:t>.7.2.1</w:t>
      </w:r>
      <w:r>
        <w:rPr>
          <w:rFonts w:ascii="Times New Roman" w:hAnsi="Times New Roman" w:cs="Times New Roman"/>
          <w:b/>
          <w:i/>
          <w:sz w:val="28"/>
          <w:szCs w:val="28"/>
        </w:rPr>
        <w:t xml:space="preserve"> –</w:t>
      </w:r>
      <w:r w:rsidR="00962340">
        <w:rPr>
          <w:rFonts w:ascii="Times New Roman" w:hAnsi="Times New Roman" w:cs="Times New Roman"/>
          <w:b/>
          <w:i/>
          <w:sz w:val="28"/>
          <w:szCs w:val="28"/>
        </w:rPr>
        <w:t xml:space="preserve"> </w:t>
      </w:r>
      <w:r w:rsidR="00141289">
        <w:rPr>
          <w:rFonts w:ascii="Times New Roman" w:hAnsi="Times New Roman" w:cs="Times New Roman"/>
          <w:b/>
          <w:i/>
          <w:iCs/>
          <w:sz w:val="28"/>
          <w:szCs w:val="28"/>
        </w:rPr>
        <w:t>Баланс</w:t>
      </w:r>
      <w:r w:rsidR="00141289" w:rsidRPr="00472FCB">
        <w:rPr>
          <w:rFonts w:ascii="Times New Roman" w:hAnsi="Times New Roman" w:cs="Times New Roman"/>
          <w:b/>
          <w:i/>
          <w:iCs/>
          <w:sz w:val="28"/>
          <w:szCs w:val="28"/>
        </w:rPr>
        <w:t xml:space="preserve">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1701"/>
        <w:gridCol w:w="1843"/>
        <w:gridCol w:w="2410"/>
        <w:gridCol w:w="1355"/>
      </w:tblGrid>
      <w:tr w:rsidR="00B93A7C" w:rsidRPr="007A6A83" w:rsidTr="00243C62">
        <w:trPr>
          <w:trHeight w:val="563"/>
          <w:jc w:val="center"/>
        </w:trPr>
        <w:tc>
          <w:tcPr>
            <w:tcW w:w="2405" w:type="dxa"/>
            <w:shd w:val="clear" w:color="auto" w:fill="FBD4B4"/>
            <w:vAlign w:val="center"/>
          </w:tcPr>
          <w:p w:rsidR="00B93A7C" w:rsidRPr="007A6A83" w:rsidRDefault="00B93A7C" w:rsidP="00243C62">
            <w:pPr>
              <w:spacing w:after="0" w:line="240" w:lineRule="auto"/>
              <w:contextualSpacing/>
              <w:jc w:val="center"/>
              <w:rPr>
                <w:rFonts w:ascii="Times New Roman" w:eastAsia="Times New Roman" w:hAnsi="Times New Roman" w:cs="Times New Roman"/>
                <w:b/>
                <w:i/>
                <w:sz w:val="16"/>
                <w:szCs w:val="16"/>
                <w:lang w:bidi="en-US"/>
              </w:rPr>
            </w:pPr>
            <w:bookmarkStart w:id="1" w:name="_Hlk50445894"/>
            <w:r w:rsidRPr="007A6A83">
              <w:rPr>
                <w:rFonts w:ascii="Times New Roman" w:eastAsia="Times New Roman" w:hAnsi="Times New Roman" w:cs="Times New Roman"/>
                <w:b/>
                <w:i/>
                <w:sz w:val="16"/>
                <w:szCs w:val="16"/>
                <w:lang w:bidi="en-US"/>
              </w:rPr>
              <w:t>Источник тепловой энергии</w:t>
            </w:r>
          </w:p>
        </w:tc>
        <w:tc>
          <w:tcPr>
            <w:tcW w:w="1701" w:type="dxa"/>
            <w:shd w:val="clear" w:color="auto" w:fill="FBD4B4"/>
            <w:vAlign w:val="center"/>
          </w:tcPr>
          <w:p w:rsidR="00B93A7C" w:rsidRPr="007A6A83" w:rsidRDefault="00B93A7C" w:rsidP="00243C62">
            <w:pPr>
              <w:spacing w:after="0" w:line="240" w:lineRule="auto"/>
              <w:contextualSpacing/>
              <w:jc w:val="center"/>
              <w:rPr>
                <w:rFonts w:ascii="Times New Roman" w:eastAsia="Times New Roman" w:hAnsi="Times New Roman" w:cs="Times New Roman"/>
                <w:b/>
                <w:i/>
                <w:sz w:val="16"/>
                <w:szCs w:val="16"/>
                <w:lang w:bidi="en-US"/>
              </w:rPr>
            </w:pPr>
            <w:r w:rsidRPr="007A6A83">
              <w:rPr>
                <w:rFonts w:ascii="Times New Roman" w:eastAsia="Times New Roman" w:hAnsi="Times New Roman" w:cs="Times New Roman"/>
                <w:b/>
                <w:i/>
                <w:sz w:val="16"/>
                <w:szCs w:val="16"/>
                <w:lang w:bidi="en-US"/>
              </w:rPr>
              <w:t>Объем системы централизованного теплоснабжения с учетом систем теплопотребления, м</w:t>
            </w:r>
            <w:r w:rsidRPr="007A6A83">
              <w:rPr>
                <w:rFonts w:ascii="Times New Roman" w:eastAsia="Times New Roman" w:hAnsi="Times New Roman" w:cs="Times New Roman"/>
                <w:b/>
                <w:i/>
                <w:sz w:val="16"/>
                <w:szCs w:val="16"/>
                <w:vertAlign w:val="superscript"/>
                <w:lang w:bidi="en-US"/>
              </w:rPr>
              <w:t>3</w:t>
            </w:r>
          </w:p>
        </w:tc>
        <w:tc>
          <w:tcPr>
            <w:tcW w:w="1843" w:type="dxa"/>
            <w:shd w:val="clear" w:color="auto" w:fill="FBD4B4"/>
            <w:vAlign w:val="center"/>
          </w:tcPr>
          <w:p w:rsidR="00B93A7C" w:rsidRPr="007A6A83" w:rsidRDefault="00B93A7C" w:rsidP="00243C62">
            <w:pPr>
              <w:spacing w:after="0" w:line="240" w:lineRule="auto"/>
              <w:contextualSpacing/>
              <w:jc w:val="center"/>
              <w:rPr>
                <w:rFonts w:ascii="Times New Roman" w:eastAsia="Times New Roman" w:hAnsi="Times New Roman" w:cs="Times New Roman"/>
                <w:b/>
                <w:i/>
                <w:sz w:val="16"/>
                <w:szCs w:val="16"/>
                <w:lang w:bidi="en-US"/>
              </w:rPr>
            </w:pPr>
            <w:r w:rsidRPr="007A6A83">
              <w:rPr>
                <w:rFonts w:ascii="Times New Roman" w:eastAsia="Times New Roman" w:hAnsi="Times New Roman" w:cs="Times New Roman"/>
                <w:b/>
                <w:i/>
                <w:sz w:val="16"/>
                <w:szCs w:val="16"/>
                <w:lang w:bidi="en-US"/>
              </w:rPr>
              <w:t>Нормативная аварийная подпитка химически необработанной и недеаэрированной водой, м</w:t>
            </w:r>
            <w:r w:rsidRPr="007A6A83">
              <w:rPr>
                <w:rFonts w:ascii="Times New Roman" w:eastAsia="Times New Roman" w:hAnsi="Times New Roman" w:cs="Times New Roman"/>
                <w:b/>
                <w:i/>
                <w:sz w:val="16"/>
                <w:szCs w:val="16"/>
                <w:vertAlign w:val="superscript"/>
                <w:lang w:bidi="en-US"/>
              </w:rPr>
              <w:t>3</w:t>
            </w:r>
            <w:r w:rsidRPr="007A6A83">
              <w:rPr>
                <w:rFonts w:ascii="Times New Roman" w:eastAsia="Times New Roman" w:hAnsi="Times New Roman" w:cs="Times New Roman"/>
                <w:b/>
                <w:i/>
                <w:sz w:val="16"/>
                <w:szCs w:val="16"/>
                <w:lang w:bidi="en-US"/>
              </w:rPr>
              <w:t>/ч</w:t>
            </w:r>
          </w:p>
        </w:tc>
        <w:tc>
          <w:tcPr>
            <w:tcW w:w="2410" w:type="dxa"/>
            <w:shd w:val="clear" w:color="auto" w:fill="FBD4B4"/>
            <w:vAlign w:val="center"/>
          </w:tcPr>
          <w:p w:rsidR="00B93A7C" w:rsidRPr="007A6A83" w:rsidRDefault="00B93A7C" w:rsidP="00243C62">
            <w:pPr>
              <w:spacing w:after="0" w:line="240" w:lineRule="auto"/>
              <w:contextualSpacing/>
              <w:jc w:val="center"/>
              <w:rPr>
                <w:rFonts w:ascii="Times New Roman" w:eastAsia="Times New Roman" w:hAnsi="Times New Roman" w:cs="Times New Roman"/>
                <w:i/>
                <w:sz w:val="16"/>
                <w:szCs w:val="16"/>
                <w:lang w:bidi="en-US"/>
              </w:rPr>
            </w:pPr>
            <w:r w:rsidRPr="007A6A83">
              <w:rPr>
                <w:rFonts w:ascii="Times New Roman" w:eastAsia="Times New Roman" w:hAnsi="Times New Roman" w:cs="Times New Roman"/>
                <w:b/>
                <w:i/>
                <w:sz w:val="16"/>
                <w:szCs w:val="16"/>
                <w:lang w:bidi="en-US"/>
              </w:rPr>
              <w:t>Существующая аварийная подпитка химически необработанной и недеаэрированной водой, м</w:t>
            </w:r>
            <w:r w:rsidRPr="007A6A83">
              <w:rPr>
                <w:rFonts w:ascii="Times New Roman" w:eastAsia="Times New Roman" w:hAnsi="Times New Roman" w:cs="Times New Roman"/>
                <w:b/>
                <w:i/>
                <w:sz w:val="16"/>
                <w:szCs w:val="16"/>
                <w:vertAlign w:val="superscript"/>
                <w:lang w:bidi="en-US"/>
              </w:rPr>
              <w:t>3</w:t>
            </w:r>
            <w:r w:rsidRPr="007A6A83">
              <w:rPr>
                <w:rFonts w:ascii="Times New Roman" w:eastAsia="Times New Roman" w:hAnsi="Times New Roman" w:cs="Times New Roman"/>
                <w:b/>
                <w:i/>
                <w:sz w:val="16"/>
                <w:szCs w:val="16"/>
                <w:lang w:bidi="en-US"/>
              </w:rPr>
              <w:t>/ч</w:t>
            </w:r>
          </w:p>
        </w:tc>
        <w:tc>
          <w:tcPr>
            <w:tcW w:w="1355" w:type="dxa"/>
            <w:shd w:val="clear" w:color="auto" w:fill="FBD4B4"/>
            <w:vAlign w:val="center"/>
          </w:tcPr>
          <w:p w:rsidR="00B93A7C" w:rsidRPr="007A6A83" w:rsidRDefault="00B93A7C" w:rsidP="00243C62">
            <w:pPr>
              <w:spacing w:after="0" w:line="240" w:lineRule="auto"/>
              <w:contextualSpacing/>
              <w:jc w:val="center"/>
              <w:rPr>
                <w:rFonts w:ascii="Times New Roman" w:eastAsia="Times New Roman" w:hAnsi="Times New Roman" w:cs="Times New Roman"/>
                <w:b/>
                <w:i/>
                <w:sz w:val="16"/>
                <w:szCs w:val="16"/>
                <w:lang w:bidi="en-US"/>
              </w:rPr>
            </w:pPr>
            <w:r w:rsidRPr="007A6A83">
              <w:rPr>
                <w:rFonts w:ascii="Times New Roman" w:eastAsia="Times New Roman" w:hAnsi="Times New Roman" w:cs="Times New Roman"/>
                <w:b/>
                <w:i/>
                <w:sz w:val="16"/>
                <w:szCs w:val="16"/>
                <w:lang w:bidi="en-US"/>
              </w:rPr>
              <w:t>(+) резерв,</w:t>
            </w:r>
          </w:p>
          <w:p w:rsidR="00B93A7C" w:rsidRPr="007A6A83" w:rsidRDefault="00B93A7C" w:rsidP="00243C62">
            <w:pPr>
              <w:spacing w:after="0" w:line="240" w:lineRule="auto"/>
              <w:contextualSpacing/>
              <w:jc w:val="center"/>
              <w:rPr>
                <w:rFonts w:ascii="Times New Roman" w:eastAsia="Times New Roman" w:hAnsi="Times New Roman" w:cs="Times New Roman"/>
                <w:b/>
                <w:i/>
                <w:sz w:val="16"/>
                <w:szCs w:val="16"/>
                <w:lang w:val="en-US" w:bidi="en-US"/>
              </w:rPr>
            </w:pPr>
            <w:r w:rsidRPr="007A6A83">
              <w:rPr>
                <w:rFonts w:ascii="Times New Roman" w:eastAsia="Times New Roman" w:hAnsi="Times New Roman" w:cs="Times New Roman"/>
                <w:b/>
                <w:i/>
                <w:sz w:val="16"/>
                <w:szCs w:val="16"/>
                <w:lang w:bidi="en-US"/>
              </w:rPr>
              <w:t>(-) дефицит, м</w:t>
            </w:r>
            <w:r w:rsidRPr="007A6A83">
              <w:rPr>
                <w:rFonts w:ascii="Times New Roman" w:eastAsia="Times New Roman" w:hAnsi="Times New Roman" w:cs="Times New Roman"/>
                <w:b/>
                <w:i/>
                <w:sz w:val="16"/>
                <w:szCs w:val="16"/>
                <w:vertAlign w:val="superscript"/>
                <w:lang w:bidi="en-US"/>
              </w:rPr>
              <w:t>3</w:t>
            </w:r>
            <w:r w:rsidRPr="007A6A83">
              <w:rPr>
                <w:rFonts w:ascii="Times New Roman" w:eastAsia="Times New Roman" w:hAnsi="Times New Roman" w:cs="Times New Roman"/>
                <w:b/>
                <w:i/>
                <w:sz w:val="16"/>
                <w:szCs w:val="16"/>
                <w:lang w:bidi="en-US"/>
              </w:rPr>
              <w:t>/ч</w:t>
            </w:r>
          </w:p>
        </w:tc>
      </w:tr>
      <w:bookmarkEnd w:id="1"/>
      <w:tr w:rsidR="00B93A7C" w:rsidRPr="007A6A83" w:rsidTr="00243C62">
        <w:trPr>
          <w:trHeight w:val="58"/>
          <w:jc w:val="center"/>
        </w:trPr>
        <w:tc>
          <w:tcPr>
            <w:tcW w:w="2405" w:type="dxa"/>
            <w:shd w:val="clear" w:color="auto" w:fill="FBD4B4"/>
            <w:vAlign w:val="center"/>
          </w:tcPr>
          <w:p w:rsidR="00B93A7C" w:rsidRPr="007A6A83" w:rsidRDefault="00B93A7C" w:rsidP="00243C62">
            <w:pPr>
              <w:spacing w:after="0" w:line="240" w:lineRule="auto"/>
              <w:contextualSpacing/>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«33 квартал»</w:t>
            </w:r>
          </w:p>
        </w:tc>
        <w:tc>
          <w:tcPr>
            <w:tcW w:w="1701"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sz w:val="16"/>
                <w:szCs w:val="16"/>
              </w:rPr>
            </w:pPr>
            <w:r w:rsidRPr="007A6A83">
              <w:rPr>
                <w:rFonts w:ascii="Times New Roman" w:eastAsia="Calibri" w:hAnsi="Times New Roman" w:cs="Times New Roman"/>
                <w:color w:val="000000"/>
                <w:sz w:val="16"/>
                <w:szCs w:val="16"/>
              </w:rPr>
              <w:t>112,4</w:t>
            </w:r>
          </w:p>
        </w:tc>
        <w:tc>
          <w:tcPr>
            <w:tcW w:w="1843"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sz w:val="16"/>
                <w:szCs w:val="16"/>
              </w:rPr>
            </w:pPr>
            <w:r w:rsidRPr="007A6A83">
              <w:rPr>
                <w:rFonts w:ascii="Times New Roman" w:eastAsia="Calibri" w:hAnsi="Times New Roman" w:cs="Times New Roman"/>
                <w:color w:val="000000"/>
                <w:sz w:val="16"/>
                <w:szCs w:val="16"/>
              </w:rPr>
              <w:t>2,25</w:t>
            </w:r>
          </w:p>
        </w:tc>
        <w:tc>
          <w:tcPr>
            <w:tcW w:w="2410"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sz w:val="16"/>
                <w:szCs w:val="16"/>
              </w:rPr>
            </w:pPr>
            <w:r w:rsidRPr="007A6A83">
              <w:rPr>
                <w:rFonts w:ascii="Times New Roman" w:eastAsia="Calibri" w:hAnsi="Times New Roman" w:cs="Times New Roman"/>
                <w:sz w:val="16"/>
                <w:szCs w:val="16"/>
              </w:rPr>
              <w:t>подпиточные насосы системы</w:t>
            </w:r>
          </w:p>
        </w:tc>
        <w:tc>
          <w:tcPr>
            <w:tcW w:w="1355"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sz w:val="16"/>
                <w:szCs w:val="16"/>
              </w:rPr>
            </w:pPr>
            <w:r w:rsidRPr="007A6A83">
              <w:rPr>
                <w:rFonts w:ascii="Times New Roman" w:eastAsia="Calibri" w:hAnsi="Times New Roman" w:cs="Times New Roman"/>
                <w:color w:val="000000"/>
                <w:sz w:val="16"/>
                <w:szCs w:val="16"/>
              </w:rPr>
              <w:t>2,25</w:t>
            </w:r>
          </w:p>
        </w:tc>
      </w:tr>
      <w:tr w:rsidR="00B93A7C" w:rsidRPr="007A6A83" w:rsidTr="00243C62">
        <w:trPr>
          <w:trHeight w:val="58"/>
          <w:jc w:val="center"/>
        </w:trPr>
        <w:tc>
          <w:tcPr>
            <w:tcW w:w="2405" w:type="dxa"/>
            <w:shd w:val="clear" w:color="auto" w:fill="FBD4B4"/>
            <w:vAlign w:val="center"/>
          </w:tcPr>
          <w:p w:rsidR="00B93A7C" w:rsidRPr="007A6A83" w:rsidRDefault="00B93A7C" w:rsidP="00243C62">
            <w:pPr>
              <w:spacing w:after="0" w:line="240" w:lineRule="auto"/>
              <w:contextualSpacing/>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«ЦРБ»</w:t>
            </w:r>
          </w:p>
        </w:tc>
        <w:tc>
          <w:tcPr>
            <w:tcW w:w="1701"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6,2</w:t>
            </w:r>
          </w:p>
        </w:tc>
        <w:tc>
          <w:tcPr>
            <w:tcW w:w="1843"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0,12</w:t>
            </w:r>
          </w:p>
        </w:tc>
        <w:tc>
          <w:tcPr>
            <w:tcW w:w="2410"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sz w:val="16"/>
                <w:szCs w:val="16"/>
              </w:rPr>
            </w:pPr>
            <w:r w:rsidRPr="007A6A83">
              <w:rPr>
                <w:rFonts w:ascii="Times New Roman" w:eastAsia="Calibri" w:hAnsi="Times New Roman" w:cs="Times New Roman"/>
                <w:sz w:val="16"/>
                <w:szCs w:val="16"/>
              </w:rPr>
              <w:t>подпиточные насосы системы</w:t>
            </w:r>
          </w:p>
        </w:tc>
        <w:tc>
          <w:tcPr>
            <w:tcW w:w="1355"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0,12</w:t>
            </w:r>
          </w:p>
        </w:tc>
      </w:tr>
      <w:tr w:rsidR="00B93A7C" w:rsidRPr="007A6A83" w:rsidTr="00243C62">
        <w:trPr>
          <w:trHeight w:val="58"/>
          <w:jc w:val="center"/>
        </w:trPr>
        <w:tc>
          <w:tcPr>
            <w:tcW w:w="2405" w:type="dxa"/>
            <w:shd w:val="clear" w:color="auto" w:fill="FBD4B4"/>
            <w:vAlign w:val="center"/>
          </w:tcPr>
          <w:p w:rsidR="00B93A7C" w:rsidRPr="007A6A83" w:rsidRDefault="00B93A7C" w:rsidP="00243C62">
            <w:pPr>
              <w:spacing w:after="0" w:line="240" w:lineRule="auto"/>
              <w:contextualSpacing/>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«103 квартал»</w:t>
            </w:r>
          </w:p>
        </w:tc>
        <w:tc>
          <w:tcPr>
            <w:tcW w:w="1701"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8,0</w:t>
            </w:r>
          </w:p>
        </w:tc>
        <w:tc>
          <w:tcPr>
            <w:tcW w:w="1843"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0,16</w:t>
            </w:r>
          </w:p>
        </w:tc>
        <w:tc>
          <w:tcPr>
            <w:tcW w:w="2410"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sz w:val="16"/>
                <w:szCs w:val="16"/>
              </w:rPr>
            </w:pPr>
            <w:r w:rsidRPr="007A6A83">
              <w:rPr>
                <w:rFonts w:ascii="Times New Roman" w:eastAsia="Calibri" w:hAnsi="Times New Roman" w:cs="Times New Roman"/>
                <w:sz w:val="16"/>
                <w:szCs w:val="16"/>
              </w:rPr>
              <w:t>подпиточные насосы системы</w:t>
            </w:r>
          </w:p>
        </w:tc>
        <w:tc>
          <w:tcPr>
            <w:tcW w:w="1355"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0,16</w:t>
            </w:r>
          </w:p>
        </w:tc>
      </w:tr>
      <w:tr w:rsidR="00B93A7C" w:rsidRPr="007A6A83" w:rsidTr="00243C62">
        <w:trPr>
          <w:trHeight w:val="58"/>
          <w:jc w:val="center"/>
        </w:trPr>
        <w:tc>
          <w:tcPr>
            <w:tcW w:w="2405" w:type="dxa"/>
            <w:shd w:val="clear" w:color="auto" w:fill="FBD4B4"/>
            <w:vAlign w:val="center"/>
          </w:tcPr>
          <w:p w:rsidR="00B93A7C" w:rsidRPr="007A6A83" w:rsidRDefault="00B93A7C" w:rsidP="00243C62">
            <w:pPr>
              <w:spacing w:after="0" w:line="240" w:lineRule="auto"/>
              <w:contextualSpacing/>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«138 квартал»</w:t>
            </w:r>
          </w:p>
        </w:tc>
        <w:tc>
          <w:tcPr>
            <w:tcW w:w="1701"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18,6</w:t>
            </w:r>
          </w:p>
        </w:tc>
        <w:tc>
          <w:tcPr>
            <w:tcW w:w="1843"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0,37</w:t>
            </w:r>
          </w:p>
        </w:tc>
        <w:tc>
          <w:tcPr>
            <w:tcW w:w="2410"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sz w:val="16"/>
                <w:szCs w:val="16"/>
              </w:rPr>
            </w:pPr>
            <w:r w:rsidRPr="007A6A83">
              <w:rPr>
                <w:rFonts w:ascii="Times New Roman" w:eastAsia="Calibri" w:hAnsi="Times New Roman" w:cs="Times New Roman"/>
                <w:sz w:val="16"/>
                <w:szCs w:val="16"/>
              </w:rPr>
              <w:t>подпиточные насосы системы</w:t>
            </w:r>
          </w:p>
        </w:tc>
        <w:tc>
          <w:tcPr>
            <w:tcW w:w="1355"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0,37</w:t>
            </w:r>
          </w:p>
        </w:tc>
      </w:tr>
      <w:tr w:rsidR="00B93A7C" w:rsidRPr="007A6A83" w:rsidTr="00243C62">
        <w:trPr>
          <w:trHeight w:val="58"/>
          <w:jc w:val="center"/>
        </w:trPr>
        <w:tc>
          <w:tcPr>
            <w:tcW w:w="2405" w:type="dxa"/>
            <w:shd w:val="clear" w:color="auto" w:fill="FBD4B4"/>
            <w:vAlign w:val="center"/>
          </w:tcPr>
          <w:p w:rsidR="00B93A7C" w:rsidRPr="007A6A83" w:rsidRDefault="00B93A7C" w:rsidP="00243C62">
            <w:pPr>
              <w:spacing w:after="0" w:line="240" w:lineRule="auto"/>
              <w:contextualSpacing/>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«ДОСы»</w:t>
            </w:r>
          </w:p>
        </w:tc>
        <w:tc>
          <w:tcPr>
            <w:tcW w:w="1701"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28,0</w:t>
            </w:r>
          </w:p>
        </w:tc>
        <w:tc>
          <w:tcPr>
            <w:tcW w:w="1843"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0,56</w:t>
            </w:r>
          </w:p>
        </w:tc>
        <w:tc>
          <w:tcPr>
            <w:tcW w:w="2410"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sz w:val="16"/>
                <w:szCs w:val="16"/>
              </w:rPr>
            </w:pPr>
            <w:r w:rsidRPr="007A6A83">
              <w:rPr>
                <w:rFonts w:ascii="Times New Roman" w:eastAsia="Calibri" w:hAnsi="Times New Roman" w:cs="Times New Roman"/>
                <w:sz w:val="16"/>
                <w:szCs w:val="16"/>
              </w:rPr>
              <w:t>подпиточные насосы системы</w:t>
            </w:r>
          </w:p>
        </w:tc>
        <w:tc>
          <w:tcPr>
            <w:tcW w:w="1355"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0,56</w:t>
            </w:r>
          </w:p>
        </w:tc>
      </w:tr>
      <w:tr w:rsidR="00B93A7C" w:rsidRPr="007A6A83" w:rsidTr="00243C62">
        <w:trPr>
          <w:trHeight w:val="58"/>
          <w:jc w:val="center"/>
        </w:trPr>
        <w:tc>
          <w:tcPr>
            <w:tcW w:w="2405" w:type="dxa"/>
            <w:shd w:val="clear" w:color="auto" w:fill="FBD4B4"/>
            <w:vAlign w:val="center"/>
          </w:tcPr>
          <w:p w:rsidR="00B93A7C" w:rsidRPr="007A6A83" w:rsidRDefault="00B93A7C" w:rsidP="00243C62">
            <w:pPr>
              <w:spacing w:after="0" w:line="240" w:lineRule="auto"/>
              <w:contextualSpacing/>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«Поселок Мелиораторов»</w:t>
            </w:r>
          </w:p>
        </w:tc>
        <w:tc>
          <w:tcPr>
            <w:tcW w:w="1701"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5,2</w:t>
            </w:r>
          </w:p>
        </w:tc>
        <w:tc>
          <w:tcPr>
            <w:tcW w:w="1843"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0,10</w:t>
            </w:r>
          </w:p>
        </w:tc>
        <w:tc>
          <w:tcPr>
            <w:tcW w:w="2410"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sz w:val="16"/>
                <w:szCs w:val="16"/>
              </w:rPr>
            </w:pPr>
            <w:r w:rsidRPr="007A6A83">
              <w:rPr>
                <w:rFonts w:ascii="Times New Roman" w:eastAsia="Calibri" w:hAnsi="Times New Roman" w:cs="Times New Roman"/>
                <w:sz w:val="16"/>
                <w:szCs w:val="16"/>
              </w:rPr>
              <w:t>подпиточные насосы системы</w:t>
            </w:r>
          </w:p>
        </w:tc>
        <w:tc>
          <w:tcPr>
            <w:tcW w:w="1355"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0,10</w:t>
            </w:r>
          </w:p>
        </w:tc>
      </w:tr>
      <w:tr w:rsidR="00B93A7C" w:rsidRPr="007A6A83" w:rsidTr="00243C62">
        <w:trPr>
          <w:trHeight w:val="58"/>
          <w:jc w:val="center"/>
        </w:trPr>
        <w:tc>
          <w:tcPr>
            <w:tcW w:w="2405" w:type="dxa"/>
            <w:shd w:val="clear" w:color="auto" w:fill="FBD4B4"/>
            <w:vAlign w:val="center"/>
          </w:tcPr>
          <w:p w:rsidR="00B93A7C" w:rsidRPr="007A6A83" w:rsidRDefault="00B93A7C" w:rsidP="00243C62">
            <w:pPr>
              <w:spacing w:after="0" w:line="240" w:lineRule="auto"/>
              <w:contextualSpacing/>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«Волна»</w:t>
            </w:r>
          </w:p>
        </w:tc>
        <w:tc>
          <w:tcPr>
            <w:tcW w:w="1701"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3,1</w:t>
            </w:r>
          </w:p>
        </w:tc>
        <w:tc>
          <w:tcPr>
            <w:tcW w:w="1843"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0,06</w:t>
            </w:r>
          </w:p>
        </w:tc>
        <w:tc>
          <w:tcPr>
            <w:tcW w:w="2410"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sz w:val="16"/>
                <w:szCs w:val="16"/>
              </w:rPr>
            </w:pPr>
            <w:r w:rsidRPr="007A6A83">
              <w:rPr>
                <w:rFonts w:ascii="Times New Roman" w:eastAsia="Calibri" w:hAnsi="Times New Roman" w:cs="Times New Roman"/>
                <w:sz w:val="16"/>
                <w:szCs w:val="16"/>
              </w:rPr>
              <w:t>подпиточные насосы системы</w:t>
            </w:r>
          </w:p>
        </w:tc>
        <w:tc>
          <w:tcPr>
            <w:tcW w:w="1355"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0,06</w:t>
            </w:r>
          </w:p>
        </w:tc>
      </w:tr>
      <w:tr w:rsidR="00B93A7C" w:rsidRPr="007A6A83" w:rsidTr="00243C62">
        <w:trPr>
          <w:trHeight w:val="58"/>
          <w:jc w:val="center"/>
        </w:trPr>
        <w:tc>
          <w:tcPr>
            <w:tcW w:w="2405" w:type="dxa"/>
            <w:shd w:val="clear" w:color="auto" w:fill="FBD4B4"/>
            <w:vAlign w:val="center"/>
          </w:tcPr>
          <w:p w:rsidR="00B93A7C" w:rsidRPr="007A6A83" w:rsidRDefault="00B93A7C" w:rsidP="00243C62">
            <w:pPr>
              <w:spacing w:after="0" w:line="240" w:lineRule="auto"/>
              <w:contextualSpacing/>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w:t>
            </w:r>
            <w:r w:rsidRPr="007A6A83">
              <w:rPr>
                <w:rFonts w:ascii="Times New Roman" w:eastAsia="Calibri" w:hAnsi="Times New Roman" w:cs="Times New Roman"/>
                <w:b/>
                <w:i/>
                <w:sz w:val="16"/>
                <w:szCs w:val="16"/>
              </w:rPr>
              <w:br/>
              <w:t xml:space="preserve"> «Серафимовича 10А»</w:t>
            </w:r>
          </w:p>
        </w:tc>
        <w:tc>
          <w:tcPr>
            <w:tcW w:w="1701"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0,2</w:t>
            </w:r>
          </w:p>
        </w:tc>
        <w:tc>
          <w:tcPr>
            <w:tcW w:w="1843"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0,003</w:t>
            </w:r>
          </w:p>
        </w:tc>
        <w:tc>
          <w:tcPr>
            <w:tcW w:w="2410"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sz w:val="16"/>
                <w:szCs w:val="16"/>
              </w:rPr>
            </w:pPr>
            <w:r w:rsidRPr="007A6A83">
              <w:rPr>
                <w:rFonts w:ascii="Times New Roman" w:eastAsia="Calibri" w:hAnsi="Times New Roman" w:cs="Times New Roman"/>
                <w:sz w:val="16"/>
                <w:szCs w:val="16"/>
              </w:rPr>
              <w:t>подпиточные насосы системы</w:t>
            </w:r>
          </w:p>
        </w:tc>
        <w:tc>
          <w:tcPr>
            <w:tcW w:w="1355"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0,003</w:t>
            </w:r>
          </w:p>
        </w:tc>
      </w:tr>
      <w:tr w:rsidR="00B93A7C" w:rsidRPr="007A6A83" w:rsidTr="00243C62">
        <w:trPr>
          <w:trHeight w:val="58"/>
          <w:jc w:val="center"/>
        </w:trPr>
        <w:tc>
          <w:tcPr>
            <w:tcW w:w="2405" w:type="dxa"/>
            <w:shd w:val="clear" w:color="auto" w:fill="FBD4B4"/>
            <w:vAlign w:val="center"/>
          </w:tcPr>
          <w:p w:rsidR="00B93A7C" w:rsidRPr="007A6A83" w:rsidRDefault="00B93A7C" w:rsidP="00243C62">
            <w:pPr>
              <w:spacing w:after="0" w:line="240" w:lineRule="auto"/>
              <w:contextualSpacing/>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«Д/С №8»</w:t>
            </w:r>
          </w:p>
        </w:tc>
        <w:tc>
          <w:tcPr>
            <w:tcW w:w="1701"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0,2</w:t>
            </w:r>
          </w:p>
        </w:tc>
        <w:tc>
          <w:tcPr>
            <w:tcW w:w="1843"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0,004</w:t>
            </w:r>
          </w:p>
        </w:tc>
        <w:tc>
          <w:tcPr>
            <w:tcW w:w="2410"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sz w:val="16"/>
                <w:szCs w:val="16"/>
              </w:rPr>
            </w:pPr>
            <w:r w:rsidRPr="007A6A83">
              <w:rPr>
                <w:rFonts w:ascii="Times New Roman" w:eastAsia="Calibri" w:hAnsi="Times New Roman" w:cs="Times New Roman"/>
                <w:sz w:val="16"/>
                <w:szCs w:val="16"/>
              </w:rPr>
              <w:t>подпиточные насосы системы</w:t>
            </w:r>
          </w:p>
        </w:tc>
        <w:tc>
          <w:tcPr>
            <w:tcW w:w="1355"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0,004</w:t>
            </w:r>
          </w:p>
        </w:tc>
      </w:tr>
      <w:tr w:rsidR="00B93A7C" w:rsidRPr="007A6A83" w:rsidTr="00243C62">
        <w:trPr>
          <w:trHeight w:val="58"/>
          <w:jc w:val="center"/>
        </w:trPr>
        <w:tc>
          <w:tcPr>
            <w:tcW w:w="2405" w:type="dxa"/>
            <w:shd w:val="clear" w:color="auto" w:fill="FBD4B4"/>
            <w:vAlign w:val="center"/>
          </w:tcPr>
          <w:p w:rsidR="00B93A7C" w:rsidRPr="007A6A83" w:rsidRDefault="00B93A7C" w:rsidP="00243C62">
            <w:pPr>
              <w:spacing w:after="0" w:line="240" w:lineRule="auto"/>
              <w:contextualSpacing/>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 Калинина 201»</w:t>
            </w:r>
          </w:p>
        </w:tc>
        <w:tc>
          <w:tcPr>
            <w:tcW w:w="1701"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0,1</w:t>
            </w:r>
          </w:p>
        </w:tc>
        <w:tc>
          <w:tcPr>
            <w:tcW w:w="1843"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0,002</w:t>
            </w:r>
          </w:p>
        </w:tc>
        <w:tc>
          <w:tcPr>
            <w:tcW w:w="2410"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sz w:val="16"/>
                <w:szCs w:val="16"/>
              </w:rPr>
            </w:pPr>
            <w:r w:rsidRPr="007A6A83">
              <w:rPr>
                <w:rFonts w:ascii="Times New Roman" w:eastAsia="Calibri" w:hAnsi="Times New Roman" w:cs="Times New Roman"/>
                <w:sz w:val="16"/>
                <w:szCs w:val="16"/>
              </w:rPr>
              <w:t>подпиточные насосы системы</w:t>
            </w:r>
          </w:p>
        </w:tc>
        <w:tc>
          <w:tcPr>
            <w:tcW w:w="1355"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0,002</w:t>
            </w:r>
          </w:p>
        </w:tc>
      </w:tr>
      <w:tr w:rsidR="00B93A7C" w:rsidRPr="007A6A83" w:rsidTr="00243C62">
        <w:trPr>
          <w:trHeight w:val="58"/>
          <w:jc w:val="center"/>
        </w:trPr>
        <w:tc>
          <w:tcPr>
            <w:tcW w:w="2405" w:type="dxa"/>
            <w:shd w:val="clear" w:color="auto" w:fill="FBD4B4"/>
            <w:vAlign w:val="center"/>
          </w:tcPr>
          <w:p w:rsidR="00B93A7C" w:rsidRPr="007A6A83" w:rsidRDefault="00B93A7C" w:rsidP="00243C62">
            <w:pPr>
              <w:spacing w:after="0" w:line="240" w:lineRule="auto"/>
              <w:contextualSpacing/>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 Калинина 205»</w:t>
            </w:r>
          </w:p>
        </w:tc>
        <w:tc>
          <w:tcPr>
            <w:tcW w:w="1701"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0,1</w:t>
            </w:r>
          </w:p>
        </w:tc>
        <w:tc>
          <w:tcPr>
            <w:tcW w:w="1843"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0,002</w:t>
            </w:r>
          </w:p>
        </w:tc>
        <w:tc>
          <w:tcPr>
            <w:tcW w:w="2410"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sz w:val="16"/>
                <w:szCs w:val="16"/>
              </w:rPr>
            </w:pPr>
            <w:r w:rsidRPr="007A6A83">
              <w:rPr>
                <w:rFonts w:ascii="Times New Roman" w:eastAsia="Calibri" w:hAnsi="Times New Roman" w:cs="Times New Roman"/>
                <w:sz w:val="16"/>
                <w:szCs w:val="16"/>
              </w:rPr>
              <w:t>подпиточные насосы системы</w:t>
            </w:r>
          </w:p>
        </w:tc>
        <w:tc>
          <w:tcPr>
            <w:tcW w:w="1355"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0,002</w:t>
            </w:r>
          </w:p>
        </w:tc>
      </w:tr>
      <w:tr w:rsidR="00B93A7C" w:rsidRPr="007A6A83" w:rsidTr="00243C62">
        <w:trPr>
          <w:trHeight w:val="58"/>
          <w:jc w:val="center"/>
        </w:trPr>
        <w:tc>
          <w:tcPr>
            <w:tcW w:w="2405" w:type="dxa"/>
            <w:shd w:val="clear" w:color="auto" w:fill="FBD4B4"/>
            <w:vAlign w:val="center"/>
          </w:tcPr>
          <w:p w:rsidR="00B93A7C" w:rsidRPr="007A6A83" w:rsidRDefault="00B93A7C" w:rsidP="00243C62">
            <w:pPr>
              <w:spacing w:after="0" w:line="240" w:lineRule="auto"/>
              <w:contextualSpacing/>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 Калинина 207»</w:t>
            </w:r>
          </w:p>
        </w:tc>
        <w:tc>
          <w:tcPr>
            <w:tcW w:w="1701"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0,1</w:t>
            </w:r>
          </w:p>
        </w:tc>
        <w:tc>
          <w:tcPr>
            <w:tcW w:w="1843"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0,002</w:t>
            </w:r>
          </w:p>
        </w:tc>
        <w:tc>
          <w:tcPr>
            <w:tcW w:w="2410"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sz w:val="16"/>
                <w:szCs w:val="16"/>
              </w:rPr>
            </w:pPr>
            <w:r w:rsidRPr="007A6A83">
              <w:rPr>
                <w:rFonts w:ascii="Times New Roman" w:eastAsia="Calibri" w:hAnsi="Times New Roman" w:cs="Times New Roman"/>
                <w:sz w:val="16"/>
                <w:szCs w:val="16"/>
              </w:rPr>
              <w:t>подпиточные насосы системы</w:t>
            </w:r>
          </w:p>
        </w:tc>
        <w:tc>
          <w:tcPr>
            <w:tcW w:w="1355"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rPr>
            </w:pPr>
            <w:r w:rsidRPr="007A6A83">
              <w:rPr>
                <w:rFonts w:ascii="Times New Roman" w:eastAsia="Calibri" w:hAnsi="Times New Roman" w:cs="Times New Roman"/>
                <w:color w:val="000000"/>
                <w:sz w:val="16"/>
                <w:szCs w:val="16"/>
              </w:rPr>
              <w:t>0,002</w:t>
            </w:r>
          </w:p>
        </w:tc>
      </w:tr>
      <w:tr w:rsidR="00B93A7C" w:rsidRPr="007A6A83" w:rsidTr="00243C62">
        <w:trPr>
          <w:trHeight w:val="58"/>
          <w:jc w:val="center"/>
        </w:trPr>
        <w:tc>
          <w:tcPr>
            <w:tcW w:w="2405" w:type="dxa"/>
            <w:shd w:val="clear" w:color="auto" w:fill="FBD4B4"/>
            <w:vAlign w:val="center"/>
          </w:tcPr>
          <w:p w:rsidR="00B93A7C" w:rsidRPr="007A6A83" w:rsidRDefault="00B93A7C" w:rsidP="00243C62">
            <w:pPr>
              <w:widowControl w:val="0"/>
              <w:tabs>
                <w:tab w:val="left" w:pos="1459"/>
              </w:tabs>
              <w:spacing w:after="0" w:line="240" w:lineRule="auto"/>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Витотерм-5000</w:t>
            </w:r>
          </w:p>
        </w:tc>
        <w:tc>
          <w:tcPr>
            <w:tcW w:w="1701" w:type="dxa"/>
            <w:shd w:val="clear" w:color="auto" w:fill="auto"/>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15.44</w:t>
            </w:r>
          </w:p>
        </w:tc>
        <w:tc>
          <w:tcPr>
            <w:tcW w:w="1843"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0.31</w:t>
            </w:r>
          </w:p>
        </w:tc>
        <w:tc>
          <w:tcPr>
            <w:tcW w:w="2410"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sz w:val="16"/>
                <w:szCs w:val="16"/>
              </w:rPr>
            </w:pPr>
            <w:r w:rsidRPr="007A6A83">
              <w:rPr>
                <w:rFonts w:ascii="Times New Roman" w:eastAsia="Calibri" w:hAnsi="Times New Roman" w:cs="Times New Roman"/>
                <w:sz w:val="16"/>
                <w:szCs w:val="16"/>
              </w:rPr>
              <w:t>подпиточные насосы системы</w:t>
            </w:r>
          </w:p>
        </w:tc>
        <w:tc>
          <w:tcPr>
            <w:tcW w:w="1355" w:type="dxa"/>
            <w:shd w:val="clear" w:color="auto" w:fill="auto"/>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w:t>
            </w:r>
          </w:p>
        </w:tc>
      </w:tr>
      <w:tr w:rsidR="00B93A7C" w:rsidRPr="007A6A83" w:rsidTr="00243C62">
        <w:trPr>
          <w:trHeight w:val="58"/>
          <w:jc w:val="center"/>
        </w:trPr>
        <w:tc>
          <w:tcPr>
            <w:tcW w:w="2405" w:type="dxa"/>
            <w:shd w:val="clear" w:color="auto" w:fill="FBD4B4"/>
            <w:vAlign w:val="center"/>
          </w:tcPr>
          <w:p w:rsidR="00B93A7C" w:rsidRPr="007A6A83" w:rsidRDefault="00B93A7C" w:rsidP="00243C62">
            <w:pPr>
              <w:widowControl w:val="0"/>
              <w:tabs>
                <w:tab w:val="left" w:pos="1459"/>
              </w:tabs>
              <w:spacing w:after="0" w:line="240" w:lineRule="auto"/>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ТКУ-1240Б</w:t>
            </w:r>
          </w:p>
        </w:tc>
        <w:tc>
          <w:tcPr>
            <w:tcW w:w="1701" w:type="dxa"/>
            <w:shd w:val="clear" w:color="auto" w:fill="FDE9D9"/>
            <w:vAlign w:val="center"/>
          </w:tcPr>
          <w:p w:rsidR="00B93A7C" w:rsidRPr="007A6A83" w:rsidRDefault="00B93A7C" w:rsidP="00243C62">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2.91</w:t>
            </w:r>
          </w:p>
        </w:tc>
        <w:tc>
          <w:tcPr>
            <w:tcW w:w="1843"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0.058</w:t>
            </w:r>
          </w:p>
        </w:tc>
        <w:tc>
          <w:tcPr>
            <w:tcW w:w="2410"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sz w:val="16"/>
                <w:szCs w:val="16"/>
              </w:rPr>
            </w:pPr>
            <w:r w:rsidRPr="007A6A83">
              <w:rPr>
                <w:rFonts w:ascii="Times New Roman" w:eastAsia="Calibri" w:hAnsi="Times New Roman" w:cs="Times New Roman"/>
                <w:sz w:val="16"/>
                <w:szCs w:val="16"/>
              </w:rPr>
              <w:t>подпиточные насосы системы</w:t>
            </w:r>
          </w:p>
        </w:tc>
        <w:tc>
          <w:tcPr>
            <w:tcW w:w="1355" w:type="dxa"/>
            <w:shd w:val="clear" w:color="auto" w:fill="FDE9D9"/>
            <w:vAlign w:val="center"/>
          </w:tcPr>
          <w:p w:rsidR="00B93A7C" w:rsidRPr="007A6A83" w:rsidRDefault="00B93A7C" w:rsidP="00243C62">
            <w:pPr>
              <w:spacing w:after="0" w:line="240" w:lineRule="auto"/>
              <w:contextualSpacing/>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w:t>
            </w:r>
          </w:p>
        </w:tc>
      </w:tr>
    </w:tbl>
    <w:bookmarkEnd w:id="0"/>
    <w:p w:rsidR="00375AFC" w:rsidRPr="00472FCB" w:rsidRDefault="00375AFC" w:rsidP="00597E3F">
      <w:pPr>
        <w:tabs>
          <w:tab w:val="left" w:pos="2404"/>
        </w:tabs>
        <w:autoSpaceDE w:val="0"/>
        <w:autoSpaceDN w:val="0"/>
        <w:adjustRightInd w:val="0"/>
        <w:spacing w:before="240"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Часть 8. Топливные балансы источников тепловой энергии и система обеспечения топливом</w:t>
      </w:r>
    </w:p>
    <w:p w:rsidR="00375AFC" w:rsidRPr="00472FCB" w:rsidRDefault="00375AFC" w:rsidP="00135B6D">
      <w:pPr>
        <w:autoSpaceDE w:val="0"/>
        <w:autoSpaceDN w:val="0"/>
        <w:adjustRightInd w:val="0"/>
        <w:spacing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1.8.1 Описание видов и количества используемого основного топлива для каждого источника тепловой энергии</w:t>
      </w:r>
    </w:p>
    <w:p w:rsid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В качестве осно</w:t>
      </w:r>
      <w:r w:rsidR="00A61BEC">
        <w:rPr>
          <w:rFonts w:ascii="Times New Roman" w:hAnsi="Times New Roman" w:cs="Times New Roman"/>
          <w:sz w:val="28"/>
          <w:szCs w:val="28"/>
        </w:rPr>
        <w:t xml:space="preserve">вного вида топлива для </w:t>
      </w:r>
      <w:r w:rsidR="007E4D14">
        <w:rPr>
          <w:rFonts w:ascii="Times New Roman" w:hAnsi="Times New Roman" w:cs="Times New Roman"/>
          <w:sz w:val="28"/>
          <w:szCs w:val="28"/>
        </w:rPr>
        <w:t>котельных</w:t>
      </w:r>
      <w:r w:rsidR="0077795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77795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77795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777953">
        <w:rPr>
          <w:rFonts w:ascii="Times New Roman" w:hAnsi="Times New Roman" w:cs="Times New Roman"/>
          <w:sz w:val="28"/>
          <w:szCs w:val="28"/>
        </w:rPr>
        <w:t xml:space="preserve"> </w:t>
      </w:r>
      <w:r w:rsidRPr="00375AFC">
        <w:rPr>
          <w:rFonts w:ascii="Times New Roman" w:hAnsi="Times New Roman" w:cs="Times New Roman"/>
          <w:sz w:val="28"/>
          <w:szCs w:val="28"/>
        </w:rPr>
        <w:t xml:space="preserve">является </w:t>
      </w:r>
      <w:r w:rsidR="002461E1">
        <w:rPr>
          <w:rFonts w:ascii="Times New Roman" w:hAnsi="Times New Roman" w:cs="Times New Roman"/>
          <w:sz w:val="28"/>
          <w:szCs w:val="28"/>
        </w:rPr>
        <w:t>природный</w:t>
      </w:r>
      <w:r w:rsidR="0065736F">
        <w:rPr>
          <w:rFonts w:ascii="Times New Roman" w:hAnsi="Times New Roman" w:cs="Times New Roman"/>
          <w:sz w:val="28"/>
          <w:szCs w:val="28"/>
        </w:rPr>
        <w:t xml:space="preserve"> газ</w:t>
      </w:r>
      <w:r w:rsidRPr="00375AFC">
        <w:rPr>
          <w:rFonts w:ascii="Times New Roman" w:hAnsi="Times New Roman" w:cs="Times New Roman"/>
          <w:sz w:val="28"/>
          <w:szCs w:val="28"/>
        </w:rPr>
        <w:t xml:space="preserve">. </w:t>
      </w:r>
    </w:p>
    <w:p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 xml:space="preserve">Количество используемого основного топлива для </w:t>
      </w:r>
      <w:r w:rsidR="007E4D14">
        <w:rPr>
          <w:rFonts w:ascii="Times New Roman" w:hAnsi="Times New Roman" w:cs="Times New Roman"/>
          <w:sz w:val="28"/>
          <w:szCs w:val="28"/>
        </w:rPr>
        <w:t>котельных</w:t>
      </w:r>
      <w:r w:rsidR="0077795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77795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77795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777953">
        <w:rPr>
          <w:rFonts w:ascii="Times New Roman" w:hAnsi="Times New Roman" w:cs="Times New Roman"/>
          <w:sz w:val="28"/>
          <w:szCs w:val="28"/>
        </w:rPr>
        <w:t xml:space="preserve"> </w:t>
      </w:r>
      <w:r w:rsidR="00E9659A">
        <w:rPr>
          <w:rFonts w:ascii="Times New Roman" w:hAnsi="Times New Roman" w:cs="Times New Roman"/>
          <w:sz w:val="28"/>
          <w:szCs w:val="28"/>
        </w:rPr>
        <w:t>приведено в таблиц</w:t>
      </w:r>
      <w:r w:rsidR="00135B6D">
        <w:rPr>
          <w:rFonts w:ascii="Times New Roman" w:hAnsi="Times New Roman" w:cs="Times New Roman"/>
          <w:sz w:val="28"/>
          <w:szCs w:val="28"/>
        </w:rPr>
        <w:t xml:space="preserve">е </w:t>
      </w:r>
      <w:r w:rsidR="00E9659A">
        <w:rPr>
          <w:rFonts w:ascii="Times New Roman" w:hAnsi="Times New Roman" w:cs="Times New Roman"/>
          <w:sz w:val="28"/>
          <w:szCs w:val="28"/>
        </w:rPr>
        <w:t>1</w:t>
      </w:r>
      <w:r w:rsidR="00135B6D">
        <w:rPr>
          <w:rFonts w:ascii="Times New Roman" w:hAnsi="Times New Roman" w:cs="Times New Roman"/>
          <w:sz w:val="28"/>
          <w:szCs w:val="28"/>
        </w:rPr>
        <w:t>.8.1.1</w:t>
      </w:r>
      <w:r w:rsidR="00287A0D">
        <w:rPr>
          <w:rFonts w:ascii="Times New Roman" w:hAnsi="Times New Roman" w:cs="Times New Roman"/>
          <w:sz w:val="28"/>
          <w:szCs w:val="28"/>
        </w:rPr>
        <w:t>.</w:t>
      </w:r>
      <w:r w:rsidRPr="00375AFC">
        <w:rPr>
          <w:rFonts w:ascii="Times New Roman" w:hAnsi="Times New Roman" w:cs="Times New Roman"/>
          <w:sz w:val="28"/>
          <w:szCs w:val="28"/>
        </w:rPr>
        <w:t xml:space="preserve"> Местные виды топлива (дрова) в качестве основного использовать</w:t>
      </w:r>
      <w:r w:rsidR="0002580A">
        <w:rPr>
          <w:rFonts w:ascii="Times New Roman" w:hAnsi="Times New Roman" w:cs="Times New Roman"/>
          <w:sz w:val="28"/>
          <w:szCs w:val="28"/>
        </w:rPr>
        <w:t xml:space="preserve"> </w:t>
      </w:r>
      <w:r w:rsidRPr="00375AFC">
        <w:rPr>
          <w:rFonts w:ascii="Times New Roman" w:hAnsi="Times New Roman" w:cs="Times New Roman"/>
          <w:sz w:val="28"/>
          <w:szCs w:val="28"/>
        </w:rPr>
        <w:t>не рентабельно в связи с низким КПД.</w:t>
      </w:r>
    </w:p>
    <w:p w:rsidR="00426F88" w:rsidRDefault="00426F88" w:rsidP="003706B7">
      <w:pPr>
        <w:autoSpaceDE w:val="0"/>
        <w:autoSpaceDN w:val="0"/>
        <w:adjustRightInd w:val="0"/>
        <w:spacing w:after="0" w:line="240" w:lineRule="auto"/>
        <w:jc w:val="center"/>
        <w:rPr>
          <w:rFonts w:ascii="Times New Roman" w:hAnsi="Times New Roman" w:cs="Times New Roman"/>
          <w:b/>
          <w:i/>
          <w:sz w:val="28"/>
          <w:szCs w:val="28"/>
        </w:rPr>
        <w:sectPr w:rsidR="00426F88" w:rsidSect="0036591E">
          <w:pgSz w:w="11906" w:h="16838"/>
          <w:pgMar w:top="1134" w:right="851" w:bottom="1134" w:left="1418"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375AFC" w:rsidRDefault="00375AFC" w:rsidP="003706B7">
      <w:pPr>
        <w:autoSpaceDE w:val="0"/>
        <w:autoSpaceDN w:val="0"/>
        <w:adjustRightInd w:val="0"/>
        <w:spacing w:after="0" w:line="240" w:lineRule="auto"/>
        <w:jc w:val="center"/>
        <w:rPr>
          <w:rFonts w:ascii="Times New Roman" w:hAnsi="Times New Roman" w:cs="Times New Roman"/>
          <w:b/>
          <w:i/>
          <w:sz w:val="28"/>
          <w:szCs w:val="28"/>
        </w:rPr>
      </w:pPr>
      <w:r w:rsidRPr="00E9659A">
        <w:rPr>
          <w:rFonts w:ascii="Times New Roman" w:hAnsi="Times New Roman" w:cs="Times New Roman"/>
          <w:b/>
          <w:i/>
          <w:sz w:val="28"/>
          <w:szCs w:val="28"/>
        </w:rPr>
        <w:lastRenderedPageBreak/>
        <w:t xml:space="preserve">Таблица </w:t>
      </w:r>
      <w:r w:rsidR="00135B6D">
        <w:rPr>
          <w:rFonts w:ascii="Times New Roman" w:hAnsi="Times New Roman" w:cs="Times New Roman"/>
          <w:b/>
          <w:i/>
          <w:sz w:val="28"/>
          <w:szCs w:val="28"/>
        </w:rPr>
        <w:t>1.8.1.1</w:t>
      </w:r>
      <w:r w:rsidRPr="00E9659A">
        <w:rPr>
          <w:rFonts w:ascii="Times New Roman" w:hAnsi="Times New Roman" w:cs="Times New Roman"/>
          <w:b/>
          <w:i/>
          <w:sz w:val="28"/>
          <w:szCs w:val="28"/>
        </w:rPr>
        <w:t>– Количество используемого</w:t>
      </w:r>
      <w:r w:rsidR="009E590A" w:rsidRPr="00E9659A">
        <w:rPr>
          <w:rFonts w:ascii="Times New Roman" w:hAnsi="Times New Roman" w:cs="Times New Roman"/>
          <w:b/>
          <w:i/>
          <w:sz w:val="28"/>
          <w:szCs w:val="28"/>
        </w:rPr>
        <w:t xml:space="preserve"> основного топлива для </w:t>
      </w:r>
      <w:r w:rsidR="007E4D14">
        <w:rPr>
          <w:rFonts w:ascii="Times New Roman" w:hAnsi="Times New Roman" w:cs="Times New Roman"/>
          <w:b/>
          <w:i/>
          <w:sz w:val="28"/>
          <w:szCs w:val="28"/>
        </w:rPr>
        <w:t>котельных</w:t>
      </w:r>
      <w:r w:rsidR="00962340">
        <w:rPr>
          <w:rFonts w:ascii="Times New Roman" w:hAnsi="Times New Roman" w:cs="Times New Roman"/>
          <w:b/>
          <w:i/>
          <w:sz w:val="28"/>
          <w:szCs w:val="28"/>
        </w:rPr>
        <w:t xml:space="preserve"> </w:t>
      </w:r>
      <w:r w:rsidR="0003557B">
        <w:rPr>
          <w:rFonts w:ascii="Times New Roman" w:hAnsi="Times New Roman" w:cs="Times New Roman"/>
          <w:b/>
          <w:i/>
          <w:sz w:val="28"/>
          <w:szCs w:val="28"/>
        </w:rPr>
        <w:t>Котельниковского городского поселенияКотельниковского муниципального района</w:t>
      </w:r>
      <w:r w:rsidR="00962340">
        <w:rPr>
          <w:rFonts w:ascii="Times New Roman" w:hAnsi="Times New Roman" w:cs="Times New Roman"/>
          <w:b/>
          <w:i/>
          <w:sz w:val="28"/>
          <w:szCs w:val="28"/>
        </w:rPr>
        <w:t xml:space="preserve"> </w:t>
      </w:r>
      <w:r w:rsidR="003E4FFF" w:rsidRPr="003E4FFF">
        <w:rPr>
          <w:rFonts w:ascii="Times New Roman" w:hAnsi="Times New Roman" w:cs="Times New Roman"/>
          <w:b/>
          <w:i/>
          <w:sz w:val="28"/>
          <w:szCs w:val="28"/>
        </w:rPr>
        <w:t>Волгоградской области</w:t>
      </w:r>
      <w:r w:rsidR="00962340">
        <w:rPr>
          <w:rFonts w:ascii="Times New Roman" w:hAnsi="Times New Roman" w:cs="Times New Roman"/>
          <w:b/>
          <w:i/>
          <w:sz w:val="28"/>
          <w:szCs w:val="28"/>
        </w:rPr>
        <w:t xml:space="preserve"> </w:t>
      </w:r>
      <w:r w:rsidR="003706B7" w:rsidRPr="00E9659A">
        <w:rPr>
          <w:rFonts w:ascii="Times New Roman" w:hAnsi="Times New Roman" w:cs="Times New Roman"/>
          <w:b/>
          <w:i/>
          <w:sz w:val="28"/>
          <w:szCs w:val="28"/>
        </w:rPr>
        <w:t>является</w:t>
      </w:r>
    </w:p>
    <w:tbl>
      <w:tblPr>
        <w:tblStyle w:val="1130"/>
        <w:tblW w:w="14540" w:type="dxa"/>
        <w:tblLook w:val="04A0" w:firstRow="1" w:lastRow="0" w:firstColumn="1" w:lastColumn="0" w:noHBand="0" w:noVBand="1"/>
      </w:tblPr>
      <w:tblGrid>
        <w:gridCol w:w="3256"/>
        <w:gridCol w:w="3118"/>
        <w:gridCol w:w="2275"/>
        <w:gridCol w:w="1746"/>
        <w:gridCol w:w="1507"/>
        <w:gridCol w:w="1678"/>
        <w:gridCol w:w="960"/>
      </w:tblGrid>
      <w:tr w:rsidR="00E834D0" w:rsidRPr="00924350" w:rsidTr="00243C62">
        <w:trPr>
          <w:trHeight w:val="280"/>
        </w:trPr>
        <w:tc>
          <w:tcPr>
            <w:tcW w:w="3256" w:type="dxa"/>
            <w:vMerge w:val="restart"/>
            <w:shd w:val="clear" w:color="auto" w:fill="FBD4B4"/>
            <w:vAlign w:val="center"/>
            <w:hideMark/>
          </w:tcPr>
          <w:p w:rsidR="00E834D0" w:rsidRPr="00924350" w:rsidRDefault="00E834D0" w:rsidP="00243C62">
            <w:pPr>
              <w:jc w:val="center"/>
              <w:rPr>
                <w:b/>
                <w:bCs/>
                <w:i/>
                <w:sz w:val="16"/>
                <w:szCs w:val="16"/>
              </w:rPr>
            </w:pPr>
            <w:r w:rsidRPr="00924350">
              <w:rPr>
                <w:b/>
                <w:bCs/>
                <w:i/>
                <w:sz w:val="16"/>
                <w:szCs w:val="16"/>
              </w:rPr>
              <w:t>Источник тепловой энергии</w:t>
            </w:r>
          </w:p>
        </w:tc>
        <w:tc>
          <w:tcPr>
            <w:tcW w:w="3118" w:type="dxa"/>
            <w:vMerge w:val="restart"/>
            <w:shd w:val="clear" w:color="auto" w:fill="FBD4B4"/>
            <w:vAlign w:val="center"/>
            <w:hideMark/>
          </w:tcPr>
          <w:p w:rsidR="00E834D0" w:rsidRPr="00924350" w:rsidRDefault="00E834D0" w:rsidP="00243C62">
            <w:pPr>
              <w:jc w:val="center"/>
              <w:rPr>
                <w:b/>
                <w:bCs/>
                <w:i/>
                <w:sz w:val="16"/>
                <w:szCs w:val="16"/>
              </w:rPr>
            </w:pPr>
            <w:r w:rsidRPr="00924350">
              <w:rPr>
                <w:b/>
                <w:bCs/>
                <w:i/>
                <w:sz w:val="16"/>
                <w:szCs w:val="16"/>
              </w:rPr>
              <w:t>В случае, если топливом является уголь, - вид ископаемого угля в соответствии Межгосударственным стандартом ГОСТ 25543 – 2013 «Угли бурые, каменные и антрациты. Классификация по генетическим и технологическим параметрам»)</w:t>
            </w:r>
          </w:p>
        </w:tc>
        <w:tc>
          <w:tcPr>
            <w:tcW w:w="2275" w:type="dxa"/>
            <w:vMerge w:val="restart"/>
            <w:shd w:val="clear" w:color="auto" w:fill="FBD4B4"/>
            <w:vAlign w:val="center"/>
            <w:hideMark/>
          </w:tcPr>
          <w:p w:rsidR="00E834D0" w:rsidRPr="00924350" w:rsidRDefault="00E834D0" w:rsidP="00243C62">
            <w:pPr>
              <w:jc w:val="center"/>
              <w:rPr>
                <w:b/>
                <w:bCs/>
                <w:i/>
                <w:sz w:val="16"/>
                <w:szCs w:val="16"/>
              </w:rPr>
            </w:pPr>
            <w:r w:rsidRPr="00924350">
              <w:rPr>
                <w:b/>
                <w:bCs/>
                <w:i/>
                <w:sz w:val="16"/>
                <w:szCs w:val="16"/>
              </w:rPr>
              <w:t>Нормативный удельный расход условного топлива на отпуск тепловой энергии, т.у.т./Гкал</w:t>
            </w:r>
          </w:p>
        </w:tc>
        <w:tc>
          <w:tcPr>
            <w:tcW w:w="3253" w:type="dxa"/>
            <w:gridSpan w:val="2"/>
            <w:shd w:val="clear" w:color="auto" w:fill="FBD4B4"/>
            <w:vAlign w:val="center"/>
            <w:hideMark/>
          </w:tcPr>
          <w:p w:rsidR="00E834D0" w:rsidRPr="00924350" w:rsidRDefault="00E834D0" w:rsidP="00243C62">
            <w:pPr>
              <w:jc w:val="center"/>
              <w:rPr>
                <w:b/>
                <w:bCs/>
                <w:i/>
                <w:sz w:val="16"/>
                <w:szCs w:val="16"/>
              </w:rPr>
            </w:pPr>
            <w:r w:rsidRPr="00924350">
              <w:rPr>
                <w:b/>
                <w:bCs/>
                <w:i/>
                <w:sz w:val="16"/>
                <w:szCs w:val="16"/>
              </w:rPr>
              <w:t>Годовой расход основного топлива</w:t>
            </w:r>
          </w:p>
        </w:tc>
        <w:tc>
          <w:tcPr>
            <w:tcW w:w="2638" w:type="dxa"/>
            <w:gridSpan w:val="2"/>
            <w:shd w:val="clear" w:color="auto" w:fill="FBD4B4"/>
            <w:vAlign w:val="center"/>
            <w:hideMark/>
          </w:tcPr>
          <w:p w:rsidR="00E834D0" w:rsidRPr="00924350" w:rsidRDefault="00E834D0" w:rsidP="00243C62">
            <w:pPr>
              <w:jc w:val="center"/>
              <w:rPr>
                <w:b/>
                <w:bCs/>
                <w:i/>
                <w:sz w:val="16"/>
                <w:szCs w:val="16"/>
              </w:rPr>
            </w:pPr>
            <w:r w:rsidRPr="00924350">
              <w:rPr>
                <w:b/>
                <w:bCs/>
                <w:i/>
                <w:sz w:val="16"/>
                <w:szCs w:val="16"/>
              </w:rPr>
              <w:t>Годовой запас(вид)</w:t>
            </w:r>
          </w:p>
        </w:tc>
      </w:tr>
      <w:tr w:rsidR="00E834D0" w:rsidRPr="00924350" w:rsidTr="00243C62">
        <w:trPr>
          <w:trHeight w:val="979"/>
        </w:trPr>
        <w:tc>
          <w:tcPr>
            <w:tcW w:w="3256" w:type="dxa"/>
            <w:vMerge/>
            <w:shd w:val="clear" w:color="auto" w:fill="FBD4B4"/>
            <w:vAlign w:val="center"/>
            <w:hideMark/>
          </w:tcPr>
          <w:p w:rsidR="00E834D0" w:rsidRPr="00924350" w:rsidRDefault="00E834D0" w:rsidP="00243C62">
            <w:pPr>
              <w:jc w:val="center"/>
              <w:rPr>
                <w:b/>
                <w:bCs/>
                <w:i/>
                <w:sz w:val="16"/>
                <w:szCs w:val="16"/>
              </w:rPr>
            </w:pPr>
          </w:p>
        </w:tc>
        <w:tc>
          <w:tcPr>
            <w:tcW w:w="3118" w:type="dxa"/>
            <w:vMerge/>
            <w:shd w:val="clear" w:color="auto" w:fill="FBD4B4"/>
            <w:vAlign w:val="center"/>
            <w:hideMark/>
          </w:tcPr>
          <w:p w:rsidR="00E834D0" w:rsidRPr="00924350" w:rsidRDefault="00E834D0" w:rsidP="00243C62">
            <w:pPr>
              <w:jc w:val="center"/>
              <w:rPr>
                <w:b/>
                <w:bCs/>
                <w:i/>
                <w:sz w:val="16"/>
                <w:szCs w:val="16"/>
              </w:rPr>
            </w:pPr>
          </w:p>
        </w:tc>
        <w:tc>
          <w:tcPr>
            <w:tcW w:w="2275" w:type="dxa"/>
            <w:vMerge/>
            <w:shd w:val="clear" w:color="auto" w:fill="FBD4B4"/>
            <w:vAlign w:val="center"/>
            <w:hideMark/>
          </w:tcPr>
          <w:p w:rsidR="00E834D0" w:rsidRPr="00924350" w:rsidRDefault="00E834D0" w:rsidP="00243C62">
            <w:pPr>
              <w:jc w:val="center"/>
              <w:rPr>
                <w:b/>
                <w:bCs/>
                <w:i/>
                <w:sz w:val="16"/>
                <w:szCs w:val="16"/>
              </w:rPr>
            </w:pPr>
          </w:p>
        </w:tc>
        <w:tc>
          <w:tcPr>
            <w:tcW w:w="1746" w:type="dxa"/>
            <w:shd w:val="clear" w:color="auto" w:fill="FBD4B4"/>
            <w:vAlign w:val="center"/>
            <w:hideMark/>
          </w:tcPr>
          <w:p w:rsidR="00E834D0" w:rsidRPr="00924350" w:rsidRDefault="00E834D0" w:rsidP="00243C62">
            <w:pPr>
              <w:jc w:val="center"/>
              <w:rPr>
                <w:b/>
                <w:bCs/>
                <w:i/>
                <w:sz w:val="16"/>
                <w:szCs w:val="16"/>
              </w:rPr>
            </w:pPr>
            <w:r w:rsidRPr="00924350">
              <w:rPr>
                <w:b/>
                <w:bCs/>
                <w:i/>
                <w:sz w:val="16"/>
                <w:szCs w:val="16"/>
              </w:rPr>
              <w:t>Вид</w:t>
            </w:r>
          </w:p>
        </w:tc>
        <w:tc>
          <w:tcPr>
            <w:tcW w:w="1507" w:type="dxa"/>
            <w:shd w:val="clear" w:color="auto" w:fill="FBD4B4"/>
            <w:vAlign w:val="center"/>
            <w:hideMark/>
          </w:tcPr>
          <w:p w:rsidR="00E834D0" w:rsidRPr="00924350" w:rsidRDefault="00E834D0" w:rsidP="00243C62">
            <w:pPr>
              <w:jc w:val="center"/>
              <w:rPr>
                <w:b/>
                <w:bCs/>
                <w:i/>
                <w:sz w:val="16"/>
                <w:szCs w:val="16"/>
              </w:rPr>
            </w:pPr>
            <w:r w:rsidRPr="00924350">
              <w:rPr>
                <w:b/>
                <w:bCs/>
                <w:i/>
                <w:sz w:val="16"/>
                <w:szCs w:val="16"/>
              </w:rPr>
              <w:t>Объем потребления, тыс. м</w:t>
            </w:r>
            <w:r w:rsidRPr="00924350">
              <w:rPr>
                <w:b/>
                <w:bCs/>
                <w:i/>
                <w:sz w:val="16"/>
                <w:szCs w:val="16"/>
                <w:vertAlign w:val="superscript"/>
              </w:rPr>
              <w:t>3</w:t>
            </w:r>
          </w:p>
        </w:tc>
        <w:tc>
          <w:tcPr>
            <w:tcW w:w="1678" w:type="dxa"/>
            <w:shd w:val="clear" w:color="auto" w:fill="FBD4B4"/>
            <w:vAlign w:val="center"/>
            <w:hideMark/>
          </w:tcPr>
          <w:p w:rsidR="00E834D0" w:rsidRPr="00924350" w:rsidRDefault="00E834D0" w:rsidP="00243C62">
            <w:pPr>
              <w:jc w:val="center"/>
              <w:rPr>
                <w:b/>
                <w:bCs/>
                <w:i/>
                <w:sz w:val="16"/>
                <w:szCs w:val="16"/>
              </w:rPr>
            </w:pPr>
            <w:r w:rsidRPr="00924350">
              <w:rPr>
                <w:b/>
                <w:bCs/>
                <w:i/>
                <w:sz w:val="16"/>
                <w:szCs w:val="16"/>
              </w:rPr>
              <w:t>Вид</w:t>
            </w:r>
          </w:p>
        </w:tc>
        <w:tc>
          <w:tcPr>
            <w:tcW w:w="960" w:type="dxa"/>
            <w:shd w:val="clear" w:color="auto" w:fill="FBD4B4"/>
            <w:vAlign w:val="center"/>
            <w:hideMark/>
          </w:tcPr>
          <w:p w:rsidR="00E834D0" w:rsidRPr="00924350" w:rsidRDefault="00E834D0" w:rsidP="00243C62">
            <w:pPr>
              <w:jc w:val="center"/>
              <w:rPr>
                <w:b/>
                <w:bCs/>
                <w:i/>
                <w:sz w:val="16"/>
                <w:szCs w:val="16"/>
              </w:rPr>
            </w:pPr>
            <w:r w:rsidRPr="00924350">
              <w:rPr>
                <w:b/>
                <w:bCs/>
                <w:i/>
                <w:sz w:val="16"/>
                <w:szCs w:val="16"/>
              </w:rPr>
              <w:t>Объем, тыс.Т</w:t>
            </w:r>
          </w:p>
        </w:tc>
      </w:tr>
      <w:tr w:rsidR="00E834D0" w:rsidRPr="00473E22" w:rsidTr="00243C62">
        <w:trPr>
          <w:trHeight w:val="145"/>
        </w:trPr>
        <w:tc>
          <w:tcPr>
            <w:tcW w:w="14540" w:type="dxa"/>
            <w:gridSpan w:val="7"/>
            <w:shd w:val="clear" w:color="auto" w:fill="FBD4B4"/>
            <w:vAlign w:val="center"/>
          </w:tcPr>
          <w:p w:rsidR="00E834D0" w:rsidRPr="00473E22" w:rsidRDefault="00E834D0" w:rsidP="00243C62">
            <w:pPr>
              <w:jc w:val="center"/>
              <w:rPr>
                <w:b/>
                <w:i/>
                <w:sz w:val="16"/>
                <w:szCs w:val="16"/>
              </w:rPr>
            </w:pPr>
            <w:r w:rsidRPr="00473E22">
              <w:rPr>
                <w:b/>
                <w:i/>
                <w:sz w:val="16"/>
                <w:szCs w:val="16"/>
              </w:rPr>
              <w:t>2026г.</w:t>
            </w:r>
          </w:p>
        </w:tc>
      </w:tr>
      <w:tr w:rsidR="00E834D0" w:rsidRPr="00473E22" w:rsidTr="00243C62">
        <w:trPr>
          <w:trHeight w:val="191"/>
        </w:trPr>
        <w:tc>
          <w:tcPr>
            <w:tcW w:w="3256" w:type="dxa"/>
            <w:shd w:val="clear" w:color="auto" w:fill="FBD4B4"/>
            <w:vAlign w:val="center"/>
          </w:tcPr>
          <w:p w:rsidR="00E834D0" w:rsidRPr="00473E22" w:rsidRDefault="00E834D0" w:rsidP="00243C62">
            <w:pPr>
              <w:jc w:val="center"/>
              <w:rPr>
                <w:b/>
                <w:i/>
                <w:sz w:val="16"/>
                <w:szCs w:val="16"/>
              </w:rPr>
            </w:pPr>
            <w:r w:rsidRPr="00473E22">
              <w:rPr>
                <w:b/>
                <w:i/>
                <w:sz w:val="16"/>
                <w:szCs w:val="16"/>
              </w:rPr>
              <w:t>Котельная «33 квартал»</w:t>
            </w:r>
          </w:p>
        </w:tc>
        <w:tc>
          <w:tcPr>
            <w:tcW w:w="3118" w:type="dxa"/>
            <w:vAlign w:val="center"/>
          </w:tcPr>
          <w:p w:rsidR="00E834D0" w:rsidRPr="00473E22" w:rsidRDefault="00E834D0" w:rsidP="00243C62">
            <w:pPr>
              <w:jc w:val="center"/>
              <w:rPr>
                <w:bCs/>
                <w:sz w:val="16"/>
                <w:szCs w:val="16"/>
              </w:rPr>
            </w:pPr>
            <w:r w:rsidRPr="00473E22">
              <w:rPr>
                <w:bCs/>
                <w:sz w:val="16"/>
                <w:szCs w:val="16"/>
              </w:rPr>
              <w:t>природный газ</w:t>
            </w:r>
          </w:p>
        </w:tc>
        <w:tc>
          <w:tcPr>
            <w:tcW w:w="2275" w:type="dxa"/>
            <w:vAlign w:val="center"/>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147,51</w:t>
            </w:r>
          </w:p>
        </w:tc>
        <w:tc>
          <w:tcPr>
            <w:tcW w:w="1746" w:type="dxa"/>
            <w:vAlign w:val="center"/>
          </w:tcPr>
          <w:p w:rsidR="00E834D0" w:rsidRPr="00473E22" w:rsidRDefault="00E834D0" w:rsidP="00243C62">
            <w:pPr>
              <w:jc w:val="center"/>
              <w:rPr>
                <w:bCs/>
                <w:sz w:val="16"/>
                <w:szCs w:val="16"/>
              </w:rPr>
            </w:pPr>
            <w:r w:rsidRPr="00473E22">
              <w:rPr>
                <w:bCs/>
                <w:sz w:val="16"/>
                <w:szCs w:val="16"/>
              </w:rPr>
              <w:t>природный газ</w:t>
            </w:r>
          </w:p>
        </w:tc>
        <w:tc>
          <w:tcPr>
            <w:tcW w:w="1507" w:type="dxa"/>
            <w:vAlign w:val="center"/>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1141,166</w:t>
            </w:r>
          </w:p>
        </w:tc>
        <w:tc>
          <w:tcPr>
            <w:tcW w:w="1678" w:type="dxa"/>
            <w:vAlign w:val="center"/>
          </w:tcPr>
          <w:p w:rsidR="00E834D0" w:rsidRPr="00473E22" w:rsidRDefault="00E834D0" w:rsidP="00243C62">
            <w:pPr>
              <w:jc w:val="center"/>
              <w:rPr>
                <w:bCs/>
                <w:sz w:val="16"/>
                <w:szCs w:val="16"/>
              </w:rPr>
            </w:pPr>
            <w:r w:rsidRPr="00473E22">
              <w:rPr>
                <w:bCs/>
                <w:sz w:val="16"/>
                <w:szCs w:val="16"/>
              </w:rPr>
              <w:t>-</w:t>
            </w:r>
          </w:p>
        </w:tc>
        <w:tc>
          <w:tcPr>
            <w:tcW w:w="960" w:type="dxa"/>
            <w:vAlign w:val="center"/>
          </w:tcPr>
          <w:p w:rsidR="00E834D0" w:rsidRPr="00473E22" w:rsidRDefault="00E834D0" w:rsidP="00243C62">
            <w:pPr>
              <w:jc w:val="center"/>
              <w:rPr>
                <w:sz w:val="16"/>
                <w:szCs w:val="16"/>
              </w:rPr>
            </w:pPr>
            <w:r w:rsidRPr="00473E22">
              <w:rPr>
                <w:bCs/>
                <w:sz w:val="16"/>
                <w:szCs w:val="16"/>
              </w:rPr>
              <w:t>-</w:t>
            </w:r>
          </w:p>
        </w:tc>
      </w:tr>
      <w:tr w:rsidR="00E834D0" w:rsidRPr="00473E22" w:rsidTr="00243C62">
        <w:trPr>
          <w:trHeight w:val="237"/>
        </w:trPr>
        <w:tc>
          <w:tcPr>
            <w:tcW w:w="3256" w:type="dxa"/>
            <w:shd w:val="clear" w:color="auto" w:fill="FBD4B4"/>
            <w:vAlign w:val="center"/>
            <w:hideMark/>
          </w:tcPr>
          <w:p w:rsidR="00E834D0" w:rsidRPr="00473E22" w:rsidRDefault="00E834D0" w:rsidP="00243C62">
            <w:pPr>
              <w:jc w:val="center"/>
              <w:rPr>
                <w:b/>
                <w:i/>
                <w:sz w:val="16"/>
                <w:szCs w:val="16"/>
              </w:rPr>
            </w:pPr>
            <w:r w:rsidRPr="00473E22">
              <w:rPr>
                <w:b/>
                <w:i/>
                <w:sz w:val="16"/>
                <w:szCs w:val="16"/>
              </w:rPr>
              <w:t>Котельная «ЦРБ»</w:t>
            </w:r>
          </w:p>
        </w:tc>
        <w:tc>
          <w:tcPr>
            <w:tcW w:w="3118" w:type="dxa"/>
            <w:shd w:val="clear" w:color="auto" w:fill="FDE9D9"/>
            <w:vAlign w:val="center"/>
            <w:hideMark/>
          </w:tcPr>
          <w:p w:rsidR="00E834D0" w:rsidRPr="00473E22" w:rsidRDefault="00E834D0" w:rsidP="00243C62">
            <w:pPr>
              <w:jc w:val="center"/>
              <w:rPr>
                <w:bCs/>
                <w:sz w:val="16"/>
                <w:szCs w:val="16"/>
              </w:rPr>
            </w:pPr>
            <w:r w:rsidRPr="00473E22">
              <w:rPr>
                <w:bCs/>
                <w:sz w:val="16"/>
                <w:szCs w:val="16"/>
              </w:rPr>
              <w:t>природный газ</w:t>
            </w:r>
          </w:p>
        </w:tc>
        <w:tc>
          <w:tcPr>
            <w:tcW w:w="2275" w:type="dxa"/>
            <w:shd w:val="clear" w:color="auto" w:fill="FDE9D9"/>
            <w:noWrap/>
            <w:vAlign w:val="center"/>
            <w:hideMark/>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147,51</w:t>
            </w:r>
          </w:p>
        </w:tc>
        <w:tc>
          <w:tcPr>
            <w:tcW w:w="1746" w:type="dxa"/>
            <w:shd w:val="clear" w:color="auto" w:fill="FDE9D9"/>
            <w:vAlign w:val="center"/>
            <w:hideMark/>
          </w:tcPr>
          <w:p w:rsidR="00E834D0" w:rsidRPr="00473E22" w:rsidRDefault="00E834D0" w:rsidP="00243C62">
            <w:pPr>
              <w:jc w:val="center"/>
              <w:rPr>
                <w:bCs/>
                <w:sz w:val="16"/>
                <w:szCs w:val="16"/>
              </w:rPr>
            </w:pPr>
            <w:r w:rsidRPr="00473E22">
              <w:rPr>
                <w:bCs/>
                <w:sz w:val="16"/>
                <w:szCs w:val="16"/>
              </w:rPr>
              <w:t>природный газ</w:t>
            </w:r>
          </w:p>
        </w:tc>
        <w:tc>
          <w:tcPr>
            <w:tcW w:w="1507" w:type="dxa"/>
            <w:shd w:val="clear" w:color="auto" w:fill="FDE9D9"/>
            <w:noWrap/>
            <w:vAlign w:val="center"/>
            <w:hideMark/>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147,702</w:t>
            </w:r>
          </w:p>
        </w:tc>
        <w:tc>
          <w:tcPr>
            <w:tcW w:w="1678" w:type="dxa"/>
            <w:shd w:val="clear" w:color="auto" w:fill="FDE9D9"/>
            <w:vAlign w:val="center"/>
          </w:tcPr>
          <w:p w:rsidR="00E834D0" w:rsidRPr="00473E22" w:rsidRDefault="00E834D0" w:rsidP="00243C62">
            <w:pPr>
              <w:jc w:val="center"/>
              <w:rPr>
                <w:bCs/>
                <w:sz w:val="16"/>
                <w:szCs w:val="16"/>
              </w:rPr>
            </w:pPr>
            <w:r w:rsidRPr="00473E22">
              <w:rPr>
                <w:bCs/>
                <w:sz w:val="16"/>
                <w:szCs w:val="16"/>
              </w:rPr>
              <w:t>-</w:t>
            </w:r>
          </w:p>
        </w:tc>
        <w:tc>
          <w:tcPr>
            <w:tcW w:w="960" w:type="dxa"/>
            <w:shd w:val="clear" w:color="auto" w:fill="FDE9D9"/>
            <w:noWrap/>
            <w:vAlign w:val="center"/>
          </w:tcPr>
          <w:p w:rsidR="00E834D0" w:rsidRPr="00473E22" w:rsidRDefault="00E834D0" w:rsidP="00243C62">
            <w:pPr>
              <w:jc w:val="center"/>
              <w:rPr>
                <w:sz w:val="16"/>
                <w:szCs w:val="16"/>
              </w:rPr>
            </w:pPr>
            <w:r w:rsidRPr="00473E22">
              <w:rPr>
                <w:bCs/>
                <w:sz w:val="16"/>
                <w:szCs w:val="16"/>
              </w:rPr>
              <w:t>-</w:t>
            </w:r>
          </w:p>
        </w:tc>
      </w:tr>
      <w:tr w:rsidR="00E834D0" w:rsidRPr="00473E22" w:rsidTr="00243C62">
        <w:trPr>
          <w:trHeight w:val="127"/>
        </w:trPr>
        <w:tc>
          <w:tcPr>
            <w:tcW w:w="3256" w:type="dxa"/>
            <w:shd w:val="clear" w:color="auto" w:fill="FBD4B4"/>
            <w:noWrap/>
            <w:vAlign w:val="center"/>
            <w:hideMark/>
          </w:tcPr>
          <w:p w:rsidR="00E834D0" w:rsidRPr="00473E22" w:rsidRDefault="00E834D0" w:rsidP="00243C62">
            <w:pPr>
              <w:jc w:val="center"/>
              <w:rPr>
                <w:b/>
                <w:i/>
                <w:sz w:val="16"/>
                <w:szCs w:val="16"/>
              </w:rPr>
            </w:pPr>
            <w:r w:rsidRPr="00473E22">
              <w:rPr>
                <w:b/>
                <w:i/>
                <w:sz w:val="16"/>
                <w:szCs w:val="16"/>
              </w:rPr>
              <w:t>Котельная «103 квартал»</w:t>
            </w:r>
          </w:p>
        </w:tc>
        <w:tc>
          <w:tcPr>
            <w:tcW w:w="3118" w:type="dxa"/>
            <w:vAlign w:val="center"/>
            <w:hideMark/>
          </w:tcPr>
          <w:p w:rsidR="00E834D0" w:rsidRPr="00473E22" w:rsidRDefault="00E834D0" w:rsidP="00243C62">
            <w:pPr>
              <w:jc w:val="center"/>
              <w:rPr>
                <w:bCs/>
                <w:sz w:val="16"/>
                <w:szCs w:val="16"/>
              </w:rPr>
            </w:pPr>
            <w:r w:rsidRPr="00473E22">
              <w:rPr>
                <w:bCs/>
                <w:sz w:val="16"/>
                <w:szCs w:val="16"/>
              </w:rPr>
              <w:t>природный газ</w:t>
            </w:r>
          </w:p>
        </w:tc>
        <w:tc>
          <w:tcPr>
            <w:tcW w:w="2275" w:type="dxa"/>
            <w:noWrap/>
            <w:vAlign w:val="center"/>
            <w:hideMark/>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147,51</w:t>
            </w:r>
          </w:p>
        </w:tc>
        <w:tc>
          <w:tcPr>
            <w:tcW w:w="1746" w:type="dxa"/>
            <w:vAlign w:val="center"/>
            <w:hideMark/>
          </w:tcPr>
          <w:p w:rsidR="00E834D0" w:rsidRPr="00473E22" w:rsidRDefault="00E834D0" w:rsidP="00243C62">
            <w:pPr>
              <w:jc w:val="center"/>
              <w:rPr>
                <w:bCs/>
                <w:sz w:val="16"/>
                <w:szCs w:val="16"/>
              </w:rPr>
            </w:pPr>
            <w:r w:rsidRPr="00473E22">
              <w:rPr>
                <w:bCs/>
                <w:sz w:val="16"/>
                <w:szCs w:val="16"/>
              </w:rPr>
              <w:t>природный газ</w:t>
            </w:r>
          </w:p>
        </w:tc>
        <w:tc>
          <w:tcPr>
            <w:tcW w:w="1507" w:type="dxa"/>
            <w:noWrap/>
            <w:vAlign w:val="center"/>
            <w:hideMark/>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131,723</w:t>
            </w:r>
          </w:p>
        </w:tc>
        <w:tc>
          <w:tcPr>
            <w:tcW w:w="1678" w:type="dxa"/>
            <w:vAlign w:val="center"/>
          </w:tcPr>
          <w:p w:rsidR="00E834D0" w:rsidRPr="00473E22" w:rsidRDefault="00E834D0" w:rsidP="00243C62">
            <w:pPr>
              <w:jc w:val="center"/>
              <w:rPr>
                <w:bCs/>
                <w:sz w:val="16"/>
                <w:szCs w:val="16"/>
              </w:rPr>
            </w:pPr>
            <w:r w:rsidRPr="00473E22">
              <w:rPr>
                <w:bCs/>
                <w:sz w:val="16"/>
                <w:szCs w:val="16"/>
              </w:rPr>
              <w:t>-</w:t>
            </w:r>
          </w:p>
        </w:tc>
        <w:tc>
          <w:tcPr>
            <w:tcW w:w="960" w:type="dxa"/>
            <w:noWrap/>
            <w:vAlign w:val="center"/>
          </w:tcPr>
          <w:p w:rsidR="00E834D0" w:rsidRPr="00473E22" w:rsidRDefault="00E834D0" w:rsidP="00243C62">
            <w:pPr>
              <w:jc w:val="center"/>
              <w:rPr>
                <w:sz w:val="16"/>
                <w:szCs w:val="16"/>
              </w:rPr>
            </w:pPr>
            <w:r w:rsidRPr="00473E22">
              <w:rPr>
                <w:bCs/>
                <w:sz w:val="16"/>
                <w:szCs w:val="16"/>
              </w:rPr>
              <w:t>-</w:t>
            </w:r>
          </w:p>
        </w:tc>
      </w:tr>
      <w:tr w:rsidR="00E834D0" w:rsidRPr="00473E22" w:rsidTr="00243C62">
        <w:trPr>
          <w:trHeight w:val="173"/>
        </w:trPr>
        <w:tc>
          <w:tcPr>
            <w:tcW w:w="3256" w:type="dxa"/>
            <w:shd w:val="clear" w:color="auto" w:fill="FBD4B4"/>
            <w:noWrap/>
            <w:vAlign w:val="center"/>
            <w:hideMark/>
          </w:tcPr>
          <w:p w:rsidR="00E834D0" w:rsidRPr="00473E22" w:rsidRDefault="00E834D0" w:rsidP="00243C62">
            <w:pPr>
              <w:jc w:val="center"/>
              <w:rPr>
                <w:b/>
                <w:i/>
                <w:sz w:val="16"/>
                <w:szCs w:val="16"/>
              </w:rPr>
            </w:pPr>
            <w:r w:rsidRPr="00473E22">
              <w:rPr>
                <w:b/>
                <w:i/>
                <w:sz w:val="16"/>
                <w:szCs w:val="16"/>
              </w:rPr>
              <w:t>Котельная «138 квартал»</w:t>
            </w:r>
          </w:p>
        </w:tc>
        <w:tc>
          <w:tcPr>
            <w:tcW w:w="3118" w:type="dxa"/>
            <w:shd w:val="clear" w:color="auto" w:fill="FDE9D9"/>
            <w:vAlign w:val="center"/>
            <w:hideMark/>
          </w:tcPr>
          <w:p w:rsidR="00E834D0" w:rsidRPr="00473E22" w:rsidRDefault="00E834D0" w:rsidP="00243C62">
            <w:pPr>
              <w:jc w:val="center"/>
              <w:rPr>
                <w:bCs/>
                <w:sz w:val="16"/>
                <w:szCs w:val="16"/>
              </w:rPr>
            </w:pPr>
            <w:r w:rsidRPr="00473E22">
              <w:rPr>
                <w:bCs/>
                <w:sz w:val="16"/>
                <w:szCs w:val="16"/>
              </w:rPr>
              <w:t>природный газ</w:t>
            </w:r>
          </w:p>
        </w:tc>
        <w:tc>
          <w:tcPr>
            <w:tcW w:w="2275" w:type="dxa"/>
            <w:shd w:val="clear" w:color="auto" w:fill="FDE9D9"/>
            <w:noWrap/>
            <w:vAlign w:val="center"/>
            <w:hideMark/>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147,51</w:t>
            </w:r>
          </w:p>
        </w:tc>
        <w:tc>
          <w:tcPr>
            <w:tcW w:w="1746" w:type="dxa"/>
            <w:shd w:val="clear" w:color="auto" w:fill="FDE9D9"/>
            <w:vAlign w:val="center"/>
            <w:hideMark/>
          </w:tcPr>
          <w:p w:rsidR="00E834D0" w:rsidRPr="00473E22" w:rsidRDefault="00E834D0" w:rsidP="00243C62">
            <w:pPr>
              <w:jc w:val="center"/>
              <w:rPr>
                <w:bCs/>
                <w:sz w:val="16"/>
                <w:szCs w:val="16"/>
              </w:rPr>
            </w:pPr>
            <w:r w:rsidRPr="00473E22">
              <w:rPr>
                <w:bCs/>
                <w:sz w:val="16"/>
                <w:szCs w:val="16"/>
              </w:rPr>
              <w:t>природный газ</w:t>
            </w:r>
          </w:p>
        </w:tc>
        <w:tc>
          <w:tcPr>
            <w:tcW w:w="1507" w:type="dxa"/>
            <w:shd w:val="clear" w:color="auto" w:fill="FDE9D9"/>
            <w:noWrap/>
            <w:vAlign w:val="center"/>
            <w:hideMark/>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257,007</w:t>
            </w:r>
          </w:p>
        </w:tc>
        <w:tc>
          <w:tcPr>
            <w:tcW w:w="1678" w:type="dxa"/>
            <w:shd w:val="clear" w:color="auto" w:fill="FDE9D9"/>
            <w:vAlign w:val="center"/>
          </w:tcPr>
          <w:p w:rsidR="00E834D0" w:rsidRPr="00473E22" w:rsidRDefault="00E834D0" w:rsidP="00243C62">
            <w:pPr>
              <w:jc w:val="center"/>
              <w:rPr>
                <w:bCs/>
                <w:sz w:val="16"/>
                <w:szCs w:val="16"/>
              </w:rPr>
            </w:pPr>
            <w:r w:rsidRPr="00473E22">
              <w:rPr>
                <w:bCs/>
                <w:sz w:val="16"/>
                <w:szCs w:val="16"/>
              </w:rPr>
              <w:t>-</w:t>
            </w:r>
          </w:p>
        </w:tc>
        <w:tc>
          <w:tcPr>
            <w:tcW w:w="960" w:type="dxa"/>
            <w:shd w:val="clear" w:color="auto" w:fill="FDE9D9"/>
            <w:noWrap/>
            <w:vAlign w:val="center"/>
          </w:tcPr>
          <w:p w:rsidR="00E834D0" w:rsidRPr="00473E22" w:rsidRDefault="00E834D0" w:rsidP="00243C62">
            <w:pPr>
              <w:jc w:val="center"/>
              <w:rPr>
                <w:sz w:val="16"/>
                <w:szCs w:val="16"/>
              </w:rPr>
            </w:pPr>
            <w:r w:rsidRPr="00473E22">
              <w:rPr>
                <w:bCs/>
                <w:sz w:val="16"/>
                <w:szCs w:val="16"/>
              </w:rPr>
              <w:t>-</w:t>
            </w:r>
          </w:p>
        </w:tc>
      </w:tr>
      <w:tr w:rsidR="00E834D0" w:rsidRPr="00473E22" w:rsidTr="00243C62">
        <w:trPr>
          <w:trHeight w:val="219"/>
        </w:trPr>
        <w:tc>
          <w:tcPr>
            <w:tcW w:w="3256" w:type="dxa"/>
            <w:shd w:val="clear" w:color="auto" w:fill="FBD4B4"/>
            <w:noWrap/>
            <w:vAlign w:val="center"/>
            <w:hideMark/>
          </w:tcPr>
          <w:p w:rsidR="00E834D0" w:rsidRPr="00473E22" w:rsidRDefault="00E834D0" w:rsidP="00243C62">
            <w:pPr>
              <w:jc w:val="center"/>
              <w:rPr>
                <w:b/>
                <w:i/>
                <w:sz w:val="16"/>
                <w:szCs w:val="16"/>
              </w:rPr>
            </w:pPr>
            <w:r w:rsidRPr="00473E22">
              <w:rPr>
                <w:b/>
                <w:i/>
                <w:sz w:val="16"/>
                <w:szCs w:val="16"/>
              </w:rPr>
              <w:t>Котельная «ДОСы»</w:t>
            </w:r>
          </w:p>
        </w:tc>
        <w:tc>
          <w:tcPr>
            <w:tcW w:w="3118" w:type="dxa"/>
            <w:vAlign w:val="center"/>
            <w:hideMark/>
          </w:tcPr>
          <w:p w:rsidR="00E834D0" w:rsidRPr="00473E22" w:rsidRDefault="00E834D0" w:rsidP="00243C62">
            <w:pPr>
              <w:jc w:val="center"/>
              <w:rPr>
                <w:bCs/>
                <w:sz w:val="16"/>
                <w:szCs w:val="16"/>
              </w:rPr>
            </w:pPr>
            <w:r w:rsidRPr="00473E22">
              <w:rPr>
                <w:bCs/>
                <w:sz w:val="16"/>
                <w:szCs w:val="16"/>
              </w:rPr>
              <w:t>природный газ</w:t>
            </w:r>
          </w:p>
        </w:tc>
        <w:tc>
          <w:tcPr>
            <w:tcW w:w="2275" w:type="dxa"/>
            <w:noWrap/>
            <w:vAlign w:val="center"/>
            <w:hideMark/>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147,51</w:t>
            </w:r>
          </w:p>
        </w:tc>
        <w:tc>
          <w:tcPr>
            <w:tcW w:w="1746" w:type="dxa"/>
            <w:vAlign w:val="center"/>
            <w:hideMark/>
          </w:tcPr>
          <w:p w:rsidR="00E834D0" w:rsidRPr="00473E22" w:rsidRDefault="00E834D0" w:rsidP="00243C62">
            <w:pPr>
              <w:jc w:val="center"/>
              <w:rPr>
                <w:bCs/>
                <w:sz w:val="16"/>
                <w:szCs w:val="16"/>
              </w:rPr>
            </w:pPr>
            <w:r w:rsidRPr="00473E22">
              <w:rPr>
                <w:bCs/>
                <w:sz w:val="16"/>
                <w:szCs w:val="16"/>
              </w:rPr>
              <w:t>природный газ</w:t>
            </w:r>
          </w:p>
        </w:tc>
        <w:tc>
          <w:tcPr>
            <w:tcW w:w="1507" w:type="dxa"/>
            <w:noWrap/>
            <w:vAlign w:val="center"/>
            <w:hideMark/>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429,983</w:t>
            </w:r>
          </w:p>
        </w:tc>
        <w:tc>
          <w:tcPr>
            <w:tcW w:w="1678" w:type="dxa"/>
            <w:vAlign w:val="center"/>
          </w:tcPr>
          <w:p w:rsidR="00E834D0" w:rsidRPr="00473E22" w:rsidRDefault="00E834D0" w:rsidP="00243C62">
            <w:pPr>
              <w:jc w:val="center"/>
              <w:rPr>
                <w:bCs/>
                <w:sz w:val="16"/>
                <w:szCs w:val="16"/>
              </w:rPr>
            </w:pPr>
            <w:r w:rsidRPr="00473E22">
              <w:rPr>
                <w:bCs/>
                <w:sz w:val="16"/>
                <w:szCs w:val="16"/>
              </w:rPr>
              <w:t>-</w:t>
            </w:r>
          </w:p>
        </w:tc>
        <w:tc>
          <w:tcPr>
            <w:tcW w:w="960" w:type="dxa"/>
            <w:noWrap/>
            <w:vAlign w:val="center"/>
          </w:tcPr>
          <w:p w:rsidR="00E834D0" w:rsidRPr="00473E22" w:rsidRDefault="00E834D0" w:rsidP="00243C62">
            <w:pPr>
              <w:jc w:val="center"/>
              <w:rPr>
                <w:sz w:val="16"/>
                <w:szCs w:val="16"/>
              </w:rPr>
            </w:pPr>
            <w:r w:rsidRPr="00473E22">
              <w:rPr>
                <w:bCs/>
                <w:sz w:val="16"/>
                <w:szCs w:val="16"/>
              </w:rPr>
              <w:t>-</w:t>
            </w:r>
          </w:p>
        </w:tc>
      </w:tr>
      <w:tr w:rsidR="00E834D0" w:rsidRPr="00473E22" w:rsidTr="00243C62">
        <w:trPr>
          <w:trHeight w:val="124"/>
        </w:trPr>
        <w:tc>
          <w:tcPr>
            <w:tcW w:w="3256" w:type="dxa"/>
            <w:shd w:val="clear" w:color="auto" w:fill="FBD4B4"/>
            <w:noWrap/>
            <w:vAlign w:val="center"/>
            <w:hideMark/>
          </w:tcPr>
          <w:p w:rsidR="00E834D0" w:rsidRPr="00473E22" w:rsidRDefault="00E834D0" w:rsidP="00243C62">
            <w:pPr>
              <w:jc w:val="center"/>
              <w:rPr>
                <w:b/>
                <w:i/>
                <w:sz w:val="16"/>
                <w:szCs w:val="16"/>
              </w:rPr>
            </w:pPr>
            <w:r w:rsidRPr="00473E22">
              <w:rPr>
                <w:b/>
                <w:i/>
                <w:sz w:val="16"/>
                <w:szCs w:val="16"/>
              </w:rPr>
              <w:t>Котельная «Поселок Мелиораторов»</w:t>
            </w:r>
          </w:p>
        </w:tc>
        <w:tc>
          <w:tcPr>
            <w:tcW w:w="3118" w:type="dxa"/>
            <w:shd w:val="clear" w:color="auto" w:fill="FDE9D9"/>
            <w:vAlign w:val="center"/>
            <w:hideMark/>
          </w:tcPr>
          <w:p w:rsidR="00E834D0" w:rsidRPr="00473E22" w:rsidRDefault="00E834D0" w:rsidP="00243C62">
            <w:pPr>
              <w:jc w:val="center"/>
              <w:rPr>
                <w:bCs/>
                <w:sz w:val="16"/>
                <w:szCs w:val="16"/>
              </w:rPr>
            </w:pPr>
            <w:r w:rsidRPr="00473E22">
              <w:rPr>
                <w:bCs/>
                <w:sz w:val="16"/>
                <w:szCs w:val="16"/>
              </w:rPr>
              <w:t>природный газ</w:t>
            </w:r>
          </w:p>
        </w:tc>
        <w:tc>
          <w:tcPr>
            <w:tcW w:w="2275" w:type="dxa"/>
            <w:shd w:val="clear" w:color="auto" w:fill="FDE9D9"/>
            <w:noWrap/>
            <w:vAlign w:val="center"/>
            <w:hideMark/>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147,51</w:t>
            </w:r>
          </w:p>
        </w:tc>
        <w:tc>
          <w:tcPr>
            <w:tcW w:w="1746" w:type="dxa"/>
            <w:shd w:val="clear" w:color="auto" w:fill="FDE9D9"/>
            <w:vAlign w:val="center"/>
            <w:hideMark/>
          </w:tcPr>
          <w:p w:rsidR="00E834D0" w:rsidRPr="00473E22" w:rsidRDefault="00E834D0" w:rsidP="00243C62">
            <w:pPr>
              <w:jc w:val="center"/>
              <w:rPr>
                <w:bCs/>
                <w:sz w:val="16"/>
                <w:szCs w:val="16"/>
              </w:rPr>
            </w:pPr>
            <w:r w:rsidRPr="00473E22">
              <w:rPr>
                <w:bCs/>
                <w:sz w:val="16"/>
                <w:szCs w:val="16"/>
              </w:rPr>
              <w:t>природный газ</w:t>
            </w:r>
          </w:p>
        </w:tc>
        <w:tc>
          <w:tcPr>
            <w:tcW w:w="1507" w:type="dxa"/>
            <w:shd w:val="clear" w:color="auto" w:fill="FDE9D9"/>
            <w:noWrap/>
            <w:vAlign w:val="center"/>
            <w:hideMark/>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166,173</w:t>
            </w:r>
          </w:p>
        </w:tc>
        <w:tc>
          <w:tcPr>
            <w:tcW w:w="1678" w:type="dxa"/>
            <w:shd w:val="clear" w:color="auto" w:fill="FDE9D9"/>
            <w:vAlign w:val="center"/>
          </w:tcPr>
          <w:p w:rsidR="00E834D0" w:rsidRPr="00473E22" w:rsidRDefault="00E834D0" w:rsidP="00243C62">
            <w:pPr>
              <w:jc w:val="center"/>
              <w:rPr>
                <w:bCs/>
                <w:sz w:val="16"/>
                <w:szCs w:val="16"/>
              </w:rPr>
            </w:pPr>
            <w:r w:rsidRPr="00473E22">
              <w:rPr>
                <w:bCs/>
                <w:sz w:val="16"/>
                <w:szCs w:val="16"/>
              </w:rPr>
              <w:t>-</w:t>
            </w:r>
          </w:p>
        </w:tc>
        <w:tc>
          <w:tcPr>
            <w:tcW w:w="960" w:type="dxa"/>
            <w:shd w:val="clear" w:color="auto" w:fill="FDE9D9"/>
            <w:noWrap/>
            <w:vAlign w:val="center"/>
          </w:tcPr>
          <w:p w:rsidR="00E834D0" w:rsidRPr="00473E22" w:rsidRDefault="00E834D0" w:rsidP="00243C62">
            <w:pPr>
              <w:jc w:val="center"/>
              <w:rPr>
                <w:sz w:val="16"/>
                <w:szCs w:val="16"/>
              </w:rPr>
            </w:pPr>
            <w:r w:rsidRPr="00473E22">
              <w:rPr>
                <w:bCs/>
                <w:sz w:val="16"/>
                <w:szCs w:val="16"/>
              </w:rPr>
              <w:t>-</w:t>
            </w:r>
          </w:p>
        </w:tc>
      </w:tr>
      <w:tr w:rsidR="00E834D0" w:rsidRPr="00473E22" w:rsidTr="00243C62">
        <w:trPr>
          <w:trHeight w:val="155"/>
        </w:trPr>
        <w:tc>
          <w:tcPr>
            <w:tcW w:w="3256" w:type="dxa"/>
            <w:shd w:val="clear" w:color="auto" w:fill="FBD4B4"/>
            <w:noWrap/>
            <w:vAlign w:val="center"/>
            <w:hideMark/>
          </w:tcPr>
          <w:p w:rsidR="00E834D0" w:rsidRPr="00473E22" w:rsidRDefault="00E834D0" w:rsidP="00243C62">
            <w:pPr>
              <w:jc w:val="center"/>
              <w:rPr>
                <w:b/>
                <w:i/>
                <w:sz w:val="16"/>
                <w:szCs w:val="16"/>
              </w:rPr>
            </w:pPr>
            <w:r w:rsidRPr="00473E22">
              <w:rPr>
                <w:b/>
                <w:i/>
                <w:sz w:val="16"/>
                <w:szCs w:val="16"/>
              </w:rPr>
              <w:t>Котельная «Волна»</w:t>
            </w:r>
          </w:p>
        </w:tc>
        <w:tc>
          <w:tcPr>
            <w:tcW w:w="3118" w:type="dxa"/>
            <w:vAlign w:val="center"/>
            <w:hideMark/>
          </w:tcPr>
          <w:p w:rsidR="00E834D0" w:rsidRPr="00473E22" w:rsidRDefault="00E834D0" w:rsidP="00243C62">
            <w:pPr>
              <w:jc w:val="center"/>
              <w:rPr>
                <w:bCs/>
                <w:sz w:val="16"/>
                <w:szCs w:val="16"/>
              </w:rPr>
            </w:pPr>
            <w:r w:rsidRPr="00473E22">
              <w:rPr>
                <w:bCs/>
                <w:sz w:val="16"/>
                <w:szCs w:val="16"/>
              </w:rPr>
              <w:t>природный газ</w:t>
            </w:r>
          </w:p>
        </w:tc>
        <w:tc>
          <w:tcPr>
            <w:tcW w:w="2275" w:type="dxa"/>
            <w:noWrap/>
            <w:vAlign w:val="center"/>
            <w:hideMark/>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147,51</w:t>
            </w:r>
          </w:p>
        </w:tc>
        <w:tc>
          <w:tcPr>
            <w:tcW w:w="1746" w:type="dxa"/>
            <w:vAlign w:val="center"/>
            <w:hideMark/>
          </w:tcPr>
          <w:p w:rsidR="00E834D0" w:rsidRPr="00473E22" w:rsidRDefault="00E834D0" w:rsidP="00243C62">
            <w:pPr>
              <w:jc w:val="center"/>
              <w:rPr>
                <w:bCs/>
                <w:sz w:val="16"/>
                <w:szCs w:val="16"/>
              </w:rPr>
            </w:pPr>
            <w:r w:rsidRPr="00473E22">
              <w:rPr>
                <w:bCs/>
                <w:sz w:val="16"/>
                <w:szCs w:val="16"/>
              </w:rPr>
              <w:t>природный газ</w:t>
            </w:r>
          </w:p>
        </w:tc>
        <w:tc>
          <w:tcPr>
            <w:tcW w:w="1507" w:type="dxa"/>
            <w:noWrap/>
            <w:vAlign w:val="center"/>
            <w:hideMark/>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92,813</w:t>
            </w:r>
          </w:p>
        </w:tc>
        <w:tc>
          <w:tcPr>
            <w:tcW w:w="1678" w:type="dxa"/>
            <w:vAlign w:val="center"/>
          </w:tcPr>
          <w:p w:rsidR="00E834D0" w:rsidRPr="00473E22" w:rsidRDefault="00E834D0" w:rsidP="00243C62">
            <w:pPr>
              <w:jc w:val="center"/>
              <w:rPr>
                <w:bCs/>
                <w:sz w:val="16"/>
                <w:szCs w:val="16"/>
              </w:rPr>
            </w:pPr>
            <w:r w:rsidRPr="00473E22">
              <w:rPr>
                <w:bCs/>
                <w:sz w:val="16"/>
                <w:szCs w:val="16"/>
              </w:rPr>
              <w:t>-</w:t>
            </w:r>
          </w:p>
        </w:tc>
        <w:tc>
          <w:tcPr>
            <w:tcW w:w="960" w:type="dxa"/>
            <w:noWrap/>
            <w:vAlign w:val="center"/>
          </w:tcPr>
          <w:p w:rsidR="00E834D0" w:rsidRPr="00473E22" w:rsidRDefault="00E834D0" w:rsidP="00243C62">
            <w:pPr>
              <w:jc w:val="center"/>
              <w:rPr>
                <w:sz w:val="16"/>
                <w:szCs w:val="16"/>
              </w:rPr>
            </w:pPr>
            <w:r w:rsidRPr="00473E22">
              <w:rPr>
                <w:bCs/>
                <w:sz w:val="16"/>
                <w:szCs w:val="16"/>
              </w:rPr>
              <w:t>-</w:t>
            </w:r>
          </w:p>
        </w:tc>
      </w:tr>
      <w:tr w:rsidR="00E834D0" w:rsidRPr="00473E22" w:rsidTr="00243C62">
        <w:trPr>
          <w:trHeight w:val="201"/>
        </w:trPr>
        <w:tc>
          <w:tcPr>
            <w:tcW w:w="3256" w:type="dxa"/>
            <w:shd w:val="clear" w:color="auto" w:fill="FBD4B4"/>
            <w:noWrap/>
            <w:vAlign w:val="center"/>
            <w:hideMark/>
          </w:tcPr>
          <w:p w:rsidR="00E834D0" w:rsidRPr="00473E22" w:rsidRDefault="00E834D0" w:rsidP="00243C62">
            <w:pPr>
              <w:jc w:val="center"/>
              <w:rPr>
                <w:b/>
                <w:i/>
                <w:sz w:val="16"/>
                <w:szCs w:val="16"/>
              </w:rPr>
            </w:pPr>
            <w:r w:rsidRPr="00473E22">
              <w:rPr>
                <w:b/>
                <w:i/>
                <w:sz w:val="16"/>
                <w:szCs w:val="16"/>
              </w:rPr>
              <w:t>Котельная «Серафимовича 10А»</w:t>
            </w:r>
          </w:p>
        </w:tc>
        <w:tc>
          <w:tcPr>
            <w:tcW w:w="3118" w:type="dxa"/>
            <w:shd w:val="clear" w:color="auto" w:fill="FDE9D9"/>
            <w:vAlign w:val="center"/>
            <w:hideMark/>
          </w:tcPr>
          <w:p w:rsidR="00E834D0" w:rsidRPr="00473E22" w:rsidRDefault="00E834D0" w:rsidP="00243C62">
            <w:pPr>
              <w:jc w:val="center"/>
              <w:rPr>
                <w:bCs/>
                <w:sz w:val="16"/>
                <w:szCs w:val="16"/>
              </w:rPr>
            </w:pPr>
            <w:r w:rsidRPr="00473E22">
              <w:rPr>
                <w:bCs/>
                <w:sz w:val="16"/>
                <w:szCs w:val="16"/>
              </w:rPr>
              <w:t>природный газ</w:t>
            </w:r>
          </w:p>
        </w:tc>
        <w:tc>
          <w:tcPr>
            <w:tcW w:w="2275" w:type="dxa"/>
            <w:shd w:val="clear" w:color="auto" w:fill="FDE9D9"/>
            <w:noWrap/>
            <w:vAlign w:val="center"/>
            <w:hideMark/>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147,51</w:t>
            </w:r>
          </w:p>
        </w:tc>
        <w:tc>
          <w:tcPr>
            <w:tcW w:w="1746" w:type="dxa"/>
            <w:shd w:val="clear" w:color="auto" w:fill="FDE9D9"/>
            <w:vAlign w:val="center"/>
            <w:hideMark/>
          </w:tcPr>
          <w:p w:rsidR="00E834D0" w:rsidRPr="00473E22" w:rsidRDefault="00E834D0" w:rsidP="00243C62">
            <w:pPr>
              <w:jc w:val="center"/>
              <w:rPr>
                <w:bCs/>
                <w:sz w:val="16"/>
                <w:szCs w:val="16"/>
              </w:rPr>
            </w:pPr>
            <w:r w:rsidRPr="00473E22">
              <w:rPr>
                <w:bCs/>
                <w:sz w:val="16"/>
                <w:szCs w:val="16"/>
              </w:rPr>
              <w:t>природный газ</w:t>
            </w:r>
          </w:p>
        </w:tc>
        <w:tc>
          <w:tcPr>
            <w:tcW w:w="1507" w:type="dxa"/>
            <w:shd w:val="clear" w:color="auto" w:fill="FDE9D9"/>
            <w:noWrap/>
            <w:vAlign w:val="center"/>
            <w:hideMark/>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11,685</w:t>
            </w:r>
          </w:p>
        </w:tc>
        <w:tc>
          <w:tcPr>
            <w:tcW w:w="1678" w:type="dxa"/>
            <w:shd w:val="clear" w:color="auto" w:fill="FDE9D9"/>
            <w:vAlign w:val="center"/>
          </w:tcPr>
          <w:p w:rsidR="00E834D0" w:rsidRPr="00473E22" w:rsidRDefault="00E834D0" w:rsidP="00243C62">
            <w:pPr>
              <w:jc w:val="center"/>
              <w:rPr>
                <w:bCs/>
                <w:sz w:val="16"/>
                <w:szCs w:val="16"/>
              </w:rPr>
            </w:pPr>
            <w:r w:rsidRPr="00473E22">
              <w:rPr>
                <w:bCs/>
                <w:sz w:val="16"/>
                <w:szCs w:val="16"/>
              </w:rPr>
              <w:t>-</w:t>
            </w:r>
          </w:p>
        </w:tc>
        <w:tc>
          <w:tcPr>
            <w:tcW w:w="960" w:type="dxa"/>
            <w:shd w:val="clear" w:color="auto" w:fill="FDE9D9"/>
            <w:noWrap/>
            <w:vAlign w:val="center"/>
          </w:tcPr>
          <w:p w:rsidR="00E834D0" w:rsidRPr="00473E22" w:rsidRDefault="00E834D0" w:rsidP="00243C62">
            <w:pPr>
              <w:jc w:val="center"/>
              <w:rPr>
                <w:sz w:val="16"/>
                <w:szCs w:val="16"/>
              </w:rPr>
            </w:pPr>
            <w:r w:rsidRPr="00473E22">
              <w:rPr>
                <w:bCs/>
                <w:sz w:val="16"/>
                <w:szCs w:val="16"/>
              </w:rPr>
              <w:t>-</w:t>
            </w:r>
          </w:p>
        </w:tc>
      </w:tr>
      <w:tr w:rsidR="00E834D0" w:rsidRPr="00473E22" w:rsidTr="00243C62">
        <w:trPr>
          <w:trHeight w:val="106"/>
        </w:trPr>
        <w:tc>
          <w:tcPr>
            <w:tcW w:w="3256" w:type="dxa"/>
            <w:shd w:val="clear" w:color="auto" w:fill="FBD4B4"/>
            <w:noWrap/>
            <w:vAlign w:val="center"/>
            <w:hideMark/>
          </w:tcPr>
          <w:p w:rsidR="00E834D0" w:rsidRPr="00473E22" w:rsidRDefault="00E834D0" w:rsidP="00243C62">
            <w:pPr>
              <w:jc w:val="center"/>
              <w:rPr>
                <w:b/>
                <w:i/>
                <w:sz w:val="16"/>
                <w:szCs w:val="16"/>
              </w:rPr>
            </w:pPr>
            <w:r w:rsidRPr="00473E22">
              <w:rPr>
                <w:b/>
                <w:i/>
                <w:sz w:val="16"/>
                <w:szCs w:val="16"/>
              </w:rPr>
              <w:t>Котельная «Д/С №8»</w:t>
            </w:r>
          </w:p>
        </w:tc>
        <w:tc>
          <w:tcPr>
            <w:tcW w:w="3118" w:type="dxa"/>
            <w:vAlign w:val="center"/>
            <w:hideMark/>
          </w:tcPr>
          <w:p w:rsidR="00E834D0" w:rsidRPr="00473E22" w:rsidRDefault="00E834D0" w:rsidP="00243C62">
            <w:pPr>
              <w:jc w:val="center"/>
              <w:rPr>
                <w:bCs/>
                <w:sz w:val="16"/>
                <w:szCs w:val="16"/>
              </w:rPr>
            </w:pPr>
            <w:r w:rsidRPr="00473E22">
              <w:rPr>
                <w:bCs/>
                <w:sz w:val="16"/>
                <w:szCs w:val="16"/>
              </w:rPr>
              <w:t>природный газ</w:t>
            </w:r>
          </w:p>
        </w:tc>
        <w:tc>
          <w:tcPr>
            <w:tcW w:w="2275" w:type="dxa"/>
            <w:noWrap/>
            <w:vAlign w:val="center"/>
            <w:hideMark/>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147,51</w:t>
            </w:r>
          </w:p>
        </w:tc>
        <w:tc>
          <w:tcPr>
            <w:tcW w:w="1746" w:type="dxa"/>
            <w:vAlign w:val="center"/>
            <w:hideMark/>
          </w:tcPr>
          <w:p w:rsidR="00E834D0" w:rsidRPr="00473E22" w:rsidRDefault="00E834D0" w:rsidP="00243C62">
            <w:pPr>
              <w:jc w:val="center"/>
              <w:rPr>
                <w:bCs/>
                <w:sz w:val="16"/>
                <w:szCs w:val="16"/>
              </w:rPr>
            </w:pPr>
            <w:r w:rsidRPr="00473E22">
              <w:rPr>
                <w:bCs/>
                <w:sz w:val="16"/>
                <w:szCs w:val="16"/>
              </w:rPr>
              <w:t>природный газ</w:t>
            </w:r>
          </w:p>
        </w:tc>
        <w:tc>
          <w:tcPr>
            <w:tcW w:w="1507" w:type="dxa"/>
            <w:noWrap/>
            <w:vAlign w:val="center"/>
            <w:hideMark/>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38,613</w:t>
            </w:r>
          </w:p>
        </w:tc>
        <w:tc>
          <w:tcPr>
            <w:tcW w:w="1678" w:type="dxa"/>
            <w:vAlign w:val="center"/>
          </w:tcPr>
          <w:p w:rsidR="00E834D0" w:rsidRPr="00473E22" w:rsidRDefault="00E834D0" w:rsidP="00243C62">
            <w:pPr>
              <w:jc w:val="center"/>
              <w:rPr>
                <w:bCs/>
                <w:sz w:val="16"/>
                <w:szCs w:val="16"/>
              </w:rPr>
            </w:pPr>
            <w:r w:rsidRPr="00473E22">
              <w:rPr>
                <w:bCs/>
                <w:sz w:val="16"/>
                <w:szCs w:val="16"/>
              </w:rPr>
              <w:t>-</w:t>
            </w:r>
          </w:p>
        </w:tc>
        <w:tc>
          <w:tcPr>
            <w:tcW w:w="960" w:type="dxa"/>
            <w:noWrap/>
            <w:vAlign w:val="center"/>
          </w:tcPr>
          <w:p w:rsidR="00E834D0" w:rsidRPr="00473E22" w:rsidRDefault="00E834D0" w:rsidP="00243C62">
            <w:pPr>
              <w:jc w:val="center"/>
              <w:rPr>
                <w:sz w:val="16"/>
                <w:szCs w:val="16"/>
              </w:rPr>
            </w:pPr>
            <w:r w:rsidRPr="00473E22">
              <w:rPr>
                <w:bCs/>
                <w:sz w:val="16"/>
                <w:szCs w:val="16"/>
              </w:rPr>
              <w:t>-</w:t>
            </w:r>
          </w:p>
        </w:tc>
      </w:tr>
      <w:tr w:rsidR="00E834D0" w:rsidRPr="00473E22" w:rsidTr="00243C62">
        <w:trPr>
          <w:trHeight w:val="106"/>
        </w:trPr>
        <w:tc>
          <w:tcPr>
            <w:tcW w:w="3256" w:type="dxa"/>
            <w:shd w:val="clear" w:color="auto" w:fill="FBD4B4"/>
            <w:noWrap/>
            <w:vAlign w:val="center"/>
          </w:tcPr>
          <w:p w:rsidR="00E834D0" w:rsidRPr="00473E22" w:rsidRDefault="00E834D0" w:rsidP="00243C62">
            <w:pPr>
              <w:jc w:val="center"/>
              <w:rPr>
                <w:b/>
                <w:i/>
                <w:sz w:val="16"/>
                <w:szCs w:val="16"/>
              </w:rPr>
            </w:pPr>
            <w:r w:rsidRPr="00473E22">
              <w:rPr>
                <w:rFonts w:eastAsia="Calibri"/>
                <w:b/>
                <w:i/>
                <w:sz w:val="16"/>
                <w:szCs w:val="16"/>
                <w:lang w:eastAsia="en-US"/>
              </w:rPr>
              <w:t>Котельная «Калинина 201»</w:t>
            </w:r>
          </w:p>
        </w:tc>
        <w:tc>
          <w:tcPr>
            <w:tcW w:w="3118" w:type="dxa"/>
            <w:shd w:val="clear" w:color="auto" w:fill="FDE9D9"/>
            <w:vAlign w:val="center"/>
          </w:tcPr>
          <w:p w:rsidR="00E834D0" w:rsidRPr="00473E22" w:rsidRDefault="00E834D0" w:rsidP="00243C62">
            <w:pPr>
              <w:jc w:val="center"/>
              <w:rPr>
                <w:bCs/>
                <w:sz w:val="16"/>
                <w:szCs w:val="16"/>
              </w:rPr>
            </w:pPr>
            <w:r w:rsidRPr="00473E22">
              <w:rPr>
                <w:bCs/>
                <w:sz w:val="16"/>
                <w:szCs w:val="16"/>
              </w:rPr>
              <w:t>природный газ</w:t>
            </w:r>
          </w:p>
        </w:tc>
        <w:tc>
          <w:tcPr>
            <w:tcW w:w="2275" w:type="dxa"/>
            <w:shd w:val="clear" w:color="auto" w:fill="FDE9D9"/>
            <w:noWrap/>
            <w:vAlign w:val="center"/>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147,51</w:t>
            </w:r>
          </w:p>
        </w:tc>
        <w:tc>
          <w:tcPr>
            <w:tcW w:w="1746" w:type="dxa"/>
            <w:shd w:val="clear" w:color="auto" w:fill="FDE9D9"/>
            <w:vAlign w:val="center"/>
          </w:tcPr>
          <w:p w:rsidR="00E834D0" w:rsidRPr="00473E22" w:rsidRDefault="00E834D0" w:rsidP="00243C62">
            <w:pPr>
              <w:jc w:val="center"/>
              <w:rPr>
                <w:bCs/>
                <w:sz w:val="16"/>
                <w:szCs w:val="16"/>
              </w:rPr>
            </w:pPr>
            <w:r w:rsidRPr="00473E22">
              <w:rPr>
                <w:bCs/>
                <w:sz w:val="16"/>
                <w:szCs w:val="16"/>
              </w:rPr>
              <w:t>природный газ</w:t>
            </w:r>
          </w:p>
        </w:tc>
        <w:tc>
          <w:tcPr>
            <w:tcW w:w="1507" w:type="dxa"/>
            <w:shd w:val="clear" w:color="auto" w:fill="FDE9D9"/>
            <w:noWrap/>
            <w:vAlign w:val="center"/>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9,742</w:t>
            </w:r>
          </w:p>
        </w:tc>
        <w:tc>
          <w:tcPr>
            <w:tcW w:w="1678" w:type="dxa"/>
            <w:shd w:val="clear" w:color="auto" w:fill="FDE9D9"/>
            <w:vAlign w:val="center"/>
          </w:tcPr>
          <w:p w:rsidR="00E834D0" w:rsidRPr="00473E22" w:rsidRDefault="00E834D0" w:rsidP="00243C62">
            <w:pPr>
              <w:jc w:val="center"/>
              <w:rPr>
                <w:bCs/>
                <w:sz w:val="16"/>
                <w:szCs w:val="16"/>
              </w:rPr>
            </w:pPr>
            <w:r w:rsidRPr="00473E22">
              <w:rPr>
                <w:bCs/>
                <w:sz w:val="16"/>
                <w:szCs w:val="16"/>
              </w:rPr>
              <w:t>-</w:t>
            </w:r>
          </w:p>
        </w:tc>
        <w:tc>
          <w:tcPr>
            <w:tcW w:w="960" w:type="dxa"/>
            <w:shd w:val="clear" w:color="auto" w:fill="FDE9D9"/>
            <w:noWrap/>
            <w:vAlign w:val="center"/>
          </w:tcPr>
          <w:p w:rsidR="00E834D0" w:rsidRPr="00473E22" w:rsidRDefault="00E834D0" w:rsidP="00243C62">
            <w:pPr>
              <w:jc w:val="center"/>
              <w:rPr>
                <w:bCs/>
                <w:sz w:val="16"/>
                <w:szCs w:val="16"/>
              </w:rPr>
            </w:pPr>
            <w:r w:rsidRPr="00473E22">
              <w:rPr>
                <w:bCs/>
                <w:sz w:val="16"/>
                <w:szCs w:val="16"/>
              </w:rPr>
              <w:t>-</w:t>
            </w:r>
          </w:p>
        </w:tc>
      </w:tr>
      <w:tr w:rsidR="00E834D0" w:rsidRPr="00473E22" w:rsidTr="00243C62">
        <w:trPr>
          <w:trHeight w:val="106"/>
        </w:trPr>
        <w:tc>
          <w:tcPr>
            <w:tcW w:w="3256" w:type="dxa"/>
            <w:shd w:val="clear" w:color="auto" w:fill="FBD4B4"/>
            <w:noWrap/>
            <w:vAlign w:val="center"/>
          </w:tcPr>
          <w:p w:rsidR="00E834D0" w:rsidRPr="00473E22" w:rsidRDefault="00E834D0" w:rsidP="00243C62">
            <w:pPr>
              <w:jc w:val="center"/>
              <w:rPr>
                <w:b/>
                <w:i/>
                <w:sz w:val="16"/>
                <w:szCs w:val="16"/>
              </w:rPr>
            </w:pPr>
            <w:r w:rsidRPr="00473E22">
              <w:rPr>
                <w:rFonts w:eastAsia="Calibri"/>
                <w:b/>
                <w:i/>
                <w:sz w:val="16"/>
                <w:szCs w:val="16"/>
                <w:lang w:eastAsia="en-US"/>
              </w:rPr>
              <w:t>Котельная «Калинина 205»</w:t>
            </w:r>
          </w:p>
        </w:tc>
        <w:tc>
          <w:tcPr>
            <w:tcW w:w="3118" w:type="dxa"/>
            <w:vAlign w:val="center"/>
          </w:tcPr>
          <w:p w:rsidR="00E834D0" w:rsidRPr="00473E22" w:rsidRDefault="00E834D0" w:rsidP="00243C62">
            <w:pPr>
              <w:jc w:val="center"/>
              <w:rPr>
                <w:bCs/>
                <w:sz w:val="16"/>
                <w:szCs w:val="16"/>
              </w:rPr>
            </w:pPr>
            <w:r w:rsidRPr="00473E22">
              <w:rPr>
                <w:bCs/>
                <w:sz w:val="16"/>
                <w:szCs w:val="16"/>
              </w:rPr>
              <w:t>природный газ</w:t>
            </w:r>
          </w:p>
        </w:tc>
        <w:tc>
          <w:tcPr>
            <w:tcW w:w="2275" w:type="dxa"/>
            <w:noWrap/>
            <w:vAlign w:val="center"/>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147,51</w:t>
            </w:r>
          </w:p>
        </w:tc>
        <w:tc>
          <w:tcPr>
            <w:tcW w:w="1746" w:type="dxa"/>
            <w:vAlign w:val="center"/>
          </w:tcPr>
          <w:p w:rsidR="00E834D0" w:rsidRPr="00473E22" w:rsidRDefault="00E834D0" w:rsidP="00243C62">
            <w:pPr>
              <w:jc w:val="center"/>
              <w:rPr>
                <w:bCs/>
                <w:sz w:val="16"/>
                <w:szCs w:val="16"/>
              </w:rPr>
            </w:pPr>
            <w:r w:rsidRPr="00473E22">
              <w:rPr>
                <w:bCs/>
                <w:sz w:val="16"/>
                <w:szCs w:val="16"/>
              </w:rPr>
              <w:t>природный газ</w:t>
            </w:r>
          </w:p>
        </w:tc>
        <w:tc>
          <w:tcPr>
            <w:tcW w:w="1507" w:type="dxa"/>
            <w:noWrap/>
            <w:vAlign w:val="center"/>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12,753</w:t>
            </w:r>
          </w:p>
        </w:tc>
        <w:tc>
          <w:tcPr>
            <w:tcW w:w="1678" w:type="dxa"/>
            <w:vAlign w:val="center"/>
          </w:tcPr>
          <w:p w:rsidR="00E834D0" w:rsidRPr="00473E22" w:rsidRDefault="00E834D0" w:rsidP="00243C62">
            <w:pPr>
              <w:jc w:val="center"/>
              <w:rPr>
                <w:bCs/>
                <w:sz w:val="16"/>
                <w:szCs w:val="16"/>
              </w:rPr>
            </w:pPr>
            <w:r w:rsidRPr="00473E22">
              <w:rPr>
                <w:bCs/>
                <w:sz w:val="16"/>
                <w:szCs w:val="16"/>
              </w:rPr>
              <w:t>-</w:t>
            </w:r>
          </w:p>
        </w:tc>
        <w:tc>
          <w:tcPr>
            <w:tcW w:w="960" w:type="dxa"/>
            <w:noWrap/>
            <w:vAlign w:val="center"/>
          </w:tcPr>
          <w:p w:rsidR="00E834D0" w:rsidRPr="00473E22" w:rsidRDefault="00E834D0" w:rsidP="00243C62">
            <w:pPr>
              <w:jc w:val="center"/>
              <w:rPr>
                <w:bCs/>
                <w:sz w:val="16"/>
                <w:szCs w:val="16"/>
              </w:rPr>
            </w:pPr>
            <w:r w:rsidRPr="00473E22">
              <w:rPr>
                <w:bCs/>
                <w:sz w:val="16"/>
                <w:szCs w:val="16"/>
              </w:rPr>
              <w:t>-</w:t>
            </w:r>
          </w:p>
        </w:tc>
      </w:tr>
      <w:tr w:rsidR="00E834D0" w:rsidRPr="00473E22" w:rsidTr="00243C62">
        <w:trPr>
          <w:trHeight w:val="106"/>
        </w:trPr>
        <w:tc>
          <w:tcPr>
            <w:tcW w:w="3256" w:type="dxa"/>
            <w:shd w:val="clear" w:color="auto" w:fill="FBD4B4"/>
            <w:noWrap/>
            <w:vAlign w:val="center"/>
          </w:tcPr>
          <w:p w:rsidR="00E834D0" w:rsidRPr="00473E22" w:rsidRDefault="00E834D0" w:rsidP="00243C62">
            <w:pPr>
              <w:jc w:val="center"/>
              <w:rPr>
                <w:b/>
                <w:i/>
                <w:sz w:val="16"/>
                <w:szCs w:val="16"/>
              </w:rPr>
            </w:pPr>
            <w:r w:rsidRPr="00473E22">
              <w:rPr>
                <w:rFonts w:eastAsia="Calibri"/>
                <w:b/>
                <w:i/>
                <w:sz w:val="16"/>
                <w:szCs w:val="16"/>
                <w:lang w:eastAsia="en-US"/>
              </w:rPr>
              <w:t>Котельная «Калинина 207»</w:t>
            </w:r>
          </w:p>
        </w:tc>
        <w:tc>
          <w:tcPr>
            <w:tcW w:w="3118" w:type="dxa"/>
            <w:shd w:val="clear" w:color="auto" w:fill="FDE9D9"/>
            <w:vAlign w:val="center"/>
          </w:tcPr>
          <w:p w:rsidR="00E834D0" w:rsidRPr="00473E22" w:rsidRDefault="00E834D0" w:rsidP="00243C62">
            <w:pPr>
              <w:jc w:val="center"/>
              <w:rPr>
                <w:bCs/>
                <w:sz w:val="16"/>
                <w:szCs w:val="16"/>
              </w:rPr>
            </w:pPr>
            <w:r w:rsidRPr="00473E22">
              <w:rPr>
                <w:bCs/>
                <w:sz w:val="16"/>
                <w:szCs w:val="16"/>
              </w:rPr>
              <w:t>природный газ</w:t>
            </w:r>
          </w:p>
        </w:tc>
        <w:tc>
          <w:tcPr>
            <w:tcW w:w="2275" w:type="dxa"/>
            <w:shd w:val="clear" w:color="auto" w:fill="FDE9D9"/>
            <w:noWrap/>
            <w:vAlign w:val="center"/>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147,51</w:t>
            </w:r>
          </w:p>
        </w:tc>
        <w:tc>
          <w:tcPr>
            <w:tcW w:w="1746" w:type="dxa"/>
            <w:shd w:val="clear" w:color="auto" w:fill="FDE9D9"/>
            <w:vAlign w:val="center"/>
          </w:tcPr>
          <w:p w:rsidR="00E834D0" w:rsidRPr="00473E22" w:rsidRDefault="00E834D0" w:rsidP="00243C62">
            <w:pPr>
              <w:jc w:val="center"/>
              <w:rPr>
                <w:bCs/>
                <w:sz w:val="16"/>
                <w:szCs w:val="16"/>
              </w:rPr>
            </w:pPr>
            <w:r w:rsidRPr="00473E22">
              <w:rPr>
                <w:bCs/>
                <w:sz w:val="16"/>
                <w:szCs w:val="16"/>
              </w:rPr>
              <w:t>природный газ</w:t>
            </w:r>
          </w:p>
        </w:tc>
        <w:tc>
          <w:tcPr>
            <w:tcW w:w="1507" w:type="dxa"/>
            <w:shd w:val="clear" w:color="auto" w:fill="FDE9D9"/>
            <w:noWrap/>
            <w:vAlign w:val="center"/>
          </w:tcPr>
          <w:p w:rsidR="00E834D0" w:rsidRPr="00473E22" w:rsidRDefault="00E834D0" w:rsidP="00243C62">
            <w:pPr>
              <w:spacing w:after="200" w:line="276" w:lineRule="auto"/>
              <w:contextualSpacing/>
              <w:jc w:val="center"/>
              <w:rPr>
                <w:sz w:val="16"/>
                <w:szCs w:val="16"/>
                <w:lang w:eastAsia="en-US"/>
              </w:rPr>
            </w:pPr>
            <w:r w:rsidRPr="00473E22">
              <w:rPr>
                <w:sz w:val="16"/>
                <w:szCs w:val="16"/>
                <w:lang w:eastAsia="en-US"/>
              </w:rPr>
              <w:t>12,382</w:t>
            </w:r>
          </w:p>
        </w:tc>
        <w:tc>
          <w:tcPr>
            <w:tcW w:w="1678" w:type="dxa"/>
            <w:shd w:val="clear" w:color="auto" w:fill="FDE9D9"/>
            <w:vAlign w:val="center"/>
          </w:tcPr>
          <w:p w:rsidR="00E834D0" w:rsidRPr="00473E22" w:rsidRDefault="00E834D0" w:rsidP="00243C62">
            <w:pPr>
              <w:jc w:val="center"/>
              <w:rPr>
                <w:bCs/>
                <w:sz w:val="16"/>
                <w:szCs w:val="16"/>
              </w:rPr>
            </w:pPr>
            <w:r w:rsidRPr="00473E22">
              <w:rPr>
                <w:bCs/>
                <w:sz w:val="16"/>
                <w:szCs w:val="16"/>
              </w:rPr>
              <w:t>-</w:t>
            </w:r>
          </w:p>
        </w:tc>
        <w:tc>
          <w:tcPr>
            <w:tcW w:w="960" w:type="dxa"/>
            <w:shd w:val="clear" w:color="auto" w:fill="FDE9D9"/>
            <w:noWrap/>
            <w:vAlign w:val="center"/>
          </w:tcPr>
          <w:p w:rsidR="00E834D0" w:rsidRPr="00473E22" w:rsidRDefault="00E834D0" w:rsidP="00243C62">
            <w:pPr>
              <w:jc w:val="center"/>
              <w:rPr>
                <w:bCs/>
                <w:sz w:val="16"/>
                <w:szCs w:val="16"/>
              </w:rPr>
            </w:pPr>
            <w:r w:rsidRPr="00473E22">
              <w:rPr>
                <w:bCs/>
                <w:sz w:val="16"/>
                <w:szCs w:val="16"/>
              </w:rPr>
              <w:t>-</w:t>
            </w:r>
          </w:p>
        </w:tc>
      </w:tr>
      <w:tr w:rsidR="00E834D0" w:rsidRPr="00473E22" w:rsidTr="00243C62">
        <w:trPr>
          <w:trHeight w:val="106"/>
        </w:trPr>
        <w:tc>
          <w:tcPr>
            <w:tcW w:w="3256" w:type="dxa"/>
            <w:shd w:val="clear" w:color="auto" w:fill="FBD4B4"/>
            <w:noWrap/>
            <w:vAlign w:val="center"/>
          </w:tcPr>
          <w:p w:rsidR="00E834D0" w:rsidRPr="00473E22" w:rsidRDefault="00E834D0" w:rsidP="00243C62">
            <w:pPr>
              <w:widowControl w:val="0"/>
              <w:tabs>
                <w:tab w:val="left" w:pos="1459"/>
              </w:tabs>
              <w:jc w:val="center"/>
              <w:rPr>
                <w:rFonts w:eastAsia="Calibri"/>
                <w:b/>
                <w:i/>
                <w:sz w:val="16"/>
                <w:szCs w:val="16"/>
                <w:lang w:eastAsia="en-US"/>
              </w:rPr>
            </w:pPr>
            <w:r w:rsidRPr="00473E22">
              <w:rPr>
                <w:rFonts w:eastAsia="Calibri"/>
                <w:b/>
                <w:i/>
                <w:sz w:val="16"/>
                <w:szCs w:val="16"/>
                <w:lang w:eastAsia="en-US"/>
              </w:rPr>
              <w:t>Котельная Витотерм-5000</w:t>
            </w:r>
          </w:p>
        </w:tc>
        <w:tc>
          <w:tcPr>
            <w:tcW w:w="3118" w:type="dxa"/>
            <w:shd w:val="clear" w:color="auto" w:fill="auto"/>
            <w:vAlign w:val="center"/>
          </w:tcPr>
          <w:p w:rsidR="00E834D0" w:rsidRPr="00473E22" w:rsidRDefault="00E834D0" w:rsidP="00243C62">
            <w:pPr>
              <w:jc w:val="center"/>
              <w:rPr>
                <w:bCs/>
                <w:sz w:val="16"/>
                <w:szCs w:val="16"/>
              </w:rPr>
            </w:pPr>
            <w:r w:rsidRPr="00473E22">
              <w:rPr>
                <w:bCs/>
                <w:sz w:val="16"/>
                <w:szCs w:val="16"/>
              </w:rPr>
              <w:t>природный газ</w:t>
            </w:r>
          </w:p>
        </w:tc>
        <w:tc>
          <w:tcPr>
            <w:tcW w:w="2275" w:type="dxa"/>
            <w:shd w:val="clear" w:color="auto" w:fill="auto"/>
            <w:noWrap/>
            <w:vAlign w:val="center"/>
          </w:tcPr>
          <w:p w:rsidR="00E834D0" w:rsidRPr="00473E22" w:rsidRDefault="00E834D0" w:rsidP="00243C62">
            <w:pPr>
              <w:spacing w:after="200" w:line="276" w:lineRule="auto"/>
              <w:contextualSpacing/>
              <w:jc w:val="center"/>
              <w:rPr>
                <w:sz w:val="16"/>
                <w:szCs w:val="16"/>
                <w:lang w:val="en-US" w:eastAsia="en-US"/>
              </w:rPr>
            </w:pPr>
            <w:r w:rsidRPr="00473E22">
              <w:rPr>
                <w:sz w:val="16"/>
                <w:szCs w:val="16"/>
                <w:lang w:val="en-US" w:eastAsia="en-US"/>
              </w:rPr>
              <w:t>158.73</w:t>
            </w:r>
          </w:p>
        </w:tc>
        <w:tc>
          <w:tcPr>
            <w:tcW w:w="1746" w:type="dxa"/>
            <w:shd w:val="clear" w:color="auto" w:fill="auto"/>
            <w:vAlign w:val="center"/>
          </w:tcPr>
          <w:p w:rsidR="00E834D0" w:rsidRPr="00473E22" w:rsidRDefault="00E834D0" w:rsidP="00243C62">
            <w:pPr>
              <w:jc w:val="center"/>
              <w:rPr>
                <w:bCs/>
                <w:sz w:val="16"/>
                <w:szCs w:val="16"/>
              </w:rPr>
            </w:pPr>
            <w:r w:rsidRPr="00473E22">
              <w:rPr>
                <w:bCs/>
                <w:sz w:val="16"/>
                <w:szCs w:val="16"/>
              </w:rPr>
              <w:t>природный газ</w:t>
            </w:r>
          </w:p>
        </w:tc>
        <w:tc>
          <w:tcPr>
            <w:tcW w:w="1507" w:type="dxa"/>
            <w:shd w:val="clear" w:color="auto" w:fill="auto"/>
            <w:noWrap/>
            <w:vAlign w:val="center"/>
          </w:tcPr>
          <w:p w:rsidR="00E834D0" w:rsidRPr="00473E22" w:rsidRDefault="00E834D0" w:rsidP="00243C62">
            <w:pPr>
              <w:spacing w:after="200" w:line="276" w:lineRule="auto"/>
              <w:contextualSpacing/>
              <w:jc w:val="center"/>
              <w:rPr>
                <w:sz w:val="16"/>
                <w:szCs w:val="16"/>
                <w:lang w:val="en-US" w:eastAsia="en-US"/>
              </w:rPr>
            </w:pPr>
            <w:r w:rsidRPr="00473E22">
              <w:rPr>
                <w:sz w:val="16"/>
                <w:szCs w:val="16"/>
                <w:lang w:val="en-US" w:eastAsia="en-US"/>
              </w:rPr>
              <w:t>577.423</w:t>
            </w:r>
          </w:p>
        </w:tc>
        <w:tc>
          <w:tcPr>
            <w:tcW w:w="1678" w:type="dxa"/>
            <w:shd w:val="clear" w:color="auto" w:fill="auto"/>
            <w:vAlign w:val="center"/>
          </w:tcPr>
          <w:p w:rsidR="00E834D0" w:rsidRPr="00473E22" w:rsidRDefault="00E834D0" w:rsidP="00243C62">
            <w:pPr>
              <w:jc w:val="center"/>
              <w:rPr>
                <w:bCs/>
                <w:sz w:val="16"/>
                <w:szCs w:val="16"/>
              </w:rPr>
            </w:pPr>
            <w:r w:rsidRPr="00473E22">
              <w:rPr>
                <w:bCs/>
                <w:sz w:val="16"/>
                <w:szCs w:val="16"/>
              </w:rPr>
              <w:t>-</w:t>
            </w:r>
          </w:p>
        </w:tc>
        <w:tc>
          <w:tcPr>
            <w:tcW w:w="960" w:type="dxa"/>
            <w:shd w:val="clear" w:color="auto" w:fill="auto"/>
            <w:noWrap/>
            <w:vAlign w:val="center"/>
          </w:tcPr>
          <w:p w:rsidR="00E834D0" w:rsidRPr="00473E22" w:rsidRDefault="00E834D0" w:rsidP="00243C62">
            <w:pPr>
              <w:jc w:val="center"/>
              <w:rPr>
                <w:bCs/>
                <w:sz w:val="16"/>
                <w:szCs w:val="16"/>
              </w:rPr>
            </w:pPr>
            <w:r w:rsidRPr="00473E22">
              <w:rPr>
                <w:bCs/>
                <w:sz w:val="16"/>
                <w:szCs w:val="16"/>
              </w:rPr>
              <w:t>-</w:t>
            </w:r>
          </w:p>
        </w:tc>
      </w:tr>
      <w:tr w:rsidR="00E834D0" w:rsidRPr="00473E22" w:rsidTr="00243C62">
        <w:trPr>
          <w:trHeight w:val="106"/>
        </w:trPr>
        <w:tc>
          <w:tcPr>
            <w:tcW w:w="3256" w:type="dxa"/>
            <w:shd w:val="clear" w:color="auto" w:fill="FBD4B4"/>
            <w:noWrap/>
            <w:vAlign w:val="center"/>
          </w:tcPr>
          <w:p w:rsidR="00E834D0" w:rsidRPr="00473E22" w:rsidRDefault="00E834D0" w:rsidP="00243C62">
            <w:pPr>
              <w:widowControl w:val="0"/>
              <w:tabs>
                <w:tab w:val="left" w:pos="1459"/>
              </w:tabs>
              <w:jc w:val="center"/>
              <w:rPr>
                <w:rFonts w:eastAsia="Calibri"/>
                <w:b/>
                <w:i/>
                <w:sz w:val="16"/>
                <w:szCs w:val="16"/>
                <w:lang w:eastAsia="en-US"/>
              </w:rPr>
            </w:pPr>
            <w:r w:rsidRPr="00473E22">
              <w:rPr>
                <w:rFonts w:eastAsia="Calibri"/>
                <w:b/>
                <w:i/>
                <w:sz w:val="16"/>
                <w:szCs w:val="16"/>
                <w:lang w:eastAsia="en-US"/>
              </w:rPr>
              <w:t>Котельная ТКУ-1240Б</w:t>
            </w:r>
          </w:p>
        </w:tc>
        <w:tc>
          <w:tcPr>
            <w:tcW w:w="3118" w:type="dxa"/>
            <w:shd w:val="clear" w:color="auto" w:fill="FDE9D9"/>
            <w:vAlign w:val="center"/>
          </w:tcPr>
          <w:p w:rsidR="00E834D0" w:rsidRPr="00473E22" w:rsidRDefault="00E834D0" w:rsidP="00243C62">
            <w:pPr>
              <w:jc w:val="center"/>
              <w:rPr>
                <w:bCs/>
                <w:sz w:val="16"/>
                <w:szCs w:val="16"/>
              </w:rPr>
            </w:pPr>
            <w:r w:rsidRPr="00473E22">
              <w:rPr>
                <w:bCs/>
                <w:sz w:val="16"/>
                <w:szCs w:val="16"/>
              </w:rPr>
              <w:t>природный газ</w:t>
            </w:r>
          </w:p>
        </w:tc>
        <w:tc>
          <w:tcPr>
            <w:tcW w:w="2275" w:type="dxa"/>
            <w:shd w:val="clear" w:color="auto" w:fill="FDE9D9"/>
            <w:noWrap/>
            <w:vAlign w:val="center"/>
          </w:tcPr>
          <w:p w:rsidR="00E834D0" w:rsidRPr="00473E22" w:rsidRDefault="00E834D0" w:rsidP="00243C62">
            <w:pPr>
              <w:spacing w:after="200" w:line="276" w:lineRule="auto"/>
              <w:contextualSpacing/>
              <w:jc w:val="center"/>
              <w:rPr>
                <w:sz w:val="16"/>
                <w:szCs w:val="16"/>
                <w:lang w:val="en-US" w:eastAsia="en-US"/>
              </w:rPr>
            </w:pPr>
            <w:r w:rsidRPr="00473E22">
              <w:rPr>
                <w:sz w:val="16"/>
                <w:szCs w:val="16"/>
                <w:lang w:val="en-US" w:eastAsia="en-US"/>
              </w:rPr>
              <w:t>158.73</w:t>
            </w:r>
          </w:p>
        </w:tc>
        <w:tc>
          <w:tcPr>
            <w:tcW w:w="1746" w:type="dxa"/>
            <w:shd w:val="clear" w:color="auto" w:fill="FDE9D9"/>
            <w:vAlign w:val="center"/>
          </w:tcPr>
          <w:p w:rsidR="00E834D0" w:rsidRPr="00473E22" w:rsidRDefault="00E834D0" w:rsidP="00243C62">
            <w:pPr>
              <w:jc w:val="center"/>
              <w:rPr>
                <w:bCs/>
                <w:sz w:val="16"/>
                <w:szCs w:val="16"/>
              </w:rPr>
            </w:pPr>
            <w:r w:rsidRPr="00473E22">
              <w:rPr>
                <w:bCs/>
                <w:sz w:val="16"/>
                <w:szCs w:val="16"/>
              </w:rPr>
              <w:t>природный газ</w:t>
            </w:r>
          </w:p>
        </w:tc>
        <w:tc>
          <w:tcPr>
            <w:tcW w:w="1507" w:type="dxa"/>
            <w:shd w:val="clear" w:color="auto" w:fill="FDE9D9"/>
            <w:noWrap/>
            <w:vAlign w:val="center"/>
          </w:tcPr>
          <w:p w:rsidR="00E834D0" w:rsidRPr="00473E22" w:rsidRDefault="00E834D0" w:rsidP="00243C62">
            <w:pPr>
              <w:spacing w:after="200" w:line="276" w:lineRule="auto"/>
              <w:contextualSpacing/>
              <w:jc w:val="center"/>
              <w:rPr>
                <w:sz w:val="16"/>
                <w:szCs w:val="16"/>
                <w:lang w:val="en-US" w:eastAsia="en-US"/>
              </w:rPr>
            </w:pPr>
            <w:r w:rsidRPr="00473E22">
              <w:rPr>
                <w:sz w:val="16"/>
                <w:szCs w:val="16"/>
                <w:lang w:val="en-US" w:eastAsia="en-US"/>
              </w:rPr>
              <w:t>64.158</w:t>
            </w:r>
          </w:p>
        </w:tc>
        <w:tc>
          <w:tcPr>
            <w:tcW w:w="1678" w:type="dxa"/>
            <w:shd w:val="clear" w:color="auto" w:fill="FDE9D9"/>
            <w:vAlign w:val="center"/>
          </w:tcPr>
          <w:p w:rsidR="00E834D0" w:rsidRPr="00473E22" w:rsidRDefault="00E834D0" w:rsidP="00243C62">
            <w:pPr>
              <w:jc w:val="center"/>
              <w:rPr>
                <w:bCs/>
                <w:sz w:val="16"/>
                <w:szCs w:val="16"/>
              </w:rPr>
            </w:pPr>
            <w:r w:rsidRPr="00473E22">
              <w:rPr>
                <w:bCs/>
                <w:sz w:val="16"/>
                <w:szCs w:val="16"/>
              </w:rPr>
              <w:t>-</w:t>
            </w:r>
          </w:p>
        </w:tc>
        <w:tc>
          <w:tcPr>
            <w:tcW w:w="960" w:type="dxa"/>
            <w:shd w:val="clear" w:color="auto" w:fill="FDE9D9"/>
            <w:noWrap/>
            <w:vAlign w:val="center"/>
          </w:tcPr>
          <w:p w:rsidR="00E834D0" w:rsidRPr="00473E22" w:rsidRDefault="00E834D0" w:rsidP="00243C62">
            <w:pPr>
              <w:jc w:val="center"/>
              <w:rPr>
                <w:bCs/>
                <w:sz w:val="16"/>
                <w:szCs w:val="16"/>
              </w:rPr>
            </w:pPr>
            <w:r w:rsidRPr="00473E22">
              <w:rPr>
                <w:bCs/>
                <w:sz w:val="16"/>
                <w:szCs w:val="16"/>
              </w:rPr>
              <w:t>-</w:t>
            </w:r>
          </w:p>
        </w:tc>
      </w:tr>
    </w:tbl>
    <w:p w:rsidR="00D26128" w:rsidRDefault="00D26128" w:rsidP="002F1433">
      <w:pPr>
        <w:autoSpaceDE w:val="0"/>
        <w:autoSpaceDN w:val="0"/>
        <w:adjustRightInd w:val="0"/>
        <w:spacing w:before="240" w:line="240" w:lineRule="auto"/>
        <w:jc w:val="center"/>
        <w:rPr>
          <w:rFonts w:ascii="Times New Roman" w:hAnsi="Times New Roman" w:cs="Times New Roman"/>
          <w:b/>
          <w:i/>
          <w:iCs/>
          <w:sz w:val="28"/>
          <w:szCs w:val="28"/>
        </w:rPr>
        <w:sectPr w:rsidR="00D26128" w:rsidSect="00426F88">
          <w:headerReference w:type="default" r:id="rId61"/>
          <w:pgSz w:w="16838" w:h="11906" w:orient="landscape"/>
          <w:pgMar w:top="1418" w:right="1134" w:bottom="851" w:left="1134" w:header="709" w:footer="285"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375AFC" w:rsidRPr="00472FCB" w:rsidRDefault="00375AFC" w:rsidP="002F1433">
      <w:pPr>
        <w:autoSpaceDE w:val="0"/>
        <w:autoSpaceDN w:val="0"/>
        <w:adjustRightInd w:val="0"/>
        <w:spacing w:before="240" w:line="24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lastRenderedPageBreak/>
        <w:t>1.8.2 Описание видов резервного и аварийного топлива и возможности их обеспечения в соответствии с нормативными требованиями</w:t>
      </w:r>
    </w:p>
    <w:p w:rsidR="00375AFC" w:rsidRDefault="00C65DA4" w:rsidP="00375AFC">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003A028E">
        <w:rPr>
          <w:rFonts w:ascii="Times New Roman" w:hAnsi="Times New Roman" w:cs="Times New Roman"/>
          <w:sz w:val="28"/>
          <w:szCs w:val="28"/>
        </w:rPr>
        <w:t>котельных</w:t>
      </w:r>
      <w:r w:rsidR="006A1895">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6A1895">
        <w:rPr>
          <w:rFonts w:ascii="Times New Roman" w:hAnsi="Times New Roman" w:cs="Times New Roman"/>
          <w:sz w:val="28"/>
          <w:szCs w:val="28"/>
        </w:rPr>
        <w:t xml:space="preserve"> </w:t>
      </w:r>
      <w:r w:rsidR="003E4FFF" w:rsidRPr="003E4FFF">
        <w:rPr>
          <w:rFonts w:ascii="Times New Roman" w:hAnsi="Times New Roman" w:cs="Times New Roman"/>
          <w:sz w:val="28"/>
          <w:szCs w:val="28"/>
        </w:rPr>
        <w:t>Котельниковского муниципального района Волгоградской области</w:t>
      </w:r>
      <w:r w:rsidR="006A1895">
        <w:rPr>
          <w:rFonts w:ascii="Times New Roman" w:hAnsi="Times New Roman" w:cs="Times New Roman"/>
          <w:sz w:val="28"/>
          <w:szCs w:val="28"/>
        </w:rPr>
        <w:t xml:space="preserve"> </w:t>
      </w:r>
      <w:r w:rsidR="001B71B5">
        <w:rPr>
          <w:rFonts w:ascii="Times New Roman" w:hAnsi="Times New Roman" w:cs="Times New Roman"/>
          <w:sz w:val="28"/>
          <w:szCs w:val="28"/>
        </w:rPr>
        <w:t>резервное</w:t>
      </w:r>
      <w:r w:rsidR="00B41FD4">
        <w:rPr>
          <w:rFonts w:ascii="Times New Roman" w:hAnsi="Times New Roman" w:cs="Times New Roman"/>
          <w:sz w:val="28"/>
          <w:szCs w:val="28"/>
        </w:rPr>
        <w:t xml:space="preserve"> и</w:t>
      </w:r>
      <w:r w:rsidR="001B71B5">
        <w:rPr>
          <w:rFonts w:ascii="Times New Roman" w:hAnsi="Times New Roman" w:cs="Times New Roman"/>
          <w:sz w:val="28"/>
          <w:szCs w:val="28"/>
        </w:rPr>
        <w:t xml:space="preserve"> аварийное топливо</w:t>
      </w:r>
      <w:r w:rsidR="006A1895">
        <w:rPr>
          <w:rFonts w:ascii="Times New Roman" w:hAnsi="Times New Roman" w:cs="Times New Roman"/>
          <w:sz w:val="28"/>
          <w:szCs w:val="28"/>
        </w:rPr>
        <w:t xml:space="preserve"> </w:t>
      </w:r>
      <w:r w:rsidR="001B71B5">
        <w:rPr>
          <w:rFonts w:ascii="Times New Roman" w:hAnsi="Times New Roman" w:cs="Times New Roman"/>
          <w:sz w:val="28"/>
          <w:szCs w:val="28"/>
        </w:rPr>
        <w:t>не предусмотрено</w:t>
      </w:r>
      <w:r w:rsidR="00B41FD4">
        <w:rPr>
          <w:rFonts w:ascii="Times New Roman" w:hAnsi="Times New Roman" w:cs="Times New Roman"/>
          <w:sz w:val="28"/>
          <w:szCs w:val="28"/>
        </w:rPr>
        <w:t>.</w:t>
      </w:r>
    </w:p>
    <w:p w:rsidR="00F8573D" w:rsidRDefault="00375AFC" w:rsidP="00876D05">
      <w:pPr>
        <w:pStyle w:val="aa"/>
        <w:spacing w:before="0" w:beforeAutospacing="0" w:after="240" w:afterAutospacing="0"/>
        <w:jc w:val="center"/>
        <w:rPr>
          <w:rFonts w:ascii="Book" w:hAnsi="Book"/>
          <w:sz w:val="27"/>
          <w:szCs w:val="27"/>
        </w:rPr>
      </w:pPr>
      <w:r w:rsidRPr="00472FCB">
        <w:rPr>
          <w:b/>
          <w:i/>
          <w:iCs/>
          <w:sz w:val="28"/>
          <w:szCs w:val="28"/>
        </w:rPr>
        <w:t>1.8.3 Описание особенностей характеристик видов топлива в зависимости от мест поставки</w:t>
      </w:r>
    </w:p>
    <w:p w:rsidR="00C1784B" w:rsidRPr="00041198" w:rsidRDefault="00C1784B" w:rsidP="00C1784B">
      <w:pPr>
        <w:autoSpaceDE w:val="0"/>
        <w:autoSpaceDN w:val="0"/>
        <w:adjustRightInd w:val="0"/>
        <w:spacing w:after="0" w:line="360" w:lineRule="auto"/>
        <w:ind w:firstLine="567"/>
        <w:jc w:val="both"/>
        <w:rPr>
          <w:rFonts w:ascii="Times New Roman" w:hAnsi="Times New Roman"/>
          <w:sz w:val="28"/>
          <w:szCs w:val="28"/>
        </w:rPr>
      </w:pPr>
      <w:r w:rsidRPr="00041198">
        <w:rPr>
          <w:rFonts w:ascii="Times New Roman" w:hAnsi="Times New Roman"/>
          <w:sz w:val="28"/>
          <w:szCs w:val="28"/>
        </w:rPr>
        <w:t>Природные углеводородные газы представляют собой смесь предельных углеводородов</w:t>
      </w:r>
      <w:r w:rsidR="006A1895">
        <w:rPr>
          <w:rFonts w:ascii="Times New Roman" w:hAnsi="Times New Roman"/>
          <w:sz w:val="28"/>
          <w:szCs w:val="28"/>
        </w:rPr>
        <w:t xml:space="preserve"> </w:t>
      </w:r>
      <w:r w:rsidRPr="00041198">
        <w:rPr>
          <w:rFonts w:ascii="Times New Roman" w:hAnsi="Times New Roman"/>
          <w:sz w:val="28"/>
          <w:szCs w:val="28"/>
        </w:rPr>
        <w:t xml:space="preserve">вида СnН2n+2. Основную часть природного газа составляет метан CH4 </w:t>
      </w:r>
      <w:r w:rsidR="00597E3F">
        <w:rPr>
          <w:rFonts w:ascii="Times New Roman" w:hAnsi="Times New Roman"/>
          <w:sz w:val="28"/>
          <w:szCs w:val="28"/>
        </w:rPr>
        <w:t>–</w:t>
      </w:r>
      <w:r w:rsidRPr="00041198">
        <w:rPr>
          <w:rFonts w:ascii="Times New Roman" w:hAnsi="Times New Roman"/>
          <w:sz w:val="28"/>
          <w:szCs w:val="28"/>
        </w:rPr>
        <w:t xml:space="preserve"> до 98 %.</w:t>
      </w:r>
    </w:p>
    <w:p w:rsidR="00597E3F" w:rsidRDefault="00C1784B" w:rsidP="00C1784B">
      <w:pPr>
        <w:autoSpaceDE w:val="0"/>
        <w:autoSpaceDN w:val="0"/>
        <w:adjustRightInd w:val="0"/>
        <w:spacing w:after="0" w:line="360" w:lineRule="auto"/>
        <w:ind w:firstLine="567"/>
        <w:jc w:val="both"/>
        <w:rPr>
          <w:rFonts w:ascii="Times New Roman" w:hAnsi="Times New Roman"/>
          <w:sz w:val="28"/>
          <w:szCs w:val="28"/>
        </w:rPr>
      </w:pPr>
      <w:r w:rsidRPr="00041198">
        <w:rPr>
          <w:rFonts w:ascii="Times New Roman" w:hAnsi="Times New Roman"/>
          <w:sz w:val="28"/>
          <w:szCs w:val="28"/>
        </w:rPr>
        <w:t>В состав природного газа могут также вход</w:t>
      </w:r>
      <w:r w:rsidR="00597E3F">
        <w:rPr>
          <w:rFonts w:ascii="Times New Roman" w:hAnsi="Times New Roman"/>
          <w:sz w:val="28"/>
          <w:szCs w:val="28"/>
        </w:rPr>
        <w:t>ить более тяжёлые углеводороды –</w:t>
      </w:r>
      <w:r w:rsidRPr="00041198">
        <w:rPr>
          <w:rFonts w:ascii="Times New Roman" w:hAnsi="Times New Roman"/>
          <w:sz w:val="28"/>
          <w:szCs w:val="28"/>
        </w:rPr>
        <w:t xml:space="preserve"> гомологиметана: </w:t>
      </w:r>
    </w:p>
    <w:p w:rsidR="00597E3F" w:rsidRDefault="00597E3F" w:rsidP="00C1784B">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w:t>
      </w:r>
      <w:r w:rsidR="00C1784B" w:rsidRPr="00041198">
        <w:rPr>
          <w:rFonts w:ascii="Times New Roman" w:hAnsi="Times New Roman"/>
          <w:sz w:val="28"/>
          <w:szCs w:val="28"/>
        </w:rPr>
        <w:t xml:space="preserve"> этан (C2H6)</w:t>
      </w:r>
      <w:r>
        <w:rPr>
          <w:rFonts w:ascii="Times New Roman" w:hAnsi="Times New Roman"/>
          <w:sz w:val="28"/>
          <w:szCs w:val="28"/>
        </w:rPr>
        <w:t>;</w:t>
      </w:r>
    </w:p>
    <w:p w:rsidR="00597E3F" w:rsidRDefault="00597E3F" w:rsidP="00C1784B">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w:t>
      </w:r>
      <w:r w:rsidR="00C1784B" w:rsidRPr="00041198">
        <w:rPr>
          <w:rFonts w:ascii="Times New Roman" w:hAnsi="Times New Roman"/>
          <w:sz w:val="28"/>
          <w:szCs w:val="28"/>
        </w:rPr>
        <w:t xml:space="preserve"> пропан (C3H8)</w:t>
      </w:r>
      <w:r>
        <w:rPr>
          <w:rFonts w:ascii="Times New Roman" w:hAnsi="Times New Roman"/>
          <w:sz w:val="28"/>
          <w:szCs w:val="28"/>
        </w:rPr>
        <w:t>;</w:t>
      </w:r>
    </w:p>
    <w:p w:rsidR="00597E3F" w:rsidRDefault="00597E3F" w:rsidP="00C1784B">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w:t>
      </w:r>
      <w:r w:rsidR="00C1784B" w:rsidRPr="00041198">
        <w:rPr>
          <w:rFonts w:ascii="Times New Roman" w:hAnsi="Times New Roman"/>
          <w:sz w:val="28"/>
          <w:szCs w:val="28"/>
        </w:rPr>
        <w:t xml:space="preserve"> бутан (C4H10)</w:t>
      </w:r>
      <w:r>
        <w:rPr>
          <w:rFonts w:ascii="Times New Roman" w:hAnsi="Times New Roman"/>
          <w:sz w:val="28"/>
          <w:szCs w:val="28"/>
        </w:rPr>
        <w:t>;</w:t>
      </w:r>
    </w:p>
    <w:p w:rsidR="00597E3F" w:rsidRDefault="00C1784B" w:rsidP="00C1784B">
      <w:pPr>
        <w:autoSpaceDE w:val="0"/>
        <w:autoSpaceDN w:val="0"/>
        <w:adjustRightInd w:val="0"/>
        <w:spacing w:after="0" w:line="360" w:lineRule="auto"/>
        <w:ind w:firstLine="567"/>
        <w:jc w:val="both"/>
        <w:rPr>
          <w:rFonts w:ascii="Times New Roman" w:hAnsi="Times New Roman"/>
          <w:sz w:val="28"/>
          <w:szCs w:val="28"/>
        </w:rPr>
      </w:pPr>
      <w:r w:rsidRPr="00041198">
        <w:rPr>
          <w:rFonts w:ascii="Times New Roman" w:hAnsi="Times New Roman"/>
          <w:sz w:val="28"/>
          <w:szCs w:val="28"/>
        </w:rPr>
        <w:t>а также другие не</w:t>
      </w:r>
      <w:r w:rsidR="006A1895">
        <w:rPr>
          <w:rFonts w:ascii="Times New Roman" w:hAnsi="Times New Roman"/>
          <w:sz w:val="28"/>
          <w:szCs w:val="28"/>
        </w:rPr>
        <w:t xml:space="preserve"> </w:t>
      </w:r>
      <w:r w:rsidRPr="00041198">
        <w:rPr>
          <w:rFonts w:ascii="Times New Roman" w:hAnsi="Times New Roman"/>
          <w:sz w:val="28"/>
          <w:szCs w:val="28"/>
        </w:rPr>
        <w:t xml:space="preserve">углеводородные вещества: </w:t>
      </w:r>
    </w:p>
    <w:p w:rsidR="00597E3F" w:rsidRDefault="00597E3F" w:rsidP="00C1784B">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w:t>
      </w:r>
      <w:r w:rsidR="00C1784B" w:rsidRPr="00041198">
        <w:rPr>
          <w:rFonts w:ascii="Times New Roman" w:hAnsi="Times New Roman"/>
          <w:sz w:val="28"/>
          <w:szCs w:val="28"/>
        </w:rPr>
        <w:t xml:space="preserve"> водород (H2)</w:t>
      </w:r>
      <w:r>
        <w:rPr>
          <w:rFonts w:ascii="Times New Roman" w:hAnsi="Times New Roman"/>
          <w:sz w:val="28"/>
          <w:szCs w:val="28"/>
        </w:rPr>
        <w:t>;</w:t>
      </w:r>
    </w:p>
    <w:p w:rsidR="00597E3F" w:rsidRDefault="00597E3F" w:rsidP="00C1784B">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w:t>
      </w:r>
      <w:r w:rsidR="00C1784B" w:rsidRPr="00041198">
        <w:rPr>
          <w:rFonts w:ascii="Times New Roman" w:hAnsi="Times New Roman"/>
          <w:sz w:val="28"/>
          <w:szCs w:val="28"/>
        </w:rPr>
        <w:t xml:space="preserve"> сероводород (H2S)</w:t>
      </w:r>
      <w:r>
        <w:rPr>
          <w:rFonts w:ascii="Times New Roman" w:hAnsi="Times New Roman"/>
          <w:sz w:val="28"/>
          <w:szCs w:val="28"/>
        </w:rPr>
        <w:t>;</w:t>
      </w:r>
    </w:p>
    <w:p w:rsidR="00597E3F" w:rsidRDefault="00597E3F" w:rsidP="00C1784B">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w:t>
      </w:r>
      <w:r w:rsidR="00C1784B" w:rsidRPr="00041198">
        <w:rPr>
          <w:rFonts w:ascii="Times New Roman" w:hAnsi="Times New Roman"/>
          <w:sz w:val="28"/>
          <w:szCs w:val="28"/>
        </w:rPr>
        <w:t xml:space="preserve"> диоксид углерода (СО2)</w:t>
      </w:r>
      <w:r>
        <w:rPr>
          <w:rFonts w:ascii="Times New Roman" w:hAnsi="Times New Roman"/>
          <w:sz w:val="28"/>
          <w:szCs w:val="28"/>
        </w:rPr>
        <w:t>;</w:t>
      </w:r>
    </w:p>
    <w:p w:rsidR="00597E3F" w:rsidRDefault="00597E3F" w:rsidP="00C1784B">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w:t>
      </w:r>
      <w:r w:rsidR="00C1784B" w:rsidRPr="00041198">
        <w:rPr>
          <w:rFonts w:ascii="Times New Roman" w:hAnsi="Times New Roman"/>
          <w:sz w:val="28"/>
          <w:szCs w:val="28"/>
        </w:rPr>
        <w:t xml:space="preserve"> азот (N2)</w:t>
      </w:r>
      <w:r>
        <w:rPr>
          <w:rFonts w:ascii="Times New Roman" w:hAnsi="Times New Roman"/>
          <w:sz w:val="28"/>
          <w:szCs w:val="28"/>
        </w:rPr>
        <w:t>;</w:t>
      </w:r>
    </w:p>
    <w:p w:rsidR="00C1784B" w:rsidRPr="00041198" w:rsidRDefault="00597E3F" w:rsidP="00C1784B">
      <w:pPr>
        <w:autoSpaceDE w:val="0"/>
        <w:autoSpaceDN w:val="0"/>
        <w:adjustRightInd w:val="0"/>
        <w:spacing w:after="0" w:line="360" w:lineRule="auto"/>
        <w:ind w:firstLine="567"/>
        <w:jc w:val="both"/>
        <w:rPr>
          <w:rFonts w:ascii="Times New Roman" w:hAnsi="Times New Roman"/>
          <w:sz w:val="28"/>
          <w:szCs w:val="28"/>
        </w:rPr>
      </w:pPr>
      <w:r>
        <w:rPr>
          <w:rFonts w:ascii="Times New Roman" w:hAnsi="Times New Roman"/>
          <w:sz w:val="28"/>
          <w:szCs w:val="28"/>
        </w:rPr>
        <w:t>–</w:t>
      </w:r>
      <w:r w:rsidR="00C1784B" w:rsidRPr="00041198">
        <w:rPr>
          <w:rFonts w:ascii="Times New Roman" w:hAnsi="Times New Roman"/>
          <w:sz w:val="28"/>
          <w:szCs w:val="28"/>
        </w:rPr>
        <w:t xml:space="preserve"> гелий (Не)</w:t>
      </w:r>
      <w:r>
        <w:rPr>
          <w:rFonts w:ascii="Times New Roman" w:hAnsi="Times New Roman"/>
          <w:sz w:val="28"/>
          <w:szCs w:val="28"/>
        </w:rPr>
        <w:t>.</w:t>
      </w:r>
    </w:p>
    <w:p w:rsidR="00C1784B" w:rsidRPr="00041198" w:rsidRDefault="00C1784B" w:rsidP="00C1784B">
      <w:pPr>
        <w:autoSpaceDE w:val="0"/>
        <w:autoSpaceDN w:val="0"/>
        <w:adjustRightInd w:val="0"/>
        <w:spacing w:after="0" w:line="360" w:lineRule="auto"/>
        <w:ind w:firstLine="567"/>
        <w:jc w:val="both"/>
        <w:rPr>
          <w:rFonts w:ascii="Times New Roman" w:hAnsi="Times New Roman"/>
          <w:sz w:val="28"/>
          <w:szCs w:val="28"/>
        </w:rPr>
      </w:pPr>
      <w:r w:rsidRPr="00041198">
        <w:rPr>
          <w:rFonts w:ascii="Times New Roman" w:hAnsi="Times New Roman"/>
          <w:sz w:val="28"/>
          <w:szCs w:val="28"/>
        </w:rPr>
        <w:t>Чистый природный газ не имеет цвета и запаха. Чтобы можно было определить утечку по</w:t>
      </w:r>
      <w:r w:rsidR="006A1895">
        <w:rPr>
          <w:rFonts w:ascii="Times New Roman" w:hAnsi="Times New Roman"/>
          <w:sz w:val="28"/>
          <w:szCs w:val="28"/>
        </w:rPr>
        <w:t xml:space="preserve"> </w:t>
      </w:r>
      <w:r w:rsidRPr="00041198">
        <w:rPr>
          <w:rFonts w:ascii="Times New Roman" w:hAnsi="Times New Roman"/>
          <w:sz w:val="28"/>
          <w:szCs w:val="28"/>
        </w:rPr>
        <w:t>запаху, в газ добавляют небольшое количество веществ, имеющих сильный неприятный запах, так</w:t>
      </w:r>
      <w:r w:rsidR="006A1895">
        <w:rPr>
          <w:rFonts w:ascii="Times New Roman" w:hAnsi="Times New Roman"/>
          <w:sz w:val="28"/>
          <w:szCs w:val="28"/>
        </w:rPr>
        <w:t xml:space="preserve"> </w:t>
      </w:r>
      <w:r w:rsidRPr="00041198">
        <w:rPr>
          <w:rFonts w:ascii="Times New Roman" w:hAnsi="Times New Roman"/>
          <w:sz w:val="28"/>
          <w:szCs w:val="28"/>
        </w:rPr>
        <w:t>называемых одорантов. Чаще всего в качестве одоранта применяется этилмеркаптан.</w:t>
      </w:r>
    </w:p>
    <w:p w:rsidR="00C1784B" w:rsidRDefault="00C1784B" w:rsidP="00C1784B">
      <w:pPr>
        <w:autoSpaceDE w:val="0"/>
        <w:autoSpaceDN w:val="0"/>
        <w:adjustRightInd w:val="0"/>
        <w:spacing w:after="0" w:line="360" w:lineRule="auto"/>
        <w:ind w:firstLine="567"/>
        <w:jc w:val="both"/>
        <w:rPr>
          <w:rFonts w:ascii="Times New Roman" w:hAnsi="Times New Roman"/>
          <w:sz w:val="28"/>
          <w:szCs w:val="28"/>
        </w:rPr>
      </w:pPr>
      <w:r w:rsidRPr="00041198">
        <w:rPr>
          <w:rFonts w:ascii="Times New Roman" w:hAnsi="Times New Roman"/>
          <w:sz w:val="28"/>
          <w:szCs w:val="28"/>
        </w:rPr>
        <w:t>Для облегчения транспортировки и хранения природного газа его сжижают, охлаждая при</w:t>
      </w:r>
      <w:r w:rsidR="006A1895">
        <w:rPr>
          <w:rFonts w:ascii="Times New Roman" w:hAnsi="Times New Roman"/>
          <w:sz w:val="28"/>
          <w:szCs w:val="28"/>
        </w:rPr>
        <w:t xml:space="preserve"> </w:t>
      </w:r>
      <w:r w:rsidRPr="00041198">
        <w:rPr>
          <w:rFonts w:ascii="Times New Roman" w:hAnsi="Times New Roman"/>
          <w:sz w:val="28"/>
          <w:szCs w:val="28"/>
        </w:rPr>
        <w:t>повышенном давлении.</w:t>
      </w:r>
    </w:p>
    <w:p w:rsidR="00C1784B" w:rsidRDefault="00C1784B" w:rsidP="00C1784B">
      <w:pPr>
        <w:autoSpaceDE w:val="0"/>
        <w:autoSpaceDN w:val="0"/>
        <w:adjustRightInd w:val="0"/>
        <w:spacing w:after="0" w:line="360" w:lineRule="auto"/>
        <w:ind w:firstLine="567"/>
        <w:jc w:val="both"/>
        <w:rPr>
          <w:rFonts w:ascii="Times New Roman" w:hAnsi="Times New Roman"/>
          <w:sz w:val="28"/>
          <w:szCs w:val="28"/>
        </w:rPr>
      </w:pPr>
      <w:r w:rsidRPr="00375AFC">
        <w:rPr>
          <w:rFonts w:ascii="Times New Roman" w:hAnsi="Times New Roman"/>
          <w:sz w:val="28"/>
          <w:szCs w:val="28"/>
        </w:rPr>
        <w:t>Поставки топлива в периоды расчетных температур нар</w:t>
      </w:r>
      <w:r>
        <w:rPr>
          <w:rFonts w:ascii="Times New Roman" w:hAnsi="Times New Roman"/>
          <w:sz w:val="28"/>
          <w:szCs w:val="28"/>
        </w:rPr>
        <w:t>ужного воздуха стабильные. Сры</w:t>
      </w:r>
      <w:r w:rsidRPr="00375AFC">
        <w:rPr>
          <w:rFonts w:ascii="Times New Roman" w:hAnsi="Times New Roman"/>
          <w:sz w:val="28"/>
          <w:szCs w:val="28"/>
        </w:rPr>
        <w:t>вов поставок за последние 5 лет не наблюдается.</w:t>
      </w:r>
    </w:p>
    <w:p w:rsidR="00597E3F" w:rsidRDefault="00597E3F" w:rsidP="00C1784B">
      <w:pPr>
        <w:autoSpaceDE w:val="0"/>
        <w:autoSpaceDN w:val="0"/>
        <w:adjustRightInd w:val="0"/>
        <w:spacing w:after="0" w:line="240" w:lineRule="auto"/>
        <w:jc w:val="center"/>
        <w:rPr>
          <w:rFonts w:ascii="Times New Roman" w:eastAsia="Times New Roman" w:hAnsi="Times New Roman"/>
          <w:b/>
          <w:i/>
          <w:sz w:val="28"/>
          <w:szCs w:val="24"/>
          <w:lang w:eastAsia="ru-RU"/>
        </w:rPr>
      </w:pPr>
    </w:p>
    <w:p w:rsidR="00C1784B" w:rsidRPr="00CF3276" w:rsidRDefault="00C1784B" w:rsidP="00C1784B">
      <w:pPr>
        <w:autoSpaceDE w:val="0"/>
        <w:autoSpaceDN w:val="0"/>
        <w:adjustRightInd w:val="0"/>
        <w:spacing w:after="0" w:line="240" w:lineRule="auto"/>
        <w:jc w:val="center"/>
        <w:rPr>
          <w:rFonts w:ascii="Times New Roman" w:hAnsi="Times New Roman"/>
          <w:b/>
          <w:i/>
          <w:sz w:val="28"/>
          <w:szCs w:val="28"/>
        </w:rPr>
      </w:pPr>
      <w:r w:rsidRPr="00CF3276">
        <w:rPr>
          <w:rFonts w:ascii="Times New Roman" w:eastAsia="Times New Roman" w:hAnsi="Times New Roman"/>
          <w:b/>
          <w:i/>
          <w:sz w:val="28"/>
          <w:szCs w:val="24"/>
          <w:lang w:eastAsia="ru-RU"/>
        </w:rPr>
        <w:t xml:space="preserve">Таблица </w:t>
      </w:r>
      <w:r w:rsidR="00F7573F">
        <w:rPr>
          <w:rFonts w:ascii="Times New Roman" w:eastAsia="Times New Roman" w:hAnsi="Times New Roman"/>
          <w:b/>
          <w:i/>
          <w:sz w:val="28"/>
          <w:szCs w:val="28"/>
          <w:lang w:eastAsia="ru-RU"/>
        </w:rPr>
        <w:t>1.8.3.1</w:t>
      </w:r>
      <w:r>
        <w:rPr>
          <w:rFonts w:ascii="Times New Roman" w:eastAsia="Times New Roman" w:hAnsi="Times New Roman"/>
          <w:b/>
          <w:i/>
          <w:sz w:val="28"/>
          <w:szCs w:val="28"/>
          <w:lang w:eastAsia="ru-RU"/>
        </w:rPr>
        <w:t> —</w:t>
      </w:r>
      <w:r w:rsidRPr="00CF3276">
        <w:rPr>
          <w:rFonts w:ascii="Times New Roman" w:eastAsia="Times New Roman" w:hAnsi="Times New Roman"/>
          <w:b/>
          <w:i/>
          <w:sz w:val="28"/>
          <w:szCs w:val="28"/>
          <w:lang w:eastAsia="ru-RU"/>
        </w:rPr>
        <w:t>Основные характеристики топлива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694"/>
        <w:gridCol w:w="1417"/>
        <w:gridCol w:w="2977"/>
        <w:gridCol w:w="1984"/>
      </w:tblGrid>
      <w:tr w:rsidR="00C1784B" w:rsidRPr="00597E3F" w:rsidTr="00666B99">
        <w:trPr>
          <w:trHeight w:val="20"/>
          <w:tblHeader/>
        </w:trPr>
        <w:tc>
          <w:tcPr>
            <w:tcW w:w="562" w:type="dxa"/>
            <w:shd w:val="clear" w:color="auto" w:fill="F7CAAC" w:themeFill="accent2" w:themeFillTint="66"/>
            <w:vAlign w:val="center"/>
            <w:hideMark/>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r w:rsidRPr="00597E3F">
              <w:rPr>
                <w:rFonts w:ascii="Times New Roman" w:eastAsia="Times New Roman" w:hAnsi="Times New Roman" w:cs="Times New Roman"/>
                <w:b/>
                <w:i/>
                <w:color w:val="000000"/>
                <w:sz w:val="18"/>
                <w:szCs w:val="18"/>
                <w:lang w:eastAsia="ru-RU"/>
              </w:rPr>
              <w:t>№</w:t>
            </w:r>
            <w:r w:rsidR="00597E3F">
              <w:rPr>
                <w:rFonts w:ascii="Times New Roman" w:eastAsia="Times New Roman" w:hAnsi="Times New Roman" w:cs="Times New Roman"/>
                <w:b/>
                <w:i/>
                <w:color w:val="000000"/>
                <w:sz w:val="18"/>
                <w:szCs w:val="18"/>
                <w:lang w:eastAsia="ru-RU"/>
              </w:rPr>
              <w:t xml:space="preserve"> п/п</w:t>
            </w:r>
          </w:p>
        </w:tc>
        <w:tc>
          <w:tcPr>
            <w:tcW w:w="2694" w:type="dxa"/>
            <w:shd w:val="clear" w:color="auto" w:fill="F7CAAC" w:themeFill="accent2" w:themeFillTint="66"/>
            <w:vAlign w:val="center"/>
            <w:hideMark/>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r w:rsidRPr="00597E3F">
              <w:rPr>
                <w:rFonts w:ascii="Times New Roman" w:eastAsia="Times New Roman" w:hAnsi="Times New Roman" w:cs="Times New Roman"/>
                <w:b/>
                <w:i/>
                <w:color w:val="000000"/>
                <w:sz w:val="18"/>
                <w:szCs w:val="18"/>
                <w:lang w:eastAsia="ru-RU"/>
              </w:rPr>
              <w:t>Наименование источника и месторасположение</w:t>
            </w:r>
          </w:p>
        </w:tc>
        <w:tc>
          <w:tcPr>
            <w:tcW w:w="1417" w:type="dxa"/>
            <w:shd w:val="clear" w:color="auto" w:fill="F7CAAC" w:themeFill="accent2" w:themeFillTint="66"/>
            <w:vAlign w:val="center"/>
            <w:hideMark/>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r w:rsidRPr="00597E3F">
              <w:rPr>
                <w:rFonts w:ascii="Times New Roman" w:eastAsia="Times New Roman" w:hAnsi="Times New Roman" w:cs="Times New Roman"/>
                <w:b/>
                <w:i/>
                <w:color w:val="000000"/>
                <w:sz w:val="18"/>
                <w:szCs w:val="18"/>
                <w:lang w:eastAsia="ru-RU"/>
              </w:rPr>
              <w:t>Вид топлива</w:t>
            </w:r>
          </w:p>
        </w:tc>
        <w:tc>
          <w:tcPr>
            <w:tcW w:w="2977" w:type="dxa"/>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r w:rsidRPr="00597E3F">
              <w:rPr>
                <w:rFonts w:ascii="Times New Roman" w:eastAsia="Times New Roman" w:hAnsi="Times New Roman" w:cs="Times New Roman"/>
                <w:b/>
                <w:i/>
                <w:color w:val="000000"/>
                <w:sz w:val="18"/>
                <w:szCs w:val="18"/>
                <w:lang w:eastAsia="ru-RU"/>
              </w:rPr>
              <w:t>Показатель</w:t>
            </w:r>
          </w:p>
        </w:tc>
        <w:tc>
          <w:tcPr>
            <w:tcW w:w="1984" w:type="dxa"/>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r w:rsidRPr="00597E3F">
              <w:rPr>
                <w:rFonts w:ascii="Times New Roman" w:eastAsia="Times New Roman" w:hAnsi="Times New Roman" w:cs="Times New Roman"/>
                <w:b/>
                <w:i/>
                <w:color w:val="000000"/>
                <w:sz w:val="18"/>
                <w:szCs w:val="18"/>
                <w:lang w:eastAsia="ru-RU"/>
              </w:rPr>
              <w:t>Значение</w:t>
            </w:r>
          </w:p>
        </w:tc>
      </w:tr>
      <w:tr w:rsidR="00C1784B" w:rsidRPr="00597E3F" w:rsidTr="00666B99">
        <w:trPr>
          <w:trHeight w:val="20"/>
        </w:trPr>
        <w:tc>
          <w:tcPr>
            <w:tcW w:w="9634" w:type="dxa"/>
            <w:gridSpan w:val="5"/>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r w:rsidRPr="00597E3F">
              <w:rPr>
                <w:rFonts w:ascii="Times New Roman" w:eastAsia="Times New Roman" w:hAnsi="Times New Roman" w:cs="Times New Roman"/>
                <w:b/>
                <w:i/>
                <w:color w:val="000000"/>
                <w:sz w:val="18"/>
                <w:szCs w:val="18"/>
                <w:lang w:eastAsia="ru-RU"/>
              </w:rPr>
              <w:t xml:space="preserve">МУП </w:t>
            </w:r>
            <w:r w:rsidR="007E1A9B" w:rsidRPr="00597E3F">
              <w:rPr>
                <w:rFonts w:ascii="Times New Roman" w:eastAsia="Times New Roman" w:hAnsi="Times New Roman" w:cs="Times New Roman"/>
                <w:b/>
                <w:i/>
                <w:color w:val="000000"/>
                <w:sz w:val="18"/>
                <w:szCs w:val="18"/>
                <w:lang w:eastAsia="ru-RU"/>
              </w:rPr>
              <w:t>«</w:t>
            </w:r>
            <w:r w:rsidRPr="00597E3F">
              <w:rPr>
                <w:rFonts w:ascii="Times New Roman" w:eastAsia="Times New Roman" w:hAnsi="Times New Roman" w:cs="Times New Roman"/>
                <w:b/>
                <w:i/>
                <w:color w:val="000000"/>
                <w:sz w:val="18"/>
                <w:szCs w:val="18"/>
                <w:lang w:eastAsia="ru-RU"/>
              </w:rPr>
              <w:t>Тепловые сети</w:t>
            </w:r>
            <w:r w:rsidR="007E1A9B" w:rsidRPr="00597E3F">
              <w:rPr>
                <w:rFonts w:ascii="Times New Roman" w:eastAsia="Times New Roman" w:hAnsi="Times New Roman" w:cs="Times New Roman"/>
                <w:b/>
                <w:i/>
                <w:color w:val="000000"/>
                <w:sz w:val="18"/>
                <w:szCs w:val="18"/>
                <w:lang w:eastAsia="ru-RU"/>
              </w:rPr>
              <w:t>»</w:t>
            </w:r>
          </w:p>
        </w:tc>
      </w:tr>
      <w:tr w:rsidR="00C1784B" w:rsidRPr="00597E3F" w:rsidTr="00666B99">
        <w:trPr>
          <w:trHeight w:val="20"/>
        </w:trPr>
        <w:tc>
          <w:tcPr>
            <w:tcW w:w="562" w:type="dxa"/>
            <w:vMerge w:val="restart"/>
            <w:shd w:val="clear" w:color="auto" w:fill="F7CAAC" w:themeFill="accent2" w:themeFillTint="66"/>
            <w:vAlign w:val="center"/>
            <w:hideMark/>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r w:rsidRPr="00597E3F">
              <w:rPr>
                <w:rFonts w:ascii="Times New Roman" w:eastAsia="Times New Roman" w:hAnsi="Times New Roman" w:cs="Times New Roman"/>
                <w:b/>
                <w:i/>
                <w:color w:val="000000"/>
                <w:sz w:val="18"/>
                <w:szCs w:val="18"/>
                <w:lang w:eastAsia="ru-RU"/>
              </w:rPr>
              <w:t>1</w:t>
            </w:r>
          </w:p>
        </w:tc>
        <w:tc>
          <w:tcPr>
            <w:tcW w:w="2694" w:type="dxa"/>
            <w:vMerge w:val="restart"/>
            <w:shd w:val="clear" w:color="auto" w:fill="auto"/>
            <w:vAlign w:val="center"/>
          </w:tcPr>
          <w:p w:rsidR="00C1784B" w:rsidRPr="00597E3F" w:rsidRDefault="00C1784B" w:rsidP="00597E3F">
            <w:pPr>
              <w:spacing w:after="0" w:line="240" w:lineRule="auto"/>
              <w:contextualSpacing/>
              <w:jc w:val="center"/>
              <w:rPr>
                <w:rFonts w:ascii="Times New Roman" w:hAnsi="Times New Roman" w:cs="Times New Roman"/>
                <w:sz w:val="18"/>
                <w:szCs w:val="18"/>
              </w:rPr>
            </w:pPr>
            <w:r w:rsidRPr="00597E3F">
              <w:rPr>
                <w:rFonts w:ascii="Times New Roman" w:hAnsi="Times New Roman" w:cs="Times New Roman"/>
                <w:sz w:val="18"/>
                <w:szCs w:val="18"/>
              </w:rPr>
              <w:t>Котельная 33квар.</w:t>
            </w:r>
          </w:p>
        </w:tc>
        <w:tc>
          <w:tcPr>
            <w:tcW w:w="1417" w:type="dxa"/>
            <w:vMerge w:val="restart"/>
            <w:shd w:val="clear" w:color="auto" w:fill="auto"/>
            <w:vAlign w:val="center"/>
            <w:hideMark/>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природный газ</w:t>
            </w:r>
          </w:p>
        </w:tc>
        <w:tc>
          <w:tcPr>
            <w:tcW w:w="2977" w:type="dxa"/>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низшая теплота сгорания топлива</w:t>
            </w:r>
          </w:p>
        </w:tc>
        <w:tc>
          <w:tcPr>
            <w:tcW w:w="1984" w:type="dxa"/>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vertAlign w:val="superscript"/>
                <w:lang w:eastAsia="ru-RU"/>
              </w:rPr>
            </w:pPr>
            <w:r w:rsidRPr="00597E3F">
              <w:rPr>
                <w:rFonts w:ascii="Times New Roman" w:eastAsia="Times New Roman" w:hAnsi="Times New Roman" w:cs="Times New Roman"/>
                <w:color w:val="000000"/>
                <w:sz w:val="18"/>
                <w:szCs w:val="18"/>
                <w:lang w:eastAsia="ru-RU"/>
              </w:rPr>
              <w:t>7972 ккал/нм</w:t>
            </w:r>
            <w:r w:rsidRPr="00597E3F">
              <w:rPr>
                <w:rFonts w:ascii="Times New Roman" w:eastAsia="Times New Roman" w:hAnsi="Times New Roman" w:cs="Times New Roman"/>
                <w:color w:val="000000"/>
                <w:sz w:val="18"/>
                <w:szCs w:val="18"/>
                <w:vertAlign w:val="superscript"/>
                <w:lang w:eastAsia="ru-RU"/>
              </w:rPr>
              <w:t>3</w:t>
            </w:r>
          </w:p>
        </w:tc>
      </w:tr>
      <w:tr w:rsidR="00C1784B" w:rsidRPr="00597E3F" w:rsidTr="00666B99">
        <w:trPr>
          <w:trHeight w:val="20"/>
        </w:trPr>
        <w:tc>
          <w:tcPr>
            <w:tcW w:w="562" w:type="dxa"/>
            <w:vMerge/>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p>
        </w:tc>
        <w:tc>
          <w:tcPr>
            <w:tcW w:w="2694" w:type="dxa"/>
            <w:vMerge/>
            <w:shd w:val="clear" w:color="auto" w:fill="auto"/>
            <w:vAlign w:val="center"/>
          </w:tcPr>
          <w:p w:rsidR="00C1784B" w:rsidRPr="00597E3F" w:rsidRDefault="00C1784B" w:rsidP="00597E3F">
            <w:pPr>
              <w:spacing w:after="0" w:line="240" w:lineRule="auto"/>
              <w:contextualSpacing/>
              <w:jc w:val="center"/>
              <w:rPr>
                <w:rFonts w:ascii="Times New Roman" w:eastAsia="Times New Roman" w:hAnsi="Times New Roman" w:cs="Times New Roman"/>
                <w:sz w:val="18"/>
                <w:szCs w:val="18"/>
                <w:lang w:eastAsia="ru-RU"/>
              </w:rPr>
            </w:pPr>
          </w:p>
        </w:tc>
        <w:tc>
          <w:tcPr>
            <w:tcW w:w="1417" w:type="dxa"/>
            <w:vMerge/>
            <w:shd w:val="clear" w:color="auto" w:fill="auto"/>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p>
        </w:tc>
        <w:tc>
          <w:tcPr>
            <w:tcW w:w="2977" w:type="dxa"/>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плотность топлива</w:t>
            </w:r>
          </w:p>
        </w:tc>
        <w:tc>
          <w:tcPr>
            <w:tcW w:w="1984" w:type="dxa"/>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0,6872 кг/куб.м.</w:t>
            </w:r>
          </w:p>
        </w:tc>
      </w:tr>
      <w:tr w:rsidR="00C1784B" w:rsidRPr="00597E3F" w:rsidTr="00666B99">
        <w:trPr>
          <w:trHeight w:val="20"/>
        </w:trPr>
        <w:tc>
          <w:tcPr>
            <w:tcW w:w="562" w:type="dxa"/>
            <w:vMerge w:val="restart"/>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r w:rsidRPr="00597E3F">
              <w:rPr>
                <w:rFonts w:ascii="Times New Roman" w:eastAsia="Times New Roman" w:hAnsi="Times New Roman" w:cs="Times New Roman"/>
                <w:b/>
                <w:i/>
                <w:color w:val="000000"/>
                <w:sz w:val="18"/>
                <w:szCs w:val="18"/>
                <w:lang w:eastAsia="ru-RU"/>
              </w:rPr>
              <w:t>2</w:t>
            </w:r>
          </w:p>
        </w:tc>
        <w:tc>
          <w:tcPr>
            <w:tcW w:w="2694" w:type="dxa"/>
            <w:vMerge w:val="restart"/>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hAnsi="Times New Roman" w:cs="Times New Roman"/>
                <w:sz w:val="18"/>
                <w:szCs w:val="18"/>
              </w:rPr>
            </w:pPr>
            <w:r w:rsidRPr="00597E3F">
              <w:rPr>
                <w:rFonts w:ascii="Times New Roman" w:hAnsi="Times New Roman" w:cs="Times New Roman"/>
                <w:sz w:val="18"/>
                <w:szCs w:val="18"/>
              </w:rPr>
              <w:t>Котельная 138кв.</w:t>
            </w:r>
          </w:p>
        </w:tc>
        <w:tc>
          <w:tcPr>
            <w:tcW w:w="1417" w:type="dxa"/>
            <w:vMerge w:val="restart"/>
            <w:shd w:val="clear" w:color="auto" w:fill="FBE4D5" w:themeFill="accent2" w:themeFillTint="33"/>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природный газ</w:t>
            </w:r>
          </w:p>
        </w:tc>
        <w:tc>
          <w:tcPr>
            <w:tcW w:w="2977" w:type="dxa"/>
            <w:shd w:val="clear" w:color="auto" w:fill="FBE4D5" w:themeFill="accent2" w:themeFillTint="33"/>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низшая теплота сгорания топлива</w:t>
            </w:r>
          </w:p>
        </w:tc>
        <w:tc>
          <w:tcPr>
            <w:tcW w:w="1984" w:type="dxa"/>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vertAlign w:val="superscript"/>
                <w:lang w:eastAsia="ru-RU"/>
              </w:rPr>
            </w:pPr>
            <w:r w:rsidRPr="00597E3F">
              <w:rPr>
                <w:rFonts w:ascii="Times New Roman" w:eastAsia="Times New Roman" w:hAnsi="Times New Roman" w:cs="Times New Roman"/>
                <w:color w:val="000000"/>
                <w:sz w:val="18"/>
                <w:szCs w:val="18"/>
                <w:lang w:eastAsia="ru-RU"/>
              </w:rPr>
              <w:t>7972 ккал/нм</w:t>
            </w:r>
            <w:r w:rsidRPr="00597E3F">
              <w:rPr>
                <w:rFonts w:ascii="Times New Roman" w:eastAsia="Times New Roman" w:hAnsi="Times New Roman" w:cs="Times New Roman"/>
                <w:color w:val="000000"/>
                <w:sz w:val="18"/>
                <w:szCs w:val="18"/>
                <w:vertAlign w:val="superscript"/>
                <w:lang w:eastAsia="ru-RU"/>
              </w:rPr>
              <w:t>3</w:t>
            </w:r>
          </w:p>
        </w:tc>
      </w:tr>
      <w:tr w:rsidR="00C1784B" w:rsidRPr="00597E3F" w:rsidTr="00666B99">
        <w:trPr>
          <w:trHeight w:val="20"/>
        </w:trPr>
        <w:tc>
          <w:tcPr>
            <w:tcW w:w="562" w:type="dxa"/>
            <w:vMerge/>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p>
        </w:tc>
        <w:tc>
          <w:tcPr>
            <w:tcW w:w="2694" w:type="dxa"/>
            <w:vMerge/>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sz w:val="18"/>
                <w:szCs w:val="18"/>
                <w:lang w:eastAsia="ru-RU"/>
              </w:rPr>
            </w:pPr>
          </w:p>
        </w:tc>
        <w:tc>
          <w:tcPr>
            <w:tcW w:w="1417" w:type="dxa"/>
            <w:vMerge/>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p>
        </w:tc>
        <w:tc>
          <w:tcPr>
            <w:tcW w:w="2977" w:type="dxa"/>
            <w:shd w:val="clear" w:color="auto" w:fill="FBE4D5" w:themeFill="accent2" w:themeFillTint="33"/>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плотность топлива</w:t>
            </w:r>
          </w:p>
        </w:tc>
        <w:tc>
          <w:tcPr>
            <w:tcW w:w="1984" w:type="dxa"/>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0,6872 кг/куб.м.</w:t>
            </w:r>
          </w:p>
        </w:tc>
      </w:tr>
      <w:tr w:rsidR="00C1784B" w:rsidRPr="00597E3F" w:rsidTr="00666B99">
        <w:trPr>
          <w:trHeight w:val="20"/>
        </w:trPr>
        <w:tc>
          <w:tcPr>
            <w:tcW w:w="562" w:type="dxa"/>
            <w:vMerge w:val="restart"/>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r w:rsidRPr="00597E3F">
              <w:rPr>
                <w:rFonts w:ascii="Times New Roman" w:eastAsia="Times New Roman" w:hAnsi="Times New Roman" w:cs="Times New Roman"/>
                <w:b/>
                <w:i/>
                <w:color w:val="000000"/>
                <w:sz w:val="18"/>
                <w:szCs w:val="18"/>
                <w:lang w:eastAsia="ru-RU"/>
              </w:rPr>
              <w:t>3</w:t>
            </w:r>
          </w:p>
        </w:tc>
        <w:tc>
          <w:tcPr>
            <w:tcW w:w="2694" w:type="dxa"/>
            <w:vMerge w:val="restart"/>
            <w:shd w:val="clear" w:color="auto" w:fill="auto"/>
            <w:vAlign w:val="center"/>
          </w:tcPr>
          <w:p w:rsidR="00C1784B" w:rsidRPr="00597E3F" w:rsidRDefault="00C1784B" w:rsidP="00597E3F">
            <w:pPr>
              <w:spacing w:after="0" w:line="240" w:lineRule="auto"/>
              <w:contextualSpacing/>
              <w:jc w:val="center"/>
              <w:rPr>
                <w:rFonts w:ascii="Times New Roman" w:hAnsi="Times New Roman" w:cs="Times New Roman"/>
                <w:sz w:val="18"/>
                <w:szCs w:val="18"/>
              </w:rPr>
            </w:pPr>
            <w:r w:rsidRPr="00597E3F">
              <w:rPr>
                <w:rFonts w:ascii="Times New Roman" w:hAnsi="Times New Roman" w:cs="Times New Roman"/>
                <w:sz w:val="18"/>
                <w:szCs w:val="18"/>
              </w:rPr>
              <w:t>Котельная ДОС</w:t>
            </w:r>
          </w:p>
        </w:tc>
        <w:tc>
          <w:tcPr>
            <w:tcW w:w="1417" w:type="dxa"/>
            <w:vMerge w:val="restart"/>
            <w:shd w:val="clear" w:color="auto" w:fill="auto"/>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природный газ</w:t>
            </w:r>
          </w:p>
        </w:tc>
        <w:tc>
          <w:tcPr>
            <w:tcW w:w="2977" w:type="dxa"/>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низшая теплота сгорания топлива</w:t>
            </w:r>
          </w:p>
        </w:tc>
        <w:tc>
          <w:tcPr>
            <w:tcW w:w="1984" w:type="dxa"/>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vertAlign w:val="superscript"/>
                <w:lang w:eastAsia="ru-RU"/>
              </w:rPr>
            </w:pPr>
            <w:r w:rsidRPr="00597E3F">
              <w:rPr>
                <w:rFonts w:ascii="Times New Roman" w:eastAsia="Times New Roman" w:hAnsi="Times New Roman" w:cs="Times New Roman"/>
                <w:color w:val="000000"/>
                <w:sz w:val="18"/>
                <w:szCs w:val="18"/>
                <w:lang w:eastAsia="ru-RU"/>
              </w:rPr>
              <w:t>7972 ккал/нм</w:t>
            </w:r>
            <w:r w:rsidRPr="00597E3F">
              <w:rPr>
                <w:rFonts w:ascii="Times New Roman" w:eastAsia="Times New Roman" w:hAnsi="Times New Roman" w:cs="Times New Roman"/>
                <w:color w:val="000000"/>
                <w:sz w:val="18"/>
                <w:szCs w:val="18"/>
                <w:vertAlign w:val="superscript"/>
                <w:lang w:eastAsia="ru-RU"/>
              </w:rPr>
              <w:t>3</w:t>
            </w:r>
          </w:p>
        </w:tc>
      </w:tr>
      <w:tr w:rsidR="00C1784B" w:rsidRPr="00597E3F" w:rsidTr="00666B99">
        <w:trPr>
          <w:trHeight w:val="20"/>
        </w:trPr>
        <w:tc>
          <w:tcPr>
            <w:tcW w:w="562" w:type="dxa"/>
            <w:vMerge/>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p>
        </w:tc>
        <w:tc>
          <w:tcPr>
            <w:tcW w:w="2694" w:type="dxa"/>
            <w:vMerge/>
            <w:shd w:val="clear" w:color="auto" w:fill="auto"/>
            <w:vAlign w:val="center"/>
          </w:tcPr>
          <w:p w:rsidR="00C1784B" w:rsidRPr="00597E3F" w:rsidRDefault="00C1784B" w:rsidP="00597E3F">
            <w:pPr>
              <w:spacing w:after="0" w:line="240" w:lineRule="auto"/>
              <w:contextualSpacing/>
              <w:jc w:val="center"/>
              <w:rPr>
                <w:rFonts w:ascii="Times New Roman" w:eastAsia="Times New Roman" w:hAnsi="Times New Roman" w:cs="Times New Roman"/>
                <w:sz w:val="18"/>
                <w:szCs w:val="18"/>
                <w:lang w:eastAsia="ru-RU"/>
              </w:rPr>
            </w:pPr>
          </w:p>
        </w:tc>
        <w:tc>
          <w:tcPr>
            <w:tcW w:w="1417" w:type="dxa"/>
            <w:vMerge/>
            <w:shd w:val="clear" w:color="auto" w:fill="auto"/>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p>
        </w:tc>
        <w:tc>
          <w:tcPr>
            <w:tcW w:w="2977" w:type="dxa"/>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плотность топлива</w:t>
            </w:r>
          </w:p>
        </w:tc>
        <w:tc>
          <w:tcPr>
            <w:tcW w:w="1984" w:type="dxa"/>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0,6872 кг/куб.м.</w:t>
            </w:r>
          </w:p>
        </w:tc>
      </w:tr>
      <w:tr w:rsidR="00C1784B" w:rsidRPr="00597E3F" w:rsidTr="00666B99">
        <w:trPr>
          <w:trHeight w:val="20"/>
        </w:trPr>
        <w:tc>
          <w:tcPr>
            <w:tcW w:w="562" w:type="dxa"/>
            <w:vMerge w:val="restart"/>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r w:rsidRPr="00597E3F">
              <w:rPr>
                <w:rFonts w:ascii="Times New Roman" w:eastAsia="Times New Roman" w:hAnsi="Times New Roman" w:cs="Times New Roman"/>
                <w:b/>
                <w:i/>
                <w:color w:val="000000"/>
                <w:sz w:val="18"/>
                <w:szCs w:val="18"/>
                <w:lang w:eastAsia="ru-RU"/>
              </w:rPr>
              <w:t>4</w:t>
            </w:r>
          </w:p>
        </w:tc>
        <w:tc>
          <w:tcPr>
            <w:tcW w:w="2694" w:type="dxa"/>
            <w:vMerge w:val="restart"/>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hAnsi="Times New Roman" w:cs="Times New Roman"/>
                <w:sz w:val="18"/>
                <w:szCs w:val="18"/>
              </w:rPr>
            </w:pPr>
            <w:r w:rsidRPr="00597E3F">
              <w:rPr>
                <w:rFonts w:ascii="Times New Roman" w:hAnsi="Times New Roman" w:cs="Times New Roman"/>
                <w:sz w:val="18"/>
                <w:szCs w:val="18"/>
              </w:rPr>
              <w:t>Котельная ЦРБ</w:t>
            </w:r>
          </w:p>
        </w:tc>
        <w:tc>
          <w:tcPr>
            <w:tcW w:w="1417" w:type="dxa"/>
            <w:vMerge w:val="restart"/>
            <w:shd w:val="clear" w:color="auto" w:fill="FBE4D5" w:themeFill="accent2" w:themeFillTint="33"/>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природный газ</w:t>
            </w:r>
          </w:p>
        </w:tc>
        <w:tc>
          <w:tcPr>
            <w:tcW w:w="2977" w:type="dxa"/>
            <w:shd w:val="clear" w:color="auto" w:fill="FBE4D5" w:themeFill="accent2" w:themeFillTint="33"/>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низшая теплота сгорания топлива</w:t>
            </w:r>
          </w:p>
        </w:tc>
        <w:tc>
          <w:tcPr>
            <w:tcW w:w="1984" w:type="dxa"/>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vertAlign w:val="superscript"/>
                <w:lang w:eastAsia="ru-RU"/>
              </w:rPr>
            </w:pPr>
            <w:r w:rsidRPr="00597E3F">
              <w:rPr>
                <w:rFonts w:ascii="Times New Roman" w:eastAsia="Times New Roman" w:hAnsi="Times New Roman" w:cs="Times New Roman"/>
                <w:color w:val="000000"/>
                <w:sz w:val="18"/>
                <w:szCs w:val="18"/>
                <w:lang w:eastAsia="ru-RU"/>
              </w:rPr>
              <w:t>7972 ккал/нм</w:t>
            </w:r>
            <w:r w:rsidRPr="00597E3F">
              <w:rPr>
                <w:rFonts w:ascii="Times New Roman" w:eastAsia="Times New Roman" w:hAnsi="Times New Roman" w:cs="Times New Roman"/>
                <w:color w:val="000000"/>
                <w:sz w:val="18"/>
                <w:szCs w:val="18"/>
                <w:vertAlign w:val="superscript"/>
                <w:lang w:eastAsia="ru-RU"/>
              </w:rPr>
              <w:t>3</w:t>
            </w:r>
          </w:p>
        </w:tc>
      </w:tr>
      <w:tr w:rsidR="00C1784B" w:rsidRPr="00597E3F" w:rsidTr="00666B99">
        <w:trPr>
          <w:trHeight w:val="20"/>
        </w:trPr>
        <w:tc>
          <w:tcPr>
            <w:tcW w:w="562" w:type="dxa"/>
            <w:vMerge/>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p>
        </w:tc>
        <w:tc>
          <w:tcPr>
            <w:tcW w:w="2694" w:type="dxa"/>
            <w:vMerge/>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sz w:val="18"/>
                <w:szCs w:val="18"/>
                <w:lang w:eastAsia="ru-RU"/>
              </w:rPr>
            </w:pPr>
          </w:p>
        </w:tc>
        <w:tc>
          <w:tcPr>
            <w:tcW w:w="1417" w:type="dxa"/>
            <w:vMerge/>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p>
        </w:tc>
        <w:tc>
          <w:tcPr>
            <w:tcW w:w="2977" w:type="dxa"/>
            <w:shd w:val="clear" w:color="auto" w:fill="FBE4D5" w:themeFill="accent2" w:themeFillTint="33"/>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плотность топлива</w:t>
            </w:r>
          </w:p>
        </w:tc>
        <w:tc>
          <w:tcPr>
            <w:tcW w:w="1984" w:type="dxa"/>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0,6872 кг/куб.м.</w:t>
            </w:r>
          </w:p>
        </w:tc>
      </w:tr>
      <w:tr w:rsidR="00C1784B" w:rsidRPr="00597E3F" w:rsidTr="00666B99">
        <w:trPr>
          <w:trHeight w:val="20"/>
        </w:trPr>
        <w:tc>
          <w:tcPr>
            <w:tcW w:w="562" w:type="dxa"/>
            <w:vMerge w:val="restart"/>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r w:rsidRPr="00597E3F">
              <w:rPr>
                <w:rFonts w:ascii="Times New Roman" w:eastAsia="Times New Roman" w:hAnsi="Times New Roman" w:cs="Times New Roman"/>
                <w:b/>
                <w:i/>
                <w:color w:val="000000"/>
                <w:sz w:val="18"/>
                <w:szCs w:val="18"/>
                <w:lang w:eastAsia="ru-RU"/>
              </w:rPr>
              <w:t>5</w:t>
            </w:r>
          </w:p>
        </w:tc>
        <w:tc>
          <w:tcPr>
            <w:tcW w:w="2694" w:type="dxa"/>
            <w:vMerge w:val="restart"/>
            <w:shd w:val="clear" w:color="auto" w:fill="auto"/>
            <w:vAlign w:val="center"/>
          </w:tcPr>
          <w:p w:rsidR="00C1784B" w:rsidRPr="00597E3F" w:rsidRDefault="00C1784B" w:rsidP="00597E3F">
            <w:pPr>
              <w:spacing w:after="0" w:line="240" w:lineRule="auto"/>
              <w:contextualSpacing/>
              <w:jc w:val="center"/>
              <w:rPr>
                <w:rFonts w:ascii="Times New Roman" w:hAnsi="Times New Roman" w:cs="Times New Roman"/>
                <w:sz w:val="18"/>
                <w:szCs w:val="18"/>
              </w:rPr>
            </w:pPr>
            <w:r w:rsidRPr="00597E3F">
              <w:rPr>
                <w:rFonts w:ascii="Times New Roman" w:hAnsi="Times New Roman" w:cs="Times New Roman"/>
                <w:sz w:val="18"/>
                <w:szCs w:val="18"/>
              </w:rPr>
              <w:t>Котельная 103кв</w:t>
            </w:r>
          </w:p>
        </w:tc>
        <w:tc>
          <w:tcPr>
            <w:tcW w:w="1417" w:type="dxa"/>
            <w:vMerge w:val="restart"/>
            <w:shd w:val="clear" w:color="auto" w:fill="auto"/>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природный газ</w:t>
            </w:r>
          </w:p>
        </w:tc>
        <w:tc>
          <w:tcPr>
            <w:tcW w:w="2977" w:type="dxa"/>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низшая теплота сгорания топлива</w:t>
            </w:r>
          </w:p>
        </w:tc>
        <w:tc>
          <w:tcPr>
            <w:tcW w:w="1984" w:type="dxa"/>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vertAlign w:val="superscript"/>
                <w:lang w:eastAsia="ru-RU"/>
              </w:rPr>
            </w:pPr>
            <w:r w:rsidRPr="00597E3F">
              <w:rPr>
                <w:rFonts w:ascii="Times New Roman" w:eastAsia="Times New Roman" w:hAnsi="Times New Roman" w:cs="Times New Roman"/>
                <w:color w:val="000000"/>
                <w:sz w:val="18"/>
                <w:szCs w:val="18"/>
                <w:lang w:eastAsia="ru-RU"/>
              </w:rPr>
              <w:t>7972 ккал/нм</w:t>
            </w:r>
            <w:r w:rsidRPr="00597E3F">
              <w:rPr>
                <w:rFonts w:ascii="Times New Roman" w:eastAsia="Times New Roman" w:hAnsi="Times New Roman" w:cs="Times New Roman"/>
                <w:color w:val="000000"/>
                <w:sz w:val="18"/>
                <w:szCs w:val="18"/>
                <w:vertAlign w:val="superscript"/>
                <w:lang w:eastAsia="ru-RU"/>
              </w:rPr>
              <w:t>3</w:t>
            </w:r>
          </w:p>
        </w:tc>
      </w:tr>
      <w:tr w:rsidR="00C1784B" w:rsidRPr="00597E3F" w:rsidTr="00666B99">
        <w:trPr>
          <w:trHeight w:val="20"/>
        </w:trPr>
        <w:tc>
          <w:tcPr>
            <w:tcW w:w="562" w:type="dxa"/>
            <w:vMerge/>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p>
        </w:tc>
        <w:tc>
          <w:tcPr>
            <w:tcW w:w="2694" w:type="dxa"/>
            <w:vMerge/>
            <w:shd w:val="clear" w:color="auto" w:fill="auto"/>
            <w:vAlign w:val="center"/>
          </w:tcPr>
          <w:p w:rsidR="00C1784B" w:rsidRPr="00597E3F" w:rsidRDefault="00C1784B" w:rsidP="00597E3F">
            <w:pPr>
              <w:spacing w:after="0" w:line="240" w:lineRule="auto"/>
              <w:contextualSpacing/>
              <w:jc w:val="center"/>
              <w:rPr>
                <w:rFonts w:ascii="Times New Roman" w:eastAsia="Times New Roman" w:hAnsi="Times New Roman" w:cs="Times New Roman"/>
                <w:sz w:val="18"/>
                <w:szCs w:val="18"/>
                <w:lang w:eastAsia="ru-RU"/>
              </w:rPr>
            </w:pPr>
          </w:p>
        </w:tc>
        <w:tc>
          <w:tcPr>
            <w:tcW w:w="1417" w:type="dxa"/>
            <w:vMerge/>
            <w:shd w:val="clear" w:color="auto" w:fill="auto"/>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p>
        </w:tc>
        <w:tc>
          <w:tcPr>
            <w:tcW w:w="2977" w:type="dxa"/>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плотность топлива</w:t>
            </w:r>
          </w:p>
        </w:tc>
        <w:tc>
          <w:tcPr>
            <w:tcW w:w="1984" w:type="dxa"/>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0,6872 кг/куб.м.</w:t>
            </w:r>
          </w:p>
        </w:tc>
      </w:tr>
      <w:tr w:rsidR="00C1784B" w:rsidRPr="00597E3F" w:rsidTr="00666B99">
        <w:trPr>
          <w:trHeight w:val="20"/>
        </w:trPr>
        <w:tc>
          <w:tcPr>
            <w:tcW w:w="562" w:type="dxa"/>
            <w:vMerge w:val="restart"/>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r w:rsidRPr="00597E3F">
              <w:rPr>
                <w:rFonts w:ascii="Times New Roman" w:eastAsia="Times New Roman" w:hAnsi="Times New Roman" w:cs="Times New Roman"/>
                <w:b/>
                <w:i/>
                <w:color w:val="000000"/>
                <w:sz w:val="18"/>
                <w:szCs w:val="18"/>
                <w:lang w:eastAsia="ru-RU"/>
              </w:rPr>
              <w:t>6</w:t>
            </w:r>
          </w:p>
        </w:tc>
        <w:tc>
          <w:tcPr>
            <w:tcW w:w="2694" w:type="dxa"/>
            <w:vMerge w:val="restart"/>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hAnsi="Times New Roman" w:cs="Times New Roman"/>
                <w:sz w:val="18"/>
                <w:szCs w:val="18"/>
              </w:rPr>
            </w:pPr>
            <w:r w:rsidRPr="00597E3F">
              <w:rPr>
                <w:rFonts w:ascii="Times New Roman" w:hAnsi="Times New Roman" w:cs="Times New Roman"/>
                <w:sz w:val="18"/>
                <w:szCs w:val="18"/>
              </w:rPr>
              <w:t>Котельная Волна</w:t>
            </w:r>
          </w:p>
        </w:tc>
        <w:tc>
          <w:tcPr>
            <w:tcW w:w="1417" w:type="dxa"/>
            <w:vMerge w:val="restart"/>
            <w:shd w:val="clear" w:color="auto" w:fill="FBE4D5" w:themeFill="accent2" w:themeFillTint="33"/>
            <w:vAlign w:val="center"/>
          </w:tcPr>
          <w:p w:rsidR="00C1784B" w:rsidRPr="00597E3F" w:rsidRDefault="00597E3F" w:rsidP="00597E3F">
            <w:pPr>
              <w:spacing w:after="0" w:line="240" w:lineRule="auto"/>
              <w:contextualSpacing/>
              <w:jc w:val="center"/>
              <w:rPr>
                <w:rFonts w:ascii="Times New Roman" w:hAnsi="Times New Roman" w:cs="Times New Roman"/>
                <w:sz w:val="18"/>
                <w:szCs w:val="18"/>
              </w:rPr>
            </w:pPr>
            <w:r w:rsidRPr="00597E3F">
              <w:rPr>
                <w:rFonts w:ascii="Times New Roman" w:eastAsia="Times New Roman" w:hAnsi="Times New Roman" w:cs="Times New Roman"/>
                <w:color w:val="000000"/>
                <w:sz w:val="18"/>
                <w:szCs w:val="18"/>
                <w:lang w:eastAsia="ru-RU"/>
              </w:rPr>
              <w:t>природный газ</w:t>
            </w:r>
          </w:p>
        </w:tc>
        <w:tc>
          <w:tcPr>
            <w:tcW w:w="2977" w:type="dxa"/>
            <w:shd w:val="clear" w:color="auto" w:fill="FBE4D5" w:themeFill="accent2" w:themeFillTint="33"/>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низшая теплота сгорания топлива</w:t>
            </w:r>
          </w:p>
        </w:tc>
        <w:tc>
          <w:tcPr>
            <w:tcW w:w="1984" w:type="dxa"/>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vertAlign w:val="superscript"/>
                <w:lang w:eastAsia="ru-RU"/>
              </w:rPr>
            </w:pPr>
            <w:r w:rsidRPr="00597E3F">
              <w:rPr>
                <w:rFonts w:ascii="Times New Roman" w:eastAsia="Times New Roman" w:hAnsi="Times New Roman" w:cs="Times New Roman"/>
                <w:color w:val="000000"/>
                <w:sz w:val="18"/>
                <w:szCs w:val="18"/>
                <w:lang w:eastAsia="ru-RU"/>
              </w:rPr>
              <w:t>7972 ккал/нм</w:t>
            </w:r>
            <w:r w:rsidRPr="00597E3F">
              <w:rPr>
                <w:rFonts w:ascii="Times New Roman" w:eastAsia="Times New Roman" w:hAnsi="Times New Roman" w:cs="Times New Roman"/>
                <w:color w:val="000000"/>
                <w:sz w:val="18"/>
                <w:szCs w:val="18"/>
                <w:vertAlign w:val="superscript"/>
                <w:lang w:eastAsia="ru-RU"/>
              </w:rPr>
              <w:t>3</w:t>
            </w:r>
          </w:p>
        </w:tc>
      </w:tr>
      <w:tr w:rsidR="00C1784B" w:rsidRPr="00597E3F" w:rsidTr="00666B99">
        <w:trPr>
          <w:trHeight w:val="20"/>
        </w:trPr>
        <w:tc>
          <w:tcPr>
            <w:tcW w:w="562" w:type="dxa"/>
            <w:vMerge/>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p>
        </w:tc>
        <w:tc>
          <w:tcPr>
            <w:tcW w:w="2694" w:type="dxa"/>
            <w:vMerge/>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hAnsi="Times New Roman" w:cs="Times New Roman"/>
                <w:sz w:val="18"/>
                <w:szCs w:val="18"/>
              </w:rPr>
            </w:pPr>
          </w:p>
        </w:tc>
        <w:tc>
          <w:tcPr>
            <w:tcW w:w="1417" w:type="dxa"/>
            <w:vMerge/>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p>
        </w:tc>
        <w:tc>
          <w:tcPr>
            <w:tcW w:w="2977" w:type="dxa"/>
            <w:shd w:val="clear" w:color="auto" w:fill="FBE4D5" w:themeFill="accent2" w:themeFillTint="33"/>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плотность топлива</w:t>
            </w:r>
          </w:p>
        </w:tc>
        <w:tc>
          <w:tcPr>
            <w:tcW w:w="1984" w:type="dxa"/>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0,6872 кг/куб.м.</w:t>
            </w:r>
          </w:p>
        </w:tc>
      </w:tr>
      <w:tr w:rsidR="00C1784B" w:rsidRPr="00597E3F" w:rsidTr="00666B99">
        <w:trPr>
          <w:trHeight w:val="20"/>
        </w:trPr>
        <w:tc>
          <w:tcPr>
            <w:tcW w:w="562" w:type="dxa"/>
            <w:vMerge w:val="restart"/>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r w:rsidRPr="00597E3F">
              <w:rPr>
                <w:rFonts w:ascii="Times New Roman" w:eastAsia="Times New Roman" w:hAnsi="Times New Roman" w:cs="Times New Roman"/>
                <w:b/>
                <w:i/>
                <w:color w:val="000000"/>
                <w:sz w:val="18"/>
                <w:szCs w:val="18"/>
                <w:lang w:eastAsia="ru-RU"/>
              </w:rPr>
              <w:t>7</w:t>
            </w:r>
          </w:p>
        </w:tc>
        <w:tc>
          <w:tcPr>
            <w:tcW w:w="2694" w:type="dxa"/>
            <w:vMerge w:val="restart"/>
            <w:shd w:val="clear" w:color="auto" w:fill="auto"/>
            <w:vAlign w:val="center"/>
          </w:tcPr>
          <w:p w:rsidR="00C1784B" w:rsidRPr="00597E3F" w:rsidRDefault="00C1784B" w:rsidP="00597E3F">
            <w:pPr>
              <w:spacing w:after="0" w:line="240" w:lineRule="auto"/>
              <w:contextualSpacing/>
              <w:jc w:val="center"/>
              <w:rPr>
                <w:rFonts w:ascii="Times New Roman" w:hAnsi="Times New Roman" w:cs="Times New Roman"/>
                <w:sz w:val="18"/>
                <w:szCs w:val="18"/>
              </w:rPr>
            </w:pPr>
            <w:r w:rsidRPr="00597E3F">
              <w:rPr>
                <w:rFonts w:ascii="Times New Roman" w:hAnsi="Times New Roman" w:cs="Times New Roman"/>
                <w:sz w:val="18"/>
                <w:szCs w:val="18"/>
              </w:rPr>
              <w:t>Котельная п.Мелиораторов</w:t>
            </w:r>
          </w:p>
        </w:tc>
        <w:tc>
          <w:tcPr>
            <w:tcW w:w="1417" w:type="dxa"/>
            <w:vMerge w:val="restart"/>
            <w:shd w:val="clear" w:color="auto" w:fill="auto"/>
            <w:vAlign w:val="center"/>
          </w:tcPr>
          <w:p w:rsidR="00C1784B" w:rsidRPr="00597E3F" w:rsidRDefault="00597E3F" w:rsidP="00597E3F">
            <w:pPr>
              <w:spacing w:after="0" w:line="240" w:lineRule="auto"/>
              <w:contextualSpacing/>
              <w:jc w:val="center"/>
              <w:rPr>
                <w:rFonts w:ascii="Times New Roman" w:hAnsi="Times New Roman" w:cs="Times New Roman"/>
                <w:sz w:val="18"/>
                <w:szCs w:val="18"/>
              </w:rPr>
            </w:pPr>
            <w:r w:rsidRPr="00597E3F">
              <w:rPr>
                <w:rFonts w:ascii="Times New Roman" w:eastAsia="Times New Roman" w:hAnsi="Times New Roman" w:cs="Times New Roman"/>
                <w:color w:val="000000"/>
                <w:sz w:val="18"/>
                <w:szCs w:val="18"/>
                <w:lang w:eastAsia="ru-RU"/>
              </w:rPr>
              <w:t>природный газ</w:t>
            </w:r>
          </w:p>
        </w:tc>
        <w:tc>
          <w:tcPr>
            <w:tcW w:w="2977" w:type="dxa"/>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низшая теплота сгорания топлива</w:t>
            </w:r>
          </w:p>
        </w:tc>
        <w:tc>
          <w:tcPr>
            <w:tcW w:w="1984" w:type="dxa"/>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vertAlign w:val="superscript"/>
                <w:lang w:eastAsia="ru-RU"/>
              </w:rPr>
            </w:pPr>
            <w:r w:rsidRPr="00597E3F">
              <w:rPr>
                <w:rFonts w:ascii="Times New Roman" w:eastAsia="Times New Roman" w:hAnsi="Times New Roman" w:cs="Times New Roman"/>
                <w:color w:val="000000"/>
                <w:sz w:val="18"/>
                <w:szCs w:val="18"/>
                <w:lang w:eastAsia="ru-RU"/>
              </w:rPr>
              <w:t>7972 ккал/нм</w:t>
            </w:r>
            <w:r w:rsidRPr="00597E3F">
              <w:rPr>
                <w:rFonts w:ascii="Times New Roman" w:eastAsia="Times New Roman" w:hAnsi="Times New Roman" w:cs="Times New Roman"/>
                <w:color w:val="000000"/>
                <w:sz w:val="18"/>
                <w:szCs w:val="18"/>
                <w:vertAlign w:val="superscript"/>
                <w:lang w:eastAsia="ru-RU"/>
              </w:rPr>
              <w:t>3</w:t>
            </w:r>
          </w:p>
        </w:tc>
      </w:tr>
      <w:tr w:rsidR="00C1784B" w:rsidRPr="00597E3F" w:rsidTr="00666B99">
        <w:trPr>
          <w:trHeight w:val="20"/>
        </w:trPr>
        <w:tc>
          <w:tcPr>
            <w:tcW w:w="562" w:type="dxa"/>
            <w:vMerge/>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p>
        </w:tc>
        <w:tc>
          <w:tcPr>
            <w:tcW w:w="2694" w:type="dxa"/>
            <w:vMerge/>
            <w:shd w:val="clear" w:color="auto" w:fill="auto"/>
            <w:vAlign w:val="center"/>
          </w:tcPr>
          <w:p w:rsidR="00C1784B" w:rsidRPr="00597E3F" w:rsidRDefault="00C1784B" w:rsidP="00597E3F">
            <w:pPr>
              <w:spacing w:after="0" w:line="240" w:lineRule="auto"/>
              <w:contextualSpacing/>
              <w:jc w:val="center"/>
              <w:rPr>
                <w:rFonts w:ascii="Times New Roman" w:hAnsi="Times New Roman" w:cs="Times New Roman"/>
                <w:sz w:val="18"/>
                <w:szCs w:val="18"/>
              </w:rPr>
            </w:pPr>
          </w:p>
        </w:tc>
        <w:tc>
          <w:tcPr>
            <w:tcW w:w="1417" w:type="dxa"/>
            <w:vMerge/>
            <w:shd w:val="clear" w:color="auto" w:fill="auto"/>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p>
        </w:tc>
        <w:tc>
          <w:tcPr>
            <w:tcW w:w="2977" w:type="dxa"/>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плотность топлива</w:t>
            </w:r>
          </w:p>
        </w:tc>
        <w:tc>
          <w:tcPr>
            <w:tcW w:w="1984" w:type="dxa"/>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0,6872 кг/куб.м.</w:t>
            </w:r>
          </w:p>
        </w:tc>
      </w:tr>
      <w:tr w:rsidR="00C1784B" w:rsidRPr="00597E3F" w:rsidTr="00666B99">
        <w:trPr>
          <w:trHeight w:val="20"/>
        </w:trPr>
        <w:tc>
          <w:tcPr>
            <w:tcW w:w="562" w:type="dxa"/>
            <w:vMerge w:val="restart"/>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r w:rsidRPr="00597E3F">
              <w:rPr>
                <w:rFonts w:ascii="Times New Roman" w:eastAsia="Times New Roman" w:hAnsi="Times New Roman" w:cs="Times New Roman"/>
                <w:b/>
                <w:i/>
                <w:color w:val="000000"/>
                <w:sz w:val="18"/>
                <w:szCs w:val="18"/>
                <w:lang w:eastAsia="ru-RU"/>
              </w:rPr>
              <w:t>8</w:t>
            </w:r>
          </w:p>
        </w:tc>
        <w:tc>
          <w:tcPr>
            <w:tcW w:w="2694" w:type="dxa"/>
            <w:vMerge w:val="restart"/>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hAnsi="Times New Roman" w:cs="Times New Roman"/>
                <w:sz w:val="18"/>
                <w:szCs w:val="18"/>
              </w:rPr>
            </w:pPr>
            <w:r w:rsidRPr="00597E3F">
              <w:rPr>
                <w:rFonts w:ascii="Times New Roman" w:hAnsi="Times New Roman" w:cs="Times New Roman"/>
                <w:sz w:val="18"/>
                <w:szCs w:val="18"/>
              </w:rPr>
              <w:t>Котельная д/с№8</w:t>
            </w:r>
          </w:p>
        </w:tc>
        <w:tc>
          <w:tcPr>
            <w:tcW w:w="1417" w:type="dxa"/>
            <w:vMerge w:val="restart"/>
            <w:shd w:val="clear" w:color="auto" w:fill="FBE4D5" w:themeFill="accent2" w:themeFillTint="33"/>
            <w:vAlign w:val="center"/>
          </w:tcPr>
          <w:p w:rsidR="00C1784B" w:rsidRPr="00597E3F" w:rsidRDefault="00597E3F" w:rsidP="00597E3F">
            <w:pPr>
              <w:spacing w:after="0" w:line="240" w:lineRule="auto"/>
              <w:contextualSpacing/>
              <w:jc w:val="center"/>
              <w:rPr>
                <w:rFonts w:ascii="Times New Roman" w:hAnsi="Times New Roman" w:cs="Times New Roman"/>
                <w:sz w:val="18"/>
                <w:szCs w:val="18"/>
              </w:rPr>
            </w:pPr>
            <w:r w:rsidRPr="00597E3F">
              <w:rPr>
                <w:rFonts w:ascii="Times New Roman" w:eastAsia="Times New Roman" w:hAnsi="Times New Roman" w:cs="Times New Roman"/>
                <w:color w:val="000000"/>
                <w:sz w:val="18"/>
                <w:szCs w:val="18"/>
                <w:lang w:eastAsia="ru-RU"/>
              </w:rPr>
              <w:t>природный газ</w:t>
            </w:r>
          </w:p>
        </w:tc>
        <w:tc>
          <w:tcPr>
            <w:tcW w:w="2977" w:type="dxa"/>
            <w:shd w:val="clear" w:color="auto" w:fill="FBE4D5" w:themeFill="accent2" w:themeFillTint="33"/>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низшая теплота сгорания топлива</w:t>
            </w:r>
          </w:p>
        </w:tc>
        <w:tc>
          <w:tcPr>
            <w:tcW w:w="1984" w:type="dxa"/>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vertAlign w:val="superscript"/>
                <w:lang w:eastAsia="ru-RU"/>
              </w:rPr>
            </w:pPr>
            <w:r w:rsidRPr="00597E3F">
              <w:rPr>
                <w:rFonts w:ascii="Times New Roman" w:eastAsia="Times New Roman" w:hAnsi="Times New Roman" w:cs="Times New Roman"/>
                <w:color w:val="000000"/>
                <w:sz w:val="18"/>
                <w:szCs w:val="18"/>
                <w:lang w:eastAsia="ru-RU"/>
              </w:rPr>
              <w:t>7972 ккал/нм</w:t>
            </w:r>
            <w:r w:rsidRPr="00597E3F">
              <w:rPr>
                <w:rFonts w:ascii="Times New Roman" w:eastAsia="Times New Roman" w:hAnsi="Times New Roman" w:cs="Times New Roman"/>
                <w:color w:val="000000"/>
                <w:sz w:val="18"/>
                <w:szCs w:val="18"/>
                <w:vertAlign w:val="superscript"/>
                <w:lang w:eastAsia="ru-RU"/>
              </w:rPr>
              <w:t>3</w:t>
            </w:r>
          </w:p>
        </w:tc>
      </w:tr>
      <w:tr w:rsidR="00C1784B" w:rsidRPr="00597E3F" w:rsidTr="00666B99">
        <w:trPr>
          <w:trHeight w:val="20"/>
        </w:trPr>
        <w:tc>
          <w:tcPr>
            <w:tcW w:w="562" w:type="dxa"/>
            <w:vMerge/>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p>
        </w:tc>
        <w:tc>
          <w:tcPr>
            <w:tcW w:w="2694" w:type="dxa"/>
            <w:vMerge/>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hAnsi="Times New Roman" w:cs="Times New Roman"/>
                <w:sz w:val="18"/>
                <w:szCs w:val="18"/>
              </w:rPr>
            </w:pPr>
          </w:p>
        </w:tc>
        <w:tc>
          <w:tcPr>
            <w:tcW w:w="1417" w:type="dxa"/>
            <w:vMerge/>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p>
        </w:tc>
        <w:tc>
          <w:tcPr>
            <w:tcW w:w="2977" w:type="dxa"/>
            <w:shd w:val="clear" w:color="auto" w:fill="FBE4D5" w:themeFill="accent2" w:themeFillTint="33"/>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плотность топлива</w:t>
            </w:r>
          </w:p>
        </w:tc>
        <w:tc>
          <w:tcPr>
            <w:tcW w:w="1984" w:type="dxa"/>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0,6872 кг/куб.м.</w:t>
            </w:r>
          </w:p>
        </w:tc>
      </w:tr>
      <w:tr w:rsidR="00C1784B" w:rsidRPr="00597E3F" w:rsidTr="00666B99">
        <w:trPr>
          <w:trHeight w:val="20"/>
        </w:trPr>
        <w:tc>
          <w:tcPr>
            <w:tcW w:w="562" w:type="dxa"/>
            <w:vMerge w:val="restart"/>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r w:rsidRPr="00597E3F">
              <w:rPr>
                <w:rFonts w:ascii="Times New Roman" w:eastAsia="Times New Roman" w:hAnsi="Times New Roman" w:cs="Times New Roman"/>
                <w:b/>
                <w:i/>
                <w:color w:val="000000"/>
                <w:sz w:val="18"/>
                <w:szCs w:val="18"/>
                <w:lang w:eastAsia="ru-RU"/>
              </w:rPr>
              <w:t>9</w:t>
            </w:r>
          </w:p>
        </w:tc>
        <w:tc>
          <w:tcPr>
            <w:tcW w:w="2694" w:type="dxa"/>
            <w:vMerge w:val="restart"/>
            <w:shd w:val="clear" w:color="auto" w:fill="auto"/>
            <w:vAlign w:val="center"/>
          </w:tcPr>
          <w:p w:rsidR="00C1784B" w:rsidRPr="00597E3F" w:rsidRDefault="00C1784B" w:rsidP="00597E3F">
            <w:pPr>
              <w:spacing w:after="0" w:line="240" w:lineRule="auto"/>
              <w:contextualSpacing/>
              <w:jc w:val="center"/>
              <w:rPr>
                <w:rFonts w:ascii="Times New Roman" w:hAnsi="Times New Roman" w:cs="Times New Roman"/>
                <w:sz w:val="18"/>
                <w:szCs w:val="18"/>
              </w:rPr>
            </w:pPr>
            <w:r w:rsidRPr="00597E3F">
              <w:rPr>
                <w:rFonts w:ascii="Times New Roman" w:hAnsi="Times New Roman" w:cs="Times New Roman"/>
                <w:sz w:val="18"/>
                <w:szCs w:val="18"/>
              </w:rPr>
              <w:t>Котельная Серафимовичад. 10Б</w:t>
            </w:r>
          </w:p>
        </w:tc>
        <w:tc>
          <w:tcPr>
            <w:tcW w:w="1417" w:type="dxa"/>
            <w:vMerge w:val="restart"/>
            <w:shd w:val="clear" w:color="auto" w:fill="auto"/>
            <w:vAlign w:val="center"/>
          </w:tcPr>
          <w:p w:rsidR="00C1784B" w:rsidRPr="00597E3F" w:rsidRDefault="00597E3F" w:rsidP="00597E3F">
            <w:pPr>
              <w:spacing w:after="0" w:line="240" w:lineRule="auto"/>
              <w:contextualSpacing/>
              <w:jc w:val="center"/>
              <w:rPr>
                <w:rFonts w:ascii="Times New Roman" w:hAnsi="Times New Roman" w:cs="Times New Roman"/>
                <w:sz w:val="18"/>
                <w:szCs w:val="18"/>
              </w:rPr>
            </w:pPr>
            <w:r w:rsidRPr="00597E3F">
              <w:rPr>
                <w:rFonts w:ascii="Times New Roman" w:eastAsia="Times New Roman" w:hAnsi="Times New Roman" w:cs="Times New Roman"/>
                <w:color w:val="000000"/>
                <w:sz w:val="18"/>
                <w:szCs w:val="18"/>
                <w:lang w:eastAsia="ru-RU"/>
              </w:rPr>
              <w:t>природный газ</w:t>
            </w:r>
          </w:p>
        </w:tc>
        <w:tc>
          <w:tcPr>
            <w:tcW w:w="2977" w:type="dxa"/>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низшая теплота сгорания топлива</w:t>
            </w:r>
          </w:p>
        </w:tc>
        <w:tc>
          <w:tcPr>
            <w:tcW w:w="1984" w:type="dxa"/>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vertAlign w:val="superscript"/>
                <w:lang w:eastAsia="ru-RU"/>
              </w:rPr>
            </w:pPr>
            <w:r w:rsidRPr="00597E3F">
              <w:rPr>
                <w:rFonts w:ascii="Times New Roman" w:eastAsia="Times New Roman" w:hAnsi="Times New Roman" w:cs="Times New Roman"/>
                <w:color w:val="000000"/>
                <w:sz w:val="18"/>
                <w:szCs w:val="18"/>
                <w:lang w:eastAsia="ru-RU"/>
              </w:rPr>
              <w:t>7972 ккал/нм</w:t>
            </w:r>
            <w:r w:rsidRPr="00597E3F">
              <w:rPr>
                <w:rFonts w:ascii="Times New Roman" w:eastAsia="Times New Roman" w:hAnsi="Times New Roman" w:cs="Times New Roman"/>
                <w:color w:val="000000"/>
                <w:sz w:val="18"/>
                <w:szCs w:val="18"/>
                <w:vertAlign w:val="superscript"/>
                <w:lang w:eastAsia="ru-RU"/>
              </w:rPr>
              <w:t>3</w:t>
            </w:r>
          </w:p>
        </w:tc>
      </w:tr>
      <w:tr w:rsidR="00C1784B" w:rsidRPr="00597E3F" w:rsidTr="00666B99">
        <w:trPr>
          <w:trHeight w:val="20"/>
        </w:trPr>
        <w:tc>
          <w:tcPr>
            <w:tcW w:w="562" w:type="dxa"/>
            <w:vMerge/>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p>
        </w:tc>
        <w:tc>
          <w:tcPr>
            <w:tcW w:w="2694" w:type="dxa"/>
            <w:vMerge/>
            <w:shd w:val="clear" w:color="auto" w:fill="auto"/>
            <w:vAlign w:val="center"/>
          </w:tcPr>
          <w:p w:rsidR="00C1784B" w:rsidRPr="00597E3F" w:rsidRDefault="00C1784B" w:rsidP="00597E3F">
            <w:pPr>
              <w:spacing w:after="0" w:line="240" w:lineRule="auto"/>
              <w:contextualSpacing/>
              <w:jc w:val="center"/>
              <w:rPr>
                <w:rFonts w:ascii="Times New Roman" w:hAnsi="Times New Roman" w:cs="Times New Roman"/>
                <w:sz w:val="18"/>
                <w:szCs w:val="18"/>
              </w:rPr>
            </w:pPr>
          </w:p>
        </w:tc>
        <w:tc>
          <w:tcPr>
            <w:tcW w:w="1417" w:type="dxa"/>
            <w:vMerge/>
            <w:shd w:val="clear" w:color="auto" w:fill="auto"/>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p>
        </w:tc>
        <w:tc>
          <w:tcPr>
            <w:tcW w:w="2977" w:type="dxa"/>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плотность топлива</w:t>
            </w:r>
          </w:p>
        </w:tc>
        <w:tc>
          <w:tcPr>
            <w:tcW w:w="1984" w:type="dxa"/>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0,6872 кг/куб.м.</w:t>
            </w:r>
          </w:p>
        </w:tc>
      </w:tr>
      <w:tr w:rsidR="00C1784B" w:rsidRPr="00597E3F" w:rsidTr="00666B99">
        <w:trPr>
          <w:trHeight w:val="20"/>
        </w:trPr>
        <w:tc>
          <w:tcPr>
            <w:tcW w:w="562" w:type="dxa"/>
            <w:vMerge w:val="restart"/>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r w:rsidRPr="00597E3F">
              <w:rPr>
                <w:rFonts w:ascii="Times New Roman" w:eastAsia="Times New Roman" w:hAnsi="Times New Roman" w:cs="Times New Roman"/>
                <w:b/>
                <w:i/>
                <w:color w:val="000000"/>
                <w:sz w:val="18"/>
                <w:szCs w:val="18"/>
                <w:lang w:eastAsia="ru-RU"/>
              </w:rPr>
              <w:t>10</w:t>
            </w:r>
          </w:p>
        </w:tc>
        <w:tc>
          <w:tcPr>
            <w:tcW w:w="2694" w:type="dxa"/>
            <w:vMerge w:val="restart"/>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sz w:val="18"/>
                <w:szCs w:val="18"/>
                <w:lang w:eastAsia="ru-RU"/>
              </w:rPr>
            </w:pPr>
            <w:r w:rsidRPr="00597E3F">
              <w:rPr>
                <w:rFonts w:ascii="Times New Roman" w:hAnsi="Times New Roman" w:cs="Times New Roman"/>
                <w:sz w:val="18"/>
                <w:szCs w:val="18"/>
              </w:rPr>
              <w:t>Котельная Калинина д.201</w:t>
            </w:r>
          </w:p>
        </w:tc>
        <w:tc>
          <w:tcPr>
            <w:tcW w:w="1417" w:type="dxa"/>
            <w:vMerge w:val="restart"/>
            <w:shd w:val="clear" w:color="auto" w:fill="FBE4D5" w:themeFill="accent2" w:themeFillTint="33"/>
            <w:vAlign w:val="center"/>
          </w:tcPr>
          <w:p w:rsidR="00C1784B" w:rsidRPr="00597E3F" w:rsidRDefault="00597E3F" w:rsidP="00597E3F">
            <w:pPr>
              <w:spacing w:after="0" w:line="240" w:lineRule="auto"/>
              <w:contextualSpacing/>
              <w:jc w:val="center"/>
              <w:rPr>
                <w:rFonts w:ascii="Times New Roman" w:hAnsi="Times New Roman" w:cs="Times New Roman"/>
                <w:sz w:val="18"/>
                <w:szCs w:val="18"/>
              </w:rPr>
            </w:pPr>
            <w:r w:rsidRPr="00597E3F">
              <w:rPr>
                <w:rFonts w:ascii="Times New Roman" w:eastAsia="Times New Roman" w:hAnsi="Times New Roman" w:cs="Times New Roman"/>
                <w:color w:val="000000"/>
                <w:sz w:val="18"/>
                <w:szCs w:val="18"/>
                <w:lang w:eastAsia="ru-RU"/>
              </w:rPr>
              <w:t>природный газ</w:t>
            </w:r>
          </w:p>
        </w:tc>
        <w:tc>
          <w:tcPr>
            <w:tcW w:w="2977" w:type="dxa"/>
            <w:shd w:val="clear" w:color="auto" w:fill="FBE4D5" w:themeFill="accent2" w:themeFillTint="33"/>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низшая теплота сгорания топлива</w:t>
            </w:r>
          </w:p>
        </w:tc>
        <w:tc>
          <w:tcPr>
            <w:tcW w:w="1984" w:type="dxa"/>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vertAlign w:val="superscript"/>
                <w:lang w:eastAsia="ru-RU"/>
              </w:rPr>
            </w:pPr>
            <w:r w:rsidRPr="00597E3F">
              <w:rPr>
                <w:rFonts w:ascii="Times New Roman" w:eastAsia="Times New Roman" w:hAnsi="Times New Roman" w:cs="Times New Roman"/>
                <w:color w:val="000000"/>
                <w:sz w:val="18"/>
                <w:szCs w:val="18"/>
                <w:lang w:eastAsia="ru-RU"/>
              </w:rPr>
              <w:t>7972 ккал/нм</w:t>
            </w:r>
            <w:r w:rsidRPr="00597E3F">
              <w:rPr>
                <w:rFonts w:ascii="Times New Roman" w:eastAsia="Times New Roman" w:hAnsi="Times New Roman" w:cs="Times New Roman"/>
                <w:color w:val="000000"/>
                <w:sz w:val="18"/>
                <w:szCs w:val="18"/>
                <w:vertAlign w:val="superscript"/>
                <w:lang w:eastAsia="ru-RU"/>
              </w:rPr>
              <w:t>3</w:t>
            </w:r>
          </w:p>
        </w:tc>
      </w:tr>
      <w:tr w:rsidR="00C1784B" w:rsidRPr="00597E3F" w:rsidTr="00666B99">
        <w:trPr>
          <w:trHeight w:val="20"/>
        </w:trPr>
        <w:tc>
          <w:tcPr>
            <w:tcW w:w="562" w:type="dxa"/>
            <w:vMerge/>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p>
        </w:tc>
        <w:tc>
          <w:tcPr>
            <w:tcW w:w="2694" w:type="dxa"/>
            <w:vMerge/>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hAnsi="Times New Roman" w:cs="Times New Roman"/>
                <w:sz w:val="18"/>
                <w:szCs w:val="18"/>
              </w:rPr>
            </w:pPr>
          </w:p>
        </w:tc>
        <w:tc>
          <w:tcPr>
            <w:tcW w:w="1417" w:type="dxa"/>
            <w:vMerge/>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p>
        </w:tc>
        <w:tc>
          <w:tcPr>
            <w:tcW w:w="2977" w:type="dxa"/>
            <w:shd w:val="clear" w:color="auto" w:fill="FBE4D5" w:themeFill="accent2" w:themeFillTint="33"/>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плотность топлива</w:t>
            </w:r>
          </w:p>
        </w:tc>
        <w:tc>
          <w:tcPr>
            <w:tcW w:w="1984" w:type="dxa"/>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0,6872 кг/куб.м.</w:t>
            </w:r>
          </w:p>
        </w:tc>
      </w:tr>
      <w:tr w:rsidR="00C1784B" w:rsidRPr="00597E3F" w:rsidTr="00666B99">
        <w:trPr>
          <w:trHeight w:val="20"/>
        </w:trPr>
        <w:tc>
          <w:tcPr>
            <w:tcW w:w="562" w:type="dxa"/>
            <w:vMerge w:val="restart"/>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r w:rsidRPr="00597E3F">
              <w:rPr>
                <w:rFonts w:ascii="Times New Roman" w:eastAsia="Times New Roman" w:hAnsi="Times New Roman" w:cs="Times New Roman"/>
                <w:b/>
                <w:i/>
                <w:color w:val="000000"/>
                <w:sz w:val="18"/>
                <w:szCs w:val="18"/>
                <w:lang w:eastAsia="ru-RU"/>
              </w:rPr>
              <w:t>11</w:t>
            </w:r>
          </w:p>
        </w:tc>
        <w:tc>
          <w:tcPr>
            <w:tcW w:w="2694" w:type="dxa"/>
            <w:vMerge w:val="restart"/>
            <w:shd w:val="clear" w:color="auto" w:fill="auto"/>
            <w:vAlign w:val="center"/>
          </w:tcPr>
          <w:p w:rsidR="00C1784B" w:rsidRPr="00597E3F" w:rsidRDefault="00C1784B" w:rsidP="00597E3F">
            <w:pPr>
              <w:spacing w:after="0" w:line="240" w:lineRule="auto"/>
              <w:contextualSpacing/>
              <w:jc w:val="center"/>
              <w:rPr>
                <w:rFonts w:ascii="Times New Roman" w:eastAsia="Times New Roman" w:hAnsi="Times New Roman" w:cs="Times New Roman"/>
                <w:sz w:val="18"/>
                <w:szCs w:val="18"/>
                <w:lang w:eastAsia="ru-RU"/>
              </w:rPr>
            </w:pPr>
            <w:r w:rsidRPr="00597E3F">
              <w:rPr>
                <w:rFonts w:ascii="Times New Roman" w:hAnsi="Times New Roman" w:cs="Times New Roman"/>
                <w:sz w:val="18"/>
                <w:szCs w:val="18"/>
              </w:rPr>
              <w:t>Котельная Калинина д.205</w:t>
            </w:r>
          </w:p>
        </w:tc>
        <w:tc>
          <w:tcPr>
            <w:tcW w:w="1417" w:type="dxa"/>
            <w:vMerge w:val="restart"/>
            <w:shd w:val="clear" w:color="auto" w:fill="auto"/>
            <w:vAlign w:val="center"/>
          </w:tcPr>
          <w:p w:rsidR="00C1784B" w:rsidRPr="00597E3F" w:rsidRDefault="00597E3F" w:rsidP="00597E3F">
            <w:pPr>
              <w:spacing w:after="0" w:line="240" w:lineRule="auto"/>
              <w:contextualSpacing/>
              <w:jc w:val="center"/>
              <w:rPr>
                <w:rFonts w:ascii="Times New Roman" w:hAnsi="Times New Roman" w:cs="Times New Roman"/>
                <w:sz w:val="18"/>
                <w:szCs w:val="18"/>
              </w:rPr>
            </w:pPr>
            <w:r w:rsidRPr="00597E3F">
              <w:rPr>
                <w:rFonts w:ascii="Times New Roman" w:eastAsia="Times New Roman" w:hAnsi="Times New Roman" w:cs="Times New Roman"/>
                <w:color w:val="000000"/>
                <w:sz w:val="18"/>
                <w:szCs w:val="18"/>
                <w:lang w:eastAsia="ru-RU"/>
              </w:rPr>
              <w:t>природный газ</w:t>
            </w:r>
          </w:p>
        </w:tc>
        <w:tc>
          <w:tcPr>
            <w:tcW w:w="2977" w:type="dxa"/>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низшая теплота сгорания топлива</w:t>
            </w:r>
          </w:p>
        </w:tc>
        <w:tc>
          <w:tcPr>
            <w:tcW w:w="1984" w:type="dxa"/>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vertAlign w:val="superscript"/>
                <w:lang w:eastAsia="ru-RU"/>
              </w:rPr>
            </w:pPr>
            <w:r w:rsidRPr="00597E3F">
              <w:rPr>
                <w:rFonts w:ascii="Times New Roman" w:eastAsia="Times New Roman" w:hAnsi="Times New Roman" w:cs="Times New Roman"/>
                <w:color w:val="000000"/>
                <w:sz w:val="18"/>
                <w:szCs w:val="18"/>
                <w:lang w:eastAsia="ru-RU"/>
              </w:rPr>
              <w:t>7972 ккал/нм</w:t>
            </w:r>
            <w:r w:rsidRPr="00597E3F">
              <w:rPr>
                <w:rFonts w:ascii="Times New Roman" w:eastAsia="Times New Roman" w:hAnsi="Times New Roman" w:cs="Times New Roman"/>
                <w:color w:val="000000"/>
                <w:sz w:val="18"/>
                <w:szCs w:val="18"/>
                <w:vertAlign w:val="superscript"/>
                <w:lang w:eastAsia="ru-RU"/>
              </w:rPr>
              <w:t>3</w:t>
            </w:r>
          </w:p>
        </w:tc>
      </w:tr>
      <w:tr w:rsidR="00C1784B" w:rsidRPr="00597E3F" w:rsidTr="00666B99">
        <w:trPr>
          <w:trHeight w:val="20"/>
        </w:trPr>
        <w:tc>
          <w:tcPr>
            <w:tcW w:w="562" w:type="dxa"/>
            <w:vMerge/>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p>
        </w:tc>
        <w:tc>
          <w:tcPr>
            <w:tcW w:w="2694" w:type="dxa"/>
            <w:vMerge/>
            <w:shd w:val="clear" w:color="auto" w:fill="auto"/>
            <w:vAlign w:val="center"/>
          </w:tcPr>
          <w:p w:rsidR="00C1784B" w:rsidRPr="00597E3F" w:rsidRDefault="00C1784B" w:rsidP="00597E3F">
            <w:pPr>
              <w:spacing w:after="0" w:line="240" w:lineRule="auto"/>
              <w:contextualSpacing/>
              <w:jc w:val="center"/>
              <w:rPr>
                <w:rFonts w:ascii="Times New Roman" w:hAnsi="Times New Roman" w:cs="Times New Roman"/>
                <w:sz w:val="18"/>
                <w:szCs w:val="18"/>
              </w:rPr>
            </w:pPr>
          </w:p>
        </w:tc>
        <w:tc>
          <w:tcPr>
            <w:tcW w:w="1417" w:type="dxa"/>
            <w:vMerge/>
            <w:shd w:val="clear" w:color="auto" w:fill="auto"/>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p>
        </w:tc>
        <w:tc>
          <w:tcPr>
            <w:tcW w:w="2977" w:type="dxa"/>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плотность топлива</w:t>
            </w:r>
          </w:p>
        </w:tc>
        <w:tc>
          <w:tcPr>
            <w:tcW w:w="1984" w:type="dxa"/>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0,6872 кг/куб.м.</w:t>
            </w:r>
          </w:p>
        </w:tc>
      </w:tr>
      <w:tr w:rsidR="00C1784B" w:rsidRPr="00597E3F" w:rsidTr="00666B99">
        <w:trPr>
          <w:trHeight w:val="20"/>
        </w:trPr>
        <w:tc>
          <w:tcPr>
            <w:tcW w:w="562" w:type="dxa"/>
            <w:vMerge w:val="restart"/>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b/>
                <w:i/>
                <w:color w:val="000000"/>
                <w:sz w:val="18"/>
                <w:szCs w:val="18"/>
                <w:lang w:eastAsia="ru-RU"/>
              </w:rPr>
            </w:pPr>
            <w:r w:rsidRPr="00597E3F">
              <w:rPr>
                <w:rFonts w:ascii="Times New Roman" w:eastAsia="Times New Roman" w:hAnsi="Times New Roman" w:cs="Times New Roman"/>
                <w:b/>
                <w:i/>
                <w:color w:val="000000"/>
                <w:sz w:val="18"/>
                <w:szCs w:val="18"/>
                <w:lang w:eastAsia="ru-RU"/>
              </w:rPr>
              <w:t>12</w:t>
            </w:r>
          </w:p>
        </w:tc>
        <w:tc>
          <w:tcPr>
            <w:tcW w:w="2694" w:type="dxa"/>
            <w:vMerge w:val="restart"/>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sz w:val="18"/>
                <w:szCs w:val="18"/>
                <w:lang w:eastAsia="ru-RU"/>
              </w:rPr>
            </w:pPr>
            <w:r w:rsidRPr="00597E3F">
              <w:rPr>
                <w:rFonts w:ascii="Times New Roman" w:hAnsi="Times New Roman" w:cs="Times New Roman"/>
                <w:sz w:val="18"/>
                <w:szCs w:val="18"/>
              </w:rPr>
              <w:t>Котельная Калинина д.207</w:t>
            </w:r>
          </w:p>
        </w:tc>
        <w:tc>
          <w:tcPr>
            <w:tcW w:w="1417" w:type="dxa"/>
            <w:vMerge w:val="restart"/>
            <w:shd w:val="clear" w:color="auto" w:fill="FBE4D5" w:themeFill="accent2" w:themeFillTint="33"/>
            <w:vAlign w:val="center"/>
          </w:tcPr>
          <w:p w:rsidR="00C1784B" w:rsidRPr="00597E3F" w:rsidRDefault="00597E3F" w:rsidP="00597E3F">
            <w:pPr>
              <w:spacing w:after="0" w:line="240" w:lineRule="auto"/>
              <w:contextualSpacing/>
              <w:jc w:val="center"/>
              <w:rPr>
                <w:rFonts w:ascii="Times New Roman" w:hAnsi="Times New Roman" w:cs="Times New Roman"/>
                <w:sz w:val="18"/>
                <w:szCs w:val="18"/>
              </w:rPr>
            </w:pPr>
            <w:r w:rsidRPr="00597E3F">
              <w:rPr>
                <w:rFonts w:ascii="Times New Roman" w:eastAsia="Times New Roman" w:hAnsi="Times New Roman" w:cs="Times New Roman"/>
                <w:color w:val="000000"/>
                <w:sz w:val="18"/>
                <w:szCs w:val="18"/>
                <w:lang w:eastAsia="ru-RU"/>
              </w:rPr>
              <w:t>природный газ</w:t>
            </w:r>
          </w:p>
        </w:tc>
        <w:tc>
          <w:tcPr>
            <w:tcW w:w="2977" w:type="dxa"/>
            <w:shd w:val="clear" w:color="auto" w:fill="FBE4D5" w:themeFill="accent2" w:themeFillTint="33"/>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низшая теплота сгорания топлива</w:t>
            </w:r>
          </w:p>
        </w:tc>
        <w:tc>
          <w:tcPr>
            <w:tcW w:w="1984" w:type="dxa"/>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vertAlign w:val="superscript"/>
                <w:lang w:eastAsia="ru-RU"/>
              </w:rPr>
            </w:pPr>
            <w:r w:rsidRPr="00597E3F">
              <w:rPr>
                <w:rFonts w:ascii="Times New Roman" w:eastAsia="Times New Roman" w:hAnsi="Times New Roman" w:cs="Times New Roman"/>
                <w:color w:val="000000"/>
                <w:sz w:val="18"/>
                <w:szCs w:val="18"/>
                <w:lang w:eastAsia="ru-RU"/>
              </w:rPr>
              <w:t>7972 ккал/нм</w:t>
            </w:r>
            <w:r w:rsidRPr="00597E3F">
              <w:rPr>
                <w:rFonts w:ascii="Times New Roman" w:eastAsia="Times New Roman" w:hAnsi="Times New Roman" w:cs="Times New Roman"/>
                <w:color w:val="000000"/>
                <w:sz w:val="18"/>
                <w:szCs w:val="18"/>
                <w:vertAlign w:val="superscript"/>
                <w:lang w:eastAsia="ru-RU"/>
              </w:rPr>
              <w:t>3</w:t>
            </w:r>
          </w:p>
        </w:tc>
      </w:tr>
      <w:tr w:rsidR="00C1784B" w:rsidRPr="00597E3F" w:rsidTr="00666B99">
        <w:trPr>
          <w:trHeight w:val="20"/>
        </w:trPr>
        <w:tc>
          <w:tcPr>
            <w:tcW w:w="562" w:type="dxa"/>
            <w:vMerge/>
            <w:shd w:val="clear" w:color="auto" w:fill="F7CAAC" w:themeFill="accent2" w:themeFillTint="66"/>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p>
        </w:tc>
        <w:tc>
          <w:tcPr>
            <w:tcW w:w="2694" w:type="dxa"/>
            <w:vMerge/>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hAnsi="Times New Roman" w:cs="Times New Roman"/>
                <w:sz w:val="18"/>
                <w:szCs w:val="18"/>
              </w:rPr>
            </w:pPr>
          </w:p>
        </w:tc>
        <w:tc>
          <w:tcPr>
            <w:tcW w:w="1417" w:type="dxa"/>
            <w:vMerge/>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p>
        </w:tc>
        <w:tc>
          <w:tcPr>
            <w:tcW w:w="2977" w:type="dxa"/>
            <w:shd w:val="clear" w:color="auto" w:fill="FBE4D5" w:themeFill="accent2" w:themeFillTint="33"/>
            <w:vAlign w:val="center"/>
          </w:tcPr>
          <w:p w:rsidR="00C1784B" w:rsidRPr="00597E3F" w:rsidRDefault="00597E3F"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плотность топлива</w:t>
            </w:r>
          </w:p>
        </w:tc>
        <w:tc>
          <w:tcPr>
            <w:tcW w:w="1984" w:type="dxa"/>
            <w:shd w:val="clear" w:color="auto" w:fill="FBE4D5" w:themeFill="accent2" w:themeFillTint="33"/>
            <w:vAlign w:val="center"/>
          </w:tcPr>
          <w:p w:rsidR="00C1784B" w:rsidRPr="00597E3F" w:rsidRDefault="00C1784B" w:rsidP="00597E3F">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0,6872 кг/куб.м.</w:t>
            </w:r>
          </w:p>
        </w:tc>
      </w:tr>
      <w:tr w:rsidR="006D0CD8" w:rsidRPr="00597E3F" w:rsidTr="00243C62">
        <w:trPr>
          <w:trHeight w:val="20"/>
        </w:trPr>
        <w:tc>
          <w:tcPr>
            <w:tcW w:w="562" w:type="dxa"/>
            <w:vMerge w:val="restart"/>
            <w:shd w:val="clear" w:color="auto" w:fill="F7CAAC" w:themeFill="accent2" w:themeFillTint="66"/>
            <w:vAlign w:val="center"/>
          </w:tcPr>
          <w:p w:rsidR="006D0CD8" w:rsidRPr="00597E3F" w:rsidRDefault="006D0CD8" w:rsidP="006D0CD8">
            <w:pPr>
              <w:spacing w:after="0" w:line="240" w:lineRule="auto"/>
              <w:contextualSpacing/>
              <w:jc w:val="center"/>
              <w:rPr>
                <w:rFonts w:ascii="Times New Roman" w:eastAsia="Times New Roman" w:hAnsi="Times New Roman" w:cs="Times New Roman"/>
                <w:b/>
                <w:i/>
                <w:color w:val="000000"/>
                <w:sz w:val="18"/>
                <w:szCs w:val="18"/>
                <w:lang w:eastAsia="ru-RU"/>
              </w:rPr>
            </w:pPr>
            <w:r>
              <w:rPr>
                <w:rFonts w:ascii="Times New Roman" w:eastAsia="Times New Roman" w:hAnsi="Times New Roman" w:cs="Times New Roman"/>
                <w:b/>
                <w:i/>
                <w:color w:val="000000"/>
                <w:sz w:val="18"/>
                <w:szCs w:val="18"/>
                <w:lang w:eastAsia="ru-RU"/>
              </w:rPr>
              <w:t>13</w:t>
            </w:r>
          </w:p>
        </w:tc>
        <w:tc>
          <w:tcPr>
            <w:tcW w:w="2694" w:type="dxa"/>
            <w:vMerge w:val="restart"/>
            <w:shd w:val="clear" w:color="auto" w:fill="auto"/>
            <w:vAlign w:val="center"/>
          </w:tcPr>
          <w:p w:rsidR="006D0CD8" w:rsidRPr="006D0CD8" w:rsidRDefault="006D0CD8" w:rsidP="006D0CD8">
            <w:pPr>
              <w:widowControl w:val="0"/>
              <w:tabs>
                <w:tab w:val="left" w:pos="1459"/>
              </w:tabs>
              <w:spacing w:after="0" w:line="240" w:lineRule="auto"/>
              <w:jc w:val="center"/>
              <w:rPr>
                <w:rFonts w:ascii="Times New Roman" w:eastAsia="Calibri" w:hAnsi="Times New Roman" w:cs="Times New Roman"/>
                <w:sz w:val="16"/>
                <w:szCs w:val="16"/>
              </w:rPr>
            </w:pPr>
            <w:r w:rsidRPr="006D0CD8">
              <w:rPr>
                <w:rFonts w:ascii="Times New Roman" w:eastAsia="Calibri" w:hAnsi="Times New Roman" w:cs="Times New Roman"/>
                <w:sz w:val="16"/>
                <w:szCs w:val="16"/>
              </w:rPr>
              <w:t>Котельная Витотерм-5000</w:t>
            </w:r>
          </w:p>
        </w:tc>
        <w:tc>
          <w:tcPr>
            <w:tcW w:w="1417" w:type="dxa"/>
            <w:vMerge w:val="restart"/>
            <w:shd w:val="clear" w:color="auto" w:fill="auto"/>
            <w:vAlign w:val="center"/>
          </w:tcPr>
          <w:p w:rsidR="006D0CD8" w:rsidRPr="00597E3F" w:rsidRDefault="006D0CD8" w:rsidP="006D0CD8">
            <w:pPr>
              <w:spacing w:after="0" w:line="240" w:lineRule="auto"/>
              <w:contextualSpacing/>
              <w:jc w:val="center"/>
              <w:rPr>
                <w:rFonts w:ascii="Times New Roman" w:hAnsi="Times New Roman" w:cs="Times New Roman"/>
                <w:sz w:val="18"/>
                <w:szCs w:val="18"/>
              </w:rPr>
            </w:pPr>
            <w:r w:rsidRPr="00597E3F">
              <w:rPr>
                <w:rFonts w:ascii="Times New Roman" w:eastAsia="Times New Roman" w:hAnsi="Times New Roman" w:cs="Times New Roman"/>
                <w:color w:val="000000"/>
                <w:sz w:val="18"/>
                <w:szCs w:val="18"/>
                <w:lang w:eastAsia="ru-RU"/>
              </w:rPr>
              <w:t>природный газ</w:t>
            </w:r>
          </w:p>
        </w:tc>
        <w:tc>
          <w:tcPr>
            <w:tcW w:w="2977" w:type="dxa"/>
            <w:vAlign w:val="center"/>
          </w:tcPr>
          <w:p w:rsidR="006D0CD8" w:rsidRPr="00597E3F" w:rsidRDefault="006D0CD8" w:rsidP="006D0CD8">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низшая теплота сгорания топлива</w:t>
            </w:r>
          </w:p>
        </w:tc>
        <w:tc>
          <w:tcPr>
            <w:tcW w:w="1984" w:type="dxa"/>
            <w:vAlign w:val="center"/>
          </w:tcPr>
          <w:p w:rsidR="006D0CD8" w:rsidRPr="00597E3F" w:rsidRDefault="006D0CD8" w:rsidP="006D0CD8">
            <w:pPr>
              <w:spacing w:after="0" w:line="240" w:lineRule="auto"/>
              <w:contextualSpacing/>
              <w:jc w:val="center"/>
              <w:rPr>
                <w:rFonts w:ascii="Times New Roman" w:eastAsia="Times New Roman" w:hAnsi="Times New Roman" w:cs="Times New Roman"/>
                <w:color w:val="000000"/>
                <w:sz w:val="18"/>
                <w:szCs w:val="18"/>
                <w:vertAlign w:val="superscript"/>
                <w:lang w:eastAsia="ru-RU"/>
              </w:rPr>
            </w:pPr>
            <w:r w:rsidRPr="00597E3F">
              <w:rPr>
                <w:rFonts w:ascii="Times New Roman" w:eastAsia="Times New Roman" w:hAnsi="Times New Roman" w:cs="Times New Roman"/>
                <w:color w:val="000000"/>
                <w:sz w:val="18"/>
                <w:szCs w:val="18"/>
                <w:lang w:eastAsia="ru-RU"/>
              </w:rPr>
              <w:t>7972 ккал/нм</w:t>
            </w:r>
            <w:r w:rsidRPr="00597E3F">
              <w:rPr>
                <w:rFonts w:ascii="Times New Roman" w:eastAsia="Times New Roman" w:hAnsi="Times New Roman" w:cs="Times New Roman"/>
                <w:color w:val="000000"/>
                <w:sz w:val="18"/>
                <w:szCs w:val="18"/>
                <w:vertAlign w:val="superscript"/>
                <w:lang w:eastAsia="ru-RU"/>
              </w:rPr>
              <w:t>3</w:t>
            </w:r>
          </w:p>
        </w:tc>
      </w:tr>
      <w:tr w:rsidR="006D0CD8" w:rsidRPr="00597E3F" w:rsidTr="00243C62">
        <w:trPr>
          <w:trHeight w:val="20"/>
        </w:trPr>
        <w:tc>
          <w:tcPr>
            <w:tcW w:w="562" w:type="dxa"/>
            <w:vMerge/>
            <w:shd w:val="clear" w:color="auto" w:fill="F7CAAC" w:themeFill="accent2" w:themeFillTint="66"/>
            <w:vAlign w:val="center"/>
          </w:tcPr>
          <w:p w:rsidR="006D0CD8" w:rsidRPr="00597E3F" w:rsidRDefault="006D0CD8" w:rsidP="006D0CD8">
            <w:pPr>
              <w:spacing w:after="0" w:line="240" w:lineRule="auto"/>
              <w:contextualSpacing/>
              <w:jc w:val="center"/>
              <w:rPr>
                <w:rFonts w:ascii="Times New Roman" w:eastAsia="Times New Roman" w:hAnsi="Times New Roman" w:cs="Times New Roman"/>
                <w:b/>
                <w:i/>
                <w:color w:val="000000"/>
                <w:sz w:val="18"/>
                <w:szCs w:val="18"/>
                <w:lang w:eastAsia="ru-RU"/>
              </w:rPr>
            </w:pPr>
          </w:p>
        </w:tc>
        <w:tc>
          <w:tcPr>
            <w:tcW w:w="2694" w:type="dxa"/>
            <w:vMerge/>
            <w:shd w:val="clear" w:color="auto" w:fill="auto"/>
            <w:vAlign w:val="center"/>
          </w:tcPr>
          <w:p w:rsidR="006D0CD8" w:rsidRPr="006D0CD8" w:rsidRDefault="006D0CD8" w:rsidP="006D0CD8">
            <w:pPr>
              <w:spacing w:after="0" w:line="240" w:lineRule="auto"/>
              <w:contextualSpacing/>
              <w:jc w:val="center"/>
              <w:rPr>
                <w:rFonts w:ascii="Times New Roman" w:hAnsi="Times New Roman" w:cs="Times New Roman"/>
                <w:sz w:val="18"/>
                <w:szCs w:val="18"/>
              </w:rPr>
            </w:pPr>
          </w:p>
        </w:tc>
        <w:tc>
          <w:tcPr>
            <w:tcW w:w="1417" w:type="dxa"/>
            <w:vMerge/>
            <w:shd w:val="clear" w:color="auto" w:fill="auto"/>
            <w:vAlign w:val="center"/>
          </w:tcPr>
          <w:p w:rsidR="006D0CD8" w:rsidRPr="00597E3F" w:rsidRDefault="006D0CD8" w:rsidP="006D0CD8">
            <w:pPr>
              <w:spacing w:after="0" w:line="240" w:lineRule="auto"/>
              <w:contextualSpacing/>
              <w:jc w:val="center"/>
              <w:rPr>
                <w:rFonts w:ascii="Times New Roman" w:eastAsia="Times New Roman" w:hAnsi="Times New Roman" w:cs="Times New Roman"/>
                <w:color w:val="000000"/>
                <w:sz w:val="18"/>
                <w:szCs w:val="18"/>
                <w:lang w:eastAsia="ru-RU"/>
              </w:rPr>
            </w:pPr>
          </w:p>
        </w:tc>
        <w:tc>
          <w:tcPr>
            <w:tcW w:w="2977" w:type="dxa"/>
            <w:vAlign w:val="center"/>
          </w:tcPr>
          <w:p w:rsidR="006D0CD8" w:rsidRPr="00597E3F" w:rsidRDefault="006D0CD8" w:rsidP="006D0CD8">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плотность топлива</w:t>
            </w:r>
          </w:p>
        </w:tc>
        <w:tc>
          <w:tcPr>
            <w:tcW w:w="1984" w:type="dxa"/>
            <w:vAlign w:val="center"/>
          </w:tcPr>
          <w:p w:rsidR="006D0CD8" w:rsidRPr="00597E3F" w:rsidRDefault="006D0CD8" w:rsidP="006D0CD8">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0,6872 кг/куб.м.</w:t>
            </w:r>
          </w:p>
        </w:tc>
      </w:tr>
      <w:tr w:rsidR="006D0CD8" w:rsidRPr="00597E3F" w:rsidTr="00243C62">
        <w:trPr>
          <w:trHeight w:val="20"/>
        </w:trPr>
        <w:tc>
          <w:tcPr>
            <w:tcW w:w="562" w:type="dxa"/>
            <w:vMerge w:val="restart"/>
            <w:shd w:val="clear" w:color="auto" w:fill="F7CAAC" w:themeFill="accent2" w:themeFillTint="66"/>
            <w:vAlign w:val="center"/>
          </w:tcPr>
          <w:p w:rsidR="006D0CD8" w:rsidRPr="00597E3F" w:rsidRDefault="006D0CD8" w:rsidP="006D0CD8">
            <w:pPr>
              <w:spacing w:after="0" w:line="240" w:lineRule="auto"/>
              <w:contextualSpacing/>
              <w:jc w:val="center"/>
              <w:rPr>
                <w:rFonts w:ascii="Times New Roman" w:eastAsia="Times New Roman" w:hAnsi="Times New Roman" w:cs="Times New Roman"/>
                <w:b/>
                <w:i/>
                <w:color w:val="000000"/>
                <w:sz w:val="18"/>
                <w:szCs w:val="18"/>
                <w:lang w:eastAsia="ru-RU"/>
              </w:rPr>
            </w:pPr>
            <w:r>
              <w:rPr>
                <w:rFonts w:ascii="Times New Roman" w:eastAsia="Times New Roman" w:hAnsi="Times New Roman" w:cs="Times New Roman"/>
                <w:b/>
                <w:i/>
                <w:color w:val="000000"/>
                <w:sz w:val="18"/>
                <w:szCs w:val="18"/>
                <w:lang w:eastAsia="ru-RU"/>
              </w:rPr>
              <w:t>14</w:t>
            </w:r>
          </w:p>
        </w:tc>
        <w:tc>
          <w:tcPr>
            <w:tcW w:w="2694" w:type="dxa"/>
            <w:vMerge w:val="restart"/>
            <w:shd w:val="clear" w:color="auto" w:fill="FBE4D5" w:themeFill="accent2" w:themeFillTint="33"/>
            <w:vAlign w:val="center"/>
          </w:tcPr>
          <w:p w:rsidR="006D0CD8" w:rsidRPr="006D0CD8" w:rsidRDefault="006D0CD8" w:rsidP="006D0CD8">
            <w:pPr>
              <w:widowControl w:val="0"/>
              <w:tabs>
                <w:tab w:val="left" w:pos="1459"/>
              </w:tabs>
              <w:spacing w:after="0" w:line="240" w:lineRule="auto"/>
              <w:jc w:val="center"/>
              <w:rPr>
                <w:rFonts w:ascii="Times New Roman" w:eastAsia="Calibri" w:hAnsi="Times New Roman" w:cs="Times New Roman"/>
                <w:sz w:val="16"/>
                <w:szCs w:val="16"/>
              </w:rPr>
            </w:pPr>
            <w:r w:rsidRPr="006D0CD8">
              <w:rPr>
                <w:rFonts w:ascii="Times New Roman" w:eastAsia="Calibri" w:hAnsi="Times New Roman" w:cs="Times New Roman"/>
                <w:sz w:val="16"/>
                <w:szCs w:val="16"/>
              </w:rPr>
              <w:t>Котельная Витотерм-5000</w:t>
            </w:r>
          </w:p>
        </w:tc>
        <w:tc>
          <w:tcPr>
            <w:tcW w:w="1417" w:type="dxa"/>
            <w:vMerge w:val="restart"/>
            <w:shd w:val="clear" w:color="auto" w:fill="FBE4D5" w:themeFill="accent2" w:themeFillTint="33"/>
            <w:vAlign w:val="center"/>
          </w:tcPr>
          <w:p w:rsidR="006D0CD8" w:rsidRPr="00597E3F" w:rsidRDefault="006D0CD8" w:rsidP="006D0CD8">
            <w:pPr>
              <w:spacing w:after="0" w:line="240" w:lineRule="auto"/>
              <w:contextualSpacing/>
              <w:jc w:val="center"/>
              <w:rPr>
                <w:rFonts w:ascii="Times New Roman" w:hAnsi="Times New Roman" w:cs="Times New Roman"/>
                <w:sz w:val="18"/>
                <w:szCs w:val="18"/>
              </w:rPr>
            </w:pPr>
            <w:r w:rsidRPr="00597E3F">
              <w:rPr>
                <w:rFonts w:ascii="Times New Roman" w:eastAsia="Times New Roman" w:hAnsi="Times New Roman" w:cs="Times New Roman"/>
                <w:color w:val="000000"/>
                <w:sz w:val="18"/>
                <w:szCs w:val="18"/>
                <w:lang w:eastAsia="ru-RU"/>
              </w:rPr>
              <w:t>природный газ</w:t>
            </w:r>
          </w:p>
        </w:tc>
        <w:tc>
          <w:tcPr>
            <w:tcW w:w="2977" w:type="dxa"/>
            <w:shd w:val="clear" w:color="auto" w:fill="FBE4D5" w:themeFill="accent2" w:themeFillTint="33"/>
            <w:vAlign w:val="center"/>
          </w:tcPr>
          <w:p w:rsidR="006D0CD8" w:rsidRPr="00597E3F" w:rsidRDefault="006D0CD8" w:rsidP="006D0CD8">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низшая теплота сгорания топлива</w:t>
            </w:r>
          </w:p>
        </w:tc>
        <w:tc>
          <w:tcPr>
            <w:tcW w:w="1984" w:type="dxa"/>
            <w:shd w:val="clear" w:color="auto" w:fill="FBE4D5" w:themeFill="accent2" w:themeFillTint="33"/>
            <w:vAlign w:val="center"/>
          </w:tcPr>
          <w:p w:rsidR="006D0CD8" w:rsidRPr="00597E3F" w:rsidRDefault="006D0CD8" w:rsidP="006D0CD8">
            <w:pPr>
              <w:spacing w:after="0" w:line="240" w:lineRule="auto"/>
              <w:contextualSpacing/>
              <w:jc w:val="center"/>
              <w:rPr>
                <w:rFonts w:ascii="Times New Roman" w:eastAsia="Times New Roman" w:hAnsi="Times New Roman" w:cs="Times New Roman"/>
                <w:color w:val="000000"/>
                <w:sz w:val="18"/>
                <w:szCs w:val="18"/>
                <w:vertAlign w:val="superscript"/>
                <w:lang w:eastAsia="ru-RU"/>
              </w:rPr>
            </w:pPr>
            <w:r w:rsidRPr="00597E3F">
              <w:rPr>
                <w:rFonts w:ascii="Times New Roman" w:eastAsia="Times New Roman" w:hAnsi="Times New Roman" w:cs="Times New Roman"/>
                <w:color w:val="000000"/>
                <w:sz w:val="18"/>
                <w:szCs w:val="18"/>
                <w:lang w:eastAsia="ru-RU"/>
              </w:rPr>
              <w:t>7972 ккал/нм</w:t>
            </w:r>
            <w:r w:rsidRPr="00597E3F">
              <w:rPr>
                <w:rFonts w:ascii="Times New Roman" w:eastAsia="Times New Roman" w:hAnsi="Times New Roman" w:cs="Times New Roman"/>
                <w:color w:val="000000"/>
                <w:sz w:val="18"/>
                <w:szCs w:val="18"/>
                <w:vertAlign w:val="superscript"/>
                <w:lang w:eastAsia="ru-RU"/>
              </w:rPr>
              <w:t>3</w:t>
            </w:r>
          </w:p>
        </w:tc>
      </w:tr>
      <w:tr w:rsidR="006D0CD8" w:rsidRPr="00597E3F" w:rsidTr="00243C62">
        <w:trPr>
          <w:trHeight w:val="20"/>
        </w:trPr>
        <w:tc>
          <w:tcPr>
            <w:tcW w:w="562" w:type="dxa"/>
            <w:vMerge/>
            <w:shd w:val="clear" w:color="auto" w:fill="F7CAAC" w:themeFill="accent2" w:themeFillTint="66"/>
            <w:vAlign w:val="center"/>
          </w:tcPr>
          <w:p w:rsidR="006D0CD8" w:rsidRPr="00597E3F" w:rsidRDefault="006D0CD8" w:rsidP="00243C62">
            <w:pPr>
              <w:spacing w:after="0" w:line="240" w:lineRule="auto"/>
              <w:contextualSpacing/>
              <w:jc w:val="center"/>
              <w:rPr>
                <w:rFonts w:ascii="Times New Roman" w:eastAsia="Times New Roman" w:hAnsi="Times New Roman" w:cs="Times New Roman"/>
                <w:color w:val="000000"/>
                <w:sz w:val="18"/>
                <w:szCs w:val="18"/>
                <w:lang w:eastAsia="ru-RU"/>
              </w:rPr>
            </w:pPr>
          </w:p>
        </w:tc>
        <w:tc>
          <w:tcPr>
            <w:tcW w:w="2694" w:type="dxa"/>
            <w:vMerge/>
            <w:shd w:val="clear" w:color="auto" w:fill="FBE4D5" w:themeFill="accent2" w:themeFillTint="33"/>
            <w:vAlign w:val="center"/>
          </w:tcPr>
          <w:p w:rsidR="006D0CD8" w:rsidRPr="00597E3F" w:rsidRDefault="006D0CD8" w:rsidP="00243C62">
            <w:pPr>
              <w:spacing w:after="0" w:line="240" w:lineRule="auto"/>
              <w:contextualSpacing/>
              <w:jc w:val="center"/>
              <w:rPr>
                <w:rFonts w:ascii="Times New Roman" w:hAnsi="Times New Roman" w:cs="Times New Roman"/>
                <w:sz w:val="18"/>
                <w:szCs w:val="18"/>
              </w:rPr>
            </w:pPr>
          </w:p>
        </w:tc>
        <w:tc>
          <w:tcPr>
            <w:tcW w:w="1417" w:type="dxa"/>
            <w:vMerge/>
            <w:shd w:val="clear" w:color="auto" w:fill="FBE4D5" w:themeFill="accent2" w:themeFillTint="33"/>
            <w:vAlign w:val="center"/>
          </w:tcPr>
          <w:p w:rsidR="006D0CD8" w:rsidRPr="00597E3F" w:rsidRDefault="006D0CD8" w:rsidP="00243C62">
            <w:pPr>
              <w:spacing w:after="0" w:line="240" w:lineRule="auto"/>
              <w:contextualSpacing/>
              <w:jc w:val="center"/>
              <w:rPr>
                <w:rFonts w:ascii="Times New Roman" w:eastAsia="Times New Roman" w:hAnsi="Times New Roman" w:cs="Times New Roman"/>
                <w:color w:val="000000"/>
                <w:sz w:val="18"/>
                <w:szCs w:val="18"/>
                <w:lang w:eastAsia="ru-RU"/>
              </w:rPr>
            </w:pPr>
          </w:p>
        </w:tc>
        <w:tc>
          <w:tcPr>
            <w:tcW w:w="2977" w:type="dxa"/>
            <w:shd w:val="clear" w:color="auto" w:fill="FBE4D5" w:themeFill="accent2" w:themeFillTint="33"/>
            <w:vAlign w:val="center"/>
          </w:tcPr>
          <w:p w:rsidR="006D0CD8" w:rsidRPr="00597E3F" w:rsidRDefault="006D0CD8" w:rsidP="00243C62">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плотность топлива</w:t>
            </w:r>
          </w:p>
        </w:tc>
        <w:tc>
          <w:tcPr>
            <w:tcW w:w="1984" w:type="dxa"/>
            <w:shd w:val="clear" w:color="auto" w:fill="FBE4D5" w:themeFill="accent2" w:themeFillTint="33"/>
            <w:vAlign w:val="center"/>
          </w:tcPr>
          <w:p w:rsidR="006D0CD8" w:rsidRPr="00597E3F" w:rsidRDefault="006D0CD8" w:rsidP="00243C62">
            <w:pPr>
              <w:spacing w:after="0" w:line="240" w:lineRule="auto"/>
              <w:contextualSpacing/>
              <w:jc w:val="center"/>
              <w:rPr>
                <w:rFonts w:ascii="Times New Roman" w:eastAsia="Times New Roman" w:hAnsi="Times New Roman" w:cs="Times New Roman"/>
                <w:color w:val="000000"/>
                <w:sz w:val="18"/>
                <w:szCs w:val="18"/>
                <w:lang w:eastAsia="ru-RU"/>
              </w:rPr>
            </w:pPr>
            <w:r w:rsidRPr="00597E3F">
              <w:rPr>
                <w:rFonts w:ascii="Times New Roman" w:eastAsia="Times New Roman" w:hAnsi="Times New Roman" w:cs="Times New Roman"/>
                <w:color w:val="000000"/>
                <w:sz w:val="18"/>
                <w:szCs w:val="18"/>
                <w:lang w:eastAsia="ru-RU"/>
              </w:rPr>
              <w:t>0,6872 кг/куб.м.</w:t>
            </w:r>
          </w:p>
        </w:tc>
      </w:tr>
    </w:tbl>
    <w:p w:rsidR="00375AFC" w:rsidRPr="00472FCB" w:rsidRDefault="00375AFC" w:rsidP="006D0CD8">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472FCB">
        <w:rPr>
          <w:rFonts w:ascii="Times New Roman" w:hAnsi="Times New Roman" w:cs="Times New Roman"/>
          <w:b/>
          <w:i/>
          <w:iCs/>
          <w:color w:val="000000" w:themeColor="text1"/>
          <w:sz w:val="28"/>
          <w:szCs w:val="28"/>
        </w:rPr>
        <w:t>1.8.4 Описание использования местных видов топлива</w:t>
      </w:r>
    </w:p>
    <w:p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color w:val="000000"/>
          <w:sz w:val="28"/>
          <w:szCs w:val="28"/>
        </w:rPr>
      </w:pPr>
      <w:r w:rsidRPr="00375AFC">
        <w:rPr>
          <w:rFonts w:ascii="Times New Roman" w:hAnsi="Times New Roman" w:cs="Times New Roman"/>
          <w:color w:val="000000"/>
          <w:sz w:val="28"/>
          <w:szCs w:val="28"/>
        </w:rPr>
        <w:t xml:space="preserve">Местным видом топлива в </w:t>
      </w:r>
      <w:r w:rsidR="0003557B">
        <w:rPr>
          <w:rFonts w:ascii="Times New Roman" w:hAnsi="Times New Roman" w:cs="Times New Roman"/>
          <w:color w:val="000000"/>
          <w:sz w:val="28"/>
          <w:szCs w:val="28"/>
        </w:rPr>
        <w:t>Котельниковском городском поселении</w:t>
      </w:r>
      <w:r w:rsidR="006A1895">
        <w:rPr>
          <w:rFonts w:ascii="Times New Roman" w:hAnsi="Times New Roman" w:cs="Times New Roman"/>
          <w:color w:val="000000"/>
          <w:sz w:val="28"/>
          <w:szCs w:val="28"/>
        </w:rPr>
        <w:t xml:space="preserve"> </w:t>
      </w:r>
      <w:r w:rsidR="0003557B">
        <w:rPr>
          <w:rFonts w:ascii="Times New Roman" w:hAnsi="Times New Roman" w:cs="Times New Roman"/>
          <w:color w:val="000000"/>
          <w:sz w:val="28"/>
          <w:szCs w:val="28"/>
        </w:rPr>
        <w:t>Котельниковского муниципального района</w:t>
      </w:r>
      <w:r w:rsidR="006A1895">
        <w:rPr>
          <w:rFonts w:ascii="Times New Roman" w:hAnsi="Times New Roman" w:cs="Times New Roman"/>
          <w:color w:val="000000"/>
          <w:sz w:val="28"/>
          <w:szCs w:val="28"/>
        </w:rPr>
        <w:t xml:space="preserve"> </w:t>
      </w:r>
      <w:r w:rsidR="003E4FFF" w:rsidRPr="003E4FFF">
        <w:rPr>
          <w:rFonts w:ascii="Times New Roman" w:hAnsi="Times New Roman" w:cs="Times New Roman"/>
          <w:color w:val="000000"/>
          <w:sz w:val="28"/>
          <w:szCs w:val="28"/>
        </w:rPr>
        <w:t>Волгоградской области</w:t>
      </w:r>
      <w:r w:rsidR="006A1895">
        <w:rPr>
          <w:rFonts w:ascii="Times New Roman" w:hAnsi="Times New Roman" w:cs="Times New Roman"/>
          <w:color w:val="000000"/>
          <w:sz w:val="28"/>
          <w:szCs w:val="28"/>
        </w:rPr>
        <w:t xml:space="preserve"> </w:t>
      </w:r>
      <w:r>
        <w:rPr>
          <w:rFonts w:ascii="Times New Roman" w:hAnsi="Times New Roman" w:cs="Times New Roman"/>
          <w:color w:val="000000"/>
          <w:sz w:val="28"/>
          <w:szCs w:val="28"/>
        </w:rPr>
        <w:t>являются дрова. Существую</w:t>
      </w:r>
      <w:r w:rsidRPr="00375AFC">
        <w:rPr>
          <w:rFonts w:ascii="Times New Roman" w:hAnsi="Times New Roman" w:cs="Times New Roman"/>
          <w:color w:val="000000"/>
          <w:sz w:val="28"/>
          <w:szCs w:val="28"/>
        </w:rPr>
        <w:t xml:space="preserve">щие источники тепловой энергии </w:t>
      </w:r>
      <w:r w:rsidR="0003557B">
        <w:rPr>
          <w:rFonts w:ascii="Times New Roman" w:hAnsi="Times New Roman" w:cs="Times New Roman"/>
          <w:color w:val="000000"/>
          <w:sz w:val="28"/>
          <w:szCs w:val="28"/>
        </w:rPr>
        <w:t>Котельниковского городского поселения</w:t>
      </w:r>
      <w:r w:rsidR="006A1895">
        <w:rPr>
          <w:rFonts w:ascii="Times New Roman" w:hAnsi="Times New Roman" w:cs="Times New Roman"/>
          <w:color w:val="000000"/>
          <w:sz w:val="28"/>
          <w:szCs w:val="28"/>
        </w:rPr>
        <w:t xml:space="preserve"> </w:t>
      </w:r>
      <w:r w:rsidR="0003557B">
        <w:rPr>
          <w:rFonts w:ascii="Times New Roman" w:hAnsi="Times New Roman" w:cs="Times New Roman"/>
          <w:color w:val="000000"/>
          <w:sz w:val="28"/>
          <w:szCs w:val="28"/>
        </w:rPr>
        <w:t>Котельниковского муниципального района</w:t>
      </w:r>
      <w:r w:rsidR="006A1895">
        <w:rPr>
          <w:rFonts w:ascii="Times New Roman" w:hAnsi="Times New Roman" w:cs="Times New Roman"/>
          <w:color w:val="000000"/>
          <w:sz w:val="28"/>
          <w:szCs w:val="28"/>
        </w:rPr>
        <w:t xml:space="preserve"> </w:t>
      </w:r>
      <w:r w:rsidR="003E4FFF" w:rsidRPr="003E4FFF">
        <w:rPr>
          <w:rFonts w:ascii="Times New Roman" w:hAnsi="Times New Roman" w:cs="Times New Roman"/>
          <w:color w:val="000000"/>
          <w:sz w:val="28"/>
          <w:szCs w:val="28"/>
        </w:rPr>
        <w:t>Волгоградской области</w:t>
      </w:r>
      <w:r w:rsidR="006A1895">
        <w:rPr>
          <w:rFonts w:ascii="Times New Roman" w:hAnsi="Times New Roman" w:cs="Times New Roman"/>
          <w:color w:val="000000"/>
          <w:sz w:val="28"/>
          <w:szCs w:val="28"/>
        </w:rPr>
        <w:t xml:space="preserve"> </w:t>
      </w:r>
      <w:r w:rsidRPr="00375AFC">
        <w:rPr>
          <w:rFonts w:ascii="Times New Roman" w:hAnsi="Times New Roman" w:cs="Times New Roman"/>
          <w:color w:val="000000"/>
          <w:sz w:val="28"/>
          <w:szCs w:val="28"/>
        </w:rPr>
        <w:t>не используют местные виды</w:t>
      </w:r>
      <w:r w:rsidR="006A1895">
        <w:rPr>
          <w:rFonts w:ascii="Times New Roman" w:hAnsi="Times New Roman" w:cs="Times New Roman"/>
          <w:color w:val="000000"/>
          <w:sz w:val="28"/>
          <w:szCs w:val="28"/>
        </w:rPr>
        <w:t xml:space="preserve"> </w:t>
      </w:r>
      <w:r w:rsidRPr="00375AFC">
        <w:rPr>
          <w:rFonts w:ascii="Times New Roman" w:hAnsi="Times New Roman" w:cs="Times New Roman"/>
          <w:color w:val="000000"/>
          <w:sz w:val="28"/>
          <w:szCs w:val="28"/>
        </w:rPr>
        <w:t>топлива в качестве основного в связи с низким КПД и высокой себестоимостью.</w:t>
      </w:r>
    </w:p>
    <w:p w:rsidR="00375AFC" w:rsidRPr="00472FCB" w:rsidRDefault="00375AFC" w:rsidP="00472FCB">
      <w:pPr>
        <w:autoSpaceDE w:val="0"/>
        <w:autoSpaceDN w:val="0"/>
        <w:adjustRightInd w:val="0"/>
        <w:spacing w:after="0" w:line="36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t>Часть 9. Надежность теплоснабжения</w:t>
      </w:r>
    </w:p>
    <w:p w:rsidR="00375AFC" w:rsidRDefault="00375AFC" w:rsidP="00472FCB">
      <w:pPr>
        <w:pStyle w:val="Default"/>
        <w:spacing w:line="360" w:lineRule="auto"/>
        <w:jc w:val="center"/>
        <w:rPr>
          <w:b/>
          <w:i/>
          <w:iCs/>
          <w:sz w:val="28"/>
          <w:szCs w:val="28"/>
        </w:rPr>
      </w:pPr>
      <w:r w:rsidRPr="00472FCB">
        <w:rPr>
          <w:b/>
          <w:i/>
          <w:iCs/>
          <w:sz w:val="28"/>
          <w:szCs w:val="28"/>
        </w:rPr>
        <w:t>1.9.1 Поток отказов (частота отказов) участков тепловых сетей</w:t>
      </w:r>
    </w:p>
    <w:p w:rsidR="00B514B8" w:rsidRDefault="00A21E5C" w:rsidP="0049333F">
      <w:pPr>
        <w:pStyle w:val="Default"/>
        <w:spacing w:line="360" w:lineRule="auto"/>
        <w:ind w:firstLine="709"/>
        <w:jc w:val="both"/>
        <w:rPr>
          <w:iCs/>
          <w:sz w:val="28"/>
          <w:szCs w:val="28"/>
        </w:rPr>
      </w:pPr>
      <w:r>
        <w:rPr>
          <w:iCs/>
          <w:sz w:val="28"/>
          <w:szCs w:val="28"/>
        </w:rPr>
        <w:t xml:space="preserve">Методика расчетов потока отказов участков теплосетей </w:t>
      </w:r>
      <w:r w:rsidR="003740D6">
        <w:rPr>
          <w:iCs/>
          <w:sz w:val="28"/>
          <w:szCs w:val="28"/>
        </w:rPr>
        <w:t xml:space="preserve">и расчеты по предполагаемым </w:t>
      </w:r>
      <w:r w:rsidR="00B514B8">
        <w:rPr>
          <w:iCs/>
          <w:sz w:val="28"/>
          <w:szCs w:val="28"/>
        </w:rPr>
        <w:t xml:space="preserve">отказам </w:t>
      </w:r>
      <w:r w:rsidR="003740D6">
        <w:rPr>
          <w:iCs/>
          <w:sz w:val="28"/>
          <w:szCs w:val="28"/>
        </w:rPr>
        <w:t>описаны</w:t>
      </w:r>
      <w:r>
        <w:rPr>
          <w:iCs/>
          <w:sz w:val="28"/>
          <w:szCs w:val="28"/>
        </w:rPr>
        <w:t xml:space="preserve"> в п. </w:t>
      </w:r>
      <w:r w:rsidR="00124CAC">
        <w:rPr>
          <w:iCs/>
          <w:sz w:val="28"/>
          <w:szCs w:val="28"/>
        </w:rPr>
        <w:t xml:space="preserve">11.3. </w:t>
      </w:r>
    </w:p>
    <w:p w:rsidR="0049333F" w:rsidRPr="0049333F" w:rsidRDefault="00124CAC" w:rsidP="0049333F">
      <w:pPr>
        <w:pStyle w:val="Default"/>
        <w:spacing w:line="360" w:lineRule="auto"/>
        <w:ind w:firstLine="709"/>
        <w:jc w:val="both"/>
        <w:rPr>
          <w:iCs/>
          <w:sz w:val="28"/>
          <w:szCs w:val="28"/>
        </w:rPr>
      </w:pPr>
      <w:r>
        <w:rPr>
          <w:iCs/>
          <w:sz w:val="28"/>
          <w:szCs w:val="28"/>
        </w:rPr>
        <w:t>Фактически о</w:t>
      </w:r>
      <w:r w:rsidR="0049333F" w:rsidRPr="0049333F">
        <w:rPr>
          <w:iCs/>
          <w:sz w:val="28"/>
          <w:szCs w:val="28"/>
        </w:rPr>
        <w:t>тказов участков тепловых сетей на момент актуализации отмечено не было.</w:t>
      </w:r>
    </w:p>
    <w:p w:rsidR="00962340" w:rsidRDefault="00962340" w:rsidP="00041D7B">
      <w:pPr>
        <w:spacing w:after="0" w:line="360" w:lineRule="auto"/>
        <w:jc w:val="center"/>
        <w:rPr>
          <w:rFonts w:ascii="Times New Roman" w:hAnsi="Times New Roman" w:cs="Times New Roman"/>
          <w:b/>
          <w:i/>
          <w:iCs/>
          <w:sz w:val="28"/>
          <w:szCs w:val="28"/>
        </w:rPr>
        <w:sectPr w:rsidR="00962340" w:rsidSect="0036591E">
          <w:headerReference w:type="default" r:id="rId62"/>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9F5CE6" w:rsidRPr="00041D7B" w:rsidRDefault="00375AFC" w:rsidP="00041D7B">
      <w:pPr>
        <w:spacing w:after="0" w:line="360" w:lineRule="auto"/>
        <w:jc w:val="center"/>
        <w:rPr>
          <w:rFonts w:ascii="Times New Roman" w:hAnsi="Times New Roman" w:cs="Times New Roman"/>
          <w:b/>
          <w:i/>
          <w:iCs/>
          <w:sz w:val="28"/>
          <w:szCs w:val="28"/>
        </w:rPr>
      </w:pPr>
      <w:r w:rsidRPr="00472FCB">
        <w:rPr>
          <w:rFonts w:ascii="Times New Roman" w:hAnsi="Times New Roman" w:cs="Times New Roman"/>
          <w:b/>
          <w:i/>
          <w:iCs/>
          <w:sz w:val="28"/>
          <w:szCs w:val="28"/>
        </w:rPr>
        <w:lastRenderedPageBreak/>
        <w:t xml:space="preserve">1.9.2 </w:t>
      </w:r>
      <w:r w:rsidR="00041D7B">
        <w:rPr>
          <w:rFonts w:ascii="Times New Roman" w:hAnsi="Times New Roman" w:cs="Times New Roman"/>
          <w:b/>
          <w:i/>
          <w:iCs/>
          <w:sz w:val="28"/>
          <w:szCs w:val="28"/>
        </w:rPr>
        <w:t>Частота отключений потребителей</w:t>
      </w:r>
    </w:p>
    <w:p w:rsidR="00B514B8" w:rsidRDefault="00B514B8" w:rsidP="00B514B8">
      <w:pPr>
        <w:pStyle w:val="Default"/>
        <w:spacing w:line="360" w:lineRule="auto"/>
        <w:ind w:firstLine="709"/>
        <w:jc w:val="both"/>
        <w:rPr>
          <w:iCs/>
          <w:sz w:val="28"/>
          <w:szCs w:val="28"/>
        </w:rPr>
      </w:pPr>
      <w:r>
        <w:rPr>
          <w:iCs/>
          <w:sz w:val="28"/>
          <w:szCs w:val="28"/>
        </w:rPr>
        <w:t xml:space="preserve">Методика расчетов </w:t>
      </w:r>
      <w:r w:rsidR="00E23169">
        <w:rPr>
          <w:iCs/>
          <w:sz w:val="28"/>
          <w:szCs w:val="28"/>
        </w:rPr>
        <w:t>частоты отключений потребителей</w:t>
      </w:r>
      <w:r>
        <w:rPr>
          <w:iCs/>
          <w:sz w:val="28"/>
          <w:szCs w:val="28"/>
        </w:rPr>
        <w:t xml:space="preserve"> и расчеты по предпола</w:t>
      </w:r>
      <w:r w:rsidR="002B3F4F">
        <w:rPr>
          <w:iCs/>
          <w:sz w:val="28"/>
          <w:szCs w:val="28"/>
        </w:rPr>
        <w:t>гаемой частоте</w:t>
      </w:r>
      <w:r w:rsidR="00E23169">
        <w:rPr>
          <w:iCs/>
          <w:sz w:val="28"/>
          <w:szCs w:val="28"/>
        </w:rPr>
        <w:t xml:space="preserve"> отключений потребителей</w:t>
      </w:r>
      <w:r>
        <w:rPr>
          <w:iCs/>
          <w:sz w:val="28"/>
          <w:szCs w:val="28"/>
        </w:rPr>
        <w:t xml:space="preserve"> описаны в п. 11.3. </w:t>
      </w:r>
    </w:p>
    <w:p w:rsidR="00041D7B" w:rsidRDefault="002B3F4F" w:rsidP="00041D7B">
      <w:pPr>
        <w:spacing w:after="0" w:line="360" w:lineRule="auto"/>
        <w:ind w:firstLine="709"/>
        <w:jc w:val="both"/>
        <w:rPr>
          <w:rFonts w:ascii="Times New Roman" w:hAnsi="Times New Roman" w:cs="Times New Roman"/>
          <w:sz w:val="28"/>
          <w:szCs w:val="28"/>
        </w:rPr>
      </w:pPr>
      <w:r w:rsidRPr="002B3F4F">
        <w:rPr>
          <w:rFonts w:ascii="Times New Roman" w:hAnsi="Times New Roman" w:cs="Times New Roman"/>
          <w:iCs/>
          <w:sz w:val="28"/>
          <w:szCs w:val="28"/>
        </w:rPr>
        <w:t>Ф</w:t>
      </w:r>
      <w:r>
        <w:rPr>
          <w:rFonts w:ascii="Times New Roman" w:hAnsi="Times New Roman" w:cs="Times New Roman"/>
          <w:iCs/>
          <w:sz w:val="28"/>
          <w:szCs w:val="28"/>
        </w:rPr>
        <w:t>актического</w:t>
      </w:r>
      <w:r>
        <w:rPr>
          <w:iCs/>
          <w:sz w:val="28"/>
          <w:szCs w:val="28"/>
        </w:rPr>
        <w:t xml:space="preserve"> </w:t>
      </w:r>
      <w:r>
        <w:rPr>
          <w:rFonts w:ascii="Times New Roman" w:hAnsi="Times New Roman" w:cs="Times New Roman"/>
          <w:iCs/>
          <w:sz w:val="28"/>
          <w:szCs w:val="28"/>
        </w:rPr>
        <w:t>отключения</w:t>
      </w:r>
      <w:r w:rsidR="00041D7B" w:rsidRPr="00041D7B">
        <w:rPr>
          <w:rFonts w:ascii="Times New Roman" w:hAnsi="Times New Roman" w:cs="Times New Roman"/>
          <w:iCs/>
          <w:sz w:val="28"/>
          <w:szCs w:val="28"/>
        </w:rPr>
        <w:t xml:space="preserve"> потребителей</w:t>
      </w:r>
      <w:r w:rsidR="006A1895">
        <w:rPr>
          <w:rFonts w:ascii="Times New Roman" w:hAnsi="Times New Roman" w:cs="Times New Roman"/>
          <w:iCs/>
          <w:sz w:val="28"/>
          <w:szCs w:val="28"/>
        </w:rPr>
        <w:t xml:space="preserve"> </w:t>
      </w:r>
      <w:r w:rsidR="00041D7B">
        <w:rPr>
          <w:rFonts w:ascii="Times New Roman" w:hAnsi="Times New Roman" w:cs="Times New Roman"/>
          <w:sz w:val="28"/>
          <w:szCs w:val="28"/>
        </w:rPr>
        <w:t>отмечено не было.</w:t>
      </w:r>
    </w:p>
    <w:p w:rsidR="00375AFC" w:rsidRPr="00472FCB" w:rsidRDefault="00375AFC" w:rsidP="00B01C1E">
      <w:pPr>
        <w:spacing w:line="240" w:lineRule="auto"/>
        <w:ind w:firstLine="709"/>
        <w:jc w:val="center"/>
        <w:rPr>
          <w:rFonts w:ascii="Times New Roman" w:hAnsi="Times New Roman" w:cs="Times New Roman"/>
          <w:b/>
          <w:i/>
          <w:iCs/>
          <w:color w:val="000000" w:themeColor="text1"/>
          <w:sz w:val="28"/>
          <w:szCs w:val="28"/>
        </w:rPr>
      </w:pPr>
      <w:r w:rsidRPr="00472FCB">
        <w:rPr>
          <w:rFonts w:ascii="Times New Roman" w:hAnsi="Times New Roman" w:cs="Times New Roman"/>
          <w:b/>
          <w:i/>
          <w:iCs/>
          <w:color w:val="000000" w:themeColor="text1"/>
          <w:sz w:val="28"/>
          <w:szCs w:val="28"/>
        </w:rPr>
        <w:t>1.9.3 Поток (частота) и время восстановления теплоснабжения потребителей после отключений</w:t>
      </w:r>
    </w:p>
    <w:p w:rsidR="007800E0" w:rsidRPr="00CA3511" w:rsidRDefault="007800E0" w:rsidP="007800E0">
      <w:pPr>
        <w:pStyle w:val="Default"/>
        <w:spacing w:line="360" w:lineRule="auto"/>
        <w:ind w:firstLine="709"/>
        <w:jc w:val="both"/>
        <w:rPr>
          <w:iCs/>
          <w:sz w:val="28"/>
          <w:szCs w:val="28"/>
        </w:rPr>
      </w:pPr>
      <w:r w:rsidRPr="00CA3511">
        <w:rPr>
          <w:iCs/>
          <w:sz w:val="28"/>
          <w:szCs w:val="28"/>
        </w:rPr>
        <w:t xml:space="preserve">Методика расчетов </w:t>
      </w:r>
      <w:r w:rsidRPr="00CA3511">
        <w:rPr>
          <w:iCs/>
          <w:color w:val="000000" w:themeColor="text1"/>
          <w:sz w:val="28"/>
          <w:szCs w:val="28"/>
        </w:rPr>
        <w:t>потока (частоты) и времени восстановления теплоснабжения потребителей после отключений</w:t>
      </w:r>
      <w:r w:rsidRPr="00CA3511">
        <w:rPr>
          <w:iCs/>
          <w:sz w:val="28"/>
          <w:szCs w:val="28"/>
        </w:rPr>
        <w:t xml:space="preserve"> и расчеты по предполагаемому </w:t>
      </w:r>
      <w:r w:rsidR="00CA3511" w:rsidRPr="00CA3511">
        <w:rPr>
          <w:iCs/>
          <w:color w:val="000000" w:themeColor="text1"/>
          <w:sz w:val="28"/>
          <w:szCs w:val="28"/>
        </w:rPr>
        <w:t>потоку (частоте) и времени восстановления теплоснабжения потребителей после отключений</w:t>
      </w:r>
      <w:r w:rsidR="00CA3511" w:rsidRPr="00CA3511">
        <w:rPr>
          <w:iCs/>
          <w:sz w:val="28"/>
          <w:szCs w:val="28"/>
        </w:rPr>
        <w:t xml:space="preserve"> </w:t>
      </w:r>
      <w:r w:rsidRPr="00CA3511">
        <w:rPr>
          <w:iCs/>
          <w:sz w:val="28"/>
          <w:szCs w:val="28"/>
        </w:rPr>
        <w:t xml:space="preserve">описаны в п. 11.3. </w:t>
      </w:r>
    </w:p>
    <w:p w:rsidR="00375AFC" w:rsidRPr="00375AFC" w:rsidRDefault="00CA3511" w:rsidP="00B01C1E">
      <w:pPr>
        <w:autoSpaceDE w:val="0"/>
        <w:autoSpaceDN w:val="0"/>
        <w:adjustRightInd w:val="0"/>
        <w:spacing w:after="0" w:line="360" w:lineRule="auto"/>
        <w:ind w:firstLine="567"/>
        <w:jc w:val="both"/>
        <w:rPr>
          <w:rFonts w:ascii="Times New Roman" w:hAnsi="Times New Roman" w:cs="Times New Roman"/>
          <w:sz w:val="28"/>
          <w:szCs w:val="28"/>
        </w:rPr>
      </w:pPr>
      <w:r w:rsidRPr="002B3F4F">
        <w:rPr>
          <w:rFonts w:ascii="Times New Roman" w:hAnsi="Times New Roman" w:cs="Times New Roman"/>
          <w:iCs/>
          <w:sz w:val="28"/>
          <w:szCs w:val="28"/>
        </w:rPr>
        <w:t>Ф</w:t>
      </w:r>
      <w:r>
        <w:rPr>
          <w:rFonts w:ascii="Times New Roman" w:hAnsi="Times New Roman" w:cs="Times New Roman"/>
          <w:iCs/>
          <w:sz w:val="28"/>
          <w:szCs w:val="28"/>
        </w:rPr>
        <w:t>актически</w:t>
      </w:r>
      <w:r>
        <w:rPr>
          <w:iCs/>
          <w:sz w:val="28"/>
          <w:szCs w:val="28"/>
        </w:rPr>
        <w:t xml:space="preserve"> </w:t>
      </w:r>
      <w:r>
        <w:rPr>
          <w:rFonts w:ascii="Times New Roman" w:hAnsi="Times New Roman" w:cs="Times New Roman"/>
          <w:sz w:val="28"/>
          <w:szCs w:val="28"/>
        </w:rPr>
        <w:t>з</w:t>
      </w:r>
      <w:r w:rsidR="00E959A9">
        <w:rPr>
          <w:rFonts w:ascii="Times New Roman" w:hAnsi="Times New Roman" w:cs="Times New Roman"/>
          <w:sz w:val="28"/>
          <w:szCs w:val="28"/>
        </w:rPr>
        <w:t xml:space="preserve">а </w:t>
      </w:r>
      <w:r w:rsidR="000C658F">
        <w:rPr>
          <w:rFonts w:ascii="Times New Roman" w:hAnsi="Times New Roman" w:cs="Times New Roman"/>
          <w:sz w:val="28"/>
          <w:szCs w:val="28"/>
        </w:rPr>
        <w:t>2026</w:t>
      </w:r>
      <w:r w:rsidR="00717B96">
        <w:rPr>
          <w:rFonts w:ascii="Times New Roman" w:hAnsi="Times New Roman" w:cs="Times New Roman"/>
          <w:sz w:val="28"/>
          <w:szCs w:val="28"/>
        </w:rPr>
        <w:t xml:space="preserve"> год в </w:t>
      </w:r>
      <w:r w:rsidR="0003557B">
        <w:rPr>
          <w:rFonts w:ascii="Times New Roman" w:hAnsi="Times New Roman" w:cs="Times New Roman"/>
          <w:sz w:val="28"/>
          <w:szCs w:val="28"/>
        </w:rPr>
        <w:t>Котельниковском городском поселении</w:t>
      </w:r>
      <w:r w:rsidR="006A1895">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6A1895">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6A1895">
        <w:rPr>
          <w:rFonts w:ascii="Times New Roman" w:hAnsi="Times New Roman" w:cs="Times New Roman"/>
          <w:sz w:val="28"/>
          <w:szCs w:val="28"/>
        </w:rPr>
        <w:t xml:space="preserve"> </w:t>
      </w:r>
      <w:r w:rsidR="00DE1E18">
        <w:rPr>
          <w:rFonts w:ascii="Times New Roman" w:hAnsi="Times New Roman" w:cs="Times New Roman"/>
          <w:sz w:val="28"/>
          <w:szCs w:val="28"/>
        </w:rPr>
        <w:t xml:space="preserve">отключений </w:t>
      </w:r>
      <w:r w:rsidR="00B01C1E">
        <w:rPr>
          <w:rFonts w:ascii="Times New Roman" w:hAnsi="Times New Roman" w:cs="Times New Roman"/>
          <w:sz w:val="28"/>
          <w:szCs w:val="28"/>
        </w:rPr>
        <w:t>не</w:t>
      </w:r>
      <w:r w:rsidR="00717B96">
        <w:rPr>
          <w:rFonts w:ascii="Times New Roman" w:hAnsi="Times New Roman" w:cs="Times New Roman"/>
          <w:sz w:val="28"/>
          <w:szCs w:val="28"/>
        </w:rPr>
        <w:t xml:space="preserve"> зафиксировано</w:t>
      </w:r>
      <w:r w:rsidR="00B01C1E">
        <w:rPr>
          <w:rFonts w:ascii="Times New Roman" w:hAnsi="Times New Roman" w:cs="Times New Roman"/>
          <w:sz w:val="28"/>
          <w:szCs w:val="28"/>
        </w:rPr>
        <w:t>.</w:t>
      </w:r>
    </w:p>
    <w:p w:rsidR="00375AFC" w:rsidRPr="00472FCB" w:rsidRDefault="00375AFC" w:rsidP="00717B96">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77175D">
        <w:rPr>
          <w:rFonts w:ascii="Times New Roman" w:hAnsi="Times New Roman" w:cs="Times New Roman"/>
          <w:b/>
          <w:i/>
          <w:iCs/>
          <w:color w:val="000000" w:themeColor="text1"/>
          <w:sz w:val="28"/>
          <w:szCs w:val="28"/>
        </w:rPr>
        <w:t>1.9.4 Графические материалы (карты-схемы тепловых сетей и зон ненормативной надежности и безопасности теплоснабжения)</w:t>
      </w:r>
    </w:p>
    <w:p w:rsidR="003F4ACA" w:rsidRPr="003B1128" w:rsidRDefault="00362EBB" w:rsidP="003B1128">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3B1128">
        <w:rPr>
          <w:rFonts w:ascii="Times New Roman" w:hAnsi="Times New Roman" w:cs="Times New Roman"/>
          <w:iCs/>
          <w:color w:val="000000" w:themeColor="text1"/>
          <w:sz w:val="28"/>
          <w:szCs w:val="28"/>
        </w:rPr>
        <w:t>Зоны ненормативной надежности теплоснабжения</w:t>
      </w:r>
      <w:r w:rsidR="003F4ACA" w:rsidRPr="003B1128">
        <w:rPr>
          <w:rFonts w:ascii="Times New Roman" w:hAnsi="Times New Roman" w:cs="Times New Roman"/>
          <w:iCs/>
          <w:color w:val="000000" w:themeColor="text1"/>
          <w:sz w:val="28"/>
          <w:szCs w:val="28"/>
        </w:rPr>
        <w:t xml:space="preserve"> на территории </w:t>
      </w:r>
      <w:r w:rsidR="003F4ACA">
        <w:rPr>
          <w:rFonts w:ascii="Times New Roman" w:hAnsi="Times New Roman" w:cs="Times New Roman"/>
          <w:sz w:val="28"/>
          <w:szCs w:val="28"/>
        </w:rPr>
        <w:t xml:space="preserve">Котельниковского городского поселения Котельниковского муниципального района </w:t>
      </w:r>
      <w:r w:rsidR="003F4ACA" w:rsidRPr="003E4FFF">
        <w:rPr>
          <w:rFonts w:ascii="Times New Roman" w:hAnsi="Times New Roman" w:cs="Times New Roman"/>
          <w:sz w:val="28"/>
          <w:szCs w:val="28"/>
        </w:rPr>
        <w:t>Волгоградской области</w:t>
      </w:r>
      <w:r w:rsidR="003F4ACA">
        <w:rPr>
          <w:rFonts w:ascii="Times New Roman" w:hAnsi="Times New Roman" w:cs="Times New Roman"/>
          <w:sz w:val="28"/>
          <w:szCs w:val="28"/>
        </w:rPr>
        <w:t xml:space="preserve"> отсутствуют.</w:t>
      </w:r>
    </w:p>
    <w:p w:rsidR="00324DAB" w:rsidRPr="00375AFC" w:rsidRDefault="003F4ACA" w:rsidP="00375AFC">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324DAB" w:rsidRPr="003B1128">
        <w:rPr>
          <w:rFonts w:ascii="Times New Roman" w:hAnsi="Times New Roman" w:cs="Times New Roman"/>
          <w:color w:val="000000" w:themeColor="text1"/>
          <w:sz w:val="28"/>
          <w:szCs w:val="28"/>
        </w:rPr>
        <w:t>Графики ненормативной надежности сетей пр</w:t>
      </w:r>
      <w:r w:rsidR="00DE1E18" w:rsidRPr="003B1128">
        <w:rPr>
          <w:rFonts w:ascii="Times New Roman" w:hAnsi="Times New Roman" w:cs="Times New Roman"/>
          <w:color w:val="000000" w:themeColor="text1"/>
          <w:sz w:val="28"/>
          <w:szCs w:val="28"/>
        </w:rPr>
        <w:t>иведены на рис. 11.3.1.</w:t>
      </w:r>
      <w:r w:rsidR="00165432" w:rsidRPr="003B1128">
        <w:rPr>
          <w:rFonts w:ascii="Times New Roman" w:hAnsi="Times New Roman" w:cs="Times New Roman"/>
          <w:color w:val="000000" w:themeColor="text1"/>
          <w:sz w:val="28"/>
          <w:szCs w:val="28"/>
        </w:rPr>
        <w:t xml:space="preserve"> </w:t>
      </w:r>
      <w:r w:rsidR="006D0CD8">
        <w:rPr>
          <w:rFonts w:ascii="Times New Roman" w:hAnsi="Times New Roman" w:cs="Times New Roman"/>
          <w:color w:val="000000" w:themeColor="text1"/>
          <w:sz w:val="28"/>
          <w:szCs w:val="28"/>
        </w:rPr>
        <w:t>-11.3.14</w:t>
      </w:r>
      <w:r w:rsidR="005A0452" w:rsidRPr="003B1128">
        <w:rPr>
          <w:rFonts w:ascii="Times New Roman" w:hAnsi="Times New Roman" w:cs="Times New Roman"/>
          <w:color w:val="000000" w:themeColor="text1"/>
          <w:sz w:val="28"/>
          <w:szCs w:val="28"/>
        </w:rPr>
        <w:t>.</w:t>
      </w:r>
    </w:p>
    <w:p w:rsidR="00962340" w:rsidRDefault="00962340" w:rsidP="00717B96">
      <w:pPr>
        <w:autoSpaceDE w:val="0"/>
        <w:autoSpaceDN w:val="0"/>
        <w:adjustRightInd w:val="0"/>
        <w:spacing w:before="240" w:line="240" w:lineRule="auto"/>
        <w:jc w:val="center"/>
        <w:rPr>
          <w:rFonts w:ascii="Times New Roman" w:hAnsi="Times New Roman" w:cs="Times New Roman"/>
          <w:b/>
          <w:i/>
          <w:iCs/>
          <w:color w:val="000000" w:themeColor="text1"/>
          <w:sz w:val="28"/>
          <w:szCs w:val="28"/>
        </w:rPr>
        <w:sectPr w:rsidR="00962340"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375AFC" w:rsidRDefault="00375AFC" w:rsidP="00717B96">
      <w:pPr>
        <w:autoSpaceDE w:val="0"/>
        <w:autoSpaceDN w:val="0"/>
        <w:adjustRightInd w:val="0"/>
        <w:spacing w:before="240" w:line="240" w:lineRule="auto"/>
        <w:jc w:val="center"/>
        <w:rPr>
          <w:rFonts w:ascii="Times New Roman" w:hAnsi="Times New Roman" w:cs="Times New Roman"/>
          <w:b/>
          <w:i/>
          <w:iCs/>
          <w:color w:val="000000" w:themeColor="text1"/>
          <w:sz w:val="28"/>
          <w:szCs w:val="28"/>
        </w:rPr>
      </w:pPr>
      <w:r w:rsidRPr="00472FCB">
        <w:rPr>
          <w:rFonts w:ascii="Times New Roman" w:hAnsi="Times New Roman" w:cs="Times New Roman"/>
          <w:b/>
          <w:i/>
          <w:iCs/>
          <w:color w:val="000000" w:themeColor="text1"/>
          <w:sz w:val="28"/>
          <w:szCs w:val="28"/>
        </w:rPr>
        <w:lastRenderedPageBreak/>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w:t>
      </w:r>
      <w:r w:rsidR="009F5CE6">
        <w:rPr>
          <w:rFonts w:ascii="Times New Roman" w:hAnsi="Times New Roman" w:cs="Times New Roman"/>
          <w:b/>
          <w:i/>
          <w:iCs/>
          <w:color w:val="000000" w:themeColor="text1"/>
          <w:sz w:val="28"/>
          <w:szCs w:val="28"/>
        </w:rPr>
        <w:t xml:space="preserve">и от 17 октября 2015 г. № 1114 </w:t>
      </w:r>
      <w:r w:rsidR="007E1A9B">
        <w:rPr>
          <w:rFonts w:ascii="Times New Roman" w:hAnsi="Times New Roman" w:cs="Times New Roman"/>
          <w:b/>
          <w:i/>
          <w:iCs/>
          <w:color w:val="000000" w:themeColor="text1"/>
          <w:sz w:val="28"/>
          <w:szCs w:val="28"/>
        </w:rPr>
        <w:t>«</w:t>
      </w:r>
      <w:r w:rsidRPr="00472FCB">
        <w:rPr>
          <w:rFonts w:ascii="Times New Roman" w:hAnsi="Times New Roman" w:cs="Times New Roman"/>
          <w:b/>
          <w:i/>
          <w:iCs/>
          <w:color w:val="000000" w:themeColor="text1"/>
          <w:sz w:val="28"/>
          <w:szCs w:val="28"/>
        </w:rPr>
        <w:t>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7E1A9B">
        <w:rPr>
          <w:rFonts w:ascii="Times New Roman" w:hAnsi="Times New Roman" w:cs="Times New Roman"/>
          <w:b/>
          <w:i/>
          <w:iCs/>
          <w:color w:val="000000" w:themeColor="text1"/>
          <w:sz w:val="28"/>
          <w:szCs w:val="28"/>
        </w:rPr>
        <w:t>»</w:t>
      </w:r>
    </w:p>
    <w:p w:rsidR="002673B1" w:rsidRPr="009634C5" w:rsidRDefault="002673B1" w:rsidP="009634C5">
      <w:pPr>
        <w:spacing w:after="0" w:line="360" w:lineRule="auto"/>
        <w:ind w:left="1792" w:right="1844"/>
        <w:jc w:val="center"/>
        <w:rPr>
          <w:rFonts w:ascii="Times New Roman" w:hAnsi="Times New Roman" w:cs="Times New Roman"/>
          <w:sz w:val="28"/>
          <w:szCs w:val="28"/>
        </w:rPr>
      </w:pPr>
      <w:r w:rsidRPr="009634C5">
        <w:rPr>
          <w:rFonts w:ascii="Times New Roman" w:hAnsi="Times New Roman" w:cs="Times New Roman"/>
          <w:sz w:val="28"/>
          <w:szCs w:val="28"/>
        </w:rPr>
        <w:t>I. Общие положения</w:t>
      </w:r>
    </w:p>
    <w:p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1. Настоящие Правила устанавливают порядок расследования причин аварийных ситуаций при теплоснабжении (далее – аварийная ситуация) на источниках тепловой энергии, тепловых сетях и теплопотребляющих установках потребителей тепловой энергии (далее соответственно – объекты, потребители), за исключением: </w:t>
      </w:r>
    </w:p>
    <w:p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а) аварий, расследование причин, которых осуществляется в соответствии с законодательством об электроэнергетике; </w:t>
      </w:r>
    </w:p>
    <w:p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б) аварий и инцидентов, расследование причин которых осуществляется в соответствии с законодательством в области промышленной безопасности. </w:t>
      </w:r>
    </w:p>
    <w:p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2. Для целей настоящих Правил 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3.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 </w:t>
      </w:r>
    </w:p>
    <w:p w:rsidR="002673B1" w:rsidRPr="009634C5" w:rsidRDefault="002673B1" w:rsidP="009634C5">
      <w:pPr>
        <w:spacing w:after="0" w:line="360" w:lineRule="auto"/>
        <w:ind w:right="54" w:firstLine="426"/>
        <w:jc w:val="both"/>
        <w:rPr>
          <w:rFonts w:ascii="Times New Roman" w:hAnsi="Times New Roman" w:cs="Times New Roman"/>
          <w:sz w:val="28"/>
          <w:szCs w:val="28"/>
        </w:rPr>
      </w:pPr>
      <w:r w:rsidRPr="009634C5">
        <w:rPr>
          <w:rFonts w:ascii="Times New Roman" w:hAnsi="Times New Roman" w:cs="Times New Roman"/>
          <w:sz w:val="28"/>
          <w:szCs w:val="28"/>
        </w:rPr>
        <w:t xml:space="preserve">а) к прекращению теплоснабжения потребителей в отопительный период на срок более 24 часов; </w:t>
      </w:r>
    </w:p>
    <w:p w:rsidR="002673B1" w:rsidRPr="009634C5" w:rsidRDefault="002673B1" w:rsidP="009634C5">
      <w:pPr>
        <w:spacing w:after="0" w:line="360" w:lineRule="auto"/>
        <w:ind w:right="54" w:firstLine="426"/>
        <w:jc w:val="both"/>
        <w:rPr>
          <w:rFonts w:ascii="Times New Roman" w:hAnsi="Times New Roman" w:cs="Times New Roman"/>
          <w:sz w:val="28"/>
          <w:szCs w:val="28"/>
        </w:rPr>
      </w:pPr>
      <w:r w:rsidRPr="009634C5">
        <w:rPr>
          <w:rFonts w:ascii="Times New Roman" w:hAnsi="Times New Roman" w:cs="Times New Roman"/>
          <w:sz w:val="28"/>
          <w:szCs w:val="28"/>
        </w:rPr>
        <w:lastRenderedPageBreak/>
        <w:t xml:space="preserve">б)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rsidR="002673B1" w:rsidRPr="009634C5" w:rsidRDefault="002673B1" w:rsidP="009634C5">
      <w:pPr>
        <w:spacing w:after="0" w:line="360" w:lineRule="auto"/>
        <w:ind w:right="54" w:firstLine="426"/>
        <w:jc w:val="both"/>
        <w:rPr>
          <w:rFonts w:ascii="Times New Roman" w:hAnsi="Times New Roman" w:cs="Times New Roman"/>
          <w:sz w:val="28"/>
          <w:szCs w:val="28"/>
        </w:rPr>
      </w:pPr>
      <w:r w:rsidRPr="009634C5">
        <w:rPr>
          <w:rFonts w:ascii="Times New Roman" w:hAnsi="Times New Roman" w:cs="Times New Roman"/>
          <w:sz w:val="28"/>
          <w:szCs w:val="28"/>
        </w:rPr>
        <w:t>в) к разрушению или повреждению сооружений, в которых находятся объекты, которое привело к прекращению теплоснабжения потребителей.</w:t>
      </w:r>
    </w:p>
    <w:p w:rsidR="002673B1" w:rsidRPr="009634C5" w:rsidRDefault="002673B1" w:rsidP="009634C5">
      <w:pPr>
        <w:spacing w:after="0" w:line="360" w:lineRule="auto"/>
        <w:ind w:left="-142" w:right="54" w:firstLine="692"/>
        <w:jc w:val="both"/>
        <w:rPr>
          <w:rFonts w:ascii="Times New Roman" w:hAnsi="Times New Roman" w:cs="Times New Roman"/>
          <w:sz w:val="28"/>
          <w:szCs w:val="28"/>
        </w:rPr>
      </w:pPr>
      <w:r w:rsidRPr="009634C5">
        <w:rPr>
          <w:rFonts w:ascii="Times New Roman" w:hAnsi="Times New Roman" w:cs="Times New Roman"/>
          <w:sz w:val="28"/>
          <w:szCs w:val="28"/>
        </w:rPr>
        <w:t>4. 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w:t>
      </w:r>
    </w:p>
    <w:p w:rsidR="002673B1" w:rsidRPr="009634C5" w:rsidRDefault="002673B1" w:rsidP="009634C5">
      <w:pPr>
        <w:spacing w:after="0" w:line="360" w:lineRule="auto"/>
        <w:ind w:left="-142" w:right="54" w:firstLine="692"/>
        <w:jc w:val="both"/>
        <w:rPr>
          <w:rFonts w:ascii="Times New Roman" w:hAnsi="Times New Roman" w:cs="Times New Roman"/>
          <w:sz w:val="28"/>
          <w:szCs w:val="28"/>
        </w:rPr>
      </w:pPr>
      <w:r w:rsidRPr="009634C5">
        <w:rPr>
          <w:rFonts w:ascii="Times New Roman" w:hAnsi="Times New Roman" w:cs="Times New Roman"/>
          <w:sz w:val="28"/>
          <w:szCs w:val="28"/>
        </w:rPr>
        <w:t xml:space="preserve">5. При возникновении аварийной ситуации собственник или иной законный владелец объекта, на котором произошла аварийная ситуация, обязан: </w:t>
      </w:r>
    </w:p>
    <w:p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а)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б)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w:t>
      </w:r>
    </w:p>
    <w:p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 и аудиозапись и др.) к началу проведения работ по </w:t>
      </w:r>
      <w:r w:rsidRPr="009634C5">
        <w:rPr>
          <w:rFonts w:ascii="Times New Roman" w:hAnsi="Times New Roman" w:cs="Times New Roman"/>
          <w:sz w:val="28"/>
          <w:szCs w:val="28"/>
        </w:rPr>
        <w:lastRenderedPageBreak/>
        <w:t xml:space="preserve">локализации и ликвидации аварийной ситуации и сохранность указанных материалов; </w:t>
      </w:r>
    </w:p>
    <w:p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г) осуществить мероприятия по локализации и ликвидации последствий аварийной ситуации на объекте, на котором произошла аварийная ситуация; </w:t>
      </w:r>
    </w:p>
    <w:p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 </w:t>
      </w:r>
    </w:p>
    <w:p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е) организовать расследование причин аварийной ситуации, повлекшей последствия, указанные в пункте 4 настоящих Правил; </w:t>
      </w:r>
    </w:p>
    <w:p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6. 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w:t>
      </w:r>
      <w:r w:rsidR="009F5CE6" w:rsidRPr="009F5CE6">
        <w:rPr>
          <w:rFonts w:ascii="Times New Roman" w:hAnsi="Times New Roman" w:cs="Times New Roman"/>
          <w:color w:val="000000"/>
          <w:sz w:val="28"/>
          <w:szCs w:val="28"/>
        </w:rPr>
        <w:t>–</w:t>
      </w:r>
      <w:r w:rsidRPr="009634C5">
        <w:rPr>
          <w:rFonts w:ascii="Times New Roman" w:hAnsi="Times New Roman" w:cs="Times New Roman"/>
          <w:sz w:val="28"/>
          <w:szCs w:val="28"/>
        </w:rPr>
        <w:t xml:space="preserve"> в течение 8 часов с момента возникновения аварийной ситуации.</w:t>
      </w:r>
    </w:p>
    <w:p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7. 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информации в письменной форме. </w:t>
      </w:r>
    </w:p>
    <w:p w:rsidR="002673B1" w:rsidRPr="009634C5" w:rsidRDefault="002673B1" w:rsidP="009634C5">
      <w:pPr>
        <w:spacing w:after="0" w:line="360" w:lineRule="auto"/>
        <w:ind w:right="54"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8. Оперативная информация содержит: </w:t>
      </w:r>
    </w:p>
    <w:p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а) наименование собственника или иного законного владельца, на объектах которого произошла аварийная ситуация; </w:t>
      </w:r>
    </w:p>
    <w:p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б) наименование и место расположения объекта, на котором произошла аварийная ситуация; </w:t>
      </w:r>
    </w:p>
    <w:p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lastRenderedPageBreak/>
        <w:t xml:space="preserve">в) дату и местное время возникновения аварийной ситуации (в формате </w:t>
      </w:r>
      <w:r w:rsidR="007E1A9B">
        <w:rPr>
          <w:rFonts w:ascii="Times New Roman" w:hAnsi="Times New Roman" w:cs="Times New Roman"/>
          <w:sz w:val="28"/>
          <w:szCs w:val="28"/>
        </w:rPr>
        <w:t>«</w:t>
      </w:r>
      <w:r w:rsidR="0039403A">
        <w:rPr>
          <w:rFonts w:ascii="Times New Roman" w:hAnsi="Times New Roman" w:cs="Times New Roman"/>
          <w:sz w:val="28"/>
          <w:szCs w:val="28"/>
        </w:rPr>
        <w:t xml:space="preserve">ДД.ММ в </w:t>
      </w:r>
      <w:proofErr w:type="gramStart"/>
      <w:r w:rsidR="0039403A">
        <w:rPr>
          <w:rFonts w:ascii="Times New Roman" w:hAnsi="Times New Roman" w:cs="Times New Roman"/>
          <w:sz w:val="28"/>
          <w:szCs w:val="28"/>
        </w:rPr>
        <w:t>ЧЧ:</w:t>
      </w:r>
      <w:r w:rsidRPr="009634C5">
        <w:rPr>
          <w:rFonts w:ascii="Times New Roman" w:hAnsi="Times New Roman" w:cs="Times New Roman"/>
          <w:sz w:val="28"/>
          <w:szCs w:val="28"/>
        </w:rPr>
        <w:t>ММ</w:t>
      </w:r>
      <w:proofErr w:type="gramEnd"/>
      <w:r w:rsidR="007E1A9B">
        <w:rPr>
          <w:rFonts w:ascii="Times New Roman" w:hAnsi="Times New Roman" w:cs="Times New Roman"/>
          <w:sz w:val="28"/>
          <w:szCs w:val="28"/>
        </w:rPr>
        <w:t>»</w:t>
      </w:r>
      <w:r w:rsidRPr="009634C5">
        <w:rPr>
          <w:rFonts w:ascii="Times New Roman" w:hAnsi="Times New Roman" w:cs="Times New Roman"/>
          <w:sz w:val="28"/>
          <w:szCs w:val="28"/>
        </w:rPr>
        <w:t xml:space="preserve">); </w:t>
      </w:r>
    </w:p>
    <w:p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г) обстоятельства, при которых произошла аварийная ситуация, в том числе схемные, режимные и погодные условия; </w:t>
      </w:r>
    </w:p>
    <w:p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д) наименование отключившегося оборудования объекта, на котором произошла аварийная ситуация; </w:t>
      </w:r>
    </w:p>
    <w:p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е) основные технические параметры оборудования (тепловая мощность, паропроизводительность объекта, на котором произошла аварийная ситуация); </w:t>
      </w:r>
    </w:p>
    <w:p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ж) сведения о не включенном после аварийной ситуации (вывод в ремонт, демонтаж) оборудовании объекта, на котором произошла аварийная ситуация; </w:t>
      </w:r>
    </w:p>
    <w:p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з) причину отключения, повреждения и (или) перегрузки оборудования объекта, на котором произошла аварийная ситуация (при наличии такой информации); </w:t>
      </w:r>
    </w:p>
    <w:p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и)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к) хронологию (при наличии информации) ликвидации аварийной ситуации с указанием даты и местного времени (в формате </w:t>
      </w:r>
      <w:r w:rsidR="007E1A9B">
        <w:rPr>
          <w:rFonts w:ascii="Times New Roman" w:hAnsi="Times New Roman" w:cs="Times New Roman"/>
          <w:sz w:val="28"/>
          <w:szCs w:val="28"/>
        </w:rPr>
        <w:t>«</w:t>
      </w:r>
      <w:r w:rsidR="0039403A">
        <w:rPr>
          <w:rFonts w:ascii="Times New Roman" w:hAnsi="Times New Roman" w:cs="Times New Roman"/>
          <w:sz w:val="28"/>
          <w:szCs w:val="28"/>
        </w:rPr>
        <w:t xml:space="preserve">ДД.ММ в </w:t>
      </w:r>
      <w:proofErr w:type="gramStart"/>
      <w:r w:rsidR="0039403A">
        <w:rPr>
          <w:rFonts w:ascii="Times New Roman" w:hAnsi="Times New Roman" w:cs="Times New Roman"/>
          <w:sz w:val="28"/>
          <w:szCs w:val="28"/>
        </w:rPr>
        <w:t>ЧЧ:</w:t>
      </w:r>
      <w:r w:rsidRPr="009634C5">
        <w:rPr>
          <w:rFonts w:ascii="Times New Roman" w:hAnsi="Times New Roman" w:cs="Times New Roman"/>
          <w:sz w:val="28"/>
          <w:szCs w:val="28"/>
        </w:rPr>
        <w:t>ММ</w:t>
      </w:r>
      <w:proofErr w:type="gramEnd"/>
      <w:r w:rsidR="007E1A9B">
        <w:rPr>
          <w:rFonts w:ascii="Times New Roman" w:hAnsi="Times New Roman" w:cs="Times New Roman"/>
          <w:sz w:val="28"/>
          <w:szCs w:val="28"/>
        </w:rPr>
        <w:t>»</w:t>
      </w:r>
      <w:r w:rsidRPr="009634C5">
        <w:rPr>
          <w:rFonts w:ascii="Times New Roman" w:hAnsi="Times New Roman" w:cs="Times New Roman"/>
          <w:sz w:val="28"/>
          <w:szCs w:val="28"/>
        </w:rPr>
        <w:t xml:space="preserve">), в том числе включения оборудования, отключившегося в ходе аварийной ситуации, и восстановления теплоснабжения потребителей; </w:t>
      </w:r>
    </w:p>
    <w:p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л) информацию о наступивших последствиях в связи с возникновением аварийной ситуации. </w:t>
      </w:r>
    </w:p>
    <w:p w:rsidR="002673B1" w:rsidRPr="009634C5" w:rsidRDefault="002673B1" w:rsidP="009634C5">
      <w:pPr>
        <w:spacing w:after="0" w:line="360" w:lineRule="auto"/>
        <w:ind w:firstLine="567"/>
        <w:jc w:val="both"/>
        <w:rPr>
          <w:rFonts w:ascii="Times New Roman" w:hAnsi="Times New Roman" w:cs="Times New Roman"/>
          <w:sz w:val="28"/>
          <w:szCs w:val="28"/>
        </w:rPr>
      </w:pPr>
      <w:r w:rsidRPr="009634C5">
        <w:rPr>
          <w:rFonts w:ascii="Times New Roman" w:hAnsi="Times New Roman" w:cs="Times New Roman"/>
          <w:sz w:val="28"/>
          <w:szCs w:val="28"/>
        </w:rPr>
        <w:t xml:space="preserve">9. 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w:t>
      </w:r>
      <w:r w:rsidRPr="009634C5">
        <w:rPr>
          <w:rFonts w:ascii="Times New Roman" w:hAnsi="Times New Roman" w:cs="Times New Roman"/>
          <w:sz w:val="28"/>
          <w:szCs w:val="28"/>
        </w:rPr>
        <w:lastRenderedPageBreak/>
        <w:t xml:space="preserve">тепловых установок, тепловых сетей, не позднее 24 часов с момента получения оперативной информации. </w:t>
      </w:r>
    </w:p>
    <w:p w:rsidR="002673B1" w:rsidRPr="009634C5" w:rsidRDefault="002673B1" w:rsidP="009634C5">
      <w:pPr>
        <w:spacing w:after="0" w:line="360" w:lineRule="auto"/>
        <w:ind w:left="-15" w:right="54" w:firstLine="540"/>
        <w:jc w:val="both"/>
        <w:rPr>
          <w:rFonts w:ascii="Times New Roman" w:hAnsi="Times New Roman" w:cs="Times New Roman"/>
          <w:sz w:val="28"/>
          <w:szCs w:val="28"/>
        </w:rPr>
      </w:pPr>
      <w:r w:rsidRPr="009634C5">
        <w:rPr>
          <w:rFonts w:ascii="Times New Roman" w:hAnsi="Times New Roman" w:cs="Times New Roman"/>
          <w:sz w:val="28"/>
          <w:szCs w:val="28"/>
        </w:rPr>
        <w:t xml:space="preserve">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w:t>
      </w:r>
    </w:p>
    <w:p w:rsidR="002673B1" w:rsidRPr="009634C5" w:rsidRDefault="002673B1" w:rsidP="009634C5">
      <w:pPr>
        <w:spacing w:after="0" w:line="360" w:lineRule="auto"/>
        <w:ind w:left="-15" w:right="54" w:firstLine="540"/>
        <w:jc w:val="both"/>
        <w:rPr>
          <w:rFonts w:ascii="Times New Roman" w:hAnsi="Times New Roman" w:cs="Times New Roman"/>
          <w:sz w:val="28"/>
          <w:szCs w:val="28"/>
        </w:rPr>
      </w:pPr>
      <w:r w:rsidRPr="009634C5">
        <w:rPr>
          <w:rFonts w:ascii="Times New Roman" w:hAnsi="Times New Roman" w:cs="Times New Roman"/>
          <w:sz w:val="28"/>
          <w:szCs w:val="28"/>
        </w:rPr>
        <w:t xml:space="preserve">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w:t>
      </w:r>
    </w:p>
    <w:p w:rsidR="002673B1" w:rsidRPr="009634C5" w:rsidRDefault="002673B1" w:rsidP="009634C5">
      <w:pPr>
        <w:spacing w:after="0" w:line="360" w:lineRule="auto"/>
        <w:ind w:left="-15" w:right="54" w:firstLine="540"/>
        <w:jc w:val="both"/>
        <w:rPr>
          <w:rFonts w:ascii="Times New Roman" w:hAnsi="Times New Roman" w:cs="Times New Roman"/>
          <w:sz w:val="28"/>
          <w:szCs w:val="28"/>
        </w:rPr>
      </w:pPr>
      <w:r w:rsidRPr="009634C5">
        <w:rPr>
          <w:rFonts w:ascii="Times New Roman" w:hAnsi="Times New Roman" w:cs="Times New Roman"/>
          <w:sz w:val="28"/>
          <w:szCs w:val="28"/>
        </w:rPr>
        <w:t xml:space="preserve">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 </w:t>
      </w:r>
    </w:p>
    <w:p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375AFC">
        <w:rPr>
          <w:rFonts w:ascii="Times New Roman" w:hAnsi="Times New Roman" w:cs="Times New Roman"/>
          <w:color w:val="000000" w:themeColor="text1"/>
          <w:sz w:val="28"/>
          <w:szCs w:val="28"/>
        </w:rPr>
        <w:t>Аварийные ситуации при теплоснабжении, расследование причин которых осуществляется</w:t>
      </w:r>
      <w:r w:rsidR="006A1895">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федеральным органом исполнительной власти, уполномоченным на осуществление федерального</w:t>
      </w:r>
      <w:r w:rsidR="006A1895">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государственного энергетического надзора, в соответствии с Правилами расследования причин</w:t>
      </w:r>
      <w:r w:rsidR="006D794F">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аварийных ситуаций при теплоснабжении, утвержденными п</w:t>
      </w:r>
      <w:r>
        <w:rPr>
          <w:rFonts w:ascii="Times New Roman" w:hAnsi="Times New Roman" w:cs="Times New Roman"/>
          <w:color w:val="000000" w:themeColor="text1"/>
          <w:sz w:val="28"/>
          <w:szCs w:val="28"/>
        </w:rPr>
        <w:t xml:space="preserve">остановлением </w:t>
      </w:r>
      <w:r>
        <w:rPr>
          <w:rFonts w:ascii="Times New Roman" w:hAnsi="Times New Roman" w:cs="Times New Roman"/>
          <w:color w:val="000000" w:themeColor="text1"/>
          <w:sz w:val="28"/>
          <w:szCs w:val="28"/>
        </w:rPr>
        <w:lastRenderedPageBreak/>
        <w:t>Правительства Рос</w:t>
      </w:r>
      <w:r w:rsidRPr="00375AFC">
        <w:rPr>
          <w:rFonts w:ascii="Times New Roman" w:hAnsi="Times New Roman" w:cs="Times New Roman"/>
          <w:color w:val="000000" w:themeColor="text1"/>
          <w:sz w:val="28"/>
          <w:szCs w:val="28"/>
        </w:rPr>
        <w:t xml:space="preserve">сийской Федерации от 17 октября 2015 г. N 1114 </w:t>
      </w:r>
      <w:r w:rsidR="007E1A9B">
        <w:rPr>
          <w:rFonts w:ascii="Times New Roman" w:hAnsi="Times New Roman" w:cs="Times New Roman"/>
          <w:color w:val="000000" w:themeColor="text1"/>
          <w:sz w:val="28"/>
          <w:szCs w:val="28"/>
        </w:rPr>
        <w:t>«</w:t>
      </w:r>
      <w:r w:rsidRPr="00375AFC">
        <w:rPr>
          <w:rFonts w:ascii="Times New Roman" w:hAnsi="Times New Roman" w:cs="Times New Roman"/>
          <w:color w:val="000000" w:themeColor="text1"/>
          <w:sz w:val="28"/>
          <w:szCs w:val="28"/>
        </w:rPr>
        <w:t>О расследовании причин аварийных ситуаций</w:t>
      </w:r>
      <w:r w:rsidR="006A1895">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 xml:space="preserve">при теплоснабжении и о признании утратившими силу отдельных </w:t>
      </w:r>
      <w:r>
        <w:rPr>
          <w:rFonts w:ascii="Times New Roman" w:hAnsi="Times New Roman" w:cs="Times New Roman"/>
          <w:color w:val="000000" w:themeColor="text1"/>
          <w:sz w:val="28"/>
          <w:szCs w:val="28"/>
        </w:rPr>
        <w:t>положений Правил расследова</w:t>
      </w:r>
      <w:r w:rsidR="00D10A8D">
        <w:rPr>
          <w:rFonts w:ascii="Times New Roman" w:hAnsi="Times New Roman" w:cs="Times New Roman"/>
          <w:color w:val="000000" w:themeColor="text1"/>
          <w:sz w:val="28"/>
          <w:szCs w:val="28"/>
        </w:rPr>
        <w:t>ния причин аварий</w:t>
      </w:r>
      <w:r w:rsidR="007E1A9B">
        <w:rPr>
          <w:rFonts w:ascii="Times New Roman" w:hAnsi="Times New Roman" w:cs="Times New Roman"/>
          <w:color w:val="000000" w:themeColor="text1"/>
          <w:sz w:val="28"/>
          <w:szCs w:val="28"/>
        </w:rPr>
        <w:t>»</w:t>
      </w:r>
      <w:r w:rsidRPr="00375AFC">
        <w:rPr>
          <w:rFonts w:ascii="Times New Roman" w:hAnsi="Times New Roman" w:cs="Times New Roman"/>
          <w:color w:val="000000" w:themeColor="text1"/>
          <w:sz w:val="28"/>
          <w:szCs w:val="28"/>
        </w:rPr>
        <w:t xml:space="preserve">, за последние 5 лет в </w:t>
      </w:r>
      <w:r w:rsidR="0003557B">
        <w:rPr>
          <w:rFonts w:ascii="Times New Roman" w:hAnsi="Times New Roman" w:cs="Times New Roman"/>
          <w:color w:val="000000" w:themeColor="text1"/>
          <w:sz w:val="28"/>
          <w:szCs w:val="28"/>
        </w:rPr>
        <w:t>Котельниковском городском поселении</w:t>
      </w:r>
      <w:r w:rsidR="006A1895">
        <w:rPr>
          <w:rFonts w:ascii="Times New Roman" w:hAnsi="Times New Roman" w:cs="Times New Roman"/>
          <w:color w:val="000000" w:themeColor="text1"/>
          <w:sz w:val="28"/>
          <w:szCs w:val="28"/>
        </w:rPr>
        <w:t xml:space="preserve"> </w:t>
      </w:r>
      <w:r w:rsidR="003E4FFF" w:rsidRPr="003E4FFF">
        <w:rPr>
          <w:rFonts w:ascii="Times New Roman" w:hAnsi="Times New Roman" w:cs="Times New Roman"/>
          <w:color w:val="000000" w:themeColor="text1"/>
          <w:sz w:val="28"/>
          <w:szCs w:val="28"/>
        </w:rPr>
        <w:t>Котельниковского муниципального района Волгоградской области</w:t>
      </w:r>
      <w:r w:rsidR="006A1895">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не</w:t>
      </w:r>
      <w:r w:rsidR="006A1895">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зафиксированы.</w:t>
      </w:r>
    </w:p>
    <w:p w:rsidR="00375AFC" w:rsidRPr="00472FCB" w:rsidRDefault="00375AFC" w:rsidP="00666B99">
      <w:pPr>
        <w:autoSpaceDE w:val="0"/>
        <w:autoSpaceDN w:val="0"/>
        <w:adjustRightInd w:val="0"/>
        <w:spacing w:after="0" w:line="240" w:lineRule="auto"/>
        <w:jc w:val="center"/>
        <w:rPr>
          <w:rFonts w:ascii="Times New Roman" w:hAnsi="Times New Roman" w:cs="Times New Roman"/>
          <w:b/>
          <w:i/>
          <w:iCs/>
          <w:color w:val="000000" w:themeColor="text1"/>
          <w:sz w:val="28"/>
          <w:szCs w:val="28"/>
        </w:rPr>
      </w:pPr>
      <w:r w:rsidRPr="00472FCB">
        <w:rPr>
          <w:rFonts w:ascii="Times New Roman" w:hAnsi="Times New Roman" w:cs="Times New Roman"/>
          <w:b/>
          <w:i/>
          <w:iCs/>
          <w:color w:val="000000" w:themeColor="text1"/>
          <w:sz w:val="28"/>
          <w:szCs w:val="28"/>
        </w:rPr>
        <w:t>1.9.6 Результаты анализа времени восстановления теплоснабжения потребителей, отключенных в результате аварийных ситуаций при теплоснабжении</w:t>
      </w:r>
    </w:p>
    <w:p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color w:val="000000" w:themeColor="text1"/>
          <w:sz w:val="28"/>
          <w:szCs w:val="28"/>
        </w:rPr>
      </w:pPr>
      <w:r w:rsidRPr="00375AFC">
        <w:rPr>
          <w:rFonts w:ascii="Times New Roman" w:hAnsi="Times New Roman" w:cs="Times New Roman"/>
          <w:color w:val="000000" w:themeColor="text1"/>
          <w:sz w:val="28"/>
          <w:szCs w:val="28"/>
        </w:rPr>
        <w:t>Согласно СП</w:t>
      </w:r>
      <w:r w:rsidR="00012043">
        <w:rPr>
          <w:rFonts w:ascii="Times New Roman" w:hAnsi="Times New Roman" w:cs="Times New Roman"/>
          <w:color w:val="000000" w:themeColor="text1"/>
          <w:sz w:val="28"/>
          <w:szCs w:val="28"/>
        </w:rPr>
        <w:t xml:space="preserve">.124.13330.2012 </w:t>
      </w:r>
      <w:r w:rsidR="007E1A9B">
        <w:rPr>
          <w:rFonts w:ascii="Times New Roman" w:hAnsi="Times New Roman" w:cs="Times New Roman"/>
          <w:color w:val="000000" w:themeColor="text1"/>
          <w:sz w:val="28"/>
          <w:szCs w:val="28"/>
        </w:rPr>
        <w:t>«</w:t>
      </w:r>
      <w:r w:rsidR="00012043">
        <w:rPr>
          <w:rFonts w:ascii="Times New Roman" w:hAnsi="Times New Roman" w:cs="Times New Roman"/>
          <w:color w:val="000000" w:themeColor="text1"/>
          <w:sz w:val="28"/>
          <w:szCs w:val="28"/>
        </w:rPr>
        <w:t>Тепловые сети</w:t>
      </w:r>
      <w:r w:rsidR="007E1A9B">
        <w:rPr>
          <w:rFonts w:ascii="Times New Roman" w:hAnsi="Times New Roman" w:cs="Times New Roman"/>
          <w:color w:val="000000" w:themeColor="text1"/>
          <w:sz w:val="28"/>
          <w:szCs w:val="28"/>
        </w:rPr>
        <w:t>»</w:t>
      </w:r>
      <w:r w:rsidR="0039403A">
        <w:rPr>
          <w:rFonts w:ascii="Times New Roman" w:hAnsi="Times New Roman" w:cs="Times New Roman"/>
          <w:color w:val="000000" w:themeColor="text1"/>
          <w:sz w:val="28"/>
          <w:szCs w:val="28"/>
        </w:rPr>
        <w:t>,</w:t>
      </w:r>
      <w:r w:rsidR="00F35B14">
        <w:rPr>
          <w:rFonts w:ascii="Times New Roman" w:hAnsi="Times New Roman" w:cs="Times New Roman"/>
          <w:color w:val="000000" w:themeColor="text1"/>
          <w:sz w:val="28"/>
          <w:szCs w:val="28"/>
        </w:rPr>
        <w:t xml:space="preserve"> </w:t>
      </w:r>
      <w:r w:rsidRPr="00375AFC">
        <w:rPr>
          <w:rFonts w:ascii="Times New Roman" w:hAnsi="Times New Roman" w:cs="Times New Roman"/>
          <w:color w:val="000000" w:themeColor="text1"/>
          <w:sz w:val="28"/>
          <w:szCs w:val="28"/>
        </w:rPr>
        <w:t>полное во</w:t>
      </w:r>
      <w:r>
        <w:rPr>
          <w:rFonts w:ascii="Times New Roman" w:hAnsi="Times New Roman" w:cs="Times New Roman"/>
          <w:color w:val="000000" w:themeColor="text1"/>
          <w:sz w:val="28"/>
          <w:szCs w:val="28"/>
        </w:rPr>
        <w:t xml:space="preserve">сстановление теплоснабжения при </w:t>
      </w:r>
      <w:r w:rsidRPr="00375AFC">
        <w:rPr>
          <w:rFonts w:ascii="Times New Roman" w:hAnsi="Times New Roman" w:cs="Times New Roman"/>
          <w:color w:val="000000" w:themeColor="text1"/>
          <w:sz w:val="28"/>
          <w:szCs w:val="28"/>
        </w:rPr>
        <w:t>отказах на тепловых сетях должно быть в</w:t>
      </w:r>
      <w:r>
        <w:rPr>
          <w:rFonts w:ascii="Times New Roman" w:hAnsi="Times New Roman" w:cs="Times New Roman"/>
          <w:color w:val="000000" w:themeColor="text1"/>
          <w:sz w:val="28"/>
          <w:szCs w:val="28"/>
        </w:rPr>
        <w:t xml:space="preserve"> сроки, указанные в таблице </w:t>
      </w:r>
      <w:r w:rsidR="004D4D6A">
        <w:rPr>
          <w:rFonts w:ascii="Times New Roman" w:hAnsi="Times New Roman" w:cs="Times New Roman"/>
          <w:color w:val="000000" w:themeColor="text1"/>
          <w:sz w:val="28"/>
          <w:szCs w:val="28"/>
        </w:rPr>
        <w:t>1.9.6.1</w:t>
      </w:r>
      <w:r w:rsidR="00287A0D">
        <w:rPr>
          <w:rFonts w:ascii="Times New Roman" w:hAnsi="Times New Roman" w:cs="Times New Roman"/>
          <w:color w:val="000000" w:themeColor="text1"/>
          <w:sz w:val="28"/>
          <w:szCs w:val="28"/>
        </w:rPr>
        <w:t>.</w:t>
      </w:r>
    </w:p>
    <w:p w:rsidR="00375AFC" w:rsidRPr="00005DF6" w:rsidRDefault="00375AFC" w:rsidP="00472FCB">
      <w:pPr>
        <w:pStyle w:val="Default"/>
        <w:jc w:val="center"/>
        <w:rPr>
          <w:b/>
          <w:bCs/>
          <w:i/>
          <w:color w:val="000000" w:themeColor="text1"/>
          <w:sz w:val="28"/>
          <w:szCs w:val="28"/>
        </w:rPr>
      </w:pPr>
      <w:r w:rsidRPr="00005DF6">
        <w:rPr>
          <w:b/>
          <w:i/>
          <w:color w:val="000000" w:themeColor="text1"/>
          <w:sz w:val="28"/>
          <w:szCs w:val="28"/>
        </w:rPr>
        <w:t xml:space="preserve">Таблица </w:t>
      </w:r>
      <w:r w:rsidR="004D4D6A">
        <w:rPr>
          <w:b/>
          <w:i/>
          <w:color w:val="000000" w:themeColor="text1"/>
          <w:sz w:val="28"/>
          <w:szCs w:val="28"/>
        </w:rPr>
        <w:t>1.9.6.1</w:t>
      </w:r>
      <w:r w:rsidR="00962340">
        <w:rPr>
          <w:b/>
          <w:i/>
          <w:color w:val="000000" w:themeColor="text1"/>
          <w:sz w:val="28"/>
          <w:szCs w:val="28"/>
        </w:rPr>
        <w:t xml:space="preserve"> </w:t>
      </w:r>
      <w:r w:rsidR="00F86B7F">
        <w:rPr>
          <w:b/>
          <w:i/>
          <w:color w:val="000000" w:themeColor="text1"/>
          <w:sz w:val="28"/>
          <w:szCs w:val="28"/>
        </w:rPr>
        <w:t>–</w:t>
      </w:r>
      <w:r w:rsidR="00962340">
        <w:rPr>
          <w:b/>
          <w:i/>
          <w:color w:val="000000" w:themeColor="text1"/>
          <w:sz w:val="28"/>
          <w:szCs w:val="28"/>
        </w:rPr>
        <w:t xml:space="preserve"> </w:t>
      </w:r>
      <w:r w:rsidR="00B73B19">
        <w:rPr>
          <w:b/>
          <w:i/>
          <w:color w:val="000000" w:themeColor="text1"/>
          <w:sz w:val="28"/>
          <w:szCs w:val="28"/>
        </w:rPr>
        <w:t>Расчет среднего времени</w:t>
      </w:r>
      <w:r w:rsidRPr="00005DF6">
        <w:rPr>
          <w:b/>
          <w:i/>
          <w:color w:val="000000" w:themeColor="text1"/>
          <w:sz w:val="28"/>
          <w:szCs w:val="28"/>
        </w:rPr>
        <w:t xml:space="preserve"> восстановления теплоснабжения при отказах на тепловых сетях</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193"/>
        <w:gridCol w:w="2331"/>
        <w:gridCol w:w="1430"/>
        <w:gridCol w:w="2976"/>
      </w:tblGrid>
      <w:tr w:rsidR="00B73B19" w:rsidRPr="00B73B19" w:rsidTr="00FA4A2B">
        <w:trPr>
          <w:trHeight w:val="834"/>
        </w:trPr>
        <w:tc>
          <w:tcPr>
            <w:tcW w:w="709" w:type="dxa"/>
            <w:shd w:val="clear" w:color="auto" w:fill="F7CAAC" w:themeFill="accent2" w:themeFillTint="66"/>
            <w:vAlign w:val="center"/>
          </w:tcPr>
          <w:p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 п/п</w:t>
            </w:r>
          </w:p>
        </w:tc>
        <w:tc>
          <w:tcPr>
            <w:tcW w:w="2193" w:type="dxa"/>
            <w:shd w:val="clear" w:color="auto" w:fill="F7CAAC" w:themeFill="accent2" w:themeFillTint="66"/>
            <w:vAlign w:val="center"/>
          </w:tcPr>
          <w:p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Температура</w:t>
            </w:r>
          </w:p>
          <w:p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 xml:space="preserve">наружного воздуха, </w:t>
            </w:r>
            <w:r w:rsidRPr="00B73B19">
              <w:rPr>
                <w:rFonts w:ascii="Times New Roman" w:hAnsi="Times New Roman" w:cs="Times New Roman"/>
                <w:b/>
                <w:i/>
                <w:sz w:val="20"/>
                <w:szCs w:val="20"/>
                <w:vertAlign w:val="superscript"/>
              </w:rPr>
              <w:t>о</w:t>
            </w:r>
            <w:r w:rsidRPr="00B73B19">
              <w:rPr>
                <w:rFonts w:ascii="Times New Roman" w:hAnsi="Times New Roman" w:cs="Times New Roman"/>
                <w:b/>
                <w:i/>
                <w:sz w:val="20"/>
                <w:szCs w:val="20"/>
              </w:rPr>
              <w:t>с</w:t>
            </w:r>
          </w:p>
        </w:tc>
        <w:tc>
          <w:tcPr>
            <w:tcW w:w="2331" w:type="dxa"/>
            <w:shd w:val="clear" w:color="auto" w:fill="F7CAAC" w:themeFill="accent2" w:themeFillTint="66"/>
            <w:vAlign w:val="center"/>
          </w:tcPr>
          <w:p w:rsidR="00B73B19" w:rsidRPr="00B73B19" w:rsidRDefault="00B73B19" w:rsidP="009F5CE6">
            <w:pPr>
              <w:tabs>
                <w:tab w:val="right" w:pos="3014"/>
              </w:tabs>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 снижения</w:t>
            </w:r>
          </w:p>
          <w:p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температуры в квартире Т, (</w:t>
            </w:r>
            <w:r w:rsidRPr="00B73B19">
              <w:rPr>
                <w:rFonts w:ascii="Times New Roman" w:hAnsi="Times New Roman" w:cs="Times New Roman"/>
                <w:b/>
                <w:i/>
                <w:sz w:val="20"/>
                <w:szCs w:val="20"/>
                <w:vertAlign w:val="superscript"/>
              </w:rPr>
              <w:t>0</w:t>
            </w:r>
            <w:r w:rsidRPr="00B73B19">
              <w:rPr>
                <w:rFonts w:ascii="Times New Roman" w:hAnsi="Times New Roman" w:cs="Times New Roman"/>
                <w:b/>
                <w:i/>
                <w:sz w:val="20"/>
                <w:szCs w:val="20"/>
              </w:rPr>
              <w:t xml:space="preserve"> С в час)</w:t>
            </w:r>
          </w:p>
        </w:tc>
        <w:tc>
          <w:tcPr>
            <w:tcW w:w="1430" w:type="dxa"/>
            <w:shd w:val="clear" w:color="auto" w:fill="F7CAAC" w:themeFill="accent2" w:themeFillTint="66"/>
            <w:vAlign w:val="center"/>
          </w:tcPr>
          <w:p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Время остывания помещения</w:t>
            </w:r>
          </w:p>
        </w:tc>
        <w:tc>
          <w:tcPr>
            <w:tcW w:w="2976" w:type="dxa"/>
            <w:shd w:val="clear" w:color="auto" w:fill="F7CAAC" w:themeFill="accent2" w:themeFillTint="66"/>
            <w:vAlign w:val="center"/>
          </w:tcPr>
          <w:p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Лимит времени на устранение аварий и</w:t>
            </w:r>
          </w:p>
          <w:p w:rsidR="00B73B19" w:rsidRPr="00B73B19" w:rsidRDefault="00B73B19" w:rsidP="009F5CE6">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инцидентов до зам</w:t>
            </w:r>
            <w:r w:rsidR="0039403A">
              <w:rPr>
                <w:rFonts w:ascii="Times New Roman" w:hAnsi="Times New Roman" w:cs="Times New Roman"/>
                <w:b/>
                <w:i/>
                <w:sz w:val="20"/>
                <w:szCs w:val="20"/>
              </w:rPr>
              <w:t>ерзания теплоносителя в трубах п</w:t>
            </w:r>
            <w:r w:rsidRPr="00B73B19">
              <w:rPr>
                <w:rFonts w:ascii="Times New Roman" w:hAnsi="Times New Roman" w:cs="Times New Roman"/>
                <w:b/>
                <w:i/>
                <w:sz w:val="20"/>
                <w:szCs w:val="20"/>
              </w:rPr>
              <w:t>отребителя, ч</w:t>
            </w:r>
          </w:p>
        </w:tc>
      </w:tr>
      <w:tr w:rsidR="00F00C38" w:rsidRPr="00B73B19" w:rsidTr="00666B99">
        <w:trPr>
          <w:trHeight w:val="115"/>
        </w:trPr>
        <w:tc>
          <w:tcPr>
            <w:tcW w:w="709" w:type="dxa"/>
            <w:shd w:val="clear" w:color="auto" w:fill="F7CAAC" w:themeFill="accent2" w:themeFillTint="66"/>
            <w:vAlign w:val="center"/>
          </w:tcPr>
          <w:p w:rsidR="00F00C38" w:rsidRPr="00B73B19" w:rsidRDefault="00F00C38" w:rsidP="00F00C38">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1</w:t>
            </w:r>
          </w:p>
        </w:tc>
        <w:tc>
          <w:tcPr>
            <w:tcW w:w="2193" w:type="dxa"/>
            <w:shd w:val="clear" w:color="auto" w:fill="auto"/>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w:t>
            </w:r>
          </w:p>
        </w:tc>
        <w:tc>
          <w:tcPr>
            <w:tcW w:w="2331" w:type="dxa"/>
            <w:shd w:val="clear" w:color="auto" w:fill="auto"/>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0,3</w:t>
            </w:r>
          </w:p>
        </w:tc>
        <w:tc>
          <w:tcPr>
            <w:tcW w:w="1430" w:type="dxa"/>
            <w:shd w:val="clear" w:color="auto" w:fill="auto"/>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36,7</w:t>
            </w:r>
          </w:p>
        </w:tc>
        <w:tc>
          <w:tcPr>
            <w:tcW w:w="2976" w:type="dxa"/>
            <w:shd w:val="clear" w:color="auto" w:fill="auto"/>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36,6 ч</w:t>
            </w:r>
          </w:p>
        </w:tc>
      </w:tr>
      <w:tr w:rsidR="00F00C38" w:rsidRPr="00B73B19" w:rsidTr="00666B99">
        <w:trPr>
          <w:trHeight w:val="248"/>
        </w:trPr>
        <w:tc>
          <w:tcPr>
            <w:tcW w:w="709" w:type="dxa"/>
            <w:shd w:val="clear" w:color="auto" w:fill="F7CAAC" w:themeFill="accent2" w:themeFillTint="66"/>
            <w:vAlign w:val="center"/>
          </w:tcPr>
          <w:p w:rsidR="00F00C38" w:rsidRPr="00B73B19" w:rsidRDefault="00F00C38" w:rsidP="00F00C38">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2</w:t>
            </w:r>
          </w:p>
        </w:tc>
        <w:tc>
          <w:tcPr>
            <w:tcW w:w="2193" w:type="dxa"/>
            <w:shd w:val="clear" w:color="auto" w:fill="FBE4D5" w:themeFill="accent2" w:themeFillTint="33"/>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-5</w:t>
            </w:r>
          </w:p>
        </w:tc>
        <w:tc>
          <w:tcPr>
            <w:tcW w:w="2331" w:type="dxa"/>
            <w:shd w:val="clear" w:color="auto" w:fill="FBE4D5" w:themeFill="accent2" w:themeFillTint="33"/>
            <w:vAlign w:val="center"/>
          </w:tcPr>
          <w:p w:rsidR="00F00C38" w:rsidRPr="00B73B19" w:rsidRDefault="00BE5C03" w:rsidP="00F00C3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0,54</w:t>
            </w:r>
          </w:p>
        </w:tc>
        <w:tc>
          <w:tcPr>
            <w:tcW w:w="1430" w:type="dxa"/>
            <w:shd w:val="clear" w:color="auto" w:fill="FBE4D5" w:themeFill="accent2" w:themeFillTint="33"/>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26,2</w:t>
            </w:r>
          </w:p>
        </w:tc>
        <w:tc>
          <w:tcPr>
            <w:tcW w:w="2976" w:type="dxa"/>
            <w:shd w:val="clear" w:color="auto" w:fill="FBE4D5" w:themeFill="accent2" w:themeFillTint="33"/>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26,16 ч</w:t>
            </w:r>
          </w:p>
        </w:tc>
      </w:tr>
      <w:tr w:rsidR="00F00C38" w:rsidRPr="00B73B19" w:rsidTr="00666B99">
        <w:trPr>
          <w:trHeight w:val="194"/>
        </w:trPr>
        <w:tc>
          <w:tcPr>
            <w:tcW w:w="709" w:type="dxa"/>
            <w:shd w:val="clear" w:color="auto" w:fill="F7CAAC" w:themeFill="accent2" w:themeFillTint="66"/>
            <w:vAlign w:val="center"/>
          </w:tcPr>
          <w:p w:rsidR="00F00C38" w:rsidRPr="00B73B19" w:rsidRDefault="00F00C38" w:rsidP="00F00C38">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3</w:t>
            </w:r>
          </w:p>
        </w:tc>
        <w:tc>
          <w:tcPr>
            <w:tcW w:w="2193" w:type="dxa"/>
            <w:shd w:val="clear" w:color="auto" w:fill="auto"/>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-10</w:t>
            </w:r>
          </w:p>
        </w:tc>
        <w:tc>
          <w:tcPr>
            <w:tcW w:w="2331" w:type="dxa"/>
            <w:shd w:val="clear" w:color="auto" w:fill="auto"/>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0,6</w:t>
            </w:r>
          </w:p>
        </w:tc>
        <w:tc>
          <w:tcPr>
            <w:tcW w:w="1430" w:type="dxa"/>
            <w:shd w:val="clear" w:color="auto" w:fill="auto"/>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20,4</w:t>
            </w:r>
          </w:p>
        </w:tc>
        <w:tc>
          <w:tcPr>
            <w:tcW w:w="2976" w:type="dxa"/>
            <w:shd w:val="clear" w:color="auto" w:fill="auto"/>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20,4 ч</w:t>
            </w:r>
          </w:p>
        </w:tc>
      </w:tr>
      <w:tr w:rsidR="00F00C38" w:rsidRPr="00B73B19" w:rsidTr="00666B99">
        <w:trPr>
          <w:trHeight w:val="84"/>
        </w:trPr>
        <w:tc>
          <w:tcPr>
            <w:tcW w:w="709" w:type="dxa"/>
            <w:shd w:val="clear" w:color="auto" w:fill="F7CAAC" w:themeFill="accent2" w:themeFillTint="66"/>
            <w:vAlign w:val="center"/>
          </w:tcPr>
          <w:p w:rsidR="00F00C38" w:rsidRPr="00B73B19" w:rsidRDefault="00F00C38" w:rsidP="00F00C38">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4</w:t>
            </w:r>
          </w:p>
        </w:tc>
        <w:tc>
          <w:tcPr>
            <w:tcW w:w="2193" w:type="dxa"/>
            <w:shd w:val="clear" w:color="auto" w:fill="FBE4D5" w:themeFill="accent2" w:themeFillTint="33"/>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-15</w:t>
            </w:r>
          </w:p>
        </w:tc>
        <w:tc>
          <w:tcPr>
            <w:tcW w:w="2331" w:type="dxa"/>
            <w:shd w:val="clear" w:color="auto" w:fill="FBE4D5" w:themeFill="accent2" w:themeFillTint="33"/>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0,7</w:t>
            </w:r>
          </w:p>
        </w:tc>
        <w:tc>
          <w:tcPr>
            <w:tcW w:w="1430" w:type="dxa"/>
            <w:shd w:val="clear" w:color="auto" w:fill="FBE4D5" w:themeFill="accent2" w:themeFillTint="33"/>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16,8</w:t>
            </w:r>
          </w:p>
        </w:tc>
        <w:tc>
          <w:tcPr>
            <w:tcW w:w="2976" w:type="dxa"/>
            <w:shd w:val="clear" w:color="auto" w:fill="FBE4D5" w:themeFill="accent2" w:themeFillTint="33"/>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16,8 ч</w:t>
            </w:r>
          </w:p>
        </w:tc>
      </w:tr>
      <w:tr w:rsidR="00F00C38" w:rsidRPr="00B73B19" w:rsidTr="00666B99">
        <w:trPr>
          <w:trHeight w:val="60"/>
        </w:trPr>
        <w:tc>
          <w:tcPr>
            <w:tcW w:w="709" w:type="dxa"/>
            <w:shd w:val="clear" w:color="auto" w:fill="F7CAAC" w:themeFill="accent2" w:themeFillTint="66"/>
            <w:vAlign w:val="center"/>
          </w:tcPr>
          <w:p w:rsidR="00F00C38" w:rsidRPr="00B73B19" w:rsidRDefault="00F00C38" w:rsidP="00F00C38">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5</w:t>
            </w:r>
          </w:p>
        </w:tc>
        <w:tc>
          <w:tcPr>
            <w:tcW w:w="2193" w:type="dxa"/>
            <w:shd w:val="clear" w:color="auto" w:fill="auto"/>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w:t>
            </w:r>
          </w:p>
        </w:tc>
        <w:tc>
          <w:tcPr>
            <w:tcW w:w="2331" w:type="dxa"/>
            <w:shd w:val="clear" w:color="auto" w:fill="auto"/>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0,8</w:t>
            </w:r>
          </w:p>
        </w:tc>
        <w:tc>
          <w:tcPr>
            <w:tcW w:w="1430" w:type="dxa"/>
            <w:shd w:val="clear" w:color="auto" w:fill="auto"/>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14,3</w:t>
            </w:r>
          </w:p>
        </w:tc>
        <w:tc>
          <w:tcPr>
            <w:tcW w:w="2976" w:type="dxa"/>
            <w:shd w:val="clear" w:color="auto" w:fill="auto"/>
            <w:vAlign w:val="center"/>
          </w:tcPr>
          <w:p w:rsidR="00F00C38" w:rsidRPr="00B73B19" w:rsidRDefault="00F00C38" w:rsidP="00F00C38">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14,3 ч</w:t>
            </w:r>
          </w:p>
        </w:tc>
      </w:tr>
      <w:tr w:rsidR="00F00C38" w:rsidRPr="00B73B19" w:rsidTr="00666B99">
        <w:trPr>
          <w:trHeight w:val="60"/>
        </w:trPr>
        <w:tc>
          <w:tcPr>
            <w:tcW w:w="709" w:type="dxa"/>
            <w:shd w:val="clear" w:color="auto" w:fill="F7CAAC" w:themeFill="accent2" w:themeFillTint="66"/>
            <w:vAlign w:val="center"/>
          </w:tcPr>
          <w:p w:rsidR="00F00C38" w:rsidRPr="00B73B19" w:rsidRDefault="00357F2F" w:rsidP="00F00C38">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6</w:t>
            </w:r>
          </w:p>
        </w:tc>
        <w:tc>
          <w:tcPr>
            <w:tcW w:w="2193" w:type="dxa"/>
            <w:shd w:val="clear" w:color="auto" w:fill="FBE4D5" w:themeFill="accent2" w:themeFillTint="33"/>
            <w:vAlign w:val="center"/>
          </w:tcPr>
          <w:p w:rsidR="00F00C38" w:rsidRPr="00B73B19" w:rsidRDefault="00F00C38" w:rsidP="00F00C3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2331" w:type="dxa"/>
            <w:shd w:val="clear" w:color="auto" w:fill="FBE4D5" w:themeFill="accent2" w:themeFillTint="33"/>
            <w:vAlign w:val="center"/>
          </w:tcPr>
          <w:p w:rsidR="00F00C38" w:rsidRPr="00B73B19" w:rsidRDefault="00F00C38" w:rsidP="00F00C3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430" w:type="dxa"/>
            <w:shd w:val="clear" w:color="auto" w:fill="FBE4D5" w:themeFill="accent2" w:themeFillTint="33"/>
            <w:vAlign w:val="center"/>
          </w:tcPr>
          <w:p w:rsidR="00F00C38" w:rsidRPr="00B73B19" w:rsidRDefault="00F00C38" w:rsidP="00F00C3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w:t>
            </w:r>
          </w:p>
        </w:tc>
        <w:tc>
          <w:tcPr>
            <w:tcW w:w="2976" w:type="dxa"/>
            <w:shd w:val="clear" w:color="auto" w:fill="FBE4D5" w:themeFill="accent2" w:themeFillTint="33"/>
            <w:vAlign w:val="center"/>
          </w:tcPr>
          <w:p w:rsidR="00F00C38" w:rsidRPr="00B73B19" w:rsidRDefault="00F00C38" w:rsidP="00F00C3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 ч</w:t>
            </w:r>
          </w:p>
        </w:tc>
      </w:tr>
    </w:tbl>
    <w:p w:rsidR="00F61150" w:rsidRDefault="00F61150" w:rsidP="009F5CE6">
      <w:pPr>
        <w:tabs>
          <w:tab w:val="left" w:pos="1991"/>
          <w:tab w:val="left" w:pos="2943"/>
        </w:tabs>
        <w:spacing w:before="240" w:line="240" w:lineRule="auto"/>
        <w:jc w:val="center"/>
        <w:rPr>
          <w:rFonts w:ascii="Times New Roman" w:hAnsi="Times New Roman" w:cs="Times New Roman"/>
          <w:b/>
          <w:i/>
          <w:iCs/>
          <w:color w:val="000000" w:themeColor="text1"/>
          <w:sz w:val="28"/>
          <w:szCs w:val="28"/>
        </w:rPr>
        <w:sectPr w:rsidR="00F61150"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DF4114" w:rsidRDefault="00375AFC" w:rsidP="002453C3">
      <w:pPr>
        <w:spacing w:line="240" w:lineRule="auto"/>
        <w:ind w:firstLine="567"/>
        <w:jc w:val="center"/>
        <w:rPr>
          <w:rFonts w:ascii="Times New Roman" w:hAnsi="Times New Roman"/>
          <w:sz w:val="28"/>
          <w:szCs w:val="28"/>
        </w:rPr>
      </w:pPr>
      <w:r w:rsidRPr="00FE1F45">
        <w:rPr>
          <w:rFonts w:ascii="Times New Roman" w:hAnsi="Times New Roman" w:cs="Times New Roman"/>
          <w:b/>
          <w:i/>
          <w:iCs/>
          <w:color w:val="000000" w:themeColor="text1"/>
          <w:sz w:val="28"/>
          <w:szCs w:val="28"/>
        </w:rPr>
        <w:lastRenderedPageBreak/>
        <w:t>Часть 10. Технико-экономические показатели теплоснабжающих и теплосетевых организаций</w:t>
      </w:r>
    </w:p>
    <w:p w:rsidR="00DF4114" w:rsidRPr="00E215BB" w:rsidRDefault="00DF4114" w:rsidP="00DF4114">
      <w:pPr>
        <w:spacing w:after="0" w:line="360" w:lineRule="auto"/>
        <w:ind w:firstLine="567"/>
        <w:jc w:val="both"/>
        <w:rPr>
          <w:rFonts w:ascii="Times New Roman" w:hAnsi="Times New Roman"/>
          <w:b/>
          <w:bCs/>
          <w:i/>
          <w:sz w:val="28"/>
          <w:szCs w:val="28"/>
        </w:rPr>
      </w:pPr>
      <w:r w:rsidRPr="00E215BB">
        <w:rPr>
          <w:rFonts w:ascii="Times New Roman" w:hAnsi="Times New Roman"/>
          <w:sz w:val="28"/>
          <w:szCs w:val="28"/>
        </w:rPr>
        <w:t>В</w:t>
      </w:r>
      <w:r>
        <w:rPr>
          <w:rFonts w:ascii="Times New Roman" w:hAnsi="Times New Roman"/>
          <w:sz w:val="28"/>
          <w:szCs w:val="28"/>
        </w:rPr>
        <w:t xml:space="preserve"> Котельниковском городском</w:t>
      </w:r>
      <w:r w:rsidRPr="00FD5D0A">
        <w:rPr>
          <w:rFonts w:ascii="Times New Roman" w:hAnsi="Times New Roman"/>
          <w:color w:val="000000"/>
          <w:sz w:val="28"/>
          <w:szCs w:val="28"/>
        </w:rPr>
        <w:t xml:space="preserve"> поселении</w:t>
      </w:r>
      <w:r w:rsidR="006A1895">
        <w:rPr>
          <w:rFonts w:ascii="Times New Roman" w:hAnsi="Times New Roman"/>
          <w:color w:val="000000"/>
          <w:sz w:val="28"/>
          <w:szCs w:val="28"/>
        </w:rPr>
        <w:t xml:space="preserve"> </w:t>
      </w:r>
      <w:r w:rsidR="003E4FFF" w:rsidRPr="003E4FFF">
        <w:rPr>
          <w:rFonts w:ascii="Times New Roman" w:hAnsi="Times New Roman"/>
          <w:color w:val="000000"/>
          <w:sz w:val="28"/>
          <w:szCs w:val="28"/>
        </w:rPr>
        <w:t>Котельниковского муниципального района Волгоградской области</w:t>
      </w:r>
      <w:r w:rsidR="006A1895">
        <w:rPr>
          <w:rFonts w:ascii="Times New Roman" w:hAnsi="Times New Roman"/>
          <w:color w:val="000000"/>
          <w:sz w:val="28"/>
          <w:szCs w:val="28"/>
        </w:rPr>
        <w:t xml:space="preserve"> </w:t>
      </w:r>
      <w:r w:rsidRPr="00E215BB">
        <w:rPr>
          <w:rFonts w:ascii="Times New Roman" w:hAnsi="Times New Roman"/>
          <w:sz w:val="28"/>
          <w:szCs w:val="28"/>
        </w:rPr>
        <w:t>регулируемую деятельность в сфере теплоснабжения по состоя</w:t>
      </w:r>
      <w:r w:rsidR="00666B99">
        <w:rPr>
          <w:rFonts w:ascii="Times New Roman" w:hAnsi="Times New Roman"/>
          <w:sz w:val="28"/>
          <w:szCs w:val="28"/>
        </w:rPr>
        <w:t xml:space="preserve">нию </w:t>
      </w:r>
      <w:r w:rsidR="00666B99" w:rsidRPr="00F0054A">
        <w:rPr>
          <w:rFonts w:ascii="Times New Roman" w:hAnsi="Times New Roman"/>
          <w:color w:val="000000" w:themeColor="text1"/>
          <w:sz w:val="28"/>
          <w:szCs w:val="28"/>
        </w:rPr>
        <w:t>на 01.01.</w:t>
      </w:r>
      <w:r w:rsidR="000C658F">
        <w:rPr>
          <w:rFonts w:ascii="Times New Roman" w:hAnsi="Times New Roman"/>
          <w:color w:val="000000" w:themeColor="text1"/>
          <w:sz w:val="28"/>
          <w:szCs w:val="28"/>
        </w:rPr>
        <w:t>2026</w:t>
      </w:r>
      <w:r w:rsidRPr="00F0054A">
        <w:rPr>
          <w:rFonts w:ascii="Times New Roman" w:hAnsi="Times New Roman"/>
          <w:color w:val="000000" w:themeColor="text1"/>
          <w:sz w:val="28"/>
          <w:szCs w:val="28"/>
        </w:rPr>
        <w:t>г. осуществляет</w:t>
      </w:r>
      <w:r w:rsidRPr="00E215BB">
        <w:rPr>
          <w:rFonts w:ascii="Times New Roman" w:hAnsi="Times New Roman"/>
          <w:sz w:val="28"/>
          <w:szCs w:val="28"/>
        </w:rPr>
        <w:t xml:space="preserve">: </w:t>
      </w:r>
      <w:r>
        <w:rPr>
          <w:rFonts w:ascii="Times New Roman" w:hAnsi="Times New Roman"/>
          <w:sz w:val="28"/>
          <w:szCs w:val="28"/>
        </w:rPr>
        <w:t>МУП</w:t>
      </w:r>
      <w:r w:rsidR="00B300F1">
        <w:rPr>
          <w:rFonts w:ascii="Times New Roman" w:hAnsi="Times New Roman"/>
          <w:sz w:val="28"/>
          <w:szCs w:val="28"/>
        </w:rPr>
        <w:t xml:space="preserve"> </w:t>
      </w:r>
      <w:r w:rsidR="007E1A9B">
        <w:rPr>
          <w:rFonts w:ascii="Times New Roman" w:hAnsi="Times New Roman"/>
          <w:sz w:val="28"/>
          <w:szCs w:val="28"/>
        </w:rPr>
        <w:t>«</w:t>
      </w:r>
      <w:r>
        <w:rPr>
          <w:rFonts w:ascii="Times New Roman" w:hAnsi="Times New Roman"/>
          <w:sz w:val="28"/>
          <w:szCs w:val="28"/>
        </w:rPr>
        <w:t>Тепловые сети</w:t>
      </w:r>
      <w:r w:rsidR="007E1A9B">
        <w:rPr>
          <w:rFonts w:ascii="Times New Roman" w:hAnsi="Times New Roman"/>
          <w:sz w:val="28"/>
          <w:szCs w:val="28"/>
        </w:rPr>
        <w:t>»</w:t>
      </w:r>
      <w:r w:rsidR="00D542E0">
        <w:rPr>
          <w:rFonts w:ascii="Times New Roman" w:hAnsi="Times New Roman"/>
          <w:sz w:val="28"/>
          <w:szCs w:val="28"/>
        </w:rPr>
        <w:t xml:space="preserve"> и </w:t>
      </w:r>
      <w:r w:rsidR="002840A2">
        <w:rPr>
          <w:rFonts w:ascii="Times New Roman" w:hAnsi="Times New Roman"/>
          <w:sz w:val="28"/>
          <w:szCs w:val="28"/>
        </w:rPr>
        <w:t xml:space="preserve">ООО </w:t>
      </w:r>
      <w:r w:rsidR="00D542E0">
        <w:rPr>
          <w:rFonts w:ascii="Times New Roman" w:hAnsi="Times New Roman" w:cs="Times New Roman"/>
          <w:sz w:val="28"/>
          <w:szCs w:val="28"/>
        </w:rPr>
        <w:t>«ЕвроХим-ВолгаСервис».</w:t>
      </w:r>
    </w:p>
    <w:p w:rsidR="00DF4114" w:rsidRPr="00E215BB" w:rsidRDefault="00DF4114" w:rsidP="00DF4114">
      <w:pPr>
        <w:pStyle w:val="Default"/>
        <w:spacing w:line="360" w:lineRule="auto"/>
        <w:ind w:firstLine="567"/>
        <w:jc w:val="both"/>
        <w:rPr>
          <w:sz w:val="28"/>
          <w:szCs w:val="28"/>
        </w:rPr>
      </w:pPr>
      <w:r w:rsidRPr="00E215BB">
        <w:rPr>
          <w:sz w:val="28"/>
          <w:szCs w:val="28"/>
        </w:rPr>
        <w:t>Согласно Постановлению Прави</w:t>
      </w:r>
      <w:r w:rsidR="00666B99">
        <w:rPr>
          <w:sz w:val="28"/>
          <w:szCs w:val="28"/>
        </w:rPr>
        <w:t>тельства РФ №1140 от 30.12.2009</w:t>
      </w:r>
      <w:r w:rsidRPr="00E215BB">
        <w:rPr>
          <w:sz w:val="28"/>
          <w:szCs w:val="28"/>
        </w:rPr>
        <w:t xml:space="preserve">г. </w:t>
      </w:r>
      <w:r w:rsidR="007E1A9B">
        <w:rPr>
          <w:sz w:val="28"/>
          <w:szCs w:val="28"/>
        </w:rPr>
        <w:t>«</w:t>
      </w:r>
      <w:r w:rsidRPr="00E215BB">
        <w:rPr>
          <w:sz w:val="28"/>
          <w:szCs w:val="28"/>
        </w:rPr>
        <w:t>Об утверждении стандартов раскрытия информации организациями коммунальн</w:t>
      </w:r>
      <w:r>
        <w:rPr>
          <w:sz w:val="28"/>
          <w:szCs w:val="28"/>
        </w:rPr>
        <w:t>ого комплекса и субъектами есте</w:t>
      </w:r>
      <w:r w:rsidRPr="00E215BB">
        <w:rPr>
          <w:sz w:val="28"/>
          <w:szCs w:val="28"/>
        </w:rPr>
        <w:t>ственных монополий, осуществляющих деятельность в сфере о</w:t>
      </w:r>
      <w:r>
        <w:rPr>
          <w:sz w:val="28"/>
          <w:szCs w:val="28"/>
        </w:rPr>
        <w:t>казания услуг по передаче тепло</w:t>
      </w:r>
      <w:r w:rsidRPr="00E215BB">
        <w:rPr>
          <w:sz w:val="28"/>
          <w:szCs w:val="28"/>
        </w:rPr>
        <w:t>вой энергии</w:t>
      </w:r>
      <w:r w:rsidR="007E1A9B">
        <w:rPr>
          <w:sz w:val="28"/>
          <w:szCs w:val="28"/>
        </w:rPr>
        <w:t>»</w:t>
      </w:r>
      <w:r w:rsidRPr="00E215BB">
        <w:rPr>
          <w:sz w:val="28"/>
          <w:szCs w:val="28"/>
        </w:rPr>
        <w:t xml:space="preserve">, раскрытию подлежит информация: </w:t>
      </w:r>
    </w:p>
    <w:p w:rsidR="00DF4114" w:rsidRPr="00E215BB" w:rsidRDefault="00DF4114" w:rsidP="00DF4114">
      <w:pPr>
        <w:pStyle w:val="Default"/>
        <w:spacing w:line="360" w:lineRule="auto"/>
        <w:ind w:firstLine="567"/>
        <w:jc w:val="both"/>
        <w:rPr>
          <w:sz w:val="28"/>
          <w:szCs w:val="28"/>
        </w:rPr>
      </w:pPr>
      <w:r w:rsidRPr="00E215BB">
        <w:rPr>
          <w:sz w:val="28"/>
          <w:szCs w:val="28"/>
        </w:rPr>
        <w:t>а)</w:t>
      </w:r>
      <w:r>
        <w:rPr>
          <w:sz w:val="28"/>
          <w:szCs w:val="28"/>
        </w:rPr>
        <w:t> </w:t>
      </w:r>
      <w:r w:rsidRPr="00E215BB">
        <w:rPr>
          <w:sz w:val="28"/>
          <w:szCs w:val="28"/>
        </w:rPr>
        <w:t xml:space="preserve">о ценах (тарифах) на регулируемые товары и услуги и надбавках к этим ценам (тарифам); </w:t>
      </w:r>
    </w:p>
    <w:p w:rsidR="00DF4114" w:rsidRPr="00E215BB" w:rsidRDefault="00DF4114" w:rsidP="00DF4114">
      <w:pPr>
        <w:spacing w:after="0" w:line="360" w:lineRule="auto"/>
        <w:ind w:firstLine="567"/>
        <w:jc w:val="both"/>
        <w:rPr>
          <w:rFonts w:ascii="Times New Roman" w:hAnsi="Times New Roman"/>
          <w:b/>
          <w:bCs/>
          <w:i/>
          <w:sz w:val="28"/>
          <w:szCs w:val="28"/>
        </w:rPr>
      </w:pPr>
      <w:r w:rsidRPr="00E215BB">
        <w:rPr>
          <w:rFonts w:ascii="Times New Roman" w:hAnsi="Times New Roman"/>
          <w:sz w:val="28"/>
          <w:szCs w:val="28"/>
        </w:rPr>
        <w:t>б)</w:t>
      </w:r>
      <w:r>
        <w:rPr>
          <w:rFonts w:ascii="Times New Roman" w:hAnsi="Times New Roman"/>
          <w:sz w:val="28"/>
          <w:szCs w:val="28"/>
        </w:rPr>
        <w:t> </w:t>
      </w:r>
      <w:r w:rsidRPr="00E215BB">
        <w:rPr>
          <w:rFonts w:ascii="Times New Roman" w:hAnsi="Times New Roman"/>
          <w:sz w:val="28"/>
          <w:szCs w:val="28"/>
        </w:rPr>
        <w:t>об основных показателях финансово-хозяйственной д</w:t>
      </w:r>
      <w:r>
        <w:rPr>
          <w:rFonts w:ascii="Times New Roman" w:hAnsi="Times New Roman"/>
          <w:sz w:val="28"/>
          <w:szCs w:val="28"/>
        </w:rPr>
        <w:t>еятельности регулируемых органи</w:t>
      </w:r>
      <w:r w:rsidRPr="00E215BB">
        <w:rPr>
          <w:rFonts w:ascii="Times New Roman" w:hAnsi="Times New Roman"/>
          <w:sz w:val="28"/>
          <w:szCs w:val="28"/>
        </w:rPr>
        <w:t xml:space="preserve">заций, включая структуру основных производственных затрат </w:t>
      </w:r>
      <w:r>
        <w:rPr>
          <w:rFonts w:ascii="Times New Roman" w:hAnsi="Times New Roman"/>
          <w:sz w:val="28"/>
          <w:szCs w:val="28"/>
        </w:rPr>
        <w:t>(в части регулируемой деятельно</w:t>
      </w:r>
      <w:r w:rsidRPr="00E215BB">
        <w:rPr>
          <w:rFonts w:ascii="Times New Roman" w:hAnsi="Times New Roman"/>
          <w:sz w:val="28"/>
          <w:szCs w:val="28"/>
        </w:rPr>
        <w:t>сти);</w:t>
      </w:r>
    </w:p>
    <w:p w:rsidR="00DF4114" w:rsidRPr="00E215BB" w:rsidRDefault="00DF4114" w:rsidP="00DF4114">
      <w:pPr>
        <w:pStyle w:val="Default"/>
        <w:spacing w:line="360" w:lineRule="auto"/>
        <w:ind w:firstLine="567"/>
        <w:jc w:val="both"/>
        <w:rPr>
          <w:sz w:val="28"/>
          <w:szCs w:val="28"/>
        </w:rPr>
      </w:pPr>
      <w:r>
        <w:rPr>
          <w:sz w:val="28"/>
          <w:szCs w:val="28"/>
        </w:rPr>
        <w:t>в) </w:t>
      </w:r>
      <w:r w:rsidRPr="00E215BB">
        <w:rPr>
          <w:sz w:val="28"/>
          <w:szCs w:val="28"/>
        </w:rPr>
        <w:t>об основных потребительских характеристиках регули</w:t>
      </w:r>
      <w:r>
        <w:rPr>
          <w:sz w:val="28"/>
          <w:szCs w:val="28"/>
        </w:rPr>
        <w:t>руемых товаров и услуг регулиру</w:t>
      </w:r>
      <w:r w:rsidRPr="00E215BB">
        <w:rPr>
          <w:sz w:val="28"/>
          <w:szCs w:val="28"/>
        </w:rPr>
        <w:t>емых организаций и их соответствии государственным и ин</w:t>
      </w:r>
      <w:r>
        <w:rPr>
          <w:sz w:val="28"/>
          <w:szCs w:val="28"/>
        </w:rPr>
        <w:t>ым утвержденным стандартам каче</w:t>
      </w:r>
      <w:r w:rsidRPr="00E215BB">
        <w:rPr>
          <w:sz w:val="28"/>
          <w:szCs w:val="28"/>
        </w:rPr>
        <w:t xml:space="preserve">ства; </w:t>
      </w:r>
    </w:p>
    <w:p w:rsidR="00DF4114" w:rsidRPr="00E215BB" w:rsidRDefault="00DF4114" w:rsidP="00DF4114">
      <w:pPr>
        <w:pStyle w:val="Default"/>
        <w:spacing w:line="360" w:lineRule="auto"/>
        <w:ind w:firstLine="567"/>
        <w:jc w:val="both"/>
        <w:rPr>
          <w:sz w:val="28"/>
          <w:szCs w:val="28"/>
        </w:rPr>
      </w:pPr>
      <w:r>
        <w:rPr>
          <w:sz w:val="28"/>
          <w:szCs w:val="28"/>
        </w:rPr>
        <w:t>г) </w:t>
      </w:r>
      <w:r w:rsidRPr="00E215BB">
        <w:rPr>
          <w:sz w:val="28"/>
          <w:szCs w:val="28"/>
        </w:rPr>
        <w:t xml:space="preserve">об инвестиционных программах и отчетах об их реализации; </w:t>
      </w:r>
    </w:p>
    <w:p w:rsidR="00DF4114" w:rsidRPr="00E215BB" w:rsidRDefault="00DF4114" w:rsidP="00DF4114">
      <w:pPr>
        <w:pStyle w:val="Default"/>
        <w:spacing w:line="360" w:lineRule="auto"/>
        <w:ind w:firstLine="567"/>
        <w:jc w:val="both"/>
        <w:rPr>
          <w:sz w:val="28"/>
          <w:szCs w:val="28"/>
        </w:rPr>
      </w:pPr>
      <w:r>
        <w:rPr>
          <w:sz w:val="28"/>
          <w:szCs w:val="28"/>
        </w:rPr>
        <w:t>д) </w:t>
      </w:r>
      <w:r w:rsidRPr="00E215BB">
        <w:rPr>
          <w:sz w:val="28"/>
          <w:szCs w:val="28"/>
        </w:rPr>
        <w:t>о наличии (отсутствии) технической возможности доступа к регулируемым товарам и услугам регулируемых организаций, а также о регистрации и х</w:t>
      </w:r>
      <w:r>
        <w:rPr>
          <w:sz w:val="28"/>
          <w:szCs w:val="28"/>
        </w:rPr>
        <w:t>оде реализации заявок на подклю</w:t>
      </w:r>
      <w:r w:rsidRPr="00E215BB">
        <w:rPr>
          <w:sz w:val="28"/>
          <w:szCs w:val="28"/>
        </w:rPr>
        <w:t xml:space="preserve">чение к системе теплоснабжения; </w:t>
      </w:r>
    </w:p>
    <w:p w:rsidR="00DF4114" w:rsidRPr="00E215BB" w:rsidRDefault="00DF4114" w:rsidP="00DF4114">
      <w:pPr>
        <w:pStyle w:val="Default"/>
        <w:spacing w:line="360" w:lineRule="auto"/>
        <w:ind w:firstLine="567"/>
        <w:jc w:val="both"/>
        <w:rPr>
          <w:sz w:val="28"/>
          <w:szCs w:val="28"/>
        </w:rPr>
      </w:pPr>
      <w:r>
        <w:rPr>
          <w:sz w:val="28"/>
          <w:szCs w:val="28"/>
        </w:rPr>
        <w:t>е) </w:t>
      </w:r>
      <w:r w:rsidRPr="00E215BB">
        <w:rPr>
          <w:sz w:val="28"/>
          <w:szCs w:val="28"/>
        </w:rPr>
        <w:t>об условиях, на которых осуществляется поставка рег</w:t>
      </w:r>
      <w:r>
        <w:rPr>
          <w:sz w:val="28"/>
          <w:szCs w:val="28"/>
        </w:rPr>
        <w:t>улируемых товаров и (или) оказа</w:t>
      </w:r>
      <w:r w:rsidRPr="00E215BB">
        <w:rPr>
          <w:sz w:val="28"/>
          <w:szCs w:val="28"/>
        </w:rPr>
        <w:t xml:space="preserve">ние регулируемых услуг; </w:t>
      </w:r>
    </w:p>
    <w:p w:rsidR="00DF4114" w:rsidRPr="00E215BB" w:rsidRDefault="00DF4114" w:rsidP="00DF4114">
      <w:pPr>
        <w:pStyle w:val="Default"/>
        <w:spacing w:line="360" w:lineRule="auto"/>
        <w:ind w:firstLine="567"/>
        <w:jc w:val="both"/>
        <w:rPr>
          <w:sz w:val="28"/>
          <w:szCs w:val="28"/>
        </w:rPr>
      </w:pPr>
      <w:r w:rsidRPr="00E215BB">
        <w:rPr>
          <w:sz w:val="28"/>
          <w:szCs w:val="28"/>
        </w:rPr>
        <w:t>ж)</w:t>
      </w:r>
      <w:r>
        <w:rPr>
          <w:sz w:val="28"/>
          <w:szCs w:val="28"/>
        </w:rPr>
        <w:t> </w:t>
      </w:r>
      <w:r w:rsidRPr="00E215BB">
        <w:rPr>
          <w:sz w:val="28"/>
          <w:szCs w:val="28"/>
        </w:rPr>
        <w:t xml:space="preserve">о порядке выполнения технологических, технических и других мероприятий, связанных с подключением к системе теплоснабжения. </w:t>
      </w:r>
    </w:p>
    <w:p w:rsidR="00375AFC" w:rsidRPr="00DF4114" w:rsidRDefault="00DF4114" w:rsidP="00DF4114">
      <w:pPr>
        <w:spacing w:line="360" w:lineRule="auto"/>
        <w:ind w:firstLine="567"/>
        <w:jc w:val="both"/>
        <w:rPr>
          <w:rFonts w:ascii="Times New Roman" w:hAnsi="Times New Roman"/>
          <w:b/>
          <w:bCs/>
          <w:sz w:val="28"/>
          <w:szCs w:val="28"/>
        </w:rPr>
      </w:pPr>
      <w:r w:rsidRPr="00E215BB">
        <w:rPr>
          <w:rFonts w:ascii="Times New Roman" w:hAnsi="Times New Roman"/>
          <w:sz w:val="28"/>
          <w:szCs w:val="28"/>
        </w:rPr>
        <w:lastRenderedPageBreak/>
        <w:t>Полнота раскрытия информации теплоснабжающей орга</w:t>
      </w:r>
      <w:r>
        <w:rPr>
          <w:rFonts w:ascii="Times New Roman" w:hAnsi="Times New Roman"/>
          <w:sz w:val="28"/>
          <w:szCs w:val="28"/>
        </w:rPr>
        <w:t>низации соответствует требовани</w:t>
      </w:r>
      <w:r w:rsidRPr="00E215BB">
        <w:rPr>
          <w:rFonts w:ascii="Times New Roman" w:hAnsi="Times New Roman"/>
          <w:sz w:val="28"/>
          <w:szCs w:val="28"/>
        </w:rPr>
        <w:t xml:space="preserve">ям, установленными Постановлением Правительства РФ № 1140 от 30.12.2009 г. </w:t>
      </w:r>
      <w:r w:rsidR="007E1A9B">
        <w:rPr>
          <w:rFonts w:ascii="Times New Roman" w:hAnsi="Times New Roman"/>
          <w:sz w:val="28"/>
          <w:szCs w:val="28"/>
        </w:rPr>
        <w:t>«</w:t>
      </w:r>
      <w:r w:rsidRPr="00E215BB">
        <w:rPr>
          <w:rFonts w:ascii="Times New Roman" w:hAnsi="Times New Roman"/>
          <w:sz w:val="28"/>
          <w:szCs w:val="28"/>
        </w:rPr>
        <w:t>Об утверждении стандартов раскрытия информации организациями коммунальн</w:t>
      </w:r>
      <w:r>
        <w:rPr>
          <w:rFonts w:ascii="Times New Roman" w:hAnsi="Times New Roman"/>
          <w:sz w:val="28"/>
          <w:szCs w:val="28"/>
        </w:rPr>
        <w:t>ого комплекса и субъектами есте</w:t>
      </w:r>
      <w:r w:rsidRPr="00E215BB">
        <w:rPr>
          <w:rFonts w:ascii="Times New Roman" w:hAnsi="Times New Roman"/>
          <w:sz w:val="28"/>
          <w:szCs w:val="28"/>
        </w:rPr>
        <w:t>ственных монополий, осуществляющих деятельность в сфере о</w:t>
      </w:r>
      <w:r>
        <w:rPr>
          <w:rFonts w:ascii="Times New Roman" w:hAnsi="Times New Roman"/>
          <w:sz w:val="28"/>
          <w:szCs w:val="28"/>
        </w:rPr>
        <w:t>казания услуг по передаче тепло</w:t>
      </w:r>
      <w:r w:rsidRPr="00E215BB">
        <w:rPr>
          <w:rFonts w:ascii="Times New Roman" w:hAnsi="Times New Roman"/>
          <w:sz w:val="28"/>
          <w:szCs w:val="28"/>
        </w:rPr>
        <w:t>вой энергии</w:t>
      </w:r>
      <w:r w:rsidR="007E1A9B">
        <w:rPr>
          <w:rFonts w:ascii="Times New Roman" w:hAnsi="Times New Roman"/>
          <w:sz w:val="28"/>
          <w:szCs w:val="28"/>
        </w:rPr>
        <w:t>»</w:t>
      </w:r>
      <w:r w:rsidRPr="00E215BB">
        <w:rPr>
          <w:rFonts w:ascii="Times New Roman" w:hAnsi="Times New Roman"/>
          <w:sz w:val="28"/>
          <w:szCs w:val="28"/>
        </w:rPr>
        <w:t>.</w:t>
      </w:r>
    </w:p>
    <w:p w:rsidR="00101A22" w:rsidRPr="005E71C4" w:rsidRDefault="009F4990" w:rsidP="00666B99">
      <w:pPr>
        <w:spacing w:after="0" w:line="240" w:lineRule="auto"/>
        <w:jc w:val="center"/>
        <w:rPr>
          <w:rFonts w:ascii="Times New Roman" w:hAnsi="Times New Roman" w:cs="Times New Roman"/>
          <w:b/>
          <w:i/>
          <w:sz w:val="28"/>
          <w:szCs w:val="24"/>
        </w:rPr>
      </w:pPr>
      <w:r>
        <w:rPr>
          <w:rFonts w:ascii="Times New Roman" w:hAnsi="Times New Roman" w:cs="Times New Roman"/>
          <w:b/>
          <w:i/>
          <w:sz w:val="28"/>
          <w:szCs w:val="24"/>
        </w:rPr>
        <w:t xml:space="preserve">Таблица </w:t>
      </w:r>
      <w:r w:rsidR="00530772">
        <w:rPr>
          <w:rFonts w:ascii="Times New Roman" w:hAnsi="Times New Roman" w:cs="Times New Roman"/>
          <w:b/>
          <w:i/>
          <w:sz w:val="28"/>
          <w:szCs w:val="24"/>
        </w:rPr>
        <w:t>1.</w:t>
      </w:r>
      <w:r>
        <w:rPr>
          <w:rFonts w:ascii="Times New Roman" w:hAnsi="Times New Roman" w:cs="Times New Roman"/>
          <w:b/>
          <w:i/>
          <w:sz w:val="28"/>
          <w:szCs w:val="24"/>
        </w:rPr>
        <w:t>10.1</w:t>
      </w:r>
      <w:r w:rsidR="00375AFC" w:rsidRPr="005E71C4">
        <w:rPr>
          <w:rFonts w:ascii="Times New Roman" w:hAnsi="Times New Roman" w:cs="Times New Roman"/>
          <w:b/>
          <w:i/>
          <w:sz w:val="28"/>
          <w:szCs w:val="24"/>
        </w:rPr>
        <w:t xml:space="preserve"> –</w:t>
      </w:r>
      <w:r w:rsidR="0037001D">
        <w:rPr>
          <w:rFonts w:ascii="Times New Roman" w:hAnsi="Times New Roman" w:cs="Times New Roman"/>
          <w:b/>
          <w:i/>
          <w:sz w:val="28"/>
          <w:szCs w:val="24"/>
        </w:rPr>
        <w:t xml:space="preserve">МУП </w:t>
      </w:r>
      <w:r w:rsidR="007E1A9B">
        <w:rPr>
          <w:rFonts w:ascii="Times New Roman" w:hAnsi="Times New Roman" w:cs="Times New Roman"/>
          <w:b/>
          <w:i/>
          <w:sz w:val="28"/>
          <w:szCs w:val="24"/>
        </w:rPr>
        <w:t>«</w:t>
      </w:r>
      <w:r w:rsidR="0037001D">
        <w:rPr>
          <w:rFonts w:ascii="Times New Roman" w:hAnsi="Times New Roman" w:cs="Times New Roman"/>
          <w:b/>
          <w:i/>
          <w:sz w:val="28"/>
          <w:szCs w:val="24"/>
        </w:rPr>
        <w:t>Тепловые сети</w:t>
      </w:r>
      <w:r w:rsidR="007E1A9B">
        <w:rPr>
          <w:rFonts w:ascii="Times New Roman" w:hAnsi="Times New Roman" w:cs="Times New Roman"/>
          <w:b/>
          <w:i/>
          <w:sz w:val="28"/>
          <w:szCs w:val="24"/>
        </w:rPr>
        <w:t>»</w:t>
      </w:r>
      <w:r w:rsidR="0037001D">
        <w:rPr>
          <w:rFonts w:ascii="Times New Roman" w:hAnsi="Times New Roman" w:cs="Times New Roman"/>
          <w:b/>
          <w:i/>
          <w:sz w:val="28"/>
          <w:szCs w:val="24"/>
        </w:rPr>
        <w:t xml:space="preserve"> Котельниковского городского поселения</w:t>
      </w:r>
      <w:r w:rsidR="006A1895">
        <w:rPr>
          <w:rFonts w:ascii="Times New Roman" w:hAnsi="Times New Roman" w:cs="Times New Roman"/>
          <w:b/>
          <w:i/>
          <w:sz w:val="28"/>
          <w:szCs w:val="24"/>
        </w:rPr>
        <w:t xml:space="preserve"> </w:t>
      </w:r>
      <w:r w:rsidR="003E4FFF" w:rsidRPr="003E4FFF">
        <w:rPr>
          <w:rFonts w:ascii="Times New Roman" w:hAnsi="Times New Roman" w:cs="Times New Roman"/>
          <w:b/>
          <w:i/>
          <w:sz w:val="28"/>
          <w:szCs w:val="24"/>
        </w:rPr>
        <w:t xml:space="preserve">Котельниковского муниципального района </w:t>
      </w:r>
      <w:r w:rsidR="00666B99">
        <w:rPr>
          <w:rFonts w:ascii="Times New Roman" w:hAnsi="Times New Roman" w:cs="Times New Roman"/>
          <w:b/>
          <w:i/>
          <w:sz w:val="28"/>
          <w:szCs w:val="24"/>
        </w:rPr>
        <w:br/>
      </w:r>
      <w:r w:rsidR="003E4FFF" w:rsidRPr="003E4FFF">
        <w:rPr>
          <w:rFonts w:ascii="Times New Roman" w:hAnsi="Times New Roman" w:cs="Times New Roman"/>
          <w:b/>
          <w:i/>
          <w:sz w:val="28"/>
          <w:szCs w:val="24"/>
        </w:rPr>
        <w:t>Волгоградской области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6797"/>
      </w:tblGrid>
      <w:tr w:rsidR="00EC67F0" w:rsidRPr="005209B5" w:rsidTr="00FA4A2B">
        <w:trPr>
          <w:trHeight w:val="231"/>
        </w:trPr>
        <w:tc>
          <w:tcPr>
            <w:tcW w:w="9632" w:type="dxa"/>
            <w:gridSpan w:val="2"/>
            <w:shd w:val="clear" w:color="auto" w:fill="F7CAAC" w:themeFill="accent2" w:themeFillTint="66"/>
            <w:vAlign w:val="center"/>
          </w:tcPr>
          <w:p w:rsidR="00375AFC" w:rsidRPr="005209B5" w:rsidRDefault="0037001D" w:rsidP="00FA4A2B">
            <w:pPr>
              <w:spacing w:after="0" w:line="240" w:lineRule="atLeast"/>
              <w:jc w:val="center"/>
              <w:rPr>
                <w:rFonts w:ascii="Times New Roman" w:hAnsi="Times New Roman" w:cs="Times New Roman"/>
                <w:b/>
                <w:i/>
                <w:iCs/>
                <w:color w:val="000000" w:themeColor="text1"/>
                <w:sz w:val="20"/>
                <w:szCs w:val="20"/>
              </w:rPr>
            </w:pPr>
            <w:r w:rsidRPr="005209B5">
              <w:rPr>
                <w:rFonts w:ascii="Times New Roman" w:hAnsi="Times New Roman" w:cs="Times New Roman"/>
                <w:b/>
                <w:i/>
                <w:color w:val="000000" w:themeColor="text1"/>
                <w:sz w:val="20"/>
                <w:szCs w:val="20"/>
              </w:rPr>
              <w:t xml:space="preserve">МУП </w:t>
            </w:r>
            <w:r w:rsidR="007E1A9B">
              <w:rPr>
                <w:rFonts w:ascii="Times New Roman" w:hAnsi="Times New Roman" w:cs="Times New Roman"/>
                <w:b/>
                <w:i/>
                <w:color w:val="000000" w:themeColor="text1"/>
                <w:sz w:val="20"/>
                <w:szCs w:val="20"/>
              </w:rPr>
              <w:t>«</w:t>
            </w:r>
            <w:r w:rsidRPr="005209B5">
              <w:rPr>
                <w:rFonts w:ascii="Times New Roman" w:hAnsi="Times New Roman" w:cs="Times New Roman"/>
                <w:b/>
                <w:i/>
                <w:color w:val="000000" w:themeColor="text1"/>
                <w:sz w:val="20"/>
                <w:szCs w:val="20"/>
              </w:rPr>
              <w:t>Тепловые сети</w:t>
            </w:r>
            <w:r w:rsidR="007E1A9B">
              <w:rPr>
                <w:rFonts w:ascii="Times New Roman" w:hAnsi="Times New Roman" w:cs="Times New Roman"/>
                <w:b/>
                <w:i/>
                <w:color w:val="000000" w:themeColor="text1"/>
                <w:sz w:val="20"/>
                <w:szCs w:val="20"/>
              </w:rPr>
              <w:t>»</w:t>
            </w:r>
            <w:r w:rsidRPr="005209B5">
              <w:rPr>
                <w:rFonts w:ascii="Times New Roman" w:hAnsi="Times New Roman" w:cs="Times New Roman"/>
                <w:b/>
                <w:i/>
                <w:color w:val="000000" w:themeColor="text1"/>
                <w:sz w:val="20"/>
                <w:szCs w:val="20"/>
              </w:rPr>
              <w:t xml:space="preserve"> Котельниковского городского поселения</w:t>
            </w:r>
            <w:r w:rsidR="00962340">
              <w:rPr>
                <w:rFonts w:ascii="Times New Roman" w:hAnsi="Times New Roman" w:cs="Times New Roman"/>
                <w:b/>
                <w:i/>
                <w:color w:val="000000" w:themeColor="text1"/>
                <w:sz w:val="20"/>
                <w:szCs w:val="20"/>
              </w:rPr>
              <w:t xml:space="preserve"> </w:t>
            </w:r>
            <w:r w:rsidR="003E4FFF" w:rsidRPr="003E4FFF">
              <w:rPr>
                <w:rFonts w:ascii="Times New Roman" w:hAnsi="Times New Roman" w:cs="Times New Roman"/>
                <w:b/>
                <w:i/>
                <w:color w:val="000000" w:themeColor="text1"/>
                <w:sz w:val="20"/>
                <w:szCs w:val="20"/>
              </w:rPr>
              <w:t>Котельниковского муниципального района Волгоградской области</w:t>
            </w:r>
          </w:p>
        </w:tc>
      </w:tr>
      <w:tr w:rsidR="00EC67F0" w:rsidRPr="005209B5" w:rsidTr="00FA4A2B">
        <w:trPr>
          <w:trHeight w:val="280"/>
        </w:trPr>
        <w:tc>
          <w:tcPr>
            <w:tcW w:w="2835" w:type="dxa"/>
            <w:shd w:val="clear" w:color="auto" w:fill="F7CAAC" w:themeFill="accent2" w:themeFillTint="66"/>
            <w:vAlign w:val="center"/>
          </w:tcPr>
          <w:p w:rsidR="00375AFC" w:rsidRPr="005209B5" w:rsidRDefault="00836843" w:rsidP="00FA4A2B">
            <w:pPr>
              <w:spacing w:after="0" w:line="240" w:lineRule="atLeast"/>
              <w:jc w:val="center"/>
              <w:rPr>
                <w:rFonts w:ascii="Times New Roman" w:hAnsi="Times New Roman" w:cs="Times New Roman"/>
                <w:b/>
                <w:i/>
                <w:iCs/>
                <w:color w:val="000000" w:themeColor="text1"/>
                <w:sz w:val="20"/>
                <w:szCs w:val="20"/>
              </w:rPr>
            </w:pPr>
            <w:r w:rsidRPr="005209B5">
              <w:rPr>
                <w:rFonts w:ascii="Times New Roman" w:hAnsi="Times New Roman" w:cs="Times New Roman"/>
                <w:b/>
                <w:i/>
                <w:color w:val="000000" w:themeColor="text1"/>
                <w:sz w:val="20"/>
                <w:szCs w:val="20"/>
              </w:rPr>
              <w:t>Полное наименование</w:t>
            </w:r>
          </w:p>
        </w:tc>
        <w:tc>
          <w:tcPr>
            <w:tcW w:w="6797" w:type="dxa"/>
            <w:tcBorders>
              <w:bottom w:val="single" w:sz="4" w:space="0" w:color="auto"/>
            </w:tcBorders>
            <w:vAlign w:val="center"/>
          </w:tcPr>
          <w:p w:rsidR="00375AFC" w:rsidRPr="005209B5" w:rsidRDefault="00575C5B" w:rsidP="00F808EF">
            <w:pPr>
              <w:tabs>
                <w:tab w:val="left" w:pos="8931"/>
              </w:tabs>
              <w:spacing w:after="0"/>
              <w:ind w:right="424"/>
              <w:rPr>
                <w:rFonts w:ascii="Times New Roman" w:hAnsi="Times New Roman" w:cs="Times New Roman"/>
                <w:color w:val="000000" w:themeColor="text1"/>
                <w:sz w:val="20"/>
                <w:szCs w:val="20"/>
              </w:rPr>
            </w:pPr>
            <w:r w:rsidRPr="005209B5">
              <w:rPr>
                <w:rFonts w:ascii="Times New Roman" w:hAnsi="Times New Roman" w:cs="Times New Roman"/>
                <w:color w:val="111111"/>
                <w:sz w:val="20"/>
                <w:szCs w:val="20"/>
                <w:shd w:val="clear" w:color="auto" w:fill="FFFFFF"/>
              </w:rPr>
              <w:t>Муници</w:t>
            </w:r>
            <w:r w:rsidR="00586003" w:rsidRPr="005209B5">
              <w:rPr>
                <w:rFonts w:ascii="Times New Roman" w:hAnsi="Times New Roman" w:cs="Times New Roman"/>
                <w:color w:val="111111"/>
                <w:sz w:val="20"/>
                <w:szCs w:val="20"/>
                <w:shd w:val="clear" w:color="auto" w:fill="FFFFFF"/>
              </w:rPr>
              <w:t xml:space="preserve">пальное унитарное предприятие </w:t>
            </w:r>
            <w:r w:rsidR="007E1A9B">
              <w:rPr>
                <w:rFonts w:ascii="Times New Roman" w:hAnsi="Times New Roman" w:cs="Times New Roman"/>
                <w:color w:val="111111"/>
                <w:sz w:val="20"/>
                <w:szCs w:val="20"/>
                <w:shd w:val="clear" w:color="auto" w:fill="FFFFFF"/>
              </w:rPr>
              <w:t>«</w:t>
            </w:r>
            <w:r w:rsidR="00586003" w:rsidRPr="005209B5">
              <w:rPr>
                <w:rFonts w:ascii="Times New Roman" w:hAnsi="Times New Roman" w:cs="Times New Roman"/>
                <w:color w:val="111111"/>
                <w:sz w:val="20"/>
                <w:szCs w:val="20"/>
                <w:shd w:val="clear" w:color="auto" w:fill="FFFFFF"/>
              </w:rPr>
              <w:t>Тепловые сети</w:t>
            </w:r>
            <w:r w:rsidR="007E1A9B">
              <w:rPr>
                <w:rFonts w:ascii="Times New Roman" w:hAnsi="Times New Roman" w:cs="Times New Roman"/>
                <w:color w:val="111111"/>
                <w:sz w:val="20"/>
                <w:szCs w:val="20"/>
                <w:shd w:val="clear" w:color="auto" w:fill="FFFFFF"/>
              </w:rPr>
              <w:t>»</w:t>
            </w:r>
            <w:r w:rsidR="00586003" w:rsidRPr="005209B5">
              <w:rPr>
                <w:rFonts w:ascii="Times New Roman" w:hAnsi="Times New Roman" w:cs="Times New Roman"/>
                <w:color w:val="111111"/>
                <w:sz w:val="20"/>
                <w:szCs w:val="20"/>
                <w:shd w:val="clear" w:color="auto" w:fill="FFFFFF"/>
              </w:rPr>
              <w:t xml:space="preserve"> К</w:t>
            </w:r>
            <w:r w:rsidRPr="005209B5">
              <w:rPr>
                <w:rFonts w:ascii="Times New Roman" w:hAnsi="Times New Roman" w:cs="Times New Roman"/>
                <w:color w:val="111111"/>
                <w:sz w:val="20"/>
                <w:szCs w:val="20"/>
                <w:shd w:val="clear" w:color="auto" w:fill="FFFFFF"/>
              </w:rPr>
              <w:t>отельн</w:t>
            </w:r>
            <w:r w:rsidR="00586003" w:rsidRPr="005209B5">
              <w:rPr>
                <w:rFonts w:ascii="Times New Roman" w:hAnsi="Times New Roman" w:cs="Times New Roman"/>
                <w:color w:val="111111"/>
                <w:sz w:val="20"/>
                <w:szCs w:val="20"/>
                <w:shd w:val="clear" w:color="auto" w:fill="FFFFFF"/>
              </w:rPr>
              <w:t>иковского городского поселения В</w:t>
            </w:r>
            <w:r w:rsidRPr="005209B5">
              <w:rPr>
                <w:rFonts w:ascii="Times New Roman" w:hAnsi="Times New Roman" w:cs="Times New Roman"/>
                <w:color w:val="111111"/>
                <w:sz w:val="20"/>
                <w:szCs w:val="20"/>
                <w:shd w:val="clear" w:color="auto" w:fill="FFFFFF"/>
              </w:rPr>
              <w:t>олгоградской области</w:t>
            </w:r>
          </w:p>
        </w:tc>
      </w:tr>
      <w:tr w:rsidR="00EC67F0" w:rsidRPr="005209B5" w:rsidTr="00FA4A2B">
        <w:trPr>
          <w:trHeight w:val="216"/>
        </w:trPr>
        <w:tc>
          <w:tcPr>
            <w:tcW w:w="2835" w:type="dxa"/>
            <w:shd w:val="clear" w:color="auto" w:fill="F7CAAC" w:themeFill="accent2" w:themeFillTint="66"/>
            <w:vAlign w:val="center"/>
          </w:tcPr>
          <w:p w:rsidR="00375AFC" w:rsidRPr="005209B5" w:rsidRDefault="00836843" w:rsidP="00FA4A2B">
            <w:pPr>
              <w:spacing w:after="0" w:line="240" w:lineRule="atLeast"/>
              <w:jc w:val="center"/>
              <w:rPr>
                <w:rFonts w:ascii="Times New Roman" w:hAnsi="Times New Roman" w:cs="Times New Roman"/>
                <w:b/>
                <w:i/>
                <w:iCs/>
                <w:color w:val="000000" w:themeColor="text1"/>
                <w:sz w:val="20"/>
                <w:szCs w:val="20"/>
              </w:rPr>
            </w:pPr>
            <w:r w:rsidRPr="005209B5">
              <w:rPr>
                <w:rFonts w:ascii="Times New Roman" w:hAnsi="Times New Roman" w:cs="Times New Roman"/>
                <w:b/>
                <w:i/>
                <w:color w:val="000000" w:themeColor="text1"/>
                <w:sz w:val="20"/>
                <w:szCs w:val="20"/>
              </w:rPr>
              <w:t>Сокращенное наименование</w:t>
            </w:r>
          </w:p>
        </w:tc>
        <w:tc>
          <w:tcPr>
            <w:tcW w:w="6797" w:type="dxa"/>
            <w:tcBorders>
              <w:bottom w:val="single" w:sz="8" w:space="0" w:color="auto"/>
            </w:tcBorders>
            <w:shd w:val="clear" w:color="auto" w:fill="FBE4D5" w:themeFill="accent2" w:themeFillTint="33"/>
            <w:vAlign w:val="center"/>
          </w:tcPr>
          <w:p w:rsidR="00375AFC" w:rsidRPr="005209B5" w:rsidRDefault="0037001D" w:rsidP="00F808EF">
            <w:pPr>
              <w:spacing w:after="0" w:line="240" w:lineRule="atLeast"/>
              <w:rPr>
                <w:rFonts w:ascii="Times New Roman" w:hAnsi="Times New Roman" w:cs="Times New Roman"/>
                <w:color w:val="000000" w:themeColor="text1"/>
                <w:sz w:val="20"/>
                <w:szCs w:val="20"/>
              </w:rPr>
            </w:pPr>
            <w:r w:rsidRPr="005209B5">
              <w:rPr>
                <w:rFonts w:ascii="Times New Roman" w:hAnsi="Times New Roman" w:cs="Times New Roman"/>
                <w:color w:val="000000" w:themeColor="text1"/>
                <w:sz w:val="20"/>
                <w:szCs w:val="20"/>
              </w:rPr>
              <w:t xml:space="preserve">МУП </w:t>
            </w:r>
            <w:r w:rsidR="007E1A9B">
              <w:rPr>
                <w:rFonts w:ascii="Times New Roman" w:hAnsi="Times New Roman" w:cs="Times New Roman"/>
                <w:color w:val="000000" w:themeColor="text1"/>
                <w:sz w:val="20"/>
                <w:szCs w:val="20"/>
              </w:rPr>
              <w:t>«</w:t>
            </w:r>
            <w:r w:rsidRPr="005209B5">
              <w:rPr>
                <w:rFonts w:ascii="Times New Roman" w:hAnsi="Times New Roman" w:cs="Times New Roman"/>
                <w:color w:val="000000" w:themeColor="text1"/>
                <w:sz w:val="20"/>
                <w:szCs w:val="20"/>
              </w:rPr>
              <w:t>Тепловые сети</w:t>
            </w:r>
            <w:r w:rsidR="007E1A9B">
              <w:rPr>
                <w:rFonts w:ascii="Times New Roman" w:hAnsi="Times New Roman" w:cs="Times New Roman"/>
                <w:color w:val="000000" w:themeColor="text1"/>
                <w:sz w:val="20"/>
                <w:szCs w:val="20"/>
              </w:rPr>
              <w:t>»</w:t>
            </w:r>
            <w:r w:rsidRPr="005209B5">
              <w:rPr>
                <w:rFonts w:ascii="Times New Roman" w:hAnsi="Times New Roman" w:cs="Times New Roman"/>
                <w:color w:val="000000" w:themeColor="text1"/>
                <w:sz w:val="20"/>
                <w:szCs w:val="20"/>
              </w:rPr>
              <w:t xml:space="preserve"> Котельниковского городского поселения</w:t>
            </w:r>
            <w:r w:rsidR="006A1895">
              <w:rPr>
                <w:rFonts w:ascii="Times New Roman" w:hAnsi="Times New Roman" w:cs="Times New Roman"/>
                <w:color w:val="000000" w:themeColor="text1"/>
                <w:sz w:val="20"/>
                <w:szCs w:val="20"/>
              </w:rPr>
              <w:t xml:space="preserve"> </w:t>
            </w:r>
            <w:r w:rsidR="003E4FFF" w:rsidRPr="003E4FFF">
              <w:rPr>
                <w:rFonts w:ascii="Times New Roman" w:hAnsi="Times New Roman" w:cs="Times New Roman"/>
                <w:color w:val="000000" w:themeColor="text1"/>
                <w:sz w:val="20"/>
                <w:szCs w:val="20"/>
              </w:rPr>
              <w:t>Котельниковского муниципального района Волгоградской области</w:t>
            </w:r>
          </w:p>
        </w:tc>
      </w:tr>
      <w:tr w:rsidR="00EC67F0" w:rsidRPr="005209B5" w:rsidTr="00FA4A2B">
        <w:trPr>
          <w:trHeight w:val="375"/>
        </w:trPr>
        <w:tc>
          <w:tcPr>
            <w:tcW w:w="2835" w:type="dxa"/>
            <w:shd w:val="clear" w:color="auto" w:fill="F7CAAC" w:themeFill="accent2" w:themeFillTint="66"/>
            <w:vAlign w:val="center"/>
          </w:tcPr>
          <w:p w:rsidR="00D82FEA" w:rsidRPr="005209B5" w:rsidRDefault="00D82FEA" w:rsidP="00FA4A2B">
            <w:pPr>
              <w:spacing w:after="0" w:line="240" w:lineRule="atLeast"/>
              <w:jc w:val="center"/>
              <w:rPr>
                <w:rFonts w:ascii="Times New Roman" w:hAnsi="Times New Roman" w:cs="Times New Roman"/>
                <w:b/>
                <w:i/>
                <w:color w:val="000000" w:themeColor="text1"/>
                <w:sz w:val="20"/>
                <w:szCs w:val="20"/>
              </w:rPr>
            </w:pPr>
            <w:r w:rsidRPr="005209B5">
              <w:rPr>
                <w:rFonts w:ascii="Times New Roman" w:hAnsi="Times New Roman" w:cs="Times New Roman"/>
                <w:b/>
                <w:i/>
                <w:color w:val="000000" w:themeColor="text1"/>
                <w:sz w:val="20"/>
                <w:szCs w:val="20"/>
              </w:rPr>
              <w:t>Юр. адрес</w:t>
            </w:r>
          </w:p>
        </w:tc>
        <w:tc>
          <w:tcPr>
            <w:tcW w:w="6797" w:type="dxa"/>
            <w:tcBorders>
              <w:top w:val="single" w:sz="8" w:space="0" w:color="auto"/>
              <w:bottom w:val="single" w:sz="4" w:space="0" w:color="auto"/>
            </w:tcBorders>
            <w:vAlign w:val="center"/>
          </w:tcPr>
          <w:p w:rsidR="00D82FEA" w:rsidRPr="005209B5" w:rsidRDefault="00586003" w:rsidP="00F808EF">
            <w:pPr>
              <w:tabs>
                <w:tab w:val="left" w:pos="8931"/>
              </w:tabs>
              <w:spacing w:after="0"/>
              <w:ind w:right="424"/>
              <w:rPr>
                <w:rFonts w:ascii="Times New Roman" w:hAnsi="Times New Roman" w:cs="Times New Roman"/>
                <w:color w:val="000000" w:themeColor="text1"/>
                <w:sz w:val="20"/>
                <w:szCs w:val="20"/>
              </w:rPr>
            </w:pPr>
            <w:r w:rsidRPr="005209B5">
              <w:rPr>
                <w:rFonts w:ascii="Times New Roman" w:hAnsi="Times New Roman" w:cs="Times New Roman"/>
                <w:color w:val="111111"/>
                <w:sz w:val="20"/>
                <w:szCs w:val="20"/>
                <w:shd w:val="clear" w:color="auto" w:fill="FFFFFF"/>
              </w:rPr>
              <w:t>404354, Волгоградская область, Котельниковский район, г. Котельниково, ул. Ленина, д. 9-Д</w:t>
            </w:r>
          </w:p>
        </w:tc>
      </w:tr>
      <w:tr w:rsidR="00EC67F0" w:rsidRPr="005209B5" w:rsidTr="00FA4A2B">
        <w:trPr>
          <w:trHeight w:val="198"/>
        </w:trPr>
        <w:tc>
          <w:tcPr>
            <w:tcW w:w="2835" w:type="dxa"/>
            <w:shd w:val="clear" w:color="auto" w:fill="F7CAAC" w:themeFill="accent2" w:themeFillTint="66"/>
            <w:vAlign w:val="center"/>
          </w:tcPr>
          <w:p w:rsidR="00375AFC" w:rsidRPr="005209B5" w:rsidRDefault="00836843" w:rsidP="00FA4A2B">
            <w:pPr>
              <w:spacing w:after="0" w:line="240" w:lineRule="atLeast"/>
              <w:jc w:val="center"/>
              <w:rPr>
                <w:rFonts w:ascii="Times New Roman" w:hAnsi="Times New Roman" w:cs="Times New Roman"/>
                <w:b/>
                <w:i/>
                <w:color w:val="000000" w:themeColor="text1"/>
                <w:sz w:val="20"/>
                <w:szCs w:val="20"/>
              </w:rPr>
            </w:pPr>
            <w:r w:rsidRPr="005209B5">
              <w:rPr>
                <w:rFonts w:ascii="Times New Roman" w:hAnsi="Times New Roman" w:cs="Times New Roman"/>
                <w:b/>
                <w:i/>
                <w:color w:val="000000" w:themeColor="text1"/>
                <w:sz w:val="20"/>
                <w:szCs w:val="20"/>
              </w:rPr>
              <w:t>Телефон</w:t>
            </w:r>
          </w:p>
        </w:tc>
        <w:tc>
          <w:tcPr>
            <w:tcW w:w="6797" w:type="dxa"/>
            <w:tcBorders>
              <w:bottom w:val="single" w:sz="8" w:space="0" w:color="auto"/>
            </w:tcBorders>
            <w:shd w:val="clear" w:color="auto" w:fill="FBE4D5" w:themeFill="accent2" w:themeFillTint="33"/>
            <w:vAlign w:val="center"/>
          </w:tcPr>
          <w:p w:rsidR="00375AFC" w:rsidRPr="005209B5" w:rsidRDefault="000F76EF" w:rsidP="00F808EF">
            <w:pPr>
              <w:spacing w:after="0" w:line="240" w:lineRule="auto"/>
              <w:rPr>
                <w:rFonts w:ascii="Times New Roman" w:hAnsi="Times New Roman" w:cs="Times New Roman"/>
                <w:color w:val="000000" w:themeColor="text1"/>
                <w:sz w:val="20"/>
                <w:szCs w:val="20"/>
              </w:rPr>
            </w:pPr>
            <w:hyperlink r:id="rId63" w:history="1">
              <w:r w:rsidR="00211318" w:rsidRPr="003F5805">
                <w:rPr>
                  <w:rStyle w:val="ac"/>
                  <w:rFonts w:ascii="Times New Roman" w:hAnsi="Times New Roman" w:cs="Times New Roman"/>
                  <w:color w:val="000000" w:themeColor="text1"/>
                  <w:sz w:val="20"/>
                  <w:szCs w:val="20"/>
                  <w:u w:val="none"/>
                </w:rPr>
                <w:t>+7 84476 3-12-19</w:t>
              </w:r>
            </w:hyperlink>
            <w:r w:rsidR="003F5805" w:rsidRPr="003F5805">
              <w:rPr>
                <w:rStyle w:val="ac"/>
                <w:rFonts w:ascii="Times New Roman" w:hAnsi="Times New Roman" w:cs="Times New Roman"/>
                <w:color w:val="000000" w:themeColor="text1"/>
                <w:sz w:val="20"/>
                <w:szCs w:val="20"/>
                <w:u w:val="none"/>
              </w:rPr>
              <w:t xml:space="preserve">, </w:t>
            </w:r>
            <w:r w:rsidR="000653DE" w:rsidRPr="005209B5">
              <w:rPr>
                <w:rFonts w:ascii="Times New Roman" w:hAnsi="Times New Roman" w:cs="Times New Roman"/>
                <w:sz w:val="20"/>
                <w:szCs w:val="20"/>
              </w:rPr>
              <w:t>8-84476-3-37-09 или 8-909-381-89-60</w:t>
            </w:r>
          </w:p>
        </w:tc>
      </w:tr>
      <w:tr w:rsidR="007B721C" w:rsidRPr="005209B5" w:rsidTr="00FA4A2B">
        <w:trPr>
          <w:trHeight w:val="198"/>
        </w:trPr>
        <w:tc>
          <w:tcPr>
            <w:tcW w:w="2835" w:type="dxa"/>
            <w:shd w:val="clear" w:color="auto" w:fill="F7CAAC" w:themeFill="accent2" w:themeFillTint="66"/>
            <w:vAlign w:val="center"/>
          </w:tcPr>
          <w:p w:rsidR="007B721C" w:rsidRPr="005209B5" w:rsidRDefault="007B721C" w:rsidP="00FA4A2B">
            <w:pPr>
              <w:spacing w:after="0" w:line="240" w:lineRule="atLeast"/>
              <w:jc w:val="center"/>
              <w:rPr>
                <w:rFonts w:ascii="Times New Roman" w:hAnsi="Times New Roman" w:cs="Times New Roman"/>
                <w:b/>
                <w:i/>
                <w:color w:val="000000" w:themeColor="text1"/>
                <w:sz w:val="20"/>
                <w:szCs w:val="20"/>
              </w:rPr>
            </w:pPr>
            <w:r w:rsidRPr="005209B5">
              <w:rPr>
                <w:rFonts w:ascii="Times New Roman" w:hAnsi="Times New Roman" w:cs="Times New Roman"/>
                <w:b/>
                <w:i/>
                <w:color w:val="000000" w:themeColor="text1"/>
                <w:sz w:val="20"/>
                <w:szCs w:val="20"/>
              </w:rPr>
              <w:t>Телефон дисп. службы</w:t>
            </w:r>
          </w:p>
        </w:tc>
        <w:tc>
          <w:tcPr>
            <w:tcW w:w="6797" w:type="dxa"/>
            <w:tcBorders>
              <w:bottom w:val="single" w:sz="8" w:space="0" w:color="auto"/>
            </w:tcBorders>
            <w:shd w:val="clear" w:color="auto" w:fill="FBE4D5" w:themeFill="accent2" w:themeFillTint="33"/>
            <w:vAlign w:val="center"/>
          </w:tcPr>
          <w:p w:rsidR="007B721C" w:rsidRPr="005209B5" w:rsidRDefault="000653DE" w:rsidP="00F808EF">
            <w:pPr>
              <w:spacing w:after="0" w:line="240" w:lineRule="auto"/>
              <w:rPr>
                <w:rFonts w:ascii="Times New Roman" w:hAnsi="Times New Roman" w:cs="Times New Roman"/>
                <w:color w:val="000000" w:themeColor="text1"/>
                <w:sz w:val="20"/>
                <w:szCs w:val="20"/>
              </w:rPr>
            </w:pPr>
            <w:r w:rsidRPr="005209B5">
              <w:rPr>
                <w:rFonts w:ascii="Times New Roman" w:hAnsi="Times New Roman" w:cs="Times New Roman"/>
                <w:sz w:val="20"/>
                <w:szCs w:val="20"/>
              </w:rPr>
              <w:t>8-84476-3-37-09 или 8-909-381-89-60</w:t>
            </w:r>
          </w:p>
        </w:tc>
      </w:tr>
      <w:tr w:rsidR="00EC67F0" w:rsidRPr="005209B5" w:rsidTr="00FA4A2B">
        <w:trPr>
          <w:trHeight w:val="77"/>
        </w:trPr>
        <w:tc>
          <w:tcPr>
            <w:tcW w:w="2835" w:type="dxa"/>
            <w:shd w:val="clear" w:color="auto" w:fill="F7CAAC" w:themeFill="accent2" w:themeFillTint="66"/>
            <w:vAlign w:val="center"/>
          </w:tcPr>
          <w:p w:rsidR="00375AFC" w:rsidRPr="005209B5" w:rsidRDefault="00836843" w:rsidP="00FA4A2B">
            <w:pPr>
              <w:spacing w:after="0" w:line="240" w:lineRule="atLeast"/>
              <w:jc w:val="center"/>
              <w:rPr>
                <w:rFonts w:ascii="Times New Roman" w:hAnsi="Times New Roman" w:cs="Times New Roman"/>
                <w:b/>
                <w:i/>
                <w:color w:val="000000" w:themeColor="text1"/>
                <w:sz w:val="20"/>
                <w:szCs w:val="20"/>
              </w:rPr>
            </w:pPr>
            <w:r w:rsidRPr="005209B5">
              <w:rPr>
                <w:rFonts w:ascii="Times New Roman" w:hAnsi="Times New Roman" w:cs="Times New Roman"/>
                <w:b/>
                <w:i/>
                <w:color w:val="000000" w:themeColor="text1"/>
                <w:sz w:val="20"/>
                <w:szCs w:val="20"/>
              </w:rPr>
              <w:t>Начальник</w:t>
            </w:r>
          </w:p>
        </w:tc>
        <w:tc>
          <w:tcPr>
            <w:tcW w:w="6797" w:type="dxa"/>
            <w:tcBorders>
              <w:top w:val="single" w:sz="8" w:space="0" w:color="auto"/>
            </w:tcBorders>
            <w:vAlign w:val="center"/>
          </w:tcPr>
          <w:p w:rsidR="00375AFC" w:rsidRPr="005209B5" w:rsidRDefault="000F76EF" w:rsidP="00F808EF">
            <w:pPr>
              <w:spacing w:after="0" w:line="240" w:lineRule="atLeast"/>
              <w:rPr>
                <w:rFonts w:ascii="Times New Roman" w:hAnsi="Times New Roman" w:cs="Times New Roman"/>
                <w:color w:val="000000" w:themeColor="text1"/>
                <w:sz w:val="20"/>
                <w:szCs w:val="20"/>
              </w:rPr>
            </w:pPr>
            <w:hyperlink r:id="rId64" w:history="1">
              <w:r w:rsidR="000653DE" w:rsidRPr="005209B5">
                <w:rPr>
                  <w:rStyle w:val="ac"/>
                  <w:rFonts w:ascii="Times New Roman" w:hAnsi="Times New Roman" w:cs="Times New Roman"/>
                  <w:color w:val="000000" w:themeColor="text1"/>
                  <w:sz w:val="20"/>
                  <w:szCs w:val="20"/>
                  <w:u w:val="none"/>
                  <w:shd w:val="clear" w:color="auto" w:fill="FFFFFF"/>
                </w:rPr>
                <w:t>Текучев Андрей Васильевич</w:t>
              </w:r>
            </w:hyperlink>
          </w:p>
        </w:tc>
      </w:tr>
      <w:tr w:rsidR="00EC67F0" w:rsidRPr="005209B5" w:rsidTr="00FA4A2B">
        <w:trPr>
          <w:trHeight w:val="172"/>
        </w:trPr>
        <w:tc>
          <w:tcPr>
            <w:tcW w:w="2835" w:type="dxa"/>
            <w:shd w:val="clear" w:color="auto" w:fill="F7CAAC" w:themeFill="accent2" w:themeFillTint="66"/>
            <w:vAlign w:val="center"/>
          </w:tcPr>
          <w:p w:rsidR="00375AFC" w:rsidRPr="005209B5" w:rsidRDefault="00836843" w:rsidP="00FA4A2B">
            <w:pPr>
              <w:spacing w:after="0" w:line="240" w:lineRule="atLeast"/>
              <w:jc w:val="center"/>
              <w:rPr>
                <w:rFonts w:ascii="Times New Roman" w:hAnsi="Times New Roman" w:cs="Times New Roman"/>
                <w:b/>
                <w:i/>
                <w:color w:val="000000" w:themeColor="text1"/>
                <w:sz w:val="20"/>
                <w:szCs w:val="20"/>
              </w:rPr>
            </w:pPr>
            <w:r w:rsidRPr="005209B5">
              <w:rPr>
                <w:rFonts w:ascii="Times New Roman" w:hAnsi="Times New Roman" w:cs="Times New Roman"/>
                <w:b/>
                <w:i/>
                <w:color w:val="000000" w:themeColor="text1"/>
                <w:sz w:val="20"/>
                <w:szCs w:val="20"/>
              </w:rPr>
              <w:t>Эл. адрес</w:t>
            </w:r>
          </w:p>
        </w:tc>
        <w:tc>
          <w:tcPr>
            <w:tcW w:w="6797" w:type="dxa"/>
            <w:tcBorders>
              <w:bottom w:val="single" w:sz="4" w:space="0" w:color="auto"/>
            </w:tcBorders>
            <w:shd w:val="clear" w:color="auto" w:fill="FBE4D5" w:themeFill="accent2" w:themeFillTint="33"/>
            <w:vAlign w:val="center"/>
          </w:tcPr>
          <w:p w:rsidR="00375AFC" w:rsidRPr="006A1895" w:rsidRDefault="006A1895" w:rsidP="00F808EF">
            <w:pPr>
              <w:spacing w:after="0" w:line="240" w:lineRule="atLeast"/>
              <w:rPr>
                <w:rFonts w:ascii="Times New Roman" w:hAnsi="Times New Roman" w:cs="Times New Roman"/>
                <w:color w:val="FF0000"/>
                <w:sz w:val="20"/>
                <w:szCs w:val="20"/>
              </w:rPr>
            </w:pPr>
            <w:r w:rsidRPr="00962340">
              <w:rPr>
                <w:rFonts w:ascii="Times New Roman" w:hAnsi="Times New Roman" w:cs="Times New Roman"/>
                <w:sz w:val="20"/>
                <w:szCs w:val="20"/>
                <w:lang w:val="en-US"/>
              </w:rPr>
              <w:t>ts31219</w:t>
            </w:r>
            <w:r w:rsidRPr="00962340">
              <w:rPr>
                <w:rFonts w:ascii="Times New Roman" w:hAnsi="Times New Roman" w:cs="Times New Roman"/>
                <w:sz w:val="20"/>
                <w:szCs w:val="20"/>
              </w:rPr>
              <w:t>@mail.ru</w:t>
            </w:r>
          </w:p>
        </w:tc>
      </w:tr>
      <w:tr w:rsidR="00EC67F0" w:rsidRPr="005209B5" w:rsidTr="00FA4A2B">
        <w:trPr>
          <w:trHeight w:val="523"/>
        </w:trPr>
        <w:tc>
          <w:tcPr>
            <w:tcW w:w="2835" w:type="dxa"/>
            <w:shd w:val="clear" w:color="auto" w:fill="F7CAAC" w:themeFill="accent2" w:themeFillTint="66"/>
            <w:vAlign w:val="center"/>
          </w:tcPr>
          <w:p w:rsidR="000821C8" w:rsidRPr="005209B5" w:rsidRDefault="008E2855" w:rsidP="00FA4A2B">
            <w:pPr>
              <w:spacing w:after="0" w:line="240" w:lineRule="atLeast"/>
              <w:jc w:val="center"/>
              <w:rPr>
                <w:rFonts w:ascii="Times New Roman" w:hAnsi="Times New Roman" w:cs="Times New Roman"/>
                <w:b/>
                <w:i/>
                <w:color w:val="000000" w:themeColor="text1"/>
                <w:sz w:val="20"/>
                <w:szCs w:val="20"/>
              </w:rPr>
            </w:pPr>
            <w:r w:rsidRPr="005209B5">
              <w:rPr>
                <w:rFonts w:ascii="Times New Roman" w:hAnsi="Times New Roman" w:cs="Times New Roman"/>
                <w:b/>
                <w:i/>
                <w:color w:val="000000" w:themeColor="text1"/>
                <w:sz w:val="20"/>
                <w:szCs w:val="20"/>
              </w:rPr>
              <w:t>Реквизиты</w:t>
            </w:r>
          </w:p>
        </w:tc>
        <w:tc>
          <w:tcPr>
            <w:tcW w:w="6797" w:type="dxa"/>
            <w:tcBorders>
              <w:bottom w:val="single" w:sz="8" w:space="0" w:color="auto"/>
            </w:tcBorders>
            <w:shd w:val="clear" w:color="auto" w:fill="FFFFFF" w:themeFill="background1"/>
            <w:vAlign w:val="center"/>
          </w:tcPr>
          <w:p w:rsidR="00D81560" w:rsidRPr="00F808EF" w:rsidRDefault="00D81560" w:rsidP="00F808EF">
            <w:pPr>
              <w:tabs>
                <w:tab w:val="left" w:pos="8931"/>
              </w:tabs>
              <w:spacing w:after="0"/>
              <w:ind w:right="424"/>
              <w:rPr>
                <w:rFonts w:ascii="Times New Roman" w:hAnsi="Times New Roman" w:cs="Times New Roman"/>
                <w:color w:val="000000" w:themeColor="text1"/>
                <w:sz w:val="20"/>
                <w:szCs w:val="20"/>
              </w:rPr>
            </w:pPr>
            <w:r w:rsidRPr="00F808EF">
              <w:rPr>
                <w:rFonts w:ascii="Times New Roman" w:hAnsi="Times New Roman" w:cs="Times New Roman"/>
                <w:color w:val="000000" w:themeColor="text1"/>
                <w:sz w:val="20"/>
                <w:szCs w:val="20"/>
              </w:rPr>
              <w:t xml:space="preserve">ОГРН   </w:t>
            </w:r>
            <w:r w:rsidR="00B74615" w:rsidRPr="00F808EF">
              <w:rPr>
                <w:rFonts w:ascii="Times New Roman" w:hAnsi="Times New Roman" w:cs="Times New Roman"/>
                <w:color w:val="000000" w:themeColor="text1"/>
                <w:sz w:val="20"/>
                <w:szCs w:val="20"/>
                <w:shd w:val="clear" w:color="auto" w:fill="FFFFFF"/>
              </w:rPr>
              <w:t>1092423000174</w:t>
            </w:r>
          </w:p>
          <w:p w:rsidR="000821C8" w:rsidRPr="005209B5" w:rsidRDefault="00D81560" w:rsidP="00F808EF">
            <w:pPr>
              <w:tabs>
                <w:tab w:val="left" w:pos="8931"/>
              </w:tabs>
              <w:spacing w:after="0"/>
              <w:ind w:right="424"/>
              <w:rPr>
                <w:rFonts w:ascii="Times New Roman" w:hAnsi="Times New Roman" w:cs="Times New Roman"/>
                <w:b/>
                <w:color w:val="000000" w:themeColor="text1"/>
                <w:sz w:val="20"/>
                <w:szCs w:val="20"/>
              </w:rPr>
            </w:pPr>
            <w:r w:rsidRPr="00F808EF">
              <w:rPr>
                <w:rFonts w:ascii="Times New Roman" w:hAnsi="Times New Roman" w:cs="Times New Roman"/>
                <w:color w:val="000000" w:themeColor="text1"/>
                <w:sz w:val="20"/>
                <w:szCs w:val="20"/>
              </w:rPr>
              <w:t xml:space="preserve">ИНН/КПП    </w:t>
            </w:r>
            <w:r w:rsidR="00B74615" w:rsidRPr="00F808EF">
              <w:rPr>
                <w:rFonts w:ascii="Times New Roman" w:hAnsi="Times New Roman" w:cs="Times New Roman"/>
                <w:color w:val="4C4C4C"/>
                <w:sz w:val="20"/>
                <w:szCs w:val="20"/>
                <w:shd w:val="clear" w:color="auto" w:fill="FFFFFF"/>
              </w:rPr>
              <w:t>3413900560</w:t>
            </w:r>
            <w:r w:rsidRPr="00F808EF">
              <w:rPr>
                <w:rFonts w:ascii="Times New Roman" w:hAnsi="Times New Roman" w:cs="Times New Roman"/>
                <w:color w:val="000000" w:themeColor="text1"/>
                <w:sz w:val="20"/>
                <w:szCs w:val="20"/>
              </w:rPr>
              <w:t xml:space="preserve"> \ </w:t>
            </w:r>
            <w:r w:rsidR="005209B5" w:rsidRPr="00F808EF">
              <w:rPr>
                <w:rFonts w:ascii="Times New Roman" w:hAnsi="Times New Roman" w:cs="Times New Roman"/>
                <w:color w:val="4C4C4C"/>
                <w:sz w:val="20"/>
                <w:szCs w:val="20"/>
                <w:shd w:val="clear" w:color="auto" w:fill="FFFFFF"/>
              </w:rPr>
              <w:t>341301001</w:t>
            </w:r>
          </w:p>
        </w:tc>
      </w:tr>
    </w:tbl>
    <w:p w:rsidR="00D542E0" w:rsidRPr="005E71C4" w:rsidRDefault="00D542E0" w:rsidP="00F808EF">
      <w:pPr>
        <w:spacing w:before="240" w:after="0" w:line="240" w:lineRule="auto"/>
        <w:jc w:val="center"/>
        <w:rPr>
          <w:rFonts w:ascii="Times New Roman" w:hAnsi="Times New Roman" w:cs="Times New Roman"/>
          <w:b/>
          <w:i/>
          <w:sz w:val="28"/>
          <w:szCs w:val="24"/>
        </w:rPr>
      </w:pPr>
      <w:r>
        <w:rPr>
          <w:rFonts w:ascii="Times New Roman" w:hAnsi="Times New Roman" w:cs="Times New Roman"/>
          <w:b/>
          <w:i/>
          <w:sz w:val="28"/>
          <w:szCs w:val="24"/>
        </w:rPr>
        <w:t>Таблица 1.10.2</w:t>
      </w:r>
      <w:r w:rsidRPr="005E71C4">
        <w:rPr>
          <w:rFonts w:ascii="Times New Roman" w:hAnsi="Times New Roman" w:cs="Times New Roman"/>
          <w:b/>
          <w:i/>
          <w:sz w:val="28"/>
          <w:szCs w:val="24"/>
        </w:rPr>
        <w:t xml:space="preserve"> –</w:t>
      </w:r>
      <w:r w:rsidR="00211F11">
        <w:rPr>
          <w:rFonts w:ascii="Times New Roman" w:hAnsi="Times New Roman" w:cs="Times New Roman"/>
          <w:b/>
          <w:i/>
          <w:sz w:val="28"/>
          <w:szCs w:val="24"/>
        </w:rPr>
        <w:t>ООО</w:t>
      </w:r>
      <w:r w:rsidR="00211F11" w:rsidRPr="00211F11">
        <w:rPr>
          <w:rFonts w:ascii="Times New Roman" w:hAnsi="Times New Roman" w:cs="Times New Roman"/>
          <w:b/>
          <w:i/>
          <w:sz w:val="28"/>
          <w:szCs w:val="24"/>
        </w:rPr>
        <w:t xml:space="preserve"> </w:t>
      </w:r>
      <w:r w:rsidR="00211F11" w:rsidRPr="00211F11">
        <w:rPr>
          <w:rFonts w:ascii="Times New Roman" w:hAnsi="Times New Roman" w:cs="Times New Roman"/>
          <w:b/>
          <w:i/>
          <w:sz w:val="28"/>
          <w:szCs w:val="28"/>
        </w:rPr>
        <w:t>«ЕвроХим-ВолгаСервис»</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6797"/>
      </w:tblGrid>
      <w:tr w:rsidR="00D542E0" w:rsidRPr="002236B2" w:rsidTr="003F6BBF">
        <w:trPr>
          <w:trHeight w:val="231"/>
        </w:trPr>
        <w:tc>
          <w:tcPr>
            <w:tcW w:w="9632" w:type="dxa"/>
            <w:gridSpan w:val="2"/>
            <w:shd w:val="clear" w:color="auto" w:fill="F7CAAC" w:themeFill="accent2" w:themeFillTint="66"/>
            <w:vAlign w:val="center"/>
          </w:tcPr>
          <w:p w:rsidR="00D542E0" w:rsidRPr="002236B2" w:rsidRDefault="00417B2B" w:rsidP="002236B2">
            <w:pPr>
              <w:spacing w:after="0"/>
              <w:jc w:val="center"/>
              <w:rPr>
                <w:rFonts w:ascii="Times New Roman" w:hAnsi="Times New Roman" w:cs="Times New Roman"/>
                <w:b/>
                <w:i/>
                <w:sz w:val="20"/>
                <w:szCs w:val="20"/>
              </w:rPr>
            </w:pPr>
            <w:r w:rsidRPr="002236B2">
              <w:rPr>
                <w:rFonts w:ascii="Times New Roman" w:hAnsi="Times New Roman" w:cs="Times New Roman"/>
                <w:b/>
                <w:i/>
                <w:sz w:val="20"/>
                <w:szCs w:val="20"/>
              </w:rPr>
              <w:t>ООО «</w:t>
            </w:r>
            <w:r w:rsidR="003F6BBF">
              <w:rPr>
                <w:rFonts w:ascii="Times New Roman" w:hAnsi="Times New Roman" w:cs="Times New Roman"/>
                <w:b/>
                <w:i/>
                <w:sz w:val="20"/>
                <w:szCs w:val="20"/>
              </w:rPr>
              <w:t>ЕвроХ</w:t>
            </w:r>
            <w:r w:rsidR="002A0379" w:rsidRPr="002236B2">
              <w:rPr>
                <w:rFonts w:ascii="Times New Roman" w:hAnsi="Times New Roman" w:cs="Times New Roman"/>
                <w:b/>
                <w:i/>
                <w:sz w:val="20"/>
                <w:szCs w:val="20"/>
              </w:rPr>
              <w:t>им</w:t>
            </w:r>
            <w:r w:rsidRPr="002236B2">
              <w:rPr>
                <w:rFonts w:ascii="Times New Roman" w:hAnsi="Times New Roman" w:cs="Times New Roman"/>
                <w:b/>
                <w:i/>
                <w:sz w:val="20"/>
                <w:szCs w:val="20"/>
              </w:rPr>
              <w:t>-</w:t>
            </w:r>
            <w:r w:rsidR="003F6BBF">
              <w:rPr>
                <w:rFonts w:ascii="Times New Roman" w:hAnsi="Times New Roman" w:cs="Times New Roman"/>
                <w:b/>
                <w:i/>
                <w:sz w:val="20"/>
                <w:szCs w:val="20"/>
              </w:rPr>
              <w:t>ВолгаС</w:t>
            </w:r>
            <w:r w:rsidR="002A0379" w:rsidRPr="002236B2">
              <w:rPr>
                <w:rFonts w:ascii="Times New Roman" w:hAnsi="Times New Roman" w:cs="Times New Roman"/>
                <w:b/>
                <w:i/>
                <w:sz w:val="20"/>
                <w:szCs w:val="20"/>
              </w:rPr>
              <w:t>ервис</w:t>
            </w:r>
            <w:r w:rsidRPr="002236B2">
              <w:rPr>
                <w:rFonts w:ascii="Times New Roman" w:hAnsi="Times New Roman" w:cs="Times New Roman"/>
                <w:b/>
                <w:i/>
                <w:sz w:val="20"/>
                <w:szCs w:val="20"/>
              </w:rPr>
              <w:t>»</w:t>
            </w:r>
          </w:p>
        </w:tc>
      </w:tr>
      <w:tr w:rsidR="00D542E0" w:rsidRPr="002A0379" w:rsidTr="003F6BBF">
        <w:trPr>
          <w:trHeight w:val="280"/>
        </w:trPr>
        <w:tc>
          <w:tcPr>
            <w:tcW w:w="2835" w:type="dxa"/>
            <w:shd w:val="clear" w:color="auto" w:fill="F7CAAC" w:themeFill="accent2" w:themeFillTint="66"/>
            <w:vAlign w:val="center"/>
          </w:tcPr>
          <w:p w:rsidR="00D542E0" w:rsidRPr="002236B2" w:rsidRDefault="00D542E0" w:rsidP="002236B2">
            <w:pPr>
              <w:spacing w:after="0"/>
              <w:jc w:val="center"/>
              <w:rPr>
                <w:rFonts w:ascii="Times New Roman" w:hAnsi="Times New Roman" w:cs="Times New Roman"/>
                <w:b/>
                <w:i/>
                <w:sz w:val="20"/>
                <w:szCs w:val="20"/>
              </w:rPr>
            </w:pPr>
            <w:r w:rsidRPr="002236B2">
              <w:rPr>
                <w:rFonts w:ascii="Times New Roman" w:hAnsi="Times New Roman" w:cs="Times New Roman"/>
                <w:b/>
                <w:i/>
                <w:sz w:val="20"/>
                <w:szCs w:val="20"/>
              </w:rPr>
              <w:t>Полное наименование</w:t>
            </w:r>
          </w:p>
        </w:tc>
        <w:tc>
          <w:tcPr>
            <w:tcW w:w="6797" w:type="dxa"/>
            <w:tcBorders>
              <w:bottom w:val="single" w:sz="4" w:space="0" w:color="auto"/>
            </w:tcBorders>
            <w:vAlign w:val="center"/>
          </w:tcPr>
          <w:p w:rsidR="00D542E0" w:rsidRPr="002A0379" w:rsidRDefault="002A0379" w:rsidP="002236B2">
            <w:pPr>
              <w:spacing w:after="0"/>
              <w:rPr>
                <w:rFonts w:ascii="Times New Roman" w:hAnsi="Times New Roman" w:cs="Times New Roman"/>
                <w:sz w:val="20"/>
                <w:szCs w:val="20"/>
              </w:rPr>
            </w:pPr>
            <w:r w:rsidRPr="002A0379">
              <w:rPr>
                <w:rFonts w:ascii="Times New Roman" w:hAnsi="Times New Roman" w:cs="Times New Roman"/>
                <w:sz w:val="20"/>
                <w:szCs w:val="20"/>
              </w:rPr>
              <w:t xml:space="preserve">Общество с </w:t>
            </w:r>
            <w:r>
              <w:rPr>
                <w:rFonts w:ascii="Times New Roman" w:hAnsi="Times New Roman" w:cs="Times New Roman"/>
                <w:sz w:val="20"/>
                <w:szCs w:val="20"/>
              </w:rPr>
              <w:t>ограниченной ответственностью "Е</w:t>
            </w:r>
            <w:r w:rsidR="00A070A6">
              <w:rPr>
                <w:rFonts w:ascii="Times New Roman" w:hAnsi="Times New Roman" w:cs="Times New Roman"/>
                <w:sz w:val="20"/>
                <w:szCs w:val="20"/>
              </w:rPr>
              <w:t>вроХ</w:t>
            </w:r>
            <w:r>
              <w:rPr>
                <w:rFonts w:ascii="Times New Roman" w:hAnsi="Times New Roman" w:cs="Times New Roman"/>
                <w:sz w:val="20"/>
                <w:szCs w:val="20"/>
              </w:rPr>
              <w:t>им-В</w:t>
            </w:r>
            <w:r w:rsidR="00A070A6">
              <w:rPr>
                <w:rFonts w:ascii="Times New Roman" w:hAnsi="Times New Roman" w:cs="Times New Roman"/>
                <w:sz w:val="20"/>
                <w:szCs w:val="20"/>
              </w:rPr>
              <w:t>олгаС</w:t>
            </w:r>
            <w:r w:rsidRPr="002A0379">
              <w:rPr>
                <w:rFonts w:ascii="Times New Roman" w:hAnsi="Times New Roman" w:cs="Times New Roman"/>
                <w:sz w:val="20"/>
                <w:szCs w:val="20"/>
              </w:rPr>
              <w:t>ервис"</w:t>
            </w:r>
          </w:p>
        </w:tc>
      </w:tr>
      <w:tr w:rsidR="00D542E0" w:rsidRPr="002A0379" w:rsidTr="003F6BBF">
        <w:trPr>
          <w:trHeight w:val="216"/>
        </w:trPr>
        <w:tc>
          <w:tcPr>
            <w:tcW w:w="2835" w:type="dxa"/>
            <w:shd w:val="clear" w:color="auto" w:fill="F7CAAC" w:themeFill="accent2" w:themeFillTint="66"/>
            <w:vAlign w:val="center"/>
          </w:tcPr>
          <w:p w:rsidR="00D542E0" w:rsidRPr="002236B2" w:rsidRDefault="00D542E0" w:rsidP="002236B2">
            <w:pPr>
              <w:spacing w:after="0"/>
              <w:jc w:val="center"/>
              <w:rPr>
                <w:rFonts w:ascii="Times New Roman" w:hAnsi="Times New Roman" w:cs="Times New Roman"/>
                <w:b/>
                <w:i/>
                <w:sz w:val="20"/>
                <w:szCs w:val="20"/>
              </w:rPr>
            </w:pPr>
            <w:r w:rsidRPr="002236B2">
              <w:rPr>
                <w:rFonts w:ascii="Times New Roman" w:hAnsi="Times New Roman" w:cs="Times New Roman"/>
                <w:b/>
                <w:i/>
                <w:sz w:val="20"/>
                <w:szCs w:val="20"/>
              </w:rPr>
              <w:t>Сокращенное наименование</w:t>
            </w:r>
          </w:p>
        </w:tc>
        <w:tc>
          <w:tcPr>
            <w:tcW w:w="6797" w:type="dxa"/>
            <w:tcBorders>
              <w:bottom w:val="single" w:sz="8" w:space="0" w:color="auto"/>
            </w:tcBorders>
            <w:shd w:val="clear" w:color="auto" w:fill="FBE4D5" w:themeFill="accent2" w:themeFillTint="33"/>
            <w:vAlign w:val="center"/>
          </w:tcPr>
          <w:p w:rsidR="00D542E0" w:rsidRPr="002A0379" w:rsidRDefault="00417B2B" w:rsidP="002236B2">
            <w:pPr>
              <w:spacing w:after="0"/>
              <w:rPr>
                <w:rFonts w:ascii="Times New Roman" w:hAnsi="Times New Roman" w:cs="Times New Roman"/>
                <w:sz w:val="20"/>
                <w:szCs w:val="20"/>
              </w:rPr>
            </w:pPr>
            <w:r w:rsidRPr="002A0379">
              <w:rPr>
                <w:rFonts w:ascii="Times New Roman" w:hAnsi="Times New Roman" w:cs="Times New Roman"/>
                <w:sz w:val="20"/>
                <w:szCs w:val="20"/>
              </w:rPr>
              <w:t>ООО «</w:t>
            </w:r>
            <w:r w:rsidR="00A070A6">
              <w:rPr>
                <w:rFonts w:ascii="Times New Roman" w:hAnsi="Times New Roman" w:cs="Times New Roman"/>
                <w:sz w:val="20"/>
                <w:szCs w:val="20"/>
              </w:rPr>
              <w:t>ЕвроХ</w:t>
            </w:r>
            <w:r w:rsidR="002A0379" w:rsidRPr="002A0379">
              <w:rPr>
                <w:rFonts w:ascii="Times New Roman" w:hAnsi="Times New Roman" w:cs="Times New Roman"/>
                <w:sz w:val="20"/>
                <w:szCs w:val="20"/>
              </w:rPr>
              <w:t>им</w:t>
            </w:r>
            <w:r w:rsidRPr="002A0379">
              <w:rPr>
                <w:rFonts w:ascii="Times New Roman" w:hAnsi="Times New Roman" w:cs="Times New Roman"/>
                <w:sz w:val="20"/>
                <w:szCs w:val="20"/>
              </w:rPr>
              <w:t>-</w:t>
            </w:r>
            <w:r w:rsidR="00A070A6">
              <w:rPr>
                <w:rFonts w:ascii="Times New Roman" w:hAnsi="Times New Roman" w:cs="Times New Roman"/>
                <w:sz w:val="20"/>
                <w:szCs w:val="20"/>
              </w:rPr>
              <w:t>ВолгаС</w:t>
            </w:r>
            <w:r w:rsidR="002A0379" w:rsidRPr="002A0379">
              <w:rPr>
                <w:rFonts w:ascii="Times New Roman" w:hAnsi="Times New Roman" w:cs="Times New Roman"/>
                <w:sz w:val="20"/>
                <w:szCs w:val="20"/>
              </w:rPr>
              <w:t>ервис</w:t>
            </w:r>
            <w:r w:rsidRPr="002A0379">
              <w:rPr>
                <w:rFonts w:ascii="Times New Roman" w:hAnsi="Times New Roman" w:cs="Times New Roman"/>
                <w:sz w:val="20"/>
                <w:szCs w:val="20"/>
              </w:rPr>
              <w:t>»</w:t>
            </w:r>
          </w:p>
        </w:tc>
      </w:tr>
      <w:tr w:rsidR="00D542E0" w:rsidRPr="002A0379" w:rsidTr="003F6BBF">
        <w:trPr>
          <w:trHeight w:val="375"/>
        </w:trPr>
        <w:tc>
          <w:tcPr>
            <w:tcW w:w="2835" w:type="dxa"/>
            <w:shd w:val="clear" w:color="auto" w:fill="F7CAAC" w:themeFill="accent2" w:themeFillTint="66"/>
            <w:vAlign w:val="center"/>
          </w:tcPr>
          <w:p w:rsidR="00D542E0" w:rsidRPr="002236B2" w:rsidRDefault="00D542E0" w:rsidP="002236B2">
            <w:pPr>
              <w:spacing w:after="0"/>
              <w:jc w:val="center"/>
              <w:rPr>
                <w:rFonts w:ascii="Times New Roman" w:hAnsi="Times New Roman" w:cs="Times New Roman"/>
                <w:b/>
                <w:i/>
                <w:sz w:val="20"/>
                <w:szCs w:val="20"/>
              </w:rPr>
            </w:pPr>
            <w:r w:rsidRPr="002236B2">
              <w:rPr>
                <w:rFonts w:ascii="Times New Roman" w:hAnsi="Times New Roman" w:cs="Times New Roman"/>
                <w:b/>
                <w:i/>
                <w:sz w:val="20"/>
                <w:szCs w:val="20"/>
              </w:rPr>
              <w:t xml:space="preserve">Юр. </w:t>
            </w:r>
            <w:r w:rsidR="002A0379" w:rsidRPr="002236B2">
              <w:rPr>
                <w:rFonts w:ascii="Times New Roman" w:hAnsi="Times New Roman" w:cs="Times New Roman"/>
                <w:b/>
                <w:i/>
                <w:sz w:val="20"/>
                <w:szCs w:val="20"/>
              </w:rPr>
              <w:t>Адрес</w:t>
            </w:r>
          </w:p>
        </w:tc>
        <w:tc>
          <w:tcPr>
            <w:tcW w:w="6797" w:type="dxa"/>
            <w:tcBorders>
              <w:top w:val="single" w:sz="8" w:space="0" w:color="auto"/>
              <w:bottom w:val="single" w:sz="4" w:space="0" w:color="auto"/>
            </w:tcBorders>
            <w:vAlign w:val="center"/>
          </w:tcPr>
          <w:p w:rsidR="00D542E0" w:rsidRPr="002A0379" w:rsidRDefault="00A070A6" w:rsidP="002236B2">
            <w:pPr>
              <w:spacing w:after="0"/>
              <w:rPr>
                <w:rFonts w:ascii="Times New Roman" w:hAnsi="Times New Roman" w:cs="Times New Roman"/>
                <w:sz w:val="20"/>
                <w:szCs w:val="20"/>
              </w:rPr>
            </w:pPr>
            <w:r>
              <w:rPr>
                <w:rFonts w:ascii="Times New Roman" w:hAnsi="Times New Roman" w:cs="Times New Roman"/>
                <w:sz w:val="20"/>
                <w:szCs w:val="20"/>
              </w:rPr>
              <w:t>404354, В</w:t>
            </w:r>
            <w:r w:rsidRPr="002A0379">
              <w:rPr>
                <w:rFonts w:ascii="Times New Roman" w:hAnsi="Times New Roman" w:cs="Times New Roman"/>
                <w:sz w:val="20"/>
                <w:szCs w:val="20"/>
              </w:rPr>
              <w:t>олгоград</w:t>
            </w:r>
            <w:r>
              <w:rPr>
                <w:rFonts w:ascii="Times New Roman" w:hAnsi="Times New Roman" w:cs="Times New Roman"/>
                <w:sz w:val="20"/>
                <w:szCs w:val="20"/>
              </w:rPr>
              <w:t>ская область, м.р-н Котельниковский, г.п. К</w:t>
            </w:r>
            <w:r w:rsidR="002236B2">
              <w:rPr>
                <w:rFonts w:ascii="Times New Roman" w:hAnsi="Times New Roman" w:cs="Times New Roman"/>
                <w:sz w:val="20"/>
                <w:szCs w:val="20"/>
              </w:rPr>
              <w:t>отельниковское, г. К</w:t>
            </w:r>
            <w:r w:rsidRPr="002A0379">
              <w:rPr>
                <w:rFonts w:ascii="Times New Roman" w:hAnsi="Times New Roman" w:cs="Times New Roman"/>
                <w:sz w:val="20"/>
                <w:szCs w:val="20"/>
              </w:rPr>
              <w:t>отельниково, ул</w:t>
            </w:r>
            <w:r w:rsidR="002236B2">
              <w:rPr>
                <w:rFonts w:ascii="Times New Roman" w:hAnsi="Times New Roman" w:cs="Times New Roman"/>
                <w:sz w:val="20"/>
                <w:szCs w:val="20"/>
              </w:rPr>
              <w:t>. К</w:t>
            </w:r>
            <w:r w:rsidRPr="002A0379">
              <w:rPr>
                <w:rFonts w:ascii="Times New Roman" w:hAnsi="Times New Roman" w:cs="Times New Roman"/>
                <w:sz w:val="20"/>
                <w:szCs w:val="20"/>
              </w:rPr>
              <w:t>алийщиков, д. 6, офис 1</w:t>
            </w:r>
          </w:p>
        </w:tc>
      </w:tr>
      <w:tr w:rsidR="00D542E0" w:rsidRPr="002A0379" w:rsidTr="003F6BBF">
        <w:trPr>
          <w:trHeight w:val="198"/>
        </w:trPr>
        <w:tc>
          <w:tcPr>
            <w:tcW w:w="2835" w:type="dxa"/>
            <w:shd w:val="clear" w:color="auto" w:fill="F7CAAC" w:themeFill="accent2" w:themeFillTint="66"/>
            <w:vAlign w:val="center"/>
          </w:tcPr>
          <w:p w:rsidR="00D542E0" w:rsidRPr="002236B2" w:rsidRDefault="00D542E0" w:rsidP="002236B2">
            <w:pPr>
              <w:spacing w:after="0"/>
              <w:jc w:val="center"/>
              <w:rPr>
                <w:rFonts w:ascii="Times New Roman" w:hAnsi="Times New Roman" w:cs="Times New Roman"/>
                <w:b/>
                <w:i/>
                <w:sz w:val="20"/>
                <w:szCs w:val="20"/>
              </w:rPr>
            </w:pPr>
            <w:r w:rsidRPr="002236B2">
              <w:rPr>
                <w:rFonts w:ascii="Times New Roman" w:hAnsi="Times New Roman" w:cs="Times New Roman"/>
                <w:b/>
                <w:i/>
                <w:sz w:val="20"/>
                <w:szCs w:val="20"/>
              </w:rPr>
              <w:t>Телефон</w:t>
            </w:r>
          </w:p>
        </w:tc>
        <w:tc>
          <w:tcPr>
            <w:tcW w:w="6797" w:type="dxa"/>
            <w:tcBorders>
              <w:bottom w:val="single" w:sz="8" w:space="0" w:color="auto"/>
            </w:tcBorders>
            <w:shd w:val="clear" w:color="auto" w:fill="FBE4D5" w:themeFill="accent2" w:themeFillTint="33"/>
            <w:vAlign w:val="center"/>
          </w:tcPr>
          <w:p w:rsidR="00D542E0" w:rsidRPr="002A0379" w:rsidRDefault="003C7FCE" w:rsidP="002236B2">
            <w:pPr>
              <w:spacing w:after="0"/>
              <w:rPr>
                <w:rFonts w:ascii="Times New Roman" w:hAnsi="Times New Roman" w:cs="Times New Roman"/>
                <w:sz w:val="20"/>
                <w:szCs w:val="20"/>
              </w:rPr>
            </w:pPr>
            <w:r w:rsidRPr="002A0379">
              <w:rPr>
                <w:rFonts w:ascii="Times New Roman" w:hAnsi="Times New Roman" w:cs="Times New Roman"/>
                <w:sz w:val="20"/>
                <w:szCs w:val="20"/>
              </w:rPr>
              <w:t>+7 84476 5-50-13</w:t>
            </w:r>
          </w:p>
        </w:tc>
      </w:tr>
      <w:tr w:rsidR="00D542E0" w:rsidRPr="002A0379" w:rsidTr="003F6BBF">
        <w:trPr>
          <w:trHeight w:val="198"/>
        </w:trPr>
        <w:tc>
          <w:tcPr>
            <w:tcW w:w="2835" w:type="dxa"/>
            <w:shd w:val="clear" w:color="auto" w:fill="F7CAAC" w:themeFill="accent2" w:themeFillTint="66"/>
            <w:vAlign w:val="center"/>
          </w:tcPr>
          <w:p w:rsidR="00D542E0" w:rsidRPr="002236B2" w:rsidRDefault="00D542E0" w:rsidP="002236B2">
            <w:pPr>
              <w:spacing w:after="0"/>
              <w:jc w:val="center"/>
              <w:rPr>
                <w:rFonts w:ascii="Times New Roman" w:hAnsi="Times New Roman" w:cs="Times New Roman"/>
                <w:b/>
                <w:i/>
                <w:sz w:val="20"/>
                <w:szCs w:val="20"/>
              </w:rPr>
            </w:pPr>
            <w:r w:rsidRPr="002236B2">
              <w:rPr>
                <w:rFonts w:ascii="Times New Roman" w:hAnsi="Times New Roman" w:cs="Times New Roman"/>
                <w:b/>
                <w:i/>
                <w:sz w:val="20"/>
                <w:szCs w:val="20"/>
              </w:rPr>
              <w:t xml:space="preserve">Телефон дисп. </w:t>
            </w:r>
            <w:r w:rsidR="002A0379" w:rsidRPr="002236B2">
              <w:rPr>
                <w:rFonts w:ascii="Times New Roman" w:hAnsi="Times New Roman" w:cs="Times New Roman"/>
                <w:b/>
                <w:i/>
                <w:sz w:val="20"/>
                <w:szCs w:val="20"/>
              </w:rPr>
              <w:t>Службы</w:t>
            </w:r>
          </w:p>
        </w:tc>
        <w:tc>
          <w:tcPr>
            <w:tcW w:w="6797" w:type="dxa"/>
            <w:tcBorders>
              <w:bottom w:val="single" w:sz="8" w:space="0" w:color="auto"/>
            </w:tcBorders>
            <w:shd w:val="clear" w:color="auto" w:fill="FBE4D5" w:themeFill="accent2" w:themeFillTint="33"/>
            <w:vAlign w:val="center"/>
          </w:tcPr>
          <w:p w:rsidR="00D542E0" w:rsidRPr="002A0379" w:rsidRDefault="003C7FCE" w:rsidP="002236B2">
            <w:pPr>
              <w:spacing w:after="0"/>
              <w:rPr>
                <w:rFonts w:ascii="Times New Roman" w:hAnsi="Times New Roman" w:cs="Times New Roman"/>
                <w:sz w:val="20"/>
                <w:szCs w:val="20"/>
              </w:rPr>
            </w:pPr>
            <w:r w:rsidRPr="002A0379">
              <w:rPr>
                <w:rFonts w:ascii="Times New Roman" w:hAnsi="Times New Roman" w:cs="Times New Roman"/>
                <w:sz w:val="20"/>
                <w:szCs w:val="20"/>
              </w:rPr>
              <w:t>+7 902 361-26-62, +7 84476 7-68-52</w:t>
            </w:r>
          </w:p>
        </w:tc>
      </w:tr>
      <w:tr w:rsidR="00D542E0" w:rsidRPr="002A0379" w:rsidTr="003F6BBF">
        <w:trPr>
          <w:trHeight w:val="77"/>
        </w:trPr>
        <w:tc>
          <w:tcPr>
            <w:tcW w:w="2835" w:type="dxa"/>
            <w:shd w:val="clear" w:color="auto" w:fill="F7CAAC" w:themeFill="accent2" w:themeFillTint="66"/>
            <w:vAlign w:val="center"/>
          </w:tcPr>
          <w:p w:rsidR="00D542E0" w:rsidRPr="002236B2" w:rsidRDefault="00D542E0" w:rsidP="002236B2">
            <w:pPr>
              <w:spacing w:after="0"/>
              <w:jc w:val="center"/>
              <w:rPr>
                <w:rFonts w:ascii="Times New Roman" w:hAnsi="Times New Roman" w:cs="Times New Roman"/>
                <w:b/>
                <w:i/>
                <w:sz w:val="20"/>
                <w:szCs w:val="20"/>
              </w:rPr>
            </w:pPr>
            <w:r w:rsidRPr="002236B2">
              <w:rPr>
                <w:rFonts w:ascii="Times New Roman" w:hAnsi="Times New Roman" w:cs="Times New Roman"/>
                <w:b/>
                <w:i/>
                <w:sz w:val="20"/>
                <w:szCs w:val="20"/>
              </w:rPr>
              <w:t>Начальник</w:t>
            </w:r>
          </w:p>
        </w:tc>
        <w:tc>
          <w:tcPr>
            <w:tcW w:w="6797" w:type="dxa"/>
            <w:tcBorders>
              <w:top w:val="single" w:sz="8" w:space="0" w:color="auto"/>
            </w:tcBorders>
            <w:vAlign w:val="center"/>
          </w:tcPr>
          <w:p w:rsidR="00D542E0" w:rsidRPr="002A0379" w:rsidRDefault="006E787E" w:rsidP="002236B2">
            <w:pPr>
              <w:spacing w:after="0"/>
              <w:rPr>
                <w:rFonts w:ascii="Times New Roman" w:hAnsi="Times New Roman" w:cs="Times New Roman"/>
                <w:sz w:val="20"/>
                <w:szCs w:val="20"/>
              </w:rPr>
            </w:pPr>
            <w:r w:rsidRPr="002A0379">
              <w:rPr>
                <w:rFonts w:ascii="Times New Roman" w:hAnsi="Times New Roman" w:cs="Times New Roman"/>
                <w:sz w:val="20"/>
                <w:szCs w:val="20"/>
              </w:rPr>
              <w:t>Алексеев Валентин Александрович c 5 марта 2020 г.</w:t>
            </w:r>
          </w:p>
        </w:tc>
      </w:tr>
      <w:tr w:rsidR="00D542E0" w:rsidRPr="002A0379" w:rsidTr="003F6BBF">
        <w:trPr>
          <w:trHeight w:val="172"/>
        </w:trPr>
        <w:tc>
          <w:tcPr>
            <w:tcW w:w="2835" w:type="dxa"/>
            <w:shd w:val="clear" w:color="auto" w:fill="F7CAAC" w:themeFill="accent2" w:themeFillTint="66"/>
            <w:vAlign w:val="center"/>
          </w:tcPr>
          <w:p w:rsidR="00D542E0" w:rsidRPr="002236B2" w:rsidRDefault="00D542E0" w:rsidP="002236B2">
            <w:pPr>
              <w:spacing w:after="0"/>
              <w:jc w:val="center"/>
              <w:rPr>
                <w:rFonts w:ascii="Times New Roman" w:hAnsi="Times New Roman" w:cs="Times New Roman"/>
                <w:b/>
                <w:i/>
                <w:sz w:val="20"/>
                <w:szCs w:val="20"/>
              </w:rPr>
            </w:pPr>
            <w:r w:rsidRPr="002236B2">
              <w:rPr>
                <w:rFonts w:ascii="Times New Roman" w:hAnsi="Times New Roman" w:cs="Times New Roman"/>
                <w:b/>
                <w:i/>
                <w:sz w:val="20"/>
                <w:szCs w:val="20"/>
              </w:rPr>
              <w:t xml:space="preserve">Эл. </w:t>
            </w:r>
            <w:r w:rsidR="002A0379" w:rsidRPr="002236B2">
              <w:rPr>
                <w:rFonts w:ascii="Times New Roman" w:hAnsi="Times New Roman" w:cs="Times New Roman"/>
                <w:b/>
                <w:i/>
                <w:sz w:val="20"/>
                <w:szCs w:val="20"/>
              </w:rPr>
              <w:t>Адрес</w:t>
            </w:r>
          </w:p>
        </w:tc>
        <w:tc>
          <w:tcPr>
            <w:tcW w:w="6797" w:type="dxa"/>
            <w:tcBorders>
              <w:bottom w:val="single" w:sz="4" w:space="0" w:color="auto"/>
            </w:tcBorders>
            <w:shd w:val="clear" w:color="auto" w:fill="FBE4D5" w:themeFill="accent2" w:themeFillTint="33"/>
            <w:vAlign w:val="center"/>
          </w:tcPr>
          <w:p w:rsidR="00D542E0" w:rsidRPr="002A0379" w:rsidRDefault="002A0379" w:rsidP="002236B2">
            <w:pPr>
              <w:spacing w:after="0"/>
              <w:rPr>
                <w:rFonts w:ascii="Times New Roman" w:hAnsi="Times New Roman" w:cs="Times New Roman"/>
                <w:sz w:val="20"/>
                <w:szCs w:val="20"/>
              </w:rPr>
            </w:pPr>
            <w:r w:rsidRPr="002A0379">
              <w:rPr>
                <w:rFonts w:ascii="Times New Roman" w:hAnsi="Times New Roman" w:cs="Times New Roman"/>
                <w:sz w:val="20"/>
                <w:szCs w:val="20"/>
              </w:rPr>
              <w:t>Eurochem</w:t>
            </w:r>
            <w:r w:rsidR="006E787E" w:rsidRPr="002A0379">
              <w:rPr>
                <w:rFonts w:ascii="Times New Roman" w:hAnsi="Times New Roman" w:cs="Times New Roman"/>
                <w:sz w:val="20"/>
                <w:szCs w:val="20"/>
              </w:rPr>
              <w:t>-volgaservis@eurochem.ru</w:t>
            </w:r>
          </w:p>
        </w:tc>
      </w:tr>
      <w:tr w:rsidR="00D542E0" w:rsidRPr="002A0379" w:rsidTr="003F6BBF">
        <w:trPr>
          <w:trHeight w:val="523"/>
        </w:trPr>
        <w:tc>
          <w:tcPr>
            <w:tcW w:w="2835" w:type="dxa"/>
            <w:shd w:val="clear" w:color="auto" w:fill="F7CAAC" w:themeFill="accent2" w:themeFillTint="66"/>
            <w:vAlign w:val="center"/>
          </w:tcPr>
          <w:p w:rsidR="00D542E0" w:rsidRPr="002236B2" w:rsidRDefault="00D542E0" w:rsidP="002236B2">
            <w:pPr>
              <w:spacing w:after="0"/>
              <w:jc w:val="center"/>
              <w:rPr>
                <w:rFonts w:ascii="Times New Roman" w:hAnsi="Times New Roman" w:cs="Times New Roman"/>
                <w:b/>
                <w:i/>
                <w:sz w:val="20"/>
                <w:szCs w:val="20"/>
              </w:rPr>
            </w:pPr>
            <w:r w:rsidRPr="002236B2">
              <w:rPr>
                <w:rFonts w:ascii="Times New Roman" w:hAnsi="Times New Roman" w:cs="Times New Roman"/>
                <w:b/>
                <w:i/>
                <w:sz w:val="20"/>
                <w:szCs w:val="20"/>
              </w:rPr>
              <w:t>Реквизиты</w:t>
            </w:r>
          </w:p>
        </w:tc>
        <w:tc>
          <w:tcPr>
            <w:tcW w:w="6797" w:type="dxa"/>
            <w:tcBorders>
              <w:bottom w:val="single" w:sz="8" w:space="0" w:color="auto"/>
            </w:tcBorders>
            <w:shd w:val="clear" w:color="auto" w:fill="FFFFFF" w:themeFill="background1"/>
            <w:vAlign w:val="center"/>
          </w:tcPr>
          <w:p w:rsidR="00D542E0" w:rsidRPr="002A0379" w:rsidRDefault="00D542E0" w:rsidP="002236B2">
            <w:pPr>
              <w:spacing w:after="0"/>
              <w:rPr>
                <w:rFonts w:ascii="Times New Roman" w:hAnsi="Times New Roman" w:cs="Times New Roman"/>
                <w:sz w:val="20"/>
                <w:szCs w:val="20"/>
              </w:rPr>
            </w:pPr>
            <w:r w:rsidRPr="002A0379">
              <w:rPr>
                <w:rFonts w:ascii="Times New Roman" w:hAnsi="Times New Roman" w:cs="Times New Roman"/>
                <w:sz w:val="20"/>
                <w:szCs w:val="20"/>
              </w:rPr>
              <w:t xml:space="preserve">ОГРН   </w:t>
            </w:r>
            <w:r w:rsidR="006E787E" w:rsidRPr="002A0379">
              <w:rPr>
                <w:rFonts w:ascii="Times New Roman" w:hAnsi="Times New Roman" w:cs="Times New Roman"/>
                <w:sz w:val="20"/>
                <w:szCs w:val="20"/>
              </w:rPr>
              <w:t>1103458000910</w:t>
            </w:r>
          </w:p>
          <w:p w:rsidR="00D542E0" w:rsidRPr="002A0379" w:rsidRDefault="00D542E0" w:rsidP="002236B2">
            <w:pPr>
              <w:spacing w:after="0"/>
              <w:rPr>
                <w:rFonts w:ascii="Times New Roman" w:hAnsi="Times New Roman" w:cs="Times New Roman"/>
                <w:sz w:val="20"/>
                <w:szCs w:val="20"/>
              </w:rPr>
            </w:pPr>
            <w:r w:rsidRPr="002A0379">
              <w:rPr>
                <w:rFonts w:ascii="Times New Roman" w:hAnsi="Times New Roman" w:cs="Times New Roman"/>
                <w:sz w:val="20"/>
                <w:szCs w:val="20"/>
              </w:rPr>
              <w:t xml:space="preserve">ИНН/КПП    </w:t>
            </w:r>
            <w:r w:rsidR="002840A2" w:rsidRPr="002A0379">
              <w:rPr>
                <w:rFonts w:ascii="Times New Roman" w:hAnsi="Times New Roman" w:cs="Times New Roman"/>
                <w:sz w:val="20"/>
                <w:szCs w:val="20"/>
              </w:rPr>
              <w:t>3413010503</w:t>
            </w:r>
            <w:r w:rsidRPr="002A0379">
              <w:rPr>
                <w:rFonts w:ascii="Times New Roman" w:hAnsi="Times New Roman" w:cs="Times New Roman"/>
                <w:sz w:val="20"/>
                <w:szCs w:val="20"/>
              </w:rPr>
              <w:t xml:space="preserve">\ </w:t>
            </w:r>
            <w:r w:rsidR="002840A2" w:rsidRPr="002A0379">
              <w:rPr>
                <w:rFonts w:ascii="Times New Roman" w:hAnsi="Times New Roman" w:cs="Times New Roman"/>
                <w:sz w:val="20"/>
                <w:szCs w:val="20"/>
              </w:rPr>
              <w:t>341301001</w:t>
            </w:r>
          </w:p>
        </w:tc>
      </w:tr>
    </w:tbl>
    <w:p w:rsidR="00666B99" w:rsidRPr="007314A4" w:rsidRDefault="0016427C" w:rsidP="00F808EF">
      <w:pPr>
        <w:pStyle w:val="aa"/>
        <w:shd w:val="clear" w:color="auto" w:fill="FFFFFF" w:themeFill="background1"/>
        <w:spacing w:before="240" w:beforeAutospacing="0" w:after="0" w:afterAutospacing="0" w:line="360" w:lineRule="auto"/>
        <w:ind w:firstLine="709"/>
        <w:jc w:val="both"/>
        <w:rPr>
          <w:sz w:val="28"/>
        </w:rPr>
        <w:sectPr w:rsidR="00666B99" w:rsidRPr="007314A4"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16427C">
        <w:rPr>
          <w:sz w:val="28"/>
        </w:rPr>
        <w:t>С</w:t>
      </w:r>
      <w:r w:rsidR="006A1895" w:rsidRPr="006A1895">
        <w:rPr>
          <w:sz w:val="28"/>
        </w:rPr>
        <w:t xml:space="preserve"> </w:t>
      </w:r>
      <w:r w:rsidR="00F52E50">
        <w:rPr>
          <w:sz w:val="28"/>
        </w:rPr>
        <w:t>р</w:t>
      </w:r>
      <w:r w:rsidRPr="0016427C">
        <w:rPr>
          <w:sz w:val="28"/>
        </w:rPr>
        <w:t>езультатами</w:t>
      </w:r>
      <w:r w:rsidR="005B0DEB" w:rsidRPr="0016427C">
        <w:rPr>
          <w:sz w:val="28"/>
        </w:rPr>
        <w:t xml:space="preserve"> хозяйственной деятельности</w:t>
      </w:r>
      <w:r w:rsidR="006A1895" w:rsidRPr="006A1895">
        <w:rPr>
          <w:sz w:val="28"/>
        </w:rPr>
        <w:t xml:space="preserve"> </w:t>
      </w:r>
      <w:r w:rsidR="0037001D">
        <w:rPr>
          <w:sz w:val="28"/>
        </w:rPr>
        <w:t xml:space="preserve">МУП </w:t>
      </w:r>
      <w:r w:rsidR="007E1A9B">
        <w:rPr>
          <w:sz w:val="28"/>
        </w:rPr>
        <w:t>«</w:t>
      </w:r>
      <w:r w:rsidR="0037001D">
        <w:rPr>
          <w:sz w:val="28"/>
        </w:rPr>
        <w:t>Тепловые сети</w:t>
      </w:r>
      <w:r w:rsidR="007E1A9B">
        <w:rPr>
          <w:sz w:val="28"/>
        </w:rPr>
        <w:t>»</w:t>
      </w:r>
      <w:r w:rsidR="0037001D">
        <w:rPr>
          <w:sz w:val="28"/>
        </w:rPr>
        <w:t xml:space="preserve"> Котельниковского городского поселения</w:t>
      </w:r>
      <w:r w:rsidR="006A1895" w:rsidRPr="006A1895">
        <w:rPr>
          <w:sz w:val="28"/>
        </w:rPr>
        <w:t xml:space="preserve"> </w:t>
      </w:r>
      <w:r w:rsidR="003E4FFF" w:rsidRPr="003E4FFF">
        <w:rPr>
          <w:sz w:val="28"/>
        </w:rPr>
        <w:t>Котельниковского муниципального района Волгоградской области</w:t>
      </w:r>
      <w:r w:rsidR="006A1895" w:rsidRPr="006A1895">
        <w:rPr>
          <w:sz w:val="28"/>
        </w:rPr>
        <w:t xml:space="preserve"> </w:t>
      </w:r>
      <w:r w:rsidR="007314A4">
        <w:rPr>
          <w:sz w:val="28"/>
        </w:rPr>
        <w:t xml:space="preserve">и </w:t>
      </w:r>
      <w:r w:rsidR="002840A2">
        <w:rPr>
          <w:sz w:val="28"/>
          <w:szCs w:val="28"/>
        </w:rPr>
        <w:t xml:space="preserve">ООО «ЕвроХим-ВолгаСервис» </w:t>
      </w:r>
      <w:r w:rsidRPr="0016427C">
        <w:rPr>
          <w:sz w:val="28"/>
        </w:rPr>
        <w:t xml:space="preserve">можно ознакомиться на сайте: </w:t>
      </w:r>
      <w:hyperlink r:id="rId65" w:history="1">
        <w:r w:rsidR="007314A4" w:rsidRPr="007314A4">
          <w:rPr>
            <w:rStyle w:val="ac"/>
            <w:color w:val="000000" w:themeColor="text1"/>
            <w:sz w:val="28"/>
            <w:u w:val="none"/>
          </w:rPr>
          <w:t>http://www.muptc.ru/svedeniya-o-predpriyatii/</w:t>
        </w:r>
      </w:hyperlink>
      <w:r w:rsidR="007314A4">
        <w:rPr>
          <w:sz w:val="28"/>
        </w:rPr>
        <w:t xml:space="preserve"> и </w:t>
      </w:r>
      <w:r w:rsidR="00FE72E5" w:rsidRPr="00FE72E5">
        <w:rPr>
          <w:sz w:val="28"/>
        </w:rPr>
        <w:t>https://www.eurochem.ru/about-us/</w:t>
      </w:r>
    </w:p>
    <w:p w:rsidR="00375AFC" w:rsidRPr="0012458F" w:rsidRDefault="00375AFC" w:rsidP="007B4386">
      <w:pPr>
        <w:tabs>
          <w:tab w:val="left" w:pos="4070"/>
          <w:tab w:val="center" w:pos="4818"/>
        </w:tabs>
        <w:spacing w:line="240" w:lineRule="auto"/>
        <w:jc w:val="center"/>
        <w:rPr>
          <w:rFonts w:ascii="Times New Roman" w:hAnsi="Times New Roman" w:cs="Times New Roman"/>
          <w:b/>
          <w:i/>
          <w:sz w:val="28"/>
        </w:rPr>
      </w:pPr>
      <w:r w:rsidRPr="00FE1F45">
        <w:rPr>
          <w:rFonts w:ascii="Times New Roman" w:hAnsi="Times New Roman" w:cs="Times New Roman"/>
          <w:b/>
          <w:i/>
          <w:sz w:val="28"/>
        </w:rPr>
        <w:lastRenderedPageBreak/>
        <w:t>Часть 11. Цены (тарифы) в сфере теплоснабжения</w:t>
      </w:r>
    </w:p>
    <w:p w:rsidR="00DB3C69" w:rsidRPr="0012458F" w:rsidRDefault="00375AFC" w:rsidP="007170E6">
      <w:pPr>
        <w:spacing w:after="0" w:line="240" w:lineRule="auto"/>
        <w:jc w:val="center"/>
        <w:rPr>
          <w:rFonts w:ascii="Times New Roman" w:hAnsi="Times New Roman" w:cs="Times New Roman"/>
          <w:b/>
          <w:i/>
          <w:sz w:val="28"/>
        </w:rPr>
      </w:pPr>
      <w:r w:rsidRPr="0012458F">
        <w:rPr>
          <w:rFonts w:ascii="Times New Roman" w:hAnsi="Times New Roman" w:cs="Times New Roman"/>
          <w:b/>
          <w:i/>
          <w:sz w:val="28"/>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p w:rsidR="006D0CD8" w:rsidRPr="00F65E2D" w:rsidRDefault="00530772" w:rsidP="007B4386">
      <w:pPr>
        <w:spacing w:after="0" w:line="240" w:lineRule="auto"/>
        <w:jc w:val="center"/>
        <w:rPr>
          <w:rFonts w:ascii="Times New Roman" w:hAnsi="Times New Roman" w:cs="Times New Roman"/>
          <w:b/>
          <w:i/>
          <w:sz w:val="28"/>
        </w:rPr>
      </w:pPr>
      <w:r>
        <w:rPr>
          <w:rFonts w:ascii="Times New Roman" w:hAnsi="Times New Roman" w:cs="Times New Roman"/>
          <w:b/>
          <w:i/>
          <w:sz w:val="28"/>
        </w:rPr>
        <w:t>Таблица 1.11.1.1</w:t>
      </w:r>
      <w:r w:rsidR="00F65E2D" w:rsidRPr="00F65E2D">
        <w:rPr>
          <w:rFonts w:ascii="Times New Roman" w:hAnsi="Times New Roman" w:cs="Times New Roman"/>
          <w:b/>
          <w:i/>
          <w:sz w:val="28"/>
        </w:rPr>
        <w:t xml:space="preserve"> – Динамика тарифов</w:t>
      </w:r>
    </w:p>
    <w:tbl>
      <w:tblPr>
        <w:tblStyle w:val="1160"/>
        <w:tblW w:w="9546" w:type="dxa"/>
        <w:tblLook w:val="04A0" w:firstRow="1" w:lastRow="0" w:firstColumn="1" w:lastColumn="0" w:noHBand="0" w:noVBand="1"/>
      </w:tblPr>
      <w:tblGrid>
        <w:gridCol w:w="3823"/>
        <w:gridCol w:w="2976"/>
        <w:gridCol w:w="1156"/>
        <w:gridCol w:w="1591"/>
      </w:tblGrid>
      <w:tr w:rsidR="006D0CD8" w:rsidRPr="006D0CD8" w:rsidTr="006D0CD8">
        <w:trPr>
          <w:trHeight w:val="469"/>
        </w:trPr>
        <w:tc>
          <w:tcPr>
            <w:tcW w:w="3823" w:type="dxa"/>
            <w:shd w:val="clear" w:color="auto" w:fill="FBD4B4"/>
            <w:vAlign w:val="center"/>
          </w:tcPr>
          <w:p w:rsidR="006D0CD8" w:rsidRPr="006D0CD8" w:rsidRDefault="006D0CD8" w:rsidP="006D0CD8">
            <w:pPr>
              <w:spacing w:line="240" w:lineRule="atLeast"/>
              <w:jc w:val="center"/>
              <w:rPr>
                <w:b/>
                <w:bCs/>
                <w:i/>
                <w:iCs/>
              </w:rPr>
            </w:pPr>
            <w:r w:rsidRPr="006D0CD8">
              <w:rPr>
                <w:b/>
                <w:bCs/>
                <w:i/>
                <w:iCs/>
              </w:rPr>
              <w:t>Наименование регулируемой организации</w:t>
            </w:r>
          </w:p>
        </w:tc>
        <w:tc>
          <w:tcPr>
            <w:tcW w:w="2976" w:type="dxa"/>
            <w:shd w:val="clear" w:color="auto" w:fill="FBD4B4"/>
            <w:vAlign w:val="center"/>
          </w:tcPr>
          <w:p w:rsidR="006D0CD8" w:rsidRPr="006D0CD8" w:rsidRDefault="006D0CD8" w:rsidP="006D0CD8">
            <w:pPr>
              <w:spacing w:line="240" w:lineRule="atLeast"/>
              <w:jc w:val="center"/>
              <w:rPr>
                <w:b/>
                <w:bCs/>
                <w:i/>
                <w:iCs/>
              </w:rPr>
            </w:pPr>
            <w:r w:rsidRPr="006D0CD8">
              <w:rPr>
                <w:b/>
                <w:bCs/>
                <w:i/>
                <w:iCs/>
              </w:rPr>
              <w:t>Вид тарифа</w:t>
            </w:r>
          </w:p>
        </w:tc>
        <w:tc>
          <w:tcPr>
            <w:tcW w:w="1156" w:type="dxa"/>
            <w:shd w:val="clear" w:color="auto" w:fill="FBD4B4"/>
            <w:vAlign w:val="center"/>
          </w:tcPr>
          <w:p w:rsidR="006D0CD8" w:rsidRPr="006D0CD8" w:rsidRDefault="006D0CD8" w:rsidP="006D0CD8">
            <w:pPr>
              <w:spacing w:line="240" w:lineRule="atLeast"/>
              <w:jc w:val="center"/>
              <w:rPr>
                <w:b/>
                <w:bCs/>
                <w:i/>
                <w:iCs/>
              </w:rPr>
            </w:pPr>
            <w:r w:rsidRPr="006D0CD8">
              <w:rPr>
                <w:b/>
                <w:bCs/>
                <w:i/>
                <w:iCs/>
              </w:rPr>
              <w:t>Год</w:t>
            </w:r>
          </w:p>
        </w:tc>
        <w:tc>
          <w:tcPr>
            <w:tcW w:w="1591" w:type="dxa"/>
            <w:shd w:val="clear" w:color="auto" w:fill="FBD4B4"/>
            <w:vAlign w:val="center"/>
          </w:tcPr>
          <w:p w:rsidR="006D0CD8" w:rsidRPr="006D0CD8" w:rsidRDefault="006D0CD8" w:rsidP="006D0CD8">
            <w:pPr>
              <w:spacing w:line="240" w:lineRule="atLeast"/>
              <w:jc w:val="center"/>
              <w:rPr>
                <w:b/>
                <w:bCs/>
                <w:i/>
                <w:iCs/>
              </w:rPr>
            </w:pPr>
            <w:r w:rsidRPr="006D0CD8">
              <w:rPr>
                <w:b/>
                <w:bCs/>
                <w:i/>
                <w:iCs/>
              </w:rPr>
              <w:t>Теплоноситель вода</w:t>
            </w:r>
          </w:p>
        </w:tc>
      </w:tr>
      <w:tr w:rsidR="006D0CD8" w:rsidRPr="006D0CD8" w:rsidTr="006D0CD8">
        <w:trPr>
          <w:trHeight w:val="114"/>
        </w:trPr>
        <w:tc>
          <w:tcPr>
            <w:tcW w:w="9546" w:type="dxa"/>
            <w:gridSpan w:val="4"/>
            <w:shd w:val="clear" w:color="auto" w:fill="FBD4B4"/>
            <w:vAlign w:val="center"/>
          </w:tcPr>
          <w:p w:rsidR="006D0CD8" w:rsidRPr="006D0CD8" w:rsidRDefault="006D0CD8" w:rsidP="006D0CD8">
            <w:pPr>
              <w:spacing w:line="240" w:lineRule="atLeast"/>
              <w:jc w:val="center"/>
              <w:rPr>
                <w:b/>
                <w:bCs/>
                <w:i/>
                <w:iCs/>
              </w:rPr>
            </w:pPr>
            <w:r w:rsidRPr="006D0CD8">
              <w:rPr>
                <w:b/>
                <w:bCs/>
                <w:i/>
                <w:iCs/>
              </w:rPr>
              <w:t>Городские котельные</w:t>
            </w:r>
          </w:p>
        </w:tc>
      </w:tr>
      <w:tr w:rsidR="006D0CD8" w:rsidRPr="006D0CD8" w:rsidTr="006D0CD8">
        <w:trPr>
          <w:trHeight w:val="236"/>
        </w:trPr>
        <w:tc>
          <w:tcPr>
            <w:tcW w:w="3823" w:type="dxa"/>
            <w:vMerge w:val="restart"/>
            <w:shd w:val="clear" w:color="auto" w:fill="FBD4B4"/>
            <w:vAlign w:val="center"/>
          </w:tcPr>
          <w:p w:rsidR="006D0CD8" w:rsidRPr="006D0CD8" w:rsidRDefault="006D0CD8" w:rsidP="006D0CD8">
            <w:pPr>
              <w:spacing w:line="240" w:lineRule="atLeast"/>
              <w:jc w:val="center"/>
              <w:rPr>
                <w:b/>
                <w:i/>
              </w:rPr>
            </w:pPr>
            <w:r w:rsidRPr="006D0CD8">
              <w:rPr>
                <w:b/>
                <w:i/>
              </w:rPr>
              <w:t>МУП «Тепловые сети» Котельниковского городского поселения</w:t>
            </w:r>
          </w:p>
        </w:tc>
        <w:tc>
          <w:tcPr>
            <w:tcW w:w="2976" w:type="dxa"/>
            <w:vMerge w:val="restart"/>
            <w:vAlign w:val="center"/>
          </w:tcPr>
          <w:p w:rsidR="006D0CD8" w:rsidRPr="006D0CD8" w:rsidRDefault="006D0CD8" w:rsidP="006D0CD8">
            <w:pPr>
              <w:spacing w:line="240" w:lineRule="atLeast"/>
              <w:jc w:val="center"/>
            </w:pPr>
            <w:r w:rsidRPr="006D0CD8">
              <w:t xml:space="preserve">Отопление </w:t>
            </w:r>
          </w:p>
          <w:p w:rsidR="006D0CD8" w:rsidRPr="006D0CD8" w:rsidRDefault="006D0CD8" w:rsidP="006D0CD8">
            <w:pPr>
              <w:spacing w:line="240" w:lineRule="atLeast"/>
              <w:jc w:val="center"/>
            </w:pPr>
            <w:r w:rsidRPr="006D0CD8">
              <w:t>бюджетные организации и прочие (без НДС)</w:t>
            </w:r>
          </w:p>
        </w:tc>
        <w:tc>
          <w:tcPr>
            <w:tcW w:w="1156" w:type="dxa"/>
            <w:vAlign w:val="center"/>
          </w:tcPr>
          <w:p w:rsidR="006D0CD8" w:rsidRPr="006D0CD8" w:rsidRDefault="006D0CD8" w:rsidP="006D0CD8">
            <w:pPr>
              <w:spacing w:line="240" w:lineRule="atLeast"/>
              <w:jc w:val="center"/>
            </w:pPr>
            <w:r w:rsidRPr="006D0CD8">
              <w:t>2024 г.</w:t>
            </w:r>
          </w:p>
        </w:tc>
        <w:tc>
          <w:tcPr>
            <w:tcW w:w="1591" w:type="dxa"/>
            <w:vAlign w:val="center"/>
          </w:tcPr>
          <w:p w:rsidR="006D0CD8" w:rsidRPr="006D0CD8" w:rsidRDefault="006D0CD8" w:rsidP="006D0CD8">
            <w:pPr>
              <w:spacing w:line="240" w:lineRule="atLeast"/>
              <w:jc w:val="center"/>
            </w:pPr>
            <w:r w:rsidRPr="006D0CD8">
              <w:t>2583,3</w:t>
            </w:r>
          </w:p>
        </w:tc>
      </w:tr>
      <w:tr w:rsidR="006D0CD8" w:rsidRPr="006D0CD8" w:rsidTr="006D0CD8">
        <w:trPr>
          <w:trHeight w:val="239"/>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2025 г.</w:t>
            </w:r>
          </w:p>
        </w:tc>
        <w:tc>
          <w:tcPr>
            <w:tcW w:w="1591" w:type="dxa"/>
            <w:shd w:val="clear" w:color="auto" w:fill="FDE9D9"/>
            <w:vAlign w:val="center"/>
          </w:tcPr>
          <w:p w:rsidR="006D0CD8" w:rsidRPr="006D0CD8" w:rsidRDefault="006D0CD8" w:rsidP="006D0CD8">
            <w:pPr>
              <w:spacing w:line="240" w:lineRule="atLeast"/>
              <w:jc w:val="center"/>
            </w:pPr>
            <w:r w:rsidRPr="006D0CD8">
              <w:t>2970,08</w:t>
            </w:r>
          </w:p>
        </w:tc>
      </w:tr>
      <w:tr w:rsidR="006D0CD8" w:rsidRPr="006D0CD8" w:rsidTr="006D0CD8">
        <w:trPr>
          <w:trHeight w:val="241"/>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2026 г.</w:t>
            </w:r>
          </w:p>
        </w:tc>
        <w:tc>
          <w:tcPr>
            <w:tcW w:w="1591" w:type="dxa"/>
            <w:vAlign w:val="center"/>
          </w:tcPr>
          <w:p w:rsidR="006D0CD8" w:rsidRPr="006D0CD8" w:rsidRDefault="006D0CD8" w:rsidP="006D0CD8">
            <w:pPr>
              <w:spacing w:line="240" w:lineRule="atLeast"/>
              <w:jc w:val="center"/>
            </w:pPr>
            <w:r w:rsidRPr="006D0CD8">
              <w:t>3136,54</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2027 г.</w:t>
            </w:r>
          </w:p>
        </w:tc>
        <w:tc>
          <w:tcPr>
            <w:tcW w:w="1591" w:type="dxa"/>
            <w:shd w:val="clear" w:color="auto" w:fill="FDE9D9"/>
            <w:vAlign w:val="center"/>
          </w:tcPr>
          <w:p w:rsidR="006D0CD8" w:rsidRPr="006D0CD8" w:rsidRDefault="006D0CD8" w:rsidP="006D0CD8">
            <w:pPr>
              <w:spacing w:line="240" w:lineRule="atLeast"/>
              <w:jc w:val="center"/>
            </w:pPr>
            <w:r w:rsidRPr="006D0CD8">
              <w:t>3146,23</w:t>
            </w:r>
          </w:p>
        </w:tc>
      </w:tr>
      <w:tr w:rsidR="006D0CD8" w:rsidRPr="006D0CD8" w:rsidTr="006D0CD8">
        <w:trPr>
          <w:trHeight w:val="241"/>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2028 г.</w:t>
            </w:r>
          </w:p>
        </w:tc>
        <w:tc>
          <w:tcPr>
            <w:tcW w:w="1591" w:type="dxa"/>
            <w:vAlign w:val="center"/>
          </w:tcPr>
          <w:p w:rsidR="006D0CD8" w:rsidRPr="006D0CD8" w:rsidRDefault="006D0CD8" w:rsidP="006D0CD8">
            <w:pPr>
              <w:spacing w:line="240" w:lineRule="atLeast"/>
              <w:jc w:val="center"/>
            </w:pPr>
            <w:r w:rsidRPr="006D0CD8">
              <w:t>3220,62</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restart"/>
            <w:vAlign w:val="center"/>
          </w:tcPr>
          <w:p w:rsidR="006D0CD8" w:rsidRPr="006D0CD8" w:rsidRDefault="006D0CD8" w:rsidP="006D0CD8">
            <w:pPr>
              <w:spacing w:line="240" w:lineRule="atLeast"/>
              <w:jc w:val="center"/>
            </w:pPr>
            <w:r w:rsidRPr="006D0CD8">
              <w:t xml:space="preserve">Отопление </w:t>
            </w:r>
          </w:p>
          <w:p w:rsidR="006D0CD8" w:rsidRPr="006D0CD8" w:rsidRDefault="006D0CD8" w:rsidP="006D0CD8">
            <w:pPr>
              <w:spacing w:line="240" w:lineRule="atLeast"/>
              <w:jc w:val="center"/>
            </w:pPr>
            <w:r w:rsidRPr="006D0CD8">
              <w:t>Население (с НДС)</w:t>
            </w:r>
          </w:p>
        </w:tc>
        <w:tc>
          <w:tcPr>
            <w:tcW w:w="1156" w:type="dxa"/>
            <w:shd w:val="clear" w:color="auto" w:fill="FDE9D9"/>
            <w:vAlign w:val="center"/>
          </w:tcPr>
          <w:p w:rsidR="006D0CD8" w:rsidRPr="006D0CD8" w:rsidRDefault="006D0CD8" w:rsidP="006D0CD8">
            <w:pPr>
              <w:spacing w:line="240" w:lineRule="atLeast"/>
              <w:jc w:val="center"/>
            </w:pPr>
            <w:r w:rsidRPr="006D0CD8">
              <w:t>2024 г.</w:t>
            </w:r>
          </w:p>
        </w:tc>
        <w:tc>
          <w:tcPr>
            <w:tcW w:w="1591" w:type="dxa"/>
            <w:shd w:val="clear" w:color="auto" w:fill="FDE9D9"/>
            <w:vAlign w:val="center"/>
          </w:tcPr>
          <w:p w:rsidR="006D0CD8" w:rsidRPr="006D0CD8" w:rsidRDefault="006D0CD8" w:rsidP="006D0CD8">
            <w:pPr>
              <w:spacing w:line="240" w:lineRule="atLeast"/>
              <w:jc w:val="center"/>
            </w:pPr>
            <w:r w:rsidRPr="006D0CD8">
              <w:t>2583,3</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FFFFF"/>
            <w:vAlign w:val="center"/>
          </w:tcPr>
          <w:p w:rsidR="006D0CD8" w:rsidRPr="006D0CD8" w:rsidRDefault="006D0CD8" w:rsidP="006D0CD8">
            <w:pPr>
              <w:spacing w:line="240" w:lineRule="atLeast"/>
              <w:jc w:val="center"/>
            </w:pPr>
            <w:r w:rsidRPr="006D0CD8">
              <w:t>2025 г.</w:t>
            </w:r>
          </w:p>
        </w:tc>
        <w:tc>
          <w:tcPr>
            <w:tcW w:w="1591" w:type="dxa"/>
            <w:shd w:val="clear" w:color="auto" w:fill="FFFFFF"/>
            <w:vAlign w:val="center"/>
          </w:tcPr>
          <w:p w:rsidR="006D0CD8" w:rsidRPr="006D0CD8" w:rsidRDefault="006D0CD8" w:rsidP="006D0CD8">
            <w:pPr>
              <w:spacing w:line="240" w:lineRule="atLeast"/>
              <w:jc w:val="center"/>
            </w:pPr>
            <w:r w:rsidRPr="006D0CD8">
              <w:t>2836,43</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2026 г.</w:t>
            </w:r>
          </w:p>
        </w:tc>
        <w:tc>
          <w:tcPr>
            <w:tcW w:w="1591" w:type="dxa"/>
            <w:shd w:val="clear" w:color="auto" w:fill="FDE9D9"/>
            <w:vAlign w:val="center"/>
          </w:tcPr>
          <w:p w:rsidR="006D0CD8" w:rsidRPr="006D0CD8" w:rsidRDefault="006D0CD8" w:rsidP="006D0CD8">
            <w:pPr>
              <w:spacing w:line="240" w:lineRule="atLeast"/>
              <w:jc w:val="center"/>
            </w:pPr>
            <w:r w:rsidRPr="006D0CD8">
              <w:t>3193,98</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FFFFF"/>
            <w:vAlign w:val="center"/>
          </w:tcPr>
          <w:p w:rsidR="006D0CD8" w:rsidRPr="006D0CD8" w:rsidRDefault="006D0CD8" w:rsidP="006D0CD8">
            <w:pPr>
              <w:spacing w:line="240" w:lineRule="atLeast"/>
              <w:jc w:val="center"/>
            </w:pPr>
            <w:r w:rsidRPr="006D0CD8">
              <w:t>2027 г.</w:t>
            </w:r>
          </w:p>
        </w:tc>
        <w:tc>
          <w:tcPr>
            <w:tcW w:w="1591" w:type="dxa"/>
            <w:shd w:val="clear" w:color="auto" w:fill="FFFFFF"/>
            <w:vAlign w:val="center"/>
          </w:tcPr>
          <w:p w:rsidR="006D0CD8" w:rsidRPr="006D0CD8" w:rsidRDefault="006D0CD8" w:rsidP="006D0CD8">
            <w:pPr>
              <w:spacing w:line="240" w:lineRule="atLeast"/>
              <w:jc w:val="center"/>
            </w:pPr>
            <w:r w:rsidRPr="006D0CD8">
              <w:t>3117,98</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2028 г.</w:t>
            </w:r>
          </w:p>
        </w:tc>
        <w:tc>
          <w:tcPr>
            <w:tcW w:w="1591" w:type="dxa"/>
            <w:shd w:val="clear" w:color="auto" w:fill="FDE9D9"/>
            <w:vAlign w:val="center"/>
          </w:tcPr>
          <w:p w:rsidR="006D0CD8" w:rsidRPr="006D0CD8" w:rsidRDefault="006D0CD8" w:rsidP="006D0CD8">
            <w:pPr>
              <w:spacing w:line="240" w:lineRule="atLeast"/>
              <w:jc w:val="center"/>
            </w:pPr>
            <w:r w:rsidRPr="006D0CD8">
              <w:t>3220,62</w:t>
            </w:r>
          </w:p>
        </w:tc>
      </w:tr>
      <w:tr w:rsidR="006D0CD8" w:rsidRPr="006D0CD8" w:rsidTr="006D0CD8">
        <w:trPr>
          <w:trHeight w:val="236"/>
        </w:trPr>
        <w:tc>
          <w:tcPr>
            <w:tcW w:w="3823" w:type="dxa"/>
            <w:vMerge w:val="restart"/>
            <w:shd w:val="clear" w:color="auto" w:fill="FBD4B4"/>
            <w:vAlign w:val="center"/>
          </w:tcPr>
          <w:p w:rsidR="006D0CD8" w:rsidRPr="006D0CD8" w:rsidRDefault="006D0CD8" w:rsidP="006D0CD8">
            <w:pPr>
              <w:spacing w:line="240" w:lineRule="atLeast"/>
              <w:jc w:val="center"/>
              <w:rPr>
                <w:b/>
                <w:i/>
              </w:rPr>
            </w:pPr>
            <w:r w:rsidRPr="006D0CD8">
              <w:rPr>
                <w:b/>
                <w:i/>
              </w:rPr>
              <w:t>МУП «Тепловые сети» Котельниковского городского поселения</w:t>
            </w:r>
          </w:p>
        </w:tc>
        <w:tc>
          <w:tcPr>
            <w:tcW w:w="2976" w:type="dxa"/>
            <w:vMerge w:val="restart"/>
            <w:vAlign w:val="center"/>
          </w:tcPr>
          <w:p w:rsidR="006D0CD8" w:rsidRPr="006D0CD8" w:rsidRDefault="006D0CD8" w:rsidP="006D0CD8">
            <w:pPr>
              <w:spacing w:line="240" w:lineRule="atLeast"/>
              <w:jc w:val="center"/>
            </w:pPr>
            <w:r w:rsidRPr="006D0CD8">
              <w:t>ГВС</w:t>
            </w:r>
          </w:p>
          <w:p w:rsidR="006D0CD8" w:rsidRPr="006D0CD8" w:rsidRDefault="006D0CD8" w:rsidP="006D0CD8">
            <w:pPr>
              <w:spacing w:line="240" w:lineRule="atLeast"/>
              <w:jc w:val="center"/>
            </w:pPr>
            <w:r w:rsidRPr="006D0CD8">
              <w:t>Бюджетные организации</w:t>
            </w:r>
          </w:p>
        </w:tc>
        <w:tc>
          <w:tcPr>
            <w:tcW w:w="1156" w:type="dxa"/>
            <w:vAlign w:val="center"/>
          </w:tcPr>
          <w:p w:rsidR="006D0CD8" w:rsidRPr="006D0CD8" w:rsidRDefault="006D0CD8" w:rsidP="006D0CD8">
            <w:pPr>
              <w:spacing w:line="240" w:lineRule="atLeast"/>
              <w:jc w:val="center"/>
            </w:pPr>
            <w:r w:rsidRPr="006D0CD8">
              <w:t>2024 г.</w:t>
            </w:r>
          </w:p>
        </w:tc>
        <w:tc>
          <w:tcPr>
            <w:tcW w:w="1591" w:type="dxa"/>
            <w:vAlign w:val="center"/>
          </w:tcPr>
          <w:p w:rsidR="006D0CD8" w:rsidRPr="006D0CD8" w:rsidRDefault="006D0CD8" w:rsidP="006D0CD8">
            <w:pPr>
              <w:spacing w:line="240" w:lineRule="atLeast"/>
              <w:jc w:val="center"/>
            </w:pPr>
            <w:r w:rsidRPr="006D0CD8">
              <w:t>246,28</w:t>
            </w:r>
          </w:p>
        </w:tc>
      </w:tr>
      <w:tr w:rsidR="006D0CD8" w:rsidRPr="006D0CD8" w:rsidTr="006D0CD8">
        <w:trPr>
          <w:trHeight w:val="239"/>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2025 г.</w:t>
            </w:r>
          </w:p>
        </w:tc>
        <w:tc>
          <w:tcPr>
            <w:tcW w:w="1591" w:type="dxa"/>
            <w:shd w:val="clear" w:color="auto" w:fill="FDE9D9"/>
            <w:vAlign w:val="center"/>
          </w:tcPr>
          <w:p w:rsidR="006D0CD8" w:rsidRPr="006D0CD8" w:rsidRDefault="006D0CD8" w:rsidP="006D0CD8">
            <w:pPr>
              <w:spacing w:line="240" w:lineRule="atLeast"/>
              <w:jc w:val="center"/>
            </w:pPr>
            <w:r w:rsidRPr="006D0CD8">
              <w:t>258,72</w:t>
            </w:r>
          </w:p>
        </w:tc>
      </w:tr>
      <w:tr w:rsidR="006D0CD8" w:rsidRPr="006D0CD8" w:rsidTr="006D0CD8">
        <w:trPr>
          <w:trHeight w:val="241"/>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2026 г.</w:t>
            </w:r>
          </w:p>
        </w:tc>
        <w:tc>
          <w:tcPr>
            <w:tcW w:w="1591" w:type="dxa"/>
            <w:vAlign w:val="center"/>
          </w:tcPr>
          <w:p w:rsidR="006D0CD8" w:rsidRPr="006D0CD8" w:rsidRDefault="006D0CD8" w:rsidP="006D0CD8">
            <w:pPr>
              <w:spacing w:line="240" w:lineRule="atLeast"/>
              <w:jc w:val="center"/>
            </w:pPr>
            <w:r w:rsidRPr="006D0CD8">
              <w:t>338,58</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2027 г.</w:t>
            </w:r>
          </w:p>
        </w:tc>
        <w:tc>
          <w:tcPr>
            <w:tcW w:w="1591" w:type="dxa"/>
            <w:shd w:val="clear" w:color="auto" w:fill="FDE9D9"/>
            <w:vAlign w:val="center"/>
          </w:tcPr>
          <w:p w:rsidR="006D0CD8" w:rsidRPr="006D0CD8" w:rsidRDefault="006D0CD8" w:rsidP="006D0CD8">
            <w:pPr>
              <w:spacing w:line="240" w:lineRule="atLeast"/>
              <w:jc w:val="center"/>
            </w:pPr>
            <w:r w:rsidRPr="006D0CD8">
              <w:t>270,13</w:t>
            </w:r>
          </w:p>
        </w:tc>
      </w:tr>
      <w:tr w:rsidR="006D0CD8" w:rsidRPr="006D0CD8" w:rsidTr="006D0CD8">
        <w:trPr>
          <w:trHeight w:val="241"/>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2028 г.</w:t>
            </w:r>
          </w:p>
        </w:tc>
        <w:tc>
          <w:tcPr>
            <w:tcW w:w="1591" w:type="dxa"/>
            <w:vAlign w:val="center"/>
          </w:tcPr>
          <w:p w:rsidR="006D0CD8" w:rsidRPr="006D0CD8" w:rsidRDefault="006D0CD8" w:rsidP="006D0CD8">
            <w:pPr>
              <w:spacing w:line="240" w:lineRule="atLeast"/>
              <w:jc w:val="center"/>
            </w:pPr>
            <w:r w:rsidRPr="006D0CD8">
              <w:t>280,53</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restart"/>
            <w:vAlign w:val="center"/>
          </w:tcPr>
          <w:p w:rsidR="006D0CD8" w:rsidRPr="006D0CD8" w:rsidRDefault="006D0CD8" w:rsidP="006D0CD8">
            <w:pPr>
              <w:spacing w:line="240" w:lineRule="atLeast"/>
              <w:jc w:val="center"/>
            </w:pPr>
            <w:r w:rsidRPr="006D0CD8">
              <w:t>ГВС</w:t>
            </w:r>
          </w:p>
          <w:p w:rsidR="006D0CD8" w:rsidRPr="006D0CD8" w:rsidRDefault="006D0CD8" w:rsidP="006D0CD8">
            <w:pPr>
              <w:spacing w:line="240" w:lineRule="atLeast"/>
              <w:jc w:val="center"/>
            </w:pPr>
            <w:r w:rsidRPr="006D0CD8">
              <w:t>Прочие потребители</w:t>
            </w:r>
          </w:p>
        </w:tc>
        <w:tc>
          <w:tcPr>
            <w:tcW w:w="1156" w:type="dxa"/>
            <w:shd w:val="clear" w:color="auto" w:fill="FDE9D9"/>
            <w:vAlign w:val="center"/>
          </w:tcPr>
          <w:p w:rsidR="006D0CD8" w:rsidRPr="006D0CD8" w:rsidRDefault="006D0CD8" w:rsidP="006D0CD8">
            <w:pPr>
              <w:spacing w:line="240" w:lineRule="atLeast"/>
              <w:jc w:val="center"/>
            </w:pPr>
            <w:r w:rsidRPr="006D0CD8">
              <w:t>2024 г.</w:t>
            </w:r>
          </w:p>
        </w:tc>
        <w:tc>
          <w:tcPr>
            <w:tcW w:w="1591" w:type="dxa"/>
            <w:shd w:val="clear" w:color="auto" w:fill="FDE9D9"/>
            <w:vAlign w:val="center"/>
          </w:tcPr>
          <w:p w:rsidR="006D0CD8" w:rsidRPr="006D0CD8" w:rsidRDefault="006D0CD8" w:rsidP="006D0CD8">
            <w:pPr>
              <w:spacing w:line="240" w:lineRule="atLeast"/>
              <w:jc w:val="center"/>
            </w:pPr>
            <w:r w:rsidRPr="006D0CD8">
              <w:t>246,28</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2025 г.</w:t>
            </w:r>
          </w:p>
        </w:tc>
        <w:tc>
          <w:tcPr>
            <w:tcW w:w="1591" w:type="dxa"/>
            <w:vAlign w:val="center"/>
          </w:tcPr>
          <w:p w:rsidR="006D0CD8" w:rsidRPr="006D0CD8" w:rsidRDefault="006D0CD8" w:rsidP="006D0CD8">
            <w:pPr>
              <w:spacing w:line="240" w:lineRule="atLeast"/>
              <w:jc w:val="center"/>
            </w:pPr>
            <w:r w:rsidRPr="006D0CD8">
              <w:t>258,72</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2026 г.</w:t>
            </w:r>
          </w:p>
        </w:tc>
        <w:tc>
          <w:tcPr>
            <w:tcW w:w="1591" w:type="dxa"/>
            <w:shd w:val="clear" w:color="auto" w:fill="FDE9D9"/>
            <w:vAlign w:val="center"/>
          </w:tcPr>
          <w:p w:rsidR="006D0CD8" w:rsidRPr="006D0CD8" w:rsidRDefault="006D0CD8" w:rsidP="006D0CD8">
            <w:pPr>
              <w:spacing w:line="240" w:lineRule="atLeast"/>
              <w:jc w:val="center"/>
            </w:pPr>
            <w:r w:rsidRPr="006D0CD8">
              <w:t>338,58</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2027 г.</w:t>
            </w:r>
          </w:p>
        </w:tc>
        <w:tc>
          <w:tcPr>
            <w:tcW w:w="1591" w:type="dxa"/>
            <w:vAlign w:val="center"/>
          </w:tcPr>
          <w:p w:rsidR="006D0CD8" w:rsidRPr="006D0CD8" w:rsidRDefault="006D0CD8" w:rsidP="006D0CD8">
            <w:pPr>
              <w:spacing w:line="240" w:lineRule="atLeast"/>
              <w:jc w:val="center"/>
            </w:pPr>
            <w:r w:rsidRPr="006D0CD8">
              <w:t>270,13</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2028 г.</w:t>
            </w:r>
          </w:p>
        </w:tc>
        <w:tc>
          <w:tcPr>
            <w:tcW w:w="1591" w:type="dxa"/>
            <w:shd w:val="clear" w:color="auto" w:fill="FDE9D9"/>
            <w:vAlign w:val="center"/>
          </w:tcPr>
          <w:p w:rsidR="006D0CD8" w:rsidRPr="006D0CD8" w:rsidRDefault="006D0CD8" w:rsidP="006D0CD8">
            <w:pPr>
              <w:spacing w:line="240" w:lineRule="atLeast"/>
              <w:jc w:val="center"/>
            </w:pPr>
            <w:r w:rsidRPr="006D0CD8">
              <w:t>280,53</w:t>
            </w:r>
          </w:p>
        </w:tc>
      </w:tr>
      <w:tr w:rsidR="006D0CD8" w:rsidRPr="006D0CD8" w:rsidTr="006D0CD8">
        <w:trPr>
          <w:trHeight w:val="70"/>
        </w:trPr>
        <w:tc>
          <w:tcPr>
            <w:tcW w:w="9546" w:type="dxa"/>
            <w:gridSpan w:val="4"/>
            <w:shd w:val="clear" w:color="auto" w:fill="FBD4B4"/>
            <w:vAlign w:val="center"/>
          </w:tcPr>
          <w:p w:rsidR="006D0CD8" w:rsidRPr="006D0CD8" w:rsidRDefault="006D0CD8" w:rsidP="006D0CD8">
            <w:pPr>
              <w:spacing w:line="240" w:lineRule="atLeast"/>
              <w:jc w:val="center"/>
              <w:rPr>
                <w:b/>
                <w:bCs/>
                <w:i/>
                <w:iCs/>
              </w:rPr>
            </w:pPr>
            <w:r w:rsidRPr="006D0CD8">
              <w:rPr>
                <w:b/>
                <w:bCs/>
                <w:i/>
                <w:iCs/>
              </w:rPr>
              <w:t>ДОС</w:t>
            </w:r>
          </w:p>
        </w:tc>
      </w:tr>
      <w:tr w:rsidR="006D0CD8" w:rsidRPr="006D0CD8" w:rsidTr="006D0CD8">
        <w:trPr>
          <w:trHeight w:val="236"/>
        </w:trPr>
        <w:tc>
          <w:tcPr>
            <w:tcW w:w="3823" w:type="dxa"/>
            <w:vMerge w:val="restart"/>
            <w:shd w:val="clear" w:color="auto" w:fill="FBD4B4"/>
            <w:vAlign w:val="center"/>
          </w:tcPr>
          <w:p w:rsidR="006D0CD8" w:rsidRPr="006D0CD8" w:rsidRDefault="006D0CD8" w:rsidP="006D0CD8">
            <w:pPr>
              <w:spacing w:line="240" w:lineRule="atLeast"/>
              <w:jc w:val="center"/>
              <w:rPr>
                <w:b/>
                <w:i/>
              </w:rPr>
            </w:pPr>
            <w:r w:rsidRPr="006D0CD8">
              <w:rPr>
                <w:b/>
                <w:i/>
              </w:rPr>
              <w:t>ООО «ЕвроХим-ВолгаСервис»</w:t>
            </w:r>
          </w:p>
        </w:tc>
        <w:tc>
          <w:tcPr>
            <w:tcW w:w="2976" w:type="dxa"/>
            <w:vMerge w:val="restart"/>
            <w:vAlign w:val="center"/>
          </w:tcPr>
          <w:p w:rsidR="006D0CD8" w:rsidRPr="006D0CD8" w:rsidRDefault="006D0CD8" w:rsidP="006D0CD8">
            <w:pPr>
              <w:spacing w:line="240" w:lineRule="atLeast"/>
              <w:jc w:val="center"/>
            </w:pPr>
            <w:r w:rsidRPr="006D0CD8">
              <w:t xml:space="preserve">Отопление </w:t>
            </w:r>
          </w:p>
          <w:p w:rsidR="006D0CD8" w:rsidRPr="006D0CD8" w:rsidRDefault="006D0CD8" w:rsidP="006D0CD8">
            <w:pPr>
              <w:spacing w:line="240" w:lineRule="atLeast"/>
              <w:jc w:val="center"/>
            </w:pPr>
            <w:r w:rsidRPr="006D0CD8">
              <w:t>бюджетные организации и прочие (без НДС)</w:t>
            </w:r>
          </w:p>
        </w:tc>
        <w:tc>
          <w:tcPr>
            <w:tcW w:w="1156" w:type="dxa"/>
            <w:vAlign w:val="center"/>
          </w:tcPr>
          <w:p w:rsidR="006D0CD8" w:rsidRPr="006D0CD8" w:rsidRDefault="006D0CD8" w:rsidP="006D0CD8">
            <w:pPr>
              <w:spacing w:line="240" w:lineRule="atLeast"/>
              <w:jc w:val="center"/>
            </w:pPr>
            <w:r w:rsidRPr="006D0CD8">
              <w:t>2022 г.</w:t>
            </w:r>
          </w:p>
        </w:tc>
        <w:tc>
          <w:tcPr>
            <w:tcW w:w="1591" w:type="dxa"/>
            <w:vAlign w:val="center"/>
          </w:tcPr>
          <w:p w:rsidR="006D0CD8" w:rsidRPr="006D0CD8" w:rsidRDefault="006D0CD8" w:rsidP="006D0CD8">
            <w:pPr>
              <w:spacing w:line="240" w:lineRule="atLeast"/>
              <w:jc w:val="center"/>
            </w:pPr>
            <w:r w:rsidRPr="006D0CD8">
              <w:t>2092,02</w:t>
            </w:r>
          </w:p>
        </w:tc>
      </w:tr>
      <w:tr w:rsidR="006D0CD8" w:rsidRPr="006D0CD8" w:rsidTr="006D0CD8">
        <w:trPr>
          <w:trHeight w:val="239"/>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2023 г.</w:t>
            </w:r>
          </w:p>
        </w:tc>
        <w:tc>
          <w:tcPr>
            <w:tcW w:w="1591" w:type="dxa"/>
            <w:shd w:val="clear" w:color="auto" w:fill="FDE9D9"/>
            <w:vAlign w:val="center"/>
          </w:tcPr>
          <w:p w:rsidR="006D0CD8" w:rsidRPr="006D0CD8" w:rsidRDefault="006D0CD8" w:rsidP="006D0CD8">
            <w:pPr>
              <w:spacing w:line="240" w:lineRule="atLeast"/>
              <w:jc w:val="center"/>
            </w:pPr>
            <w:r w:rsidRPr="006D0CD8">
              <w:t>2258,26</w:t>
            </w:r>
          </w:p>
        </w:tc>
      </w:tr>
      <w:tr w:rsidR="006D0CD8" w:rsidRPr="006D0CD8" w:rsidTr="006D0CD8">
        <w:trPr>
          <w:trHeight w:val="241"/>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2024 г.</w:t>
            </w:r>
          </w:p>
        </w:tc>
        <w:tc>
          <w:tcPr>
            <w:tcW w:w="1591" w:type="dxa"/>
            <w:vAlign w:val="center"/>
          </w:tcPr>
          <w:p w:rsidR="006D0CD8" w:rsidRPr="006D0CD8" w:rsidRDefault="006D0CD8" w:rsidP="006D0CD8">
            <w:pPr>
              <w:spacing w:line="240" w:lineRule="atLeast"/>
              <w:jc w:val="center"/>
            </w:pPr>
            <w:r w:rsidRPr="006D0CD8">
              <w:t>2382,46</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2025 г.</w:t>
            </w:r>
          </w:p>
        </w:tc>
        <w:tc>
          <w:tcPr>
            <w:tcW w:w="1591" w:type="dxa"/>
            <w:shd w:val="clear" w:color="auto" w:fill="FDE9D9"/>
            <w:vAlign w:val="center"/>
          </w:tcPr>
          <w:p w:rsidR="006D0CD8" w:rsidRPr="006D0CD8" w:rsidRDefault="006D0CD8" w:rsidP="006D0CD8">
            <w:pPr>
              <w:spacing w:line="240" w:lineRule="atLeast"/>
              <w:jc w:val="center"/>
            </w:pPr>
            <w:r w:rsidRPr="006D0CD8">
              <w:t>2501,6</w:t>
            </w:r>
          </w:p>
        </w:tc>
      </w:tr>
      <w:tr w:rsidR="006D0CD8" w:rsidRPr="006D0CD8" w:rsidTr="006D0CD8">
        <w:trPr>
          <w:trHeight w:val="241"/>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2026 г.</w:t>
            </w:r>
          </w:p>
        </w:tc>
        <w:tc>
          <w:tcPr>
            <w:tcW w:w="1591" w:type="dxa"/>
            <w:vAlign w:val="center"/>
          </w:tcPr>
          <w:p w:rsidR="006D0CD8" w:rsidRPr="006D0CD8" w:rsidRDefault="006D0CD8" w:rsidP="006D0CD8">
            <w:pPr>
              <w:spacing w:line="240" w:lineRule="atLeast"/>
              <w:jc w:val="center"/>
            </w:pPr>
            <w:r w:rsidRPr="006D0CD8">
              <w:t>2683,52</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restart"/>
            <w:vAlign w:val="center"/>
          </w:tcPr>
          <w:p w:rsidR="006D0CD8" w:rsidRPr="006D0CD8" w:rsidRDefault="006D0CD8" w:rsidP="006D0CD8">
            <w:pPr>
              <w:spacing w:line="240" w:lineRule="atLeast"/>
              <w:jc w:val="center"/>
            </w:pPr>
            <w:r w:rsidRPr="006D0CD8">
              <w:t xml:space="preserve">Отопление </w:t>
            </w:r>
          </w:p>
          <w:p w:rsidR="006D0CD8" w:rsidRPr="006D0CD8" w:rsidRDefault="006D0CD8" w:rsidP="006D0CD8">
            <w:pPr>
              <w:spacing w:line="240" w:lineRule="atLeast"/>
              <w:jc w:val="center"/>
            </w:pPr>
            <w:r w:rsidRPr="006D0CD8">
              <w:t>Население (с НДС)</w:t>
            </w:r>
          </w:p>
        </w:tc>
        <w:tc>
          <w:tcPr>
            <w:tcW w:w="1156" w:type="dxa"/>
            <w:shd w:val="clear" w:color="auto" w:fill="FDE9D9"/>
            <w:vAlign w:val="center"/>
          </w:tcPr>
          <w:p w:rsidR="006D0CD8" w:rsidRPr="006D0CD8" w:rsidRDefault="006D0CD8" w:rsidP="006D0CD8">
            <w:pPr>
              <w:spacing w:line="240" w:lineRule="atLeast"/>
              <w:jc w:val="center"/>
            </w:pPr>
            <w:r w:rsidRPr="006D0CD8">
              <w:t>2022 г.</w:t>
            </w:r>
          </w:p>
        </w:tc>
        <w:tc>
          <w:tcPr>
            <w:tcW w:w="1591" w:type="dxa"/>
            <w:shd w:val="clear" w:color="auto" w:fill="FDE9D9"/>
            <w:vAlign w:val="center"/>
          </w:tcPr>
          <w:p w:rsidR="006D0CD8" w:rsidRPr="006D0CD8" w:rsidRDefault="006D0CD8" w:rsidP="006D0CD8">
            <w:pPr>
              <w:spacing w:line="240" w:lineRule="atLeast"/>
              <w:jc w:val="center"/>
            </w:pPr>
            <w:r w:rsidRPr="006D0CD8">
              <w:t>1988,86</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2023 г.</w:t>
            </w:r>
          </w:p>
        </w:tc>
        <w:tc>
          <w:tcPr>
            <w:tcW w:w="1591" w:type="dxa"/>
            <w:vAlign w:val="center"/>
          </w:tcPr>
          <w:p w:rsidR="006D0CD8" w:rsidRPr="006D0CD8" w:rsidRDefault="006D0CD8" w:rsidP="006D0CD8">
            <w:pPr>
              <w:spacing w:line="240" w:lineRule="atLeast"/>
              <w:jc w:val="center"/>
            </w:pPr>
            <w:r w:rsidRPr="006D0CD8">
              <w:t>2167,82</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2024 г.</w:t>
            </w:r>
          </w:p>
        </w:tc>
        <w:tc>
          <w:tcPr>
            <w:tcW w:w="1591" w:type="dxa"/>
            <w:shd w:val="clear" w:color="auto" w:fill="FDE9D9"/>
            <w:vAlign w:val="center"/>
          </w:tcPr>
          <w:p w:rsidR="006D0CD8" w:rsidRPr="006D0CD8" w:rsidRDefault="006D0CD8" w:rsidP="006D0CD8">
            <w:pPr>
              <w:spacing w:line="240" w:lineRule="atLeast"/>
              <w:jc w:val="center"/>
            </w:pPr>
            <w:r w:rsidRPr="006D0CD8">
              <w:t>2287,05</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2025 г.</w:t>
            </w:r>
          </w:p>
        </w:tc>
        <w:tc>
          <w:tcPr>
            <w:tcW w:w="1591" w:type="dxa"/>
            <w:vAlign w:val="center"/>
          </w:tcPr>
          <w:p w:rsidR="006D0CD8" w:rsidRPr="006D0CD8" w:rsidRDefault="006D0CD8" w:rsidP="006D0CD8">
            <w:pPr>
              <w:spacing w:line="240" w:lineRule="atLeast"/>
              <w:jc w:val="center"/>
            </w:pPr>
            <w:r w:rsidRPr="006D0CD8">
              <w:t>2401,4</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2026 г.</w:t>
            </w:r>
          </w:p>
        </w:tc>
        <w:tc>
          <w:tcPr>
            <w:tcW w:w="1591" w:type="dxa"/>
            <w:shd w:val="clear" w:color="auto" w:fill="FDE9D9"/>
            <w:vAlign w:val="center"/>
          </w:tcPr>
          <w:p w:rsidR="006D0CD8" w:rsidRPr="006D0CD8" w:rsidRDefault="006D0CD8" w:rsidP="006D0CD8">
            <w:pPr>
              <w:spacing w:line="240" w:lineRule="atLeast"/>
              <w:jc w:val="center"/>
            </w:pPr>
            <w:r w:rsidRPr="006D0CD8">
              <w:t>2680,15</w:t>
            </w:r>
          </w:p>
        </w:tc>
      </w:tr>
      <w:tr w:rsidR="006D0CD8" w:rsidRPr="006D0CD8" w:rsidTr="006D0CD8">
        <w:trPr>
          <w:trHeight w:val="70"/>
        </w:trPr>
        <w:tc>
          <w:tcPr>
            <w:tcW w:w="9546" w:type="dxa"/>
            <w:gridSpan w:val="4"/>
            <w:shd w:val="clear" w:color="auto" w:fill="FBD4B4"/>
            <w:vAlign w:val="center"/>
          </w:tcPr>
          <w:p w:rsidR="006D0CD8" w:rsidRPr="006D0CD8" w:rsidRDefault="006D0CD8" w:rsidP="006D0CD8">
            <w:pPr>
              <w:spacing w:line="240" w:lineRule="atLeast"/>
              <w:jc w:val="center"/>
              <w:rPr>
                <w:b/>
                <w:bCs/>
                <w:i/>
                <w:iCs/>
              </w:rPr>
            </w:pPr>
            <w:r w:rsidRPr="006D0CD8">
              <w:rPr>
                <w:rFonts w:eastAsia="Calibri"/>
                <w:b/>
                <w:i/>
              </w:rPr>
              <w:t>Котельная Витотерм-5000 и Котельная ТКУ-1240Б</w:t>
            </w:r>
          </w:p>
        </w:tc>
      </w:tr>
      <w:tr w:rsidR="006D0CD8" w:rsidRPr="006D0CD8" w:rsidTr="006D0CD8">
        <w:trPr>
          <w:trHeight w:val="236"/>
        </w:trPr>
        <w:tc>
          <w:tcPr>
            <w:tcW w:w="3823" w:type="dxa"/>
            <w:vMerge w:val="restart"/>
            <w:shd w:val="clear" w:color="auto" w:fill="FBD4B4"/>
            <w:vAlign w:val="center"/>
          </w:tcPr>
          <w:p w:rsidR="006D0CD8" w:rsidRPr="006D0CD8" w:rsidRDefault="006D0CD8" w:rsidP="006D0CD8">
            <w:pPr>
              <w:spacing w:line="240" w:lineRule="atLeast"/>
              <w:jc w:val="center"/>
            </w:pPr>
            <w:r w:rsidRPr="006D0CD8">
              <w:rPr>
                <w:b/>
                <w:i/>
              </w:rPr>
              <w:t>ООО «ЕвроХим-ВолгаСервис»</w:t>
            </w:r>
          </w:p>
        </w:tc>
        <w:tc>
          <w:tcPr>
            <w:tcW w:w="2976" w:type="dxa"/>
            <w:vMerge w:val="restart"/>
            <w:vAlign w:val="center"/>
          </w:tcPr>
          <w:p w:rsidR="006D0CD8" w:rsidRPr="006D0CD8" w:rsidRDefault="006D0CD8" w:rsidP="006D0CD8">
            <w:pPr>
              <w:spacing w:line="240" w:lineRule="atLeast"/>
              <w:jc w:val="center"/>
            </w:pPr>
            <w:r w:rsidRPr="006D0CD8">
              <w:t xml:space="preserve">Отопление </w:t>
            </w:r>
          </w:p>
          <w:p w:rsidR="006D0CD8" w:rsidRPr="006D0CD8" w:rsidRDefault="006D0CD8" w:rsidP="006D0CD8">
            <w:pPr>
              <w:spacing w:line="240" w:lineRule="atLeast"/>
              <w:jc w:val="center"/>
            </w:pPr>
            <w:r w:rsidRPr="006D0CD8">
              <w:t>население (с НДС)</w:t>
            </w:r>
          </w:p>
        </w:tc>
        <w:tc>
          <w:tcPr>
            <w:tcW w:w="1156" w:type="dxa"/>
            <w:shd w:val="clear" w:color="auto" w:fill="FDE9D9"/>
            <w:vAlign w:val="center"/>
          </w:tcPr>
          <w:p w:rsidR="006D0CD8" w:rsidRPr="006D0CD8" w:rsidRDefault="006D0CD8" w:rsidP="006D0CD8">
            <w:pPr>
              <w:spacing w:line="240" w:lineRule="atLeast"/>
              <w:jc w:val="center"/>
            </w:pPr>
            <w:r w:rsidRPr="006D0CD8">
              <w:t>2022 г.</w:t>
            </w:r>
          </w:p>
        </w:tc>
        <w:tc>
          <w:tcPr>
            <w:tcW w:w="1591" w:type="dxa"/>
            <w:shd w:val="clear" w:color="auto" w:fill="FDE9D9"/>
            <w:vAlign w:val="center"/>
          </w:tcPr>
          <w:p w:rsidR="006D0CD8" w:rsidRPr="006D0CD8" w:rsidRDefault="006D0CD8" w:rsidP="006D0CD8">
            <w:pPr>
              <w:spacing w:line="240" w:lineRule="atLeast"/>
              <w:jc w:val="center"/>
            </w:pP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2023 г.</w:t>
            </w:r>
          </w:p>
        </w:tc>
        <w:tc>
          <w:tcPr>
            <w:tcW w:w="1591" w:type="dxa"/>
            <w:vAlign w:val="center"/>
          </w:tcPr>
          <w:p w:rsidR="006D0CD8" w:rsidRPr="006D0CD8" w:rsidRDefault="006D0CD8" w:rsidP="006D0CD8">
            <w:pPr>
              <w:spacing w:line="240" w:lineRule="atLeast"/>
              <w:jc w:val="center"/>
            </w:pPr>
            <w:r w:rsidRPr="006D0CD8">
              <w:t>3300,94</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2024 г.</w:t>
            </w:r>
          </w:p>
        </w:tc>
        <w:tc>
          <w:tcPr>
            <w:tcW w:w="1591" w:type="dxa"/>
            <w:shd w:val="clear" w:color="auto" w:fill="FDE9D9"/>
            <w:vAlign w:val="center"/>
          </w:tcPr>
          <w:p w:rsidR="006D0CD8" w:rsidRPr="006D0CD8" w:rsidRDefault="006D0CD8" w:rsidP="006D0CD8">
            <w:pPr>
              <w:spacing w:line="240" w:lineRule="atLeast"/>
              <w:jc w:val="center"/>
            </w:pPr>
            <w:r w:rsidRPr="006D0CD8">
              <w:t>3624,4</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2025 г.</w:t>
            </w:r>
          </w:p>
        </w:tc>
        <w:tc>
          <w:tcPr>
            <w:tcW w:w="1591" w:type="dxa"/>
            <w:vAlign w:val="center"/>
          </w:tcPr>
          <w:p w:rsidR="006D0CD8" w:rsidRPr="006D0CD8" w:rsidRDefault="006D0CD8" w:rsidP="006D0CD8">
            <w:pPr>
              <w:spacing w:line="240" w:lineRule="atLeast"/>
              <w:jc w:val="center"/>
            </w:pPr>
            <w:r w:rsidRPr="006D0CD8">
              <w:t>3785,68</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2026 г.</w:t>
            </w:r>
          </w:p>
        </w:tc>
        <w:tc>
          <w:tcPr>
            <w:tcW w:w="1591" w:type="dxa"/>
            <w:shd w:val="clear" w:color="auto" w:fill="FDE9D9"/>
            <w:vAlign w:val="center"/>
          </w:tcPr>
          <w:p w:rsidR="006D0CD8" w:rsidRPr="006D0CD8" w:rsidRDefault="006D0CD8" w:rsidP="006D0CD8">
            <w:pPr>
              <w:spacing w:line="240" w:lineRule="atLeast"/>
              <w:jc w:val="center"/>
            </w:pPr>
            <w:r w:rsidRPr="006D0CD8">
              <w:t>4195,17</w:t>
            </w:r>
          </w:p>
        </w:tc>
      </w:tr>
      <w:tr w:rsidR="006D0CD8" w:rsidRPr="006D0CD8" w:rsidTr="006D0CD8">
        <w:trPr>
          <w:trHeight w:val="236"/>
        </w:trPr>
        <w:tc>
          <w:tcPr>
            <w:tcW w:w="3823" w:type="dxa"/>
            <w:vMerge w:val="restart"/>
            <w:shd w:val="clear" w:color="auto" w:fill="FBD4B4"/>
            <w:vAlign w:val="center"/>
          </w:tcPr>
          <w:p w:rsidR="006D0CD8" w:rsidRPr="006D0CD8" w:rsidRDefault="006D0CD8" w:rsidP="006D0CD8">
            <w:pPr>
              <w:spacing w:line="240" w:lineRule="atLeast"/>
              <w:jc w:val="center"/>
              <w:rPr>
                <w:b/>
                <w:i/>
              </w:rPr>
            </w:pPr>
            <w:r w:rsidRPr="006D0CD8">
              <w:rPr>
                <w:b/>
                <w:i/>
              </w:rPr>
              <w:t>ООО «ЕвроХим-ВолгаСервис»</w:t>
            </w:r>
          </w:p>
        </w:tc>
        <w:tc>
          <w:tcPr>
            <w:tcW w:w="2976" w:type="dxa"/>
            <w:vMerge w:val="restart"/>
            <w:vAlign w:val="center"/>
          </w:tcPr>
          <w:p w:rsidR="006D0CD8" w:rsidRPr="006D0CD8" w:rsidRDefault="006D0CD8" w:rsidP="006D0CD8">
            <w:pPr>
              <w:spacing w:line="240" w:lineRule="atLeast"/>
              <w:jc w:val="center"/>
            </w:pPr>
            <w:r w:rsidRPr="006D0CD8">
              <w:t xml:space="preserve">Отопление </w:t>
            </w:r>
          </w:p>
          <w:p w:rsidR="006D0CD8" w:rsidRPr="006D0CD8" w:rsidRDefault="006D0CD8" w:rsidP="006D0CD8">
            <w:pPr>
              <w:spacing w:line="240" w:lineRule="atLeast"/>
              <w:jc w:val="center"/>
            </w:pPr>
            <w:r w:rsidRPr="006D0CD8">
              <w:t>для потребителей, в случае отсутствия дифференциации тарифов по схеме подключения</w:t>
            </w:r>
          </w:p>
        </w:tc>
        <w:tc>
          <w:tcPr>
            <w:tcW w:w="1156" w:type="dxa"/>
            <w:vAlign w:val="center"/>
          </w:tcPr>
          <w:p w:rsidR="006D0CD8" w:rsidRPr="006D0CD8" w:rsidRDefault="006D0CD8" w:rsidP="006D0CD8">
            <w:pPr>
              <w:spacing w:line="240" w:lineRule="atLeast"/>
              <w:jc w:val="center"/>
            </w:pPr>
            <w:r w:rsidRPr="006D0CD8">
              <w:t>2022 г.</w:t>
            </w:r>
          </w:p>
        </w:tc>
        <w:tc>
          <w:tcPr>
            <w:tcW w:w="1591" w:type="dxa"/>
            <w:vAlign w:val="center"/>
          </w:tcPr>
          <w:p w:rsidR="006D0CD8" w:rsidRPr="006D0CD8" w:rsidRDefault="006D0CD8" w:rsidP="006D0CD8">
            <w:pPr>
              <w:spacing w:line="240" w:lineRule="atLeast"/>
              <w:jc w:val="center"/>
            </w:pPr>
          </w:p>
        </w:tc>
      </w:tr>
      <w:tr w:rsidR="006D0CD8" w:rsidRPr="006D0CD8" w:rsidTr="006D0CD8">
        <w:trPr>
          <w:trHeight w:val="239"/>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2023 г.</w:t>
            </w:r>
          </w:p>
        </w:tc>
        <w:tc>
          <w:tcPr>
            <w:tcW w:w="1591" w:type="dxa"/>
            <w:shd w:val="clear" w:color="auto" w:fill="FDE9D9"/>
            <w:vAlign w:val="center"/>
          </w:tcPr>
          <w:p w:rsidR="006D0CD8" w:rsidRPr="006D0CD8" w:rsidRDefault="006D0CD8" w:rsidP="006D0CD8">
            <w:pPr>
              <w:spacing w:line="240" w:lineRule="atLeast"/>
              <w:jc w:val="center"/>
            </w:pPr>
            <w:r w:rsidRPr="006D0CD8">
              <w:t>3134,08</w:t>
            </w:r>
          </w:p>
        </w:tc>
      </w:tr>
      <w:tr w:rsidR="006D0CD8" w:rsidRPr="006D0CD8" w:rsidTr="006D0CD8">
        <w:trPr>
          <w:trHeight w:val="241"/>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2024 г.</w:t>
            </w:r>
          </w:p>
        </w:tc>
        <w:tc>
          <w:tcPr>
            <w:tcW w:w="1591" w:type="dxa"/>
            <w:vAlign w:val="center"/>
          </w:tcPr>
          <w:p w:rsidR="006D0CD8" w:rsidRPr="006D0CD8" w:rsidRDefault="006D0CD8" w:rsidP="006D0CD8">
            <w:pPr>
              <w:spacing w:line="240" w:lineRule="atLeast"/>
              <w:jc w:val="center"/>
            </w:pPr>
            <w:r w:rsidRPr="006D0CD8">
              <w:t>3062,62</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2025 г.</w:t>
            </w:r>
          </w:p>
        </w:tc>
        <w:tc>
          <w:tcPr>
            <w:tcW w:w="1591" w:type="dxa"/>
            <w:shd w:val="clear" w:color="auto" w:fill="FDE9D9"/>
            <w:vAlign w:val="center"/>
          </w:tcPr>
          <w:p w:rsidR="006D0CD8" w:rsidRPr="006D0CD8" w:rsidRDefault="006D0CD8" w:rsidP="006D0CD8">
            <w:pPr>
              <w:spacing w:line="240" w:lineRule="atLeast"/>
              <w:jc w:val="center"/>
            </w:pPr>
            <w:r w:rsidRPr="006D0CD8">
              <w:t>3154,73</w:t>
            </w:r>
          </w:p>
        </w:tc>
      </w:tr>
      <w:tr w:rsidR="006D0CD8" w:rsidRPr="006D0CD8" w:rsidTr="006D0CD8">
        <w:trPr>
          <w:trHeight w:val="241"/>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2026 г.</w:t>
            </w:r>
          </w:p>
        </w:tc>
        <w:tc>
          <w:tcPr>
            <w:tcW w:w="1591" w:type="dxa"/>
            <w:vAlign w:val="center"/>
          </w:tcPr>
          <w:p w:rsidR="006D0CD8" w:rsidRPr="006D0CD8" w:rsidRDefault="006D0CD8" w:rsidP="006D0CD8">
            <w:pPr>
              <w:spacing w:line="240" w:lineRule="atLeast"/>
              <w:jc w:val="center"/>
            </w:pPr>
            <w:r w:rsidRPr="006D0CD8">
              <w:t>4480,84</w:t>
            </w:r>
          </w:p>
        </w:tc>
      </w:tr>
      <w:tr w:rsidR="006D0CD8" w:rsidRPr="006D0CD8" w:rsidTr="006D0CD8">
        <w:trPr>
          <w:trHeight w:val="236"/>
        </w:trPr>
        <w:tc>
          <w:tcPr>
            <w:tcW w:w="3823" w:type="dxa"/>
            <w:vMerge w:val="restart"/>
            <w:shd w:val="clear" w:color="auto" w:fill="FBD4B4"/>
            <w:vAlign w:val="center"/>
          </w:tcPr>
          <w:p w:rsidR="006D0CD8" w:rsidRPr="006D0CD8" w:rsidRDefault="006D0CD8" w:rsidP="006D0CD8">
            <w:pPr>
              <w:spacing w:line="240" w:lineRule="atLeast"/>
              <w:jc w:val="center"/>
              <w:rPr>
                <w:b/>
                <w:i/>
              </w:rPr>
            </w:pPr>
            <w:r w:rsidRPr="006D0CD8">
              <w:rPr>
                <w:b/>
                <w:i/>
              </w:rPr>
              <w:t>ООО «ЕвроХим-ВолгаСервис»</w:t>
            </w:r>
          </w:p>
        </w:tc>
        <w:tc>
          <w:tcPr>
            <w:tcW w:w="2976" w:type="dxa"/>
            <w:vMerge w:val="restart"/>
            <w:vAlign w:val="center"/>
          </w:tcPr>
          <w:p w:rsidR="006D0CD8" w:rsidRPr="006D0CD8" w:rsidRDefault="006D0CD8" w:rsidP="006D0CD8">
            <w:pPr>
              <w:spacing w:line="240" w:lineRule="atLeast"/>
              <w:jc w:val="center"/>
            </w:pPr>
            <w:r w:rsidRPr="006D0CD8">
              <w:t>ГВС</w:t>
            </w:r>
          </w:p>
          <w:p w:rsidR="006D0CD8" w:rsidRPr="006D0CD8" w:rsidRDefault="006D0CD8" w:rsidP="006D0CD8">
            <w:pPr>
              <w:spacing w:line="240" w:lineRule="atLeast"/>
              <w:jc w:val="center"/>
            </w:pPr>
            <w:r w:rsidRPr="006D0CD8">
              <w:lastRenderedPageBreak/>
              <w:t>население (с НДС), руб./м</w:t>
            </w:r>
            <w:r w:rsidRPr="006D0CD8">
              <w:rPr>
                <w:vertAlign w:val="superscript"/>
              </w:rPr>
              <w:t>3</w:t>
            </w:r>
          </w:p>
        </w:tc>
        <w:tc>
          <w:tcPr>
            <w:tcW w:w="1156" w:type="dxa"/>
            <w:shd w:val="clear" w:color="auto" w:fill="FDE9D9"/>
            <w:vAlign w:val="center"/>
          </w:tcPr>
          <w:p w:rsidR="006D0CD8" w:rsidRPr="006D0CD8" w:rsidRDefault="006D0CD8" w:rsidP="006D0CD8">
            <w:pPr>
              <w:spacing w:line="240" w:lineRule="atLeast"/>
              <w:jc w:val="center"/>
            </w:pPr>
            <w:r w:rsidRPr="006D0CD8">
              <w:lastRenderedPageBreak/>
              <w:t>2022 г.</w:t>
            </w:r>
          </w:p>
        </w:tc>
        <w:tc>
          <w:tcPr>
            <w:tcW w:w="1591" w:type="dxa"/>
            <w:shd w:val="clear" w:color="auto" w:fill="FDE9D9"/>
            <w:vAlign w:val="center"/>
          </w:tcPr>
          <w:p w:rsidR="006D0CD8" w:rsidRPr="006D0CD8" w:rsidRDefault="006D0CD8" w:rsidP="006D0CD8">
            <w:pPr>
              <w:spacing w:line="240" w:lineRule="atLeast"/>
              <w:jc w:val="center"/>
            </w:pPr>
            <w:r w:rsidRPr="006D0CD8">
              <w:t>265,19</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2023 г.</w:t>
            </w:r>
          </w:p>
        </w:tc>
        <w:tc>
          <w:tcPr>
            <w:tcW w:w="1591" w:type="dxa"/>
            <w:vAlign w:val="center"/>
          </w:tcPr>
          <w:p w:rsidR="006D0CD8" w:rsidRPr="006D0CD8" w:rsidRDefault="006D0CD8" w:rsidP="006D0CD8">
            <w:pPr>
              <w:spacing w:line="240" w:lineRule="atLeast"/>
              <w:jc w:val="center"/>
            </w:pPr>
            <w:r w:rsidRPr="006D0CD8">
              <w:t>289,04</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2024 г.</w:t>
            </w:r>
          </w:p>
        </w:tc>
        <w:tc>
          <w:tcPr>
            <w:tcW w:w="1591" w:type="dxa"/>
            <w:shd w:val="clear" w:color="auto" w:fill="FDE9D9"/>
            <w:vAlign w:val="center"/>
          </w:tcPr>
          <w:p w:rsidR="006D0CD8" w:rsidRPr="006D0CD8" w:rsidRDefault="006D0CD8" w:rsidP="006D0CD8">
            <w:pPr>
              <w:spacing w:line="240" w:lineRule="atLeast"/>
              <w:jc w:val="center"/>
            </w:pPr>
            <w:r w:rsidRPr="006D0CD8">
              <w:t>317,36</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2025 г.</w:t>
            </w:r>
          </w:p>
        </w:tc>
        <w:tc>
          <w:tcPr>
            <w:tcW w:w="1591" w:type="dxa"/>
            <w:vAlign w:val="center"/>
          </w:tcPr>
          <w:p w:rsidR="006D0CD8" w:rsidRPr="006D0CD8" w:rsidRDefault="006D0CD8" w:rsidP="006D0CD8">
            <w:pPr>
              <w:spacing w:line="240" w:lineRule="atLeast"/>
              <w:jc w:val="center"/>
            </w:pPr>
            <w:r w:rsidRPr="006D0CD8">
              <w:t>330,75</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2026 г.</w:t>
            </w:r>
          </w:p>
        </w:tc>
        <w:tc>
          <w:tcPr>
            <w:tcW w:w="1591" w:type="dxa"/>
            <w:shd w:val="clear" w:color="auto" w:fill="FDE9D9"/>
            <w:vAlign w:val="center"/>
          </w:tcPr>
          <w:p w:rsidR="006D0CD8" w:rsidRPr="006D0CD8" w:rsidRDefault="006D0CD8" w:rsidP="006D0CD8">
            <w:pPr>
              <w:spacing w:line="240" w:lineRule="atLeast"/>
              <w:jc w:val="center"/>
            </w:pPr>
            <w:r w:rsidRPr="006D0CD8">
              <w:t>366,49</w:t>
            </w:r>
          </w:p>
        </w:tc>
      </w:tr>
      <w:tr w:rsidR="006D0CD8" w:rsidRPr="006D0CD8" w:rsidTr="006D0CD8">
        <w:trPr>
          <w:trHeight w:val="236"/>
        </w:trPr>
        <w:tc>
          <w:tcPr>
            <w:tcW w:w="3823" w:type="dxa"/>
            <w:vMerge w:val="restart"/>
            <w:shd w:val="clear" w:color="auto" w:fill="FBD4B4"/>
            <w:vAlign w:val="center"/>
          </w:tcPr>
          <w:p w:rsidR="006D0CD8" w:rsidRPr="006D0CD8" w:rsidRDefault="006D0CD8" w:rsidP="006D0CD8">
            <w:pPr>
              <w:spacing w:line="240" w:lineRule="atLeast"/>
              <w:jc w:val="center"/>
              <w:rPr>
                <w:b/>
                <w:i/>
              </w:rPr>
            </w:pPr>
            <w:r w:rsidRPr="006D0CD8">
              <w:rPr>
                <w:b/>
                <w:i/>
              </w:rPr>
              <w:t>ООО «ЕвроХим-ВолгаСервис»</w:t>
            </w:r>
          </w:p>
        </w:tc>
        <w:tc>
          <w:tcPr>
            <w:tcW w:w="2976" w:type="dxa"/>
            <w:vMerge w:val="restart"/>
            <w:vAlign w:val="center"/>
          </w:tcPr>
          <w:p w:rsidR="006D0CD8" w:rsidRPr="006D0CD8" w:rsidRDefault="006D0CD8" w:rsidP="006D0CD8">
            <w:pPr>
              <w:spacing w:line="240" w:lineRule="atLeast"/>
              <w:jc w:val="center"/>
            </w:pPr>
            <w:r w:rsidRPr="006D0CD8">
              <w:t>ГВС</w:t>
            </w:r>
          </w:p>
          <w:p w:rsidR="006D0CD8" w:rsidRPr="006D0CD8" w:rsidRDefault="006D0CD8" w:rsidP="006D0CD8">
            <w:pPr>
              <w:spacing w:line="240" w:lineRule="atLeast"/>
              <w:jc w:val="center"/>
            </w:pPr>
            <w:r w:rsidRPr="006D0CD8">
              <w:t>бюджетные потребители (без НДС), руб./м</w:t>
            </w:r>
            <w:r w:rsidRPr="006D0CD8">
              <w:rPr>
                <w:vertAlign w:val="superscript"/>
              </w:rPr>
              <w:t>3</w:t>
            </w:r>
          </w:p>
        </w:tc>
        <w:tc>
          <w:tcPr>
            <w:tcW w:w="1156" w:type="dxa"/>
            <w:vAlign w:val="center"/>
          </w:tcPr>
          <w:p w:rsidR="006D0CD8" w:rsidRPr="006D0CD8" w:rsidRDefault="006D0CD8" w:rsidP="006D0CD8">
            <w:pPr>
              <w:spacing w:line="240" w:lineRule="atLeast"/>
              <w:jc w:val="center"/>
            </w:pPr>
            <w:r w:rsidRPr="006D0CD8">
              <w:t>2022 г.</w:t>
            </w:r>
          </w:p>
        </w:tc>
        <w:tc>
          <w:tcPr>
            <w:tcW w:w="1591" w:type="dxa"/>
            <w:vAlign w:val="center"/>
          </w:tcPr>
          <w:p w:rsidR="006D0CD8" w:rsidRPr="006D0CD8" w:rsidRDefault="006D0CD8" w:rsidP="006D0CD8">
            <w:pPr>
              <w:spacing w:line="240" w:lineRule="atLeast"/>
              <w:jc w:val="center"/>
            </w:pPr>
            <w:r w:rsidRPr="006D0CD8">
              <w:t>251,73</w:t>
            </w:r>
          </w:p>
        </w:tc>
      </w:tr>
      <w:tr w:rsidR="006D0CD8" w:rsidRPr="006D0CD8" w:rsidTr="006D0CD8">
        <w:trPr>
          <w:trHeight w:val="239"/>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2023 г.</w:t>
            </w:r>
          </w:p>
        </w:tc>
        <w:tc>
          <w:tcPr>
            <w:tcW w:w="1591" w:type="dxa"/>
            <w:shd w:val="clear" w:color="auto" w:fill="FDE9D9"/>
            <w:vAlign w:val="center"/>
          </w:tcPr>
          <w:p w:rsidR="006D0CD8" w:rsidRPr="006D0CD8" w:rsidRDefault="006D0CD8" w:rsidP="006D0CD8">
            <w:pPr>
              <w:spacing w:line="240" w:lineRule="atLeast"/>
              <w:jc w:val="center"/>
            </w:pPr>
            <w:r w:rsidRPr="006D0CD8">
              <w:t>267,88</w:t>
            </w:r>
          </w:p>
        </w:tc>
      </w:tr>
      <w:tr w:rsidR="006D0CD8" w:rsidRPr="006D0CD8" w:rsidTr="006D0CD8">
        <w:trPr>
          <w:trHeight w:val="241"/>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2024 г.</w:t>
            </w:r>
          </w:p>
        </w:tc>
        <w:tc>
          <w:tcPr>
            <w:tcW w:w="1591" w:type="dxa"/>
            <w:vAlign w:val="center"/>
          </w:tcPr>
          <w:p w:rsidR="006D0CD8" w:rsidRPr="006D0CD8" w:rsidRDefault="006D0CD8" w:rsidP="006D0CD8">
            <w:pPr>
              <w:spacing w:line="240" w:lineRule="atLeast"/>
              <w:jc w:val="center"/>
            </w:pPr>
            <w:r w:rsidRPr="006D0CD8">
              <w:t>267,22</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2025 г.</w:t>
            </w:r>
          </w:p>
        </w:tc>
        <w:tc>
          <w:tcPr>
            <w:tcW w:w="1591" w:type="dxa"/>
            <w:shd w:val="clear" w:color="auto" w:fill="FDE9D9"/>
            <w:vAlign w:val="center"/>
          </w:tcPr>
          <w:p w:rsidR="006D0CD8" w:rsidRPr="006D0CD8" w:rsidRDefault="006D0CD8" w:rsidP="006D0CD8">
            <w:pPr>
              <w:spacing w:line="240" w:lineRule="atLeast"/>
              <w:jc w:val="center"/>
            </w:pPr>
            <w:r w:rsidRPr="006D0CD8">
              <w:t>275,62</w:t>
            </w:r>
          </w:p>
        </w:tc>
      </w:tr>
      <w:tr w:rsidR="006D0CD8" w:rsidRPr="006D0CD8" w:rsidTr="006D0CD8">
        <w:trPr>
          <w:trHeight w:val="241"/>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2026 г.</w:t>
            </w:r>
          </w:p>
        </w:tc>
        <w:tc>
          <w:tcPr>
            <w:tcW w:w="1591" w:type="dxa"/>
            <w:vAlign w:val="center"/>
          </w:tcPr>
          <w:p w:rsidR="006D0CD8" w:rsidRPr="006D0CD8" w:rsidRDefault="006D0CD8" w:rsidP="006D0CD8">
            <w:pPr>
              <w:spacing w:line="240" w:lineRule="atLeast"/>
              <w:jc w:val="center"/>
            </w:pPr>
            <w:r w:rsidRPr="006D0CD8">
              <w:t>398,39</w:t>
            </w:r>
          </w:p>
        </w:tc>
      </w:tr>
      <w:tr w:rsidR="006D0CD8" w:rsidRPr="006D0CD8" w:rsidTr="006D0CD8">
        <w:trPr>
          <w:trHeight w:val="236"/>
        </w:trPr>
        <w:tc>
          <w:tcPr>
            <w:tcW w:w="3823" w:type="dxa"/>
            <w:vMerge w:val="restart"/>
            <w:shd w:val="clear" w:color="auto" w:fill="FBD4B4"/>
            <w:vAlign w:val="center"/>
          </w:tcPr>
          <w:p w:rsidR="006D0CD8" w:rsidRPr="006D0CD8" w:rsidRDefault="006D0CD8" w:rsidP="006D0CD8">
            <w:pPr>
              <w:spacing w:line="240" w:lineRule="atLeast"/>
              <w:jc w:val="center"/>
              <w:rPr>
                <w:b/>
                <w:i/>
              </w:rPr>
            </w:pPr>
            <w:r w:rsidRPr="006D0CD8">
              <w:rPr>
                <w:b/>
                <w:i/>
              </w:rPr>
              <w:t>ООО «ЕвроХим-ВолгаСервис»</w:t>
            </w:r>
          </w:p>
        </w:tc>
        <w:tc>
          <w:tcPr>
            <w:tcW w:w="2976" w:type="dxa"/>
            <w:vMerge w:val="restart"/>
            <w:vAlign w:val="center"/>
          </w:tcPr>
          <w:p w:rsidR="006D0CD8" w:rsidRPr="006D0CD8" w:rsidRDefault="006D0CD8" w:rsidP="006D0CD8">
            <w:pPr>
              <w:spacing w:line="240" w:lineRule="atLeast"/>
              <w:jc w:val="center"/>
            </w:pPr>
            <w:r w:rsidRPr="006D0CD8">
              <w:t>ГВС</w:t>
            </w:r>
          </w:p>
          <w:p w:rsidR="006D0CD8" w:rsidRPr="006D0CD8" w:rsidRDefault="006D0CD8" w:rsidP="006D0CD8">
            <w:pPr>
              <w:spacing w:line="240" w:lineRule="atLeast"/>
              <w:jc w:val="center"/>
            </w:pPr>
            <w:r w:rsidRPr="006D0CD8">
              <w:t>прочие потребители (без НДС), руб./м</w:t>
            </w:r>
            <w:r w:rsidRPr="006D0CD8">
              <w:rPr>
                <w:vertAlign w:val="superscript"/>
              </w:rPr>
              <w:t>3</w:t>
            </w:r>
          </w:p>
        </w:tc>
        <w:tc>
          <w:tcPr>
            <w:tcW w:w="1156" w:type="dxa"/>
            <w:vAlign w:val="center"/>
          </w:tcPr>
          <w:p w:rsidR="006D0CD8" w:rsidRPr="006D0CD8" w:rsidRDefault="006D0CD8" w:rsidP="006D0CD8">
            <w:pPr>
              <w:spacing w:line="240" w:lineRule="atLeast"/>
              <w:jc w:val="center"/>
            </w:pPr>
            <w:r w:rsidRPr="006D0CD8">
              <w:t>2022 г.</w:t>
            </w:r>
          </w:p>
        </w:tc>
        <w:tc>
          <w:tcPr>
            <w:tcW w:w="1591" w:type="dxa"/>
            <w:vAlign w:val="center"/>
          </w:tcPr>
          <w:p w:rsidR="006D0CD8" w:rsidRPr="006D0CD8" w:rsidRDefault="006D0CD8" w:rsidP="006D0CD8">
            <w:pPr>
              <w:spacing w:line="240" w:lineRule="atLeast"/>
              <w:jc w:val="center"/>
            </w:pPr>
            <w:r w:rsidRPr="006D0CD8">
              <w:t>251,73</w:t>
            </w:r>
          </w:p>
        </w:tc>
      </w:tr>
      <w:tr w:rsidR="006D0CD8" w:rsidRPr="006D0CD8" w:rsidTr="006D0CD8">
        <w:trPr>
          <w:trHeight w:val="239"/>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2023 г.</w:t>
            </w:r>
          </w:p>
        </w:tc>
        <w:tc>
          <w:tcPr>
            <w:tcW w:w="1591" w:type="dxa"/>
            <w:shd w:val="clear" w:color="auto" w:fill="FDE9D9"/>
            <w:vAlign w:val="center"/>
          </w:tcPr>
          <w:p w:rsidR="006D0CD8" w:rsidRPr="006D0CD8" w:rsidRDefault="006D0CD8" w:rsidP="006D0CD8">
            <w:pPr>
              <w:spacing w:line="240" w:lineRule="atLeast"/>
              <w:jc w:val="center"/>
            </w:pPr>
            <w:r w:rsidRPr="006D0CD8">
              <w:t>267,88</w:t>
            </w:r>
          </w:p>
        </w:tc>
      </w:tr>
      <w:tr w:rsidR="006D0CD8" w:rsidRPr="006D0CD8" w:rsidTr="006D0CD8">
        <w:trPr>
          <w:trHeight w:val="241"/>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2024 г.</w:t>
            </w:r>
          </w:p>
        </w:tc>
        <w:tc>
          <w:tcPr>
            <w:tcW w:w="1591" w:type="dxa"/>
            <w:vAlign w:val="center"/>
          </w:tcPr>
          <w:p w:rsidR="006D0CD8" w:rsidRPr="006D0CD8" w:rsidRDefault="006D0CD8" w:rsidP="006D0CD8">
            <w:pPr>
              <w:spacing w:line="240" w:lineRule="atLeast"/>
              <w:jc w:val="center"/>
            </w:pPr>
            <w:r w:rsidRPr="006D0CD8">
              <w:t>267,22</w:t>
            </w:r>
          </w:p>
        </w:tc>
      </w:tr>
      <w:tr w:rsidR="006D0CD8" w:rsidRPr="006D0CD8" w:rsidTr="006D0CD8">
        <w:trPr>
          <w:trHeight w:val="236"/>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shd w:val="clear" w:color="auto" w:fill="FDE9D9"/>
            <w:vAlign w:val="center"/>
          </w:tcPr>
          <w:p w:rsidR="006D0CD8" w:rsidRPr="006D0CD8" w:rsidRDefault="006D0CD8" w:rsidP="006D0CD8">
            <w:pPr>
              <w:spacing w:line="240" w:lineRule="atLeast"/>
              <w:jc w:val="center"/>
            </w:pPr>
            <w:r w:rsidRPr="006D0CD8">
              <w:t>2025 г.</w:t>
            </w:r>
          </w:p>
        </w:tc>
        <w:tc>
          <w:tcPr>
            <w:tcW w:w="1591" w:type="dxa"/>
            <w:shd w:val="clear" w:color="auto" w:fill="FDE9D9"/>
            <w:vAlign w:val="center"/>
          </w:tcPr>
          <w:p w:rsidR="006D0CD8" w:rsidRPr="006D0CD8" w:rsidRDefault="006D0CD8" w:rsidP="006D0CD8">
            <w:pPr>
              <w:spacing w:line="240" w:lineRule="atLeast"/>
              <w:jc w:val="center"/>
            </w:pPr>
            <w:r w:rsidRPr="006D0CD8">
              <w:t>275,62</w:t>
            </w:r>
          </w:p>
        </w:tc>
      </w:tr>
      <w:tr w:rsidR="006D0CD8" w:rsidRPr="006D0CD8" w:rsidTr="006D0CD8">
        <w:trPr>
          <w:trHeight w:val="241"/>
        </w:trPr>
        <w:tc>
          <w:tcPr>
            <w:tcW w:w="3823" w:type="dxa"/>
            <w:vMerge/>
            <w:shd w:val="clear" w:color="auto" w:fill="FBD4B4"/>
            <w:vAlign w:val="center"/>
          </w:tcPr>
          <w:p w:rsidR="006D0CD8" w:rsidRPr="006D0CD8" w:rsidRDefault="006D0CD8" w:rsidP="006D0CD8">
            <w:pPr>
              <w:spacing w:line="240" w:lineRule="atLeast"/>
              <w:jc w:val="center"/>
            </w:pPr>
          </w:p>
        </w:tc>
        <w:tc>
          <w:tcPr>
            <w:tcW w:w="2976" w:type="dxa"/>
            <w:vMerge/>
            <w:vAlign w:val="center"/>
          </w:tcPr>
          <w:p w:rsidR="006D0CD8" w:rsidRPr="006D0CD8" w:rsidRDefault="006D0CD8" w:rsidP="006D0CD8">
            <w:pPr>
              <w:spacing w:line="240" w:lineRule="atLeast"/>
              <w:jc w:val="center"/>
            </w:pPr>
          </w:p>
        </w:tc>
        <w:tc>
          <w:tcPr>
            <w:tcW w:w="1156" w:type="dxa"/>
            <w:vAlign w:val="center"/>
          </w:tcPr>
          <w:p w:rsidR="006D0CD8" w:rsidRPr="006D0CD8" w:rsidRDefault="006D0CD8" w:rsidP="006D0CD8">
            <w:pPr>
              <w:spacing w:line="240" w:lineRule="atLeast"/>
              <w:jc w:val="center"/>
            </w:pPr>
            <w:r w:rsidRPr="006D0CD8">
              <w:t>2026 г.</w:t>
            </w:r>
          </w:p>
        </w:tc>
        <w:tc>
          <w:tcPr>
            <w:tcW w:w="1591" w:type="dxa"/>
            <w:vAlign w:val="center"/>
          </w:tcPr>
          <w:p w:rsidR="006D0CD8" w:rsidRPr="006D0CD8" w:rsidRDefault="006D0CD8" w:rsidP="006D0CD8">
            <w:pPr>
              <w:spacing w:line="240" w:lineRule="atLeast"/>
              <w:jc w:val="center"/>
            </w:pPr>
            <w:r w:rsidRPr="006D0CD8">
              <w:t>398,39</w:t>
            </w:r>
          </w:p>
        </w:tc>
      </w:tr>
    </w:tbl>
    <w:p w:rsidR="00375AFC" w:rsidRPr="0012458F" w:rsidRDefault="00375AFC" w:rsidP="0063643D">
      <w:pPr>
        <w:spacing w:before="240" w:line="240" w:lineRule="auto"/>
        <w:jc w:val="center"/>
        <w:rPr>
          <w:rFonts w:ascii="Times New Roman" w:hAnsi="Times New Roman" w:cs="Times New Roman"/>
          <w:b/>
          <w:i/>
          <w:sz w:val="28"/>
        </w:rPr>
      </w:pPr>
      <w:r w:rsidRPr="00FE1F45">
        <w:rPr>
          <w:rFonts w:ascii="Times New Roman" w:hAnsi="Times New Roman" w:cs="Times New Roman"/>
          <w:b/>
          <w:i/>
          <w:sz w:val="28"/>
        </w:rPr>
        <w:t>1.11.</w:t>
      </w:r>
      <w:r w:rsidR="00A47E80" w:rsidRPr="00FE1F45">
        <w:rPr>
          <w:rFonts w:ascii="Times New Roman" w:hAnsi="Times New Roman" w:cs="Times New Roman"/>
          <w:b/>
          <w:i/>
          <w:sz w:val="28"/>
        </w:rPr>
        <w:t>1.</w:t>
      </w:r>
      <w:r w:rsidRPr="00FE1F45">
        <w:rPr>
          <w:rFonts w:ascii="Times New Roman" w:hAnsi="Times New Roman" w:cs="Times New Roman"/>
          <w:b/>
          <w:i/>
          <w:sz w:val="28"/>
        </w:rPr>
        <w:t>2 Описание структуры цен (тарифов), установленных на момент разработки схемы теплоснабжения</w:t>
      </w:r>
    </w:p>
    <w:p w:rsidR="00375AFC" w:rsidRPr="00375AFC" w:rsidRDefault="00375AFC" w:rsidP="00375AFC">
      <w:pPr>
        <w:autoSpaceDE w:val="0"/>
        <w:autoSpaceDN w:val="0"/>
        <w:adjustRightInd w:val="0"/>
        <w:spacing w:after="0" w:line="360" w:lineRule="auto"/>
        <w:ind w:firstLine="567"/>
        <w:jc w:val="both"/>
        <w:rPr>
          <w:rFonts w:ascii="Times New Roman" w:hAnsi="Times New Roman" w:cs="Times New Roman"/>
          <w:sz w:val="28"/>
          <w:szCs w:val="28"/>
        </w:rPr>
      </w:pPr>
      <w:r w:rsidRPr="00375AFC">
        <w:rPr>
          <w:rFonts w:ascii="Times New Roman" w:hAnsi="Times New Roman" w:cs="Times New Roman"/>
          <w:sz w:val="28"/>
          <w:szCs w:val="28"/>
        </w:rPr>
        <w:t>Структура цены на тепловую энергию формируется одн</w:t>
      </w:r>
      <w:r w:rsidR="00EE2E47">
        <w:rPr>
          <w:rFonts w:ascii="Times New Roman" w:hAnsi="Times New Roman" w:cs="Times New Roman"/>
          <w:sz w:val="28"/>
          <w:szCs w:val="28"/>
        </w:rPr>
        <w:t>оставочным тарифом (таблица 1.11.2.1</w:t>
      </w:r>
      <w:r w:rsidR="001451C4">
        <w:rPr>
          <w:rFonts w:ascii="Times New Roman" w:hAnsi="Times New Roman" w:cs="Times New Roman"/>
          <w:sz w:val="28"/>
          <w:szCs w:val="28"/>
        </w:rPr>
        <w:t xml:space="preserve">; </w:t>
      </w:r>
      <w:r w:rsidR="00F305AF">
        <w:rPr>
          <w:rFonts w:ascii="Times New Roman" w:hAnsi="Times New Roman" w:cs="Times New Roman"/>
          <w:sz w:val="28"/>
          <w:szCs w:val="28"/>
        </w:rPr>
        <w:t>1.11.2.2</w:t>
      </w:r>
      <w:r w:rsidRPr="00375AFC">
        <w:rPr>
          <w:rFonts w:ascii="Times New Roman" w:hAnsi="Times New Roman" w:cs="Times New Roman"/>
          <w:sz w:val="28"/>
          <w:szCs w:val="28"/>
        </w:rPr>
        <w:t>).</w:t>
      </w:r>
    </w:p>
    <w:p w:rsidR="0004480E" w:rsidRPr="00F65E2D" w:rsidRDefault="00EE2E47" w:rsidP="00B63CE8">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Таблица 1.11.2.1</w:t>
      </w:r>
      <w:r w:rsidR="00375AFC" w:rsidRPr="00F65E2D">
        <w:rPr>
          <w:rFonts w:ascii="Times New Roman" w:hAnsi="Times New Roman" w:cs="Times New Roman"/>
          <w:b/>
          <w:i/>
          <w:sz w:val="28"/>
          <w:szCs w:val="28"/>
        </w:rPr>
        <w:t xml:space="preserve"> – Структура цен (тарифов)</w:t>
      </w:r>
      <w:r w:rsidR="004C6A9B">
        <w:rPr>
          <w:rFonts w:ascii="Times New Roman" w:hAnsi="Times New Roman" w:cs="Times New Roman"/>
          <w:b/>
          <w:i/>
          <w:sz w:val="28"/>
          <w:szCs w:val="28"/>
        </w:rPr>
        <w:t xml:space="preserve"> городские котельные</w:t>
      </w:r>
    </w:p>
    <w:tbl>
      <w:tblPr>
        <w:tblW w:w="9693"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4"/>
        <w:gridCol w:w="1275"/>
        <w:gridCol w:w="1134"/>
      </w:tblGrid>
      <w:tr w:rsidR="00473BBE" w:rsidRPr="007170E6" w:rsidTr="00FA4A2B">
        <w:trPr>
          <w:trHeight w:val="166"/>
        </w:trPr>
        <w:tc>
          <w:tcPr>
            <w:tcW w:w="7284" w:type="dxa"/>
            <w:shd w:val="clear" w:color="auto" w:fill="F7CAAC" w:themeFill="accent2" w:themeFillTint="66"/>
            <w:vAlign w:val="center"/>
          </w:tcPr>
          <w:p w:rsidR="00473BBE" w:rsidRPr="007170E6" w:rsidRDefault="00473BBE" w:rsidP="00FA4A2B">
            <w:pPr>
              <w:spacing w:after="0" w:line="240" w:lineRule="auto"/>
              <w:jc w:val="center"/>
              <w:rPr>
                <w:rFonts w:ascii="Times New Roman" w:hAnsi="Times New Roman" w:cs="Times New Roman"/>
                <w:i/>
                <w:color w:val="000000" w:themeColor="text1"/>
                <w:sz w:val="20"/>
                <w:szCs w:val="20"/>
              </w:rPr>
            </w:pPr>
            <w:r w:rsidRPr="007170E6">
              <w:rPr>
                <w:rFonts w:ascii="Times New Roman" w:eastAsia="Times New Roman,Bold" w:hAnsi="Times New Roman" w:cs="Times New Roman"/>
                <w:b/>
                <w:bCs/>
                <w:i/>
                <w:color w:val="000000" w:themeColor="text1"/>
                <w:sz w:val="20"/>
                <w:szCs w:val="20"/>
              </w:rPr>
              <w:t>Период</w:t>
            </w:r>
          </w:p>
        </w:tc>
        <w:tc>
          <w:tcPr>
            <w:tcW w:w="1275" w:type="dxa"/>
            <w:shd w:val="clear" w:color="auto" w:fill="F7CAAC" w:themeFill="accent2" w:themeFillTint="66"/>
            <w:vAlign w:val="center"/>
          </w:tcPr>
          <w:p w:rsidR="00473BBE" w:rsidRPr="007170E6" w:rsidRDefault="00992A24" w:rsidP="00FA4A2B">
            <w:pPr>
              <w:spacing w:after="0" w:line="240" w:lineRule="auto"/>
              <w:jc w:val="center"/>
              <w:rPr>
                <w:rFonts w:ascii="Times New Roman" w:hAnsi="Times New Roman" w:cs="Times New Roman"/>
                <w:i/>
                <w:color w:val="000000" w:themeColor="text1"/>
                <w:sz w:val="20"/>
                <w:szCs w:val="20"/>
                <w:highlight w:val="yellow"/>
              </w:rPr>
            </w:pPr>
            <w:r>
              <w:rPr>
                <w:rFonts w:ascii="Times New Roman" w:hAnsi="Times New Roman" w:cs="Times New Roman"/>
                <w:b/>
                <w:bCs/>
                <w:i/>
                <w:color w:val="000000" w:themeColor="text1"/>
                <w:sz w:val="20"/>
                <w:szCs w:val="20"/>
              </w:rPr>
              <w:t>2024</w:t>
            </w:r>
            <w:r w:rsidR="00473BBE">
              <w:rPr>
                <w:rFonts w:ascii="Times New Roman" w:hAnsi="Times New Roman" w:cs="Times New Roman"/>
                <w:b/>
                <w:bCs/>
                <w:i/>
                <w:color w:val="000000" w:themeColor="text1"/>
                <w:sz w:val="20"/>
                <w:szCs w:val="20"/>
              </w:rPr>
              <w:t>г.</w:t>
            </w:r>
          </w:p>
        </w:tc>
        <w:tc>
          <w:tcPr>
            <w:tcW w:w="1134" w:type="dxa"/>
            <w:shd w:val="clear" w:color="auto" w:fill="F7CAAC" w:themeFill="accent2" w:themeFillTint="66"/>
            <w:vAlign w:val="center"/>
          </w:tcPr>
          <w:p w:rsidR="00473BBE" w:rsidRPr="00473BBE" w:rsidRDefault="00992A24" w:rsidP="00FA4A2B">
            <w:pPr>
              <w:spacing w:after="0" w:line="240" w:lineRule="auto"/>
              <w:jc w:val="center"/>
              <w:rPr>
                <w:rFonts w:ascii="Times New Roman" w:hAnsi="Times New Roman" w:cs="Times New Roman"/>
                <w:b/>
                <w:i/>
                <w:color w:val="000000" w:themeColor="text1"/>
                <w:sz w:val="20"/>
                <w:szCs w:val="20"/>
              </w:rPr>
            </w:pPr>
            <w:r>
              <w:rPr>
                <w:rFonts w:ascii="Times New Roman" w:hAnsi="Times New Roman" w:cs="Times New Roman"/>
                <w:b/>
                <w:bCs/>
                <w:i/>
                <w:color w:val="000000" w:themeColor="text1"/>
                <w:sz w:val="20"/>
                <w:szCs w:val="20"/>
              </w:rPr>
              <w:t>2026</w:t>
            </w:r>
            <w:r w:rsidR="00084123">
              <w:rPr>
                <w:rFonts w:ascii="Times New Roman" w:hAnsi="Times New Roman" w:cs="Times New Roman"/>
                <w:b/>
                <w:bCs/>
                <w:i/>
                <w:color w:val="000000" w:themeColor="text1"/>
                <w:sz w:val="20"/>
                <w:szCs w:val="20"/>
              </w:rPr>
              <w:t>г.</w:t>
            </w:r>
            <w:r w:rsidR="00473BBE">
              <w:rPr>
                <w:rFonts w:ascii="Times New Roman" w:hAnsi="Times New Roman" w:cs="Times New Roman"/>
                <w:b/>
                <w:bCs/>
                <w:i/>
                <w:color w:val="000000" w:themeColor="text1"/>
                <w:sz w:val="20"/>
                <w:szCs w:val="20"/>
              </w:rPr>
              <w:t>.</w:t>
            </w:r>
          </w:p>
        </w:tc>
      </w:tr>
      <w:tr w:rsidR="00820DA9" w:rsidRPr="007170E6" w:rsidTr="00666B99">
        <w:trPr>
          <w:trHeight w:val="228"/>
        </w:trPr>
        <w:tc>
          <w:tcPr>
            <w:tcW w:w="7284" w:type="dxa"/>
            <w:shd w:val="clear" w:color="auto" w:fill="auto"/>
            <w:vAlign w:val="center"/>
          </w:tcPr>
          <w:p w:rsidR="00820DA9" w:rsidRPr="007170E6" w:rsidRDefault="0037001D" w:rsidP="00FA4A2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МУП </w:t>
            </w:r>
            <w:r w:rsidR="007E1A9B">
              <w:rPr>
                <w:rFonts w:ascii="Times New Roman" w:hAnsi="Times New Roman" w:cs="Times New Roman"/>
                <w:sz w:val="20"/>
                <w:szCs w:val="20"/>
              </w:rPr>
              <w:t>«</w:t>
            </w:r>
            <w:r>
              <w:rPr>
                <w:rFonts w:ascii="Times New Roman" w:hAnsi="Times New Roman" w:cs="Times New Roman"/>
                <w:sz w:val="20"/>
                <w:szCs w:val="20"/>
              </w:rPr>
              <w:t>Тепловые сети</w:t>
            </w:r>
            <w:r w:rsidR="007E1A9B">
              <w:rPr>
                <w:rFonts w:ascii="Times New Roman" w:hAnsi="Times New Roman" w:cs="Times New Roman"/>
                <w:sz w:val="20"/>
                <w:szCs w:val="20"/>
              </w:rPr>
              <w:t>»</w:t>
            </w:r>
            <w:r>
              <w:rPr>
                <w:rFonts w:ascii="Times New Roman" w:hAnsi="Times New Roman" w:cs="Times New Roman"/>
                <w:sz w:val="20"/>
                <w:szCs w:val="20"/>
              </w:rPr>
              <w:t xml:space="preserve"> Котельниковского городского поселения</w:t>
            </w:r>
            <w:r w:rsidR="006A1895" w:rsidRPr="006A1895">
              <w:rPr>
                <w:rFonts w:ascii="Times New Roman" w:hAnsi="Times New Roman" w:cs="Times New Roman"/>
                <w:sz w:val="20"/>
                <w:szCs w:val="20"/>
              </w:rPr>
              <w:t xml:space="preserve"> </w:t>
            </w:r>
            <w:r w:rsidR="003E4FFF" w:rsidRPr="003E4FFF">
              <w:rPr>
                <w:rFonts w:ascii="Times New Roman" w:hAnsi="Times New Roman" w:cs="Times New Roman"/>
                <w:sz w:val="20"/>
                <w:szCs w:val="20"/>
              </w:rPr>
              <w:t>Котельниковского муниципального района Волгоградской области</w:t>
            </w:r>
            <w:r w:rsidR="006A1895" w:rsidRPr="006A1895">
              <w:rPr>
                <w:rFonts w:ascii="Times New Roman" w:hAnsi="Times New Roman" w:cs="Times New Roman"/>
                <w:sz w:val="20"/>
                <w:szCs w:val="20"/>
              </w:rPr>
              <w:t xml:space="preserve"> </w:t>
            </w:r>
            <w:r w:rsidR="00820DA9" w:rsidRPr="007170E6">
              <w:rPr>
                <w:rFonts w:ascii="Times New Roman" w:hAnsi="Times New Roman" w:cs="Times New Roman"/>
                <w:sz w:val="20"/>
                <w:szCs w:val="20"/>
              </w:rPr>
              <w:t>руб./Гкал</w:t>
            </w:r>
            <w:r w:rsidR="00673C05">
              <w:rPr>
                <w:rFonts w:ascii="Times New Roman" w:hAnsi="Times New Roman" w:cs="Times New Roman"/>
                <w:sz w:val="20"/>
                <w:szCs w:val="20"/>
              </w:rPr>
              <w:t>, (</w:t>
            </w:r>
            <w:r w:rsidR="00673C05" w:rsidRPr="005209B5">
              <w:rPr>
                <w:rFonts w:ascii="Times New Roman" w:eastAsia="Times New Roman" w:hAnsi="Times New Roman" w:cs="Times New Roman"/>
                <w:sz w:val="20"/>
                <w:szCs w:val="20"/>
              </w:rPr>
              <w:t>бюджетные организации и прочие</w:t>
            </w:r>
            <w:r w:rsidR="00673C05">
              <w:rPr>
                <w:rFonts w:ascii="Times New Roman" w:eastAsia="Times New Roman" w:hAnsi="Times New Roman" w:cs="Times New Roman"/>
                <w:sz w:val="20"/>
                <w:szCs w:val="20"/>
              </w:rPr>
              <w:t>)</w:t>
            </w:r>
          </w:p>
        </w:tc>
        <w:tc>
          <w:tcPr>
            <w:tcW w:w="1275" w:type="dxa"/>
            <w:shd w:val="clear" w:color="auto" w:fill="auto"/>
            <w:vAlign w:val="center"/>
          </w:tcPr>
          <w:p w:rsidR="00820DA9" w:rsidRPr="00084123" w:rsidRDefault="004C6A9B" w:rsidP="00FA4A2B">
            <w:pPr>
              <w:spacing w:after="0" w:line="240" w:lineRule="auto"/>
              <w:jc w:val="center"/>
              <w:rPr>
                <w:rFonts w:ascii="Times New Roman" w:hAnsi="Times New Roman" w:cs="Times New Roman"/>
                <w:sz w:val="20"/>
                <w:szCs w:val="20"/>
              </w:rPr>
            </w:pPr>
            <w:r w:rsidRPr="005209B5">
              <w:rPr>
                <w:rFonts w:ascii="Times New Roman" w:eastAsia="Times New Roman" w:hAnsi="Times New Roman" w:cs="Times New Roman"/>
                <w:sz w:val="20"/>
                <w:szCs w:val="20"/>
              </w:rPr>
              <w:t>2261,98</w:t>
            </w:r>
          </w:p>
        </w:tc>
        <w:tc>
          <w:tcPr>
            <w:tcW w:w="1134" w:type="dxa"/>
            <w:shd w:val="clear" w:color="auto" w:fill="auto"/>
            <w:vAlign w:val="center"/>
          </w:tcPr>
          <w:p w:rsidR="00820DA9" w:rsidRPr="00084123" w:rsidRDefault="00991B56" w:rsidP="00FA4A2B">
            <w:pPr>
              <w:spacing w:after="0" w:line="240" w:lineRule="auto"/>
              <w:jc w:val="center"/>
              <w:rPr>
                <w:rFonts w:ascii="Times New Roman" w:hAnsi="Times New Roman" w:cs="Times New Roman"/>
                <w:sz w:val="20"/>
                <w:szCs w:val="20"/>
              </w:rPr>
            </w:pPr>
            <w:r w:rsidRPr="00244DD8">
              <w:rPr>
                <w:rFonts w:ascii="Times New Roman" w:eastAsia="Times New Roman" w:hAnsi="Times New Roman" w:cs="Times New Roman"/>
                <w:sz w:val="20"/>
                <w:szCs w:val="20"/>
              </w:rPr>
              <w:t>3136,54</w:t>
            </w:r>
          </w:p>
        </w:tc>
      </w:tr>
      <w:tr w:rsidR="00743D03" w:rsidRPr="007170E6" w:rsidTr="00666B99">
        <w:trPr>
          <w:trHeight w:val="228"/>
        </w:trPr>
        <w:tc>
          <w:tcPr>
            <w:tcW w:w="7284" w:type="dxa"/>
            <w:shd w:val="clear" w:color="auto" w:fill="FBE4D5" w:themeFill="accent2" w:themeFillTint="33"/>
            <w:vAlign w:val="center"/>
          </w:tcPr>
          <w:p w:rsidR="00743D03" w:rsidRDefault="00743D03" w:rsidP="00FA4A2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МУП </w:t>
            </w:r>
            <w:r w:rsidR="007E1A9B">
              <w:rPr>
                <w:rFonts w:ascii="Times New Roman" w:hAnsi="Times New Roman" w:cs="Times New Roman"/>
                <w:sz w:val="20"/>
                <w:szCs w:val="20"/>
              </w:rPr>
              <w:t>«</w:t>
            </w:r>
            <w:r>
              <w:rPr>
                <w:rFonts w:ascii="Times New Roman" w:hAnsi="Times New Roman" w:cs="Times New Roman"/>
                <w:sz w:val="20"/>
                <w:szCs w:val="20"/>
              </w:rPr>
              <w:t>Тепловые сети</w:t>
            </w:r>
            <w:r w:rsidR="007E1A9B">
              <w:rPr>
                <w:rFonts w:ascii="Times New Roman" w:hAnsi="Times New Roman" w:cs="Times New Roman"/>
                <w:sz w:val="20"/>
                <w:szCs w:val="20"/>
              </w:rPr>
              <w:t>»</w:t>
            </w:r>
            <w:r>
              <w:rPr>
                <w:rFonts w:ascii="Times New Roman" w:hAnsi="Times New Roman" w:cs="Times New Roman"/>
                <w:sz w:val="20"/>
                <w:szCs w:val="20"/>
              </w:rPr>
              <w:t xml:space="preserve"> Котельниковского городского поселения</w:t>
            </w:r>
            <w:r w:rsidR="006A1895" w:rsidRPr="006A1895">
              <w:rPr>
                <w:rFonts w:ascii="Times New Roman" w:hAnsi="Times New Roman" w:cs="Times New Roman"/>
                <w:sz w:val="20"/>
                <w:szCs w:val="20"/>
              </w:rPr>
              <w:t xml:space="preserve"> </w:t>
            </w:r>
            <w:r w:rsidR="003E4FFF" w:rsidRPr="003E4FFF">
              <w:rPr>
                <w:rFonts w:ascii="Times New Roman" w:hAnsi="Times New Roman" w:cs="Times New Roman"/>
                <w:sz w:val="20"/>
                <w:szCs w:val="20"/>
              </w:rPr>
              <w:t>Котельниковского муниципального района Волгоградской области</w:t>
            </w:r>
            <w:r w:rsidR="006A1895" w:rsidRPr="006A1895">
              <w:rPr>
                <w:rFonts w:ascii="Times New Roman" w:hAnsi="Times New Roman" w:cs="Times New Roman"/>
                <w:sz w:val="20"/>
                <w:szCs w:val="20"/>
              </w:rPr>
              <w:t xml:space="preserve"> </w:t>
            </w:r>
            <w:r w:rsidRPr="007170E6">
              <w:rPr>
                <w:rFonts w:ascii="Times New Roman" w:hAnsi="Times New Roman" w:cs="Times New Roman"/>
                <w:sz w:val="20"/>
                <w:szCs w:val="20"/>
              </w:rPr>
              <w:t>руб./Гкал</w:t>
            </w:r>
            <w:r>
              <w:rPr>
                <w:rFonts w:ascii="Times New Roman" w:hAnsi="Times New Roman" w:cs="Times New Roman"/>
                <w:sz w:val="20"/>
                <w:szCs w:val="20"/>
              </w:rPr>
              <w:t>, (</w:t>
            </w:r>
            <w:r w:rsidRPr="005209B5">
              <w:rPr>
                <w:rFonts w:ascii="Times New Roman" w:eastAsia="Times New Roman" w:hAnsi="Times New Roman" w:cs="Times New Roman"/>
                <w:sz w:val="20"/>
                <w:szCs w:val="20"/>
              </w:rPr>
              <w:t>Население</w:t>
            </w:r>
            <w:r>
              <w:rPr>
                <w:rFonts w:ascii="Times New Roman" w:eastAsia="Times New Roman" w:hAnsi="Times New Roman" w:cs="Times New Roman"/>
                <w:sz w:val="20"/>
                <w:szCs w:val="20"/>
              </w:rPr>
              <w:t>)</w:t>
            </w:r>
          </w:p>
        </w:tc>
        <w:tc>
          <w:tcPr>
            <w:tcW w:w="1275" w:type="dxa"/>
            <w:shd w:val="clear" w:color="auto" w:fill="FBE4D5" w:themeFill="accent2" w:themeFillTint="33"/>
            <w:vAlign w:val="center"/>
          </w:tcPr>
          <w:p w:rsidR="00743D03" w:rsidRPr="00084123" w:rsidRDefault="00991B56" w:rsidP="00FA4A2B">
            <w:pPr>
              <w:spacing w:after="0" w:line="240" w:lineRule="auto"/>
              <w:jc w:val="center"/>
              <w:rPr>
                <w:rFonts w:ascii="Times New Roman" w:hAnsi="Times New Roman" w:cs="Times New Roman"/>
                <w:sz w:val="20"/>
                <w:szCs w:val="20"/>
              </w:rPr>
            </w:pPr>
            <w:r w:rsidRPr="00244DD8">
              <w:rPr>
                <w:rFonts w:ascii="Times New Roman" w:eastAsia="Times New Roman" w:hAnsi="Times New Roman" w:cs="Times New Roman"/>
                <w:sz w:val="20"/>
                <w:szCs w:val="20"/>
              </w:rPr>
              <w:t>2583,3</w:t>
            </w:r>
          </w:p>
        </w:tc>
        <w:tc>
          <w:tcPr>
            <w:tcW w:w="1134" w:type="dxa"/>
            <w:shd w:val="clear" w:color="auto" w:fill="FBE4D5" w:themeFill="accent2" w:themeFillTint="33"/>
            <w:vAlign w:val="center"/>
          </w:tcPr>
          <w:p w:rsidR="00743D03" w:rsidRPr="00084123" w:rsidRDefault="00991B56" w:rsidP="00FA4A2B">
            <w:pPr>
              <w:spacing w:after="0" w:line="240" w:lineRule="auto"/>
              <w:jc w:val="center"/>
              <w:rPr>
                <w:rFonts w:ascii="Times New Roman" w:hAnsi="Times New Roman" w:cs="Times New Roman"/>
                <w:sz w:val="20"/>
                <w:szCs w:val="20"/>
              </w:rPr>
            </w:pPr>
            <w:r w:rsidRPr="00244DD8">
              <w:rPr>
                <w:rFonts w:ascii="Times New Roman" w:eastAsia="Times New Roman" w:hAnsi="Times New Roman" w:cs="Times New Roman"/>
                <w:sz w:val="20"/>
                <w:szCs w:val="20"/>
              </w:rPr>
              <w:t>3193,98</w:t>
            </w:r>
          </w:p>
        </w:tc>
      </w:tr>
      <w:tr w:rsidR="00820DA9" w:rsidRPr="007170E6" w:rsidTr="00666B99">
        <w:trPr>
          <w:trHeight w:val="70"/>
        </w:trPr>
        <w:tc>
          <w:tcPr>
            <w:tcW w:w="7284" w:type="dxa"/>
            <w:shd w:val="clear" w:color="auto" w:fill="auto"/>
            <w:vAlign w:val="center"/>
          </w:tcPr>
          <w:p w:rsidR="00820DA9" w:rsidRPr="007170E6" w:rsidRDefault="00820DA9" w:rsidP="00FA4A2B">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Тариф на передачу тепловой энергии (мощности)</w:t>
            </w:r>
          </w:p>
        </w:tc>
        <w:tc>
          <w:tcPr>
            <w:tcW w:w="1275" w:type="dxa"/>
            <w:shd w:val="clear" w:color="auto" w:fill="auto"/>
            <w:vAlign w:val="center"/>
          </w:tcPr>
          <w:p w:rsidR="00820DA9" w:rsidRPr="007170E6" w:rsidRDefault="00820DA9" w:rsidP="00FA4A2B">
            <w:pPr>
              <w:spacing w:after="0" w:line="240" w:lineRule="auto"/>
              <w:jc w:val="center"/>
              <w:rPr>
                <w:sz w:val="20"/>
                <w:szCs w:val="20"/>
              </w:rPr>
            </w:pPr>
            <w:r w:rsidRPr="007170E6">
              <w:rPr>
                <w:rFonts w:ascii="Times New Roman" w:hAnsi="Times New Roman" w:cs="Times New Roman"/>
                <w:sz w:val="20"/>
                <w:szCs w:val="20"/>
              </w:rPr>
              <w:t>0</w:t>
            </w:r>
          </w:p>
        </w:tc>
        <w:tc>
          <w:tcPr>
            <w:tcW w:w="1134" w:type="dxa"/>
            <w:shd w:val="clear" w:color="auto" w:fill="auto"/>
            <w:vAlign w:val="center"/>
          </w:tcPr>
          <w:p w:rsidR="00820DA9" w:rsidRPr="007170E6" w:rsidRDefault="00820DA9" w:rsidP="00FA4A2B">
            <w:pPr>
              <w:spacing w:after="0" w:line="240" w:lineRule="auto"/>
              <w:jc w:val="center"/>
              <w:rPr>
                <w:sz w:val="20"/>
                <w:szCs w:val="20"/>
              </w:rPr>
            </w:pPr>
            <w:r w:rsidRPr="007170E6">
              <w:rPr>
                <w:rFonts w:ascii="Times New Roman" w:hAnsi="Times New Roman" w:cs="Times New Roman"/>
                <w:sz w:val="20"/>
                <w:szCs w:val="20"/>
              </w:rPr>
              <w:t>0</w:t>
            </w:r>
          </w:p>
        </w:tc>
      </w:tr>
      <w:tr w:rsidR="00820DA9" w:rsidRPr="007170E6" w:rsidTr="00666B99">
        <w:trPr>
          <w:trHeight w:val="70"/>
        </w:trPr>
        <w:tc>
          <w:tcPr>
            <w:tcW w:w="7284" w:type="dxa"/>
            <w:shd w:val="clear" w:color="auto" w:fill="FBE4D5" w:themeFill="accent2" w:themeFillTint="33"/>
            <w:vAlign w:val="center"/>
          </w:tcPr>
          <w:p w:rsidR="00820DA9" w:rsidRPr="007170E6" w:rsidRDefault="00820DA9" w:rsidP="00FA4A2B">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Надбавка к тарифу на тепловую энергию для потребителей</w:t>
            </w:r>
          </w:p>
        </w:tc>
        <w:tc>
          <w:tcPr>
            <w:tcW w:w="1275" w:type="dxa"/>
            <w:shd w:val="clear" w:color="auto" w:fill="FBE4D5" w:themeFill="accent2" w:themeFillTint="33"/>
            <w:vAlign w:val="center"/>
          </w:tcPr>
          <w:p w:rsidR="00820DA9" w:rsidRPr="007170E6" w:rsidRDefault="00820DA9" w:rsidP="00FA4A2B">
            <w:pPr>
              <w:spacing w:after="0" w:line="240" w:lineRule="auto"/>
              <w:jc w:val="center"/>
              <w:rPr>
                <w:sz w:val="20"/>
                <w:szCs w:val="20"/>
              </w:rPr>
            </w:pPr>
            <w:r w:rsidRPr="007170E6">
              <w:rPr>
                <w:rFonts w:ascii="Times New Roman" w:hAnsi="Times New Roman" w:cs="Times New Roman"/>
                <w:sz w:val="20"/>
                <w:szCs w:val="20"/>
              </w:rPr>
              <w:t>0</w:t>
            </w:r>
          </w:p>
        </w:tc>
        <w:tc>
          <w:tcPr>
            <w:tcW w:w="1134" w:type="dxa"/>
            <w:shd w:val="clear" w:color="auto" w:fill="FBE4D5" w:themeFill="accent2" w:themeFillTint="33"/>
            <w:vAlign w:val="center"/>
          </w:tcPr>
          <w:p w:rsidR="00820DA9" w:rsidRPr="007170E6" w:rsidRDefault="00820DA9" w:rsidP="00FA4A2B">
            <w:pPr>
              <w:spacing w:after="0" w:line="240" w:lineRule="auto"/>
              <w:jc w:val="center"/>
              <w:rPr>
                <w:sz w:val="20"/>
                <w:szCs w:val="20"/>
              </w:rPr>
            </w:pPr>
            <w:r w:rsidRPr="007170E6">
              <w:rPr>
                <w:rFonts w:ascii="Times New Roman" w:hAnsi="Times New Roman" w:cs="Times New Roman"/>
                <w:sz w:val="20"/>
                <w:szCs w:val="20"/>
              </w:rPr>
              <w:t>0</w:t>
            </w:r>
          </w:p>
        </w:tc>
      </w:tr>
      <w:tr w:rsidR="00820DA9" w:rsidRPr="007170E6" w:rsidTr="00666B99">
        <w:trPr>
          <w:trHeight w:val="210"/>
        </w:trPr>
        <w:tc>
          <w:tcPr>
            <w:tcW w:w="7284" w:type="dxa"/>
            <w:shd w:val="clear" w:color="auto" w:fill="auto"/>
            <w:vAlign w:val="center"/>
          </w:tcPr>
          <w:p w:rsidR="00820DA9" w:rsidRPr="007170E6" w:rsidRDefault="00820DA9" w:rsidP="00FA4A2B">
            <w:pPr>
              <w:autoSpaceDE w:val="0"/>
              <w:autoSpaceDN w:val="0"/>
              <w:adjustRightInd w:val="0"/>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Надбавка к тарифу регулируемых организаций на тепловую энергию</w:t>
            </w:r>
          </w:p>
        </w:tc>
        <w:tc>
          <w:tcPr>
            <w:tcW w:w="1275" w:type="dxa"/>
            <w:shd w:val="clear" w:color="auto" w:fill="auto"/>
            <w:vAlign w:val="center"/>
          </w:tcPr>
          <w:p w:rsidR="00820DA9" w:rsidRPr="007170E6" w:rsidRDefault="00820DA9" w:rsidP="00FA4A2B">
            <w:pPr>
              <w:spacing w:after="0" w:line="240" w:lineRule="auto"/>
              <w:jc w:val="center"/>
              <w:rPr>
                <w:sz w:val="20"/>
                <w:szCs w:val="20"/>
              </w:rPr>
            </w:pPr>
            <w:r w:rsidRPr="007170E6">
              <w:rPr>
                <w:rFonts w:ascii="Times New Roman" w:hAnsi="Times New Roman" w:cs="Times New Roman"/>
                <w:sz w:val="20"/>
                <w:szCs w:val="20"/>
              </w:rPr>
              <w:t>0</w:t>
            </w:r>
          </w:p>
        </w:tc>
        <w:tc>
          <w:tcPr>
            <w:tcW w:w="1134" w:type="dxa"/>
            <w:shd w:val="clear" w:color="auto" w:fill="auto"/>
            <w:vAlign w:val="center"/>
          </w:tcPr>
          <w:p w:rsidR="00820DA9" w:rsidRPr="007170E6" w:rsidRDefault="00820DA9" w:rsidP="00FA4A2B">
            <w:pPr>
              <w:spacing w:after="0" w:line="240" w:lineRule="auto"/>
              <w:jc w:val="center"/>
              <w:rPr>
                <w:sz w:val="20"/>
                <w:szCs w:val="20"/>
              </w:rPr>
            </w:pPr>
            <w:r w:rsidRPr="007170E6">
              <w:rPr>
                <w:rFonts w:ascii="Times New Roman" w:hAnsi="Times New Roman" w:cs="Times New Roman"/>
                <w:sz w:val="20"/>
                <w:szCs w:val="20"/>
              </w:rPr>
              <w:t>0</w:t>
            </w:r>
          </w:p>
        </w:tc>
      </w:tr>
      <w:tr w:rsidR="00820DA9" w:rsidRPr="007170E6" w:rsidTr="00666B99">
        <w:trPr>
          <w:trHeight w:val="255"/>
        </w:trPr>
        <w:tc>
          <w:tcPr>
            <w:tcW w:w="7284" w:type="dxa"/>
            <w:shd w:val="clear" w:color="auto" w:fill="FBE4D5" w:themeFill="accent2" w:themeFillTint="33"/>
            <w:vAlign w:val="center"/>
          </w:tcPr>
          <w:p w:rsidR="00820DA9" w:rsidRPr="007170E6" w:rsidRDefault="00820DA9" w:rsidP="00FA4A2B">
            <w:pPr>
              <w:autoSpaceDE w:val="0"/>
              <w:autoSpaceDN w:val="0"/>
              <w:adjustRightInd w:val="0"/>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Надбавка к тарифу регулируемых организаций на передачу тепловой энергии</w:t>
            </w:r>
          </w:p>
        </w:tc>
        <w:tc>
          <w:tcPr>
            <w:tcW w:w="1275" w:type="dxa"/>
            <w:shd w:val="clear" w:color="auto" w:fill="FBE4D5" w:themeFill="accent2" w:themeFillTint="33"/>
            <w:vAlign w:val="center"/>
          </w:tcPr>
          <w:p w:rsidR="00820DA9" w:rsidRPr="007170E6" w:rsidRDefault="00820DA9" w:rsidP="00FA4A2B">
            <w:pPr>
              <w:spacing w:after="0" w:line="240" w:lineRule="auto"/>
              <w:jc w:val="center"/>
              <w:rPr>
                <w:sz w:val="20"/>
                <w:szCs w:val="20"/>
              </w:rPr>
            </w:pPr>
            <w:r w:rsidRPr="007170E6">
              <w:rPr>
                <w:rFonts w:ascii="Times New Roman" w:hAnsi="Times New Roman" w:cs="Times New Roman"/>
                <w:sz w:val="20"/>
                <w:szCs w:val="20"/>
              </w:rPr>
              <w:t>0</w:t>
            </w:r>
          </w:p>
        </w:tc>
        <w:tc>
          <w:tcPr>
            <w:tcW w:w="1134" w:type="dxa"/>
            <w:shd w:val="clear" w:color="auto" w:fill="FBE4D5" w:themeFill="accent2" w:themeFillTint="33"/>
            <w:vAlign w:val="center"/>
          </w:tcPr>
          <w:p w:rsidR="00820DA9" w:rsidRPr="007170E6" w:rsidRDefault="00820DA9" w:rsidP="00FA4A2B">
            <w:pPr>
              <w:spacing w:after="0" w:line="240" w:lineRule="auto"/>
              <w:jc w:val="center"/>
              <w:rPr>
                <w:sz w:val="20"/>
                <w:szCs w:val="20"/>
              </w:rPr>
            </w:pPr>
            <w:r w:rsidRPr="007170E6">
              <w:rPr>
                <w:rFonts w:ascii="Times New Roman" w:hAnsi="Times New Roman" w:cs="Times New Roman"/>
                <w:sz w:val="20"/>
                <w:szCs w:val="20"/>
              </w:rPr>
              <w:t>0</w:t>
            </w:r>
          </w:p>
        </w:tc>
      </w:tr>
    </w:tbl>
    <w:p w:rsidR="00373100" w:rsidRPr="00F65E2D" w:rsidRDefault="00373100" w:rsidP="00373100">
      <w:pPr>
        <w:spacing w:before="240"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Таблица 1.11.2.2</w:t>
      </w:r>
      <w:r w:rsidRPr="00F65E2D">
        <w:rPr>
          <w:rFonts w:ascii="Times New Roman" w:hAnsi="Times New Roman" w:cs="Times New Roman"/>
          <w:b/>
          <w:i/>
          <w:sz w:val="28"/>
          <w:szCs w:val="28"/>
        </w:rPr>
        <w:t xml:space="preserve"> – Структура цен (тарифов)</w:t>
      </w:r>
      <w:r>
        <w:rPr>
          <w:rFonts w:ascii="Times New Roman" w:hAnsi="Times New Roman" w:cs="Times New Roman"/>
          <w:b/>
          <w:i/>
          <w:sz w:val="28"/>
          <w:szCs w:val="28"/>
        </w:rPr>
        <w:t xml:space="preserve"> ДОС</w:t>
      </w:r>
    </w:p>
    <w:tbl>
      <w:tblPr>
        <w:tblW w:w="9693"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4"/>
        <w:gridCol w:w="1275"/>
        <w:gridCol w:w="1134"/>
      </w:tblGrid>
      <w:tr w:rsidR="00373100" w:rsidRPr="007170E6" w:rsidTr="00A058BE">
        <w:trPr>
          <w:trHeight w:val="166"/>
        </w:trPr>
        <w:tc>
          <w:tcPr>
            <w:tcW w:w="7284" w:type="dxa"/>
            <w:shd w:val="clear" w:color="auto" w:fill="F7CAAC" w:themeFill="accent2" w:themeFillTint="66"/>
            <w:vAlign w:val="center"/>
          </w:tcPr>
          <w:p w:rsidR="00373100" w:rsidRPr="007170E6" w:rsidRDefault="00373100" w:rsidP="00A058BE">
            <w:pPr>
              <w:spacing w:after="0" w:line="240" w:lineRule="auto"/>
              <w:jc w:val="center"/>
              <w:rPr>
                <w:rFonts w:ascii="Times New Roman" w:hAnsi="Times New Roman" w:cs="Times New Roman"/>
                <w:i/>
                <w:color w:val="000000" w:themeColor="text1"/>
                <w:sz w:val="20"/>
                <w:szCs w:val="20"/>
              </w:rPr>
            </w:pPr>
            <w:r w:rsidRPr="007170E6">
              <w:rPr>
                <w:rFonts w:ascii="Times New Roman" w:eastAsia="Times New Roman,Bold" w:hAnsi="Times New Roman" w:cs="Times New Roman"/>
                <w:b/>
                <w:bCs/>
                <w:i/>
                <w:color w:val="000000" w:themeColor="text1"/>
                <w:sz w:val="20"/>
                <w:szCs w:val="20"/>
              </w:rPr>
              <w:t>Период</w:t>
            </w:r>
          </w:p>
        </w:tc>
        <w:tc>
          <w:tcPr>
            <w:tcW w:w="1275" w:type="dxa"/>
            <w:shd w:val="clear" w:color="auto" w:fill="F7CAAC" w:themeFill="accent2" w:themeFillTint="66"/>
            <w:vAlign w:val="center"/>
          </w:tcPr>
          <w:p w:rsidR="00373100" w:rsidRPr="007170E6" w:rsidRDefault="005214E1" w:rsidP="00A058BE">
            <w:pPr>
              <w:spacing w:after="0" w:line="240" w:lineRule="auto"/>
              <w:jc w:val="center"/>
              <w:rPr>
                <w:rFonts w:ascii="Times New Roman" w:hAnsi="Times New Roman" w:cs="Times New Roman"/>
                <w:i/>
                <w:color w:val="000000" w:themeColor="text1"/>
                <w:sz w:val="20"/>
                <w:szCs w:val="20"/>
                <w:highlight w:val="yellow"/>
              </w:rPr>
            </w:pPr>
            <w:r>
              <w:rPr>
                <w:rFonts w:ascii="Times New Roman" w:hAnsi="Times New Roman" w:cs="Times New Roman"/>
                <w:b/>
                <w:bCs/>
                <w:i/>
                <w:color w:val="000000" w:themeColor="text1"/>
                <w:sz w:val="20"/>
                <w:szCs w:val="20"/>
              </w:rPr>
              <w:t>2024</w:t>
            </w:r>
            <w:r w:rsidR="00373100">
              <w:rPr>
                <w:rFonts w:ascii="Times New Roman" w:hAnsi="Times New Roman" w:cs="Times New Roman"/>
                <w:b/>
                <w:bCs/>
                <w:i/>
                <w:color w:val="000000" w:themeColor="text1"/>
                <w:sz w:val="20"/>
                <w:szCs w:val="20"/>
              </w:rPr>
              <w:t>г.</w:t>
            </w:r>
          </w:p>
        </w:tc>
        <w:tc>
          <w:tcPr>
            <w:tcW w:w="1134" w:type="dxa"/>
            <w:shd w:val="clear" w:color="auto" w:fill="F7CAAC" w:themeFill="accent2" w:themeFillTint="66"/>
            <w:vAlign w:val="center"/>
          </w:tcPr>
          <w:p w:rsidR="00373100" w:rsidRPr="00473BBE" w:rsidRDefault="005214E1" w:rsidP="00A058BE">
            <w:pPr>
              <w:spacing w:after="0" w:line="240" w:lineRule="auto"/>
              <w:jc w:val="center"/>
              <w:rPr>
                <w:rFonts w:ascii="Times New Roman" w:hAnsi="Times New Roman" w:cs="Times New Roman"/>
                <w:b/>
                <w:i/>
                <w:color w:val="000000" w:themeColor="text1"/>
                <w:sz w:val="20"/>
                <w:szCs w:val="20"/>
              </w:rPr>
            </w:pPr>
            <w:r>
              <w:rPr>
                <w:rFonts w:ascii="Times New Roman" w:hAnsi="Times New Roman" w:cs="Times New Roman"/>
                <w:b/>
                <w:bCs/>
                <w:i/>
                <w:color w:val="000000" w:themeColor="text1"/>
                <w:sz w:val="20"/>
                <w:szCs w:val="20"/>
              </w:rPr>
              <w:t>2026</w:t>
            </w:r>
            <w:r w:rsidR="00373100">
              <w:rPr>
                <w:rFonts w:ascii="Times New Roman" w:hAnsi="Times New Roman" w:cs="Times New Roman"/>
                <w:b/>
                <w:bCs/>
                <w:i/>
                <w:color w:val="000000" w:themeColor="text1"/>
                <w:sz w:val="20"/>
                <w:szCs w:val="20"/>
              </w:rPr>
              <w:t>г..</w:t>
            </w:r>
          </w:p>
        </w:tc>
      </w:tr>
      <w:tr w:rsidR="001451C4" w:rsidRPr="007170E6" w:rsidTr="00A058BE">
        <w:trPr>
          <w:trHeight w:val="228"/>
        </w:trPr>
        <w:tc>
          <w:tcPr>
            <w:tcW w:w="7284" w:type="dxa"/>
            <w:vAlign w:val="center"/>
          </w:tcPr>
          <w:p w:rsidR="001451C4" w:rsidRPr="007170E6" w:rsidRDefault="001451C4" w:rsidP="001451C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МУП </w:t>
            </w:r>
            <w:r w:rsidR="007E1A9B">
              <w:rPr>
                <w:rFonts w:ascii="Times New Roman" w:hAnsi="Times New Roman" w:cs="Times New Roman"/>
                <w:sz w:val="20"/>
                <w:szCs w:val="20"/>
              </w:rPr>
              <w:t>«</w:t>
            </w:r>
            <w:r>
              <w:rPr>
                <w:rFonts w:ascii="Times New Roman" w:hAnsi="Times New Roman" w:cs="Times New Roman"/>
                <w:sz w:val="20"/>
                <w:szCs w:val="20"/>
              </w:rPr>
              <w:t>Тепловые сети</w:t>
            </w:r>
            <w:r w:rsidR="007E1A9B">
              <w:rPr>
                <w:rFonts w:ascii="Times New Roman" w:hAnsi="Times New Roman" w:cs="Times New Roman"/>
                <w:sz w:val="20"/>
                <w:szCs w:val="20"/>
              </w:rPr>
              <w:t>»</w:t>
            </w:r>
            <w:r>
              <w:rPr>
                <w:rFonts w:ascii="Times New Roman" w:hAnsi="Times New Roman" w:cs="Times New Roman"/>
                <w:sz w:val="20"/>
                <w:szCs w:val="20"/>
              </w:rPr>
              <w:t xml:space="preserve"> Котельниковского городского поселения</w:t>
            </w:r>
            <w:r w:rsidR="006A1895" w:rsidRPr="006A1895">
              <w:rPr>
                <w:rFonts w:ascii="Times New Roman" w:hAnsi="Times New Roman" w:cs="Times New Roman"/>
                <w:sz w:val="20"/>
                <w:szCs w:val="20"/>
              </w:rPr>
              <w:t xml:space="preserve"> </w:t>
            </w:r>
            <w:r w:rsidR="003E4FFF" w:rsidRPr="003E4FFF">
              <w:rPr>
                <w:rFonts w:ascii="Times New Roman" w:hAnsi="Times New Roman" w:cs="Times New Roman"/>
                <w:sz w:val="20"/>
                <w:szCs w:val="20"/>
              </w:rPr>
              <w:t>Котельниковского муниципального района Волгоградской области</w:t>
            </w:r>
            <w:r w:rsidR="006A1895" w:rsidRPr="006A1895">
              <w:rPr>
                <w:rFonts w:ascii="Times New Roman" w:hAnsi="Times New Roman" w:cs="Times New Roman"/>
                <w:sz w:val="20"/>
                <w:szCs w:val="20"/>
              </w:rPr>
              <w:t xml:space="preserve"> </w:t>
            </w:r>
            <w:r w:rsidRPr="007170E6">
              <w:rPr>
                <w:rFonts w:ascii="Times New Roman" w:hAnsi="Times New Roman" w:cs="Times New Roman"/>
                <w:sz w:val="20"/>
                <w:szCs w:val="20"/>
              </w:rPr>
              <w:t>руб./Гкал</w:t>
            </w:r>
            <w:r>
              <w:rPr>
                <w:rFonts w:ascii="Times New Roman" w:hAnsi="Times New Roman" w:cs="Times New Roman"/>
                <w:sz w:val="20"/>
                <w:szCs w:val="20"/>
              </w:rPr>
              <w:t>, (</w:t>
            </w:r>
            <w:r w:rsidRPr="005209B5">
              <w:rPr>
                <w:rFonts w:ascii="Times New Roman" w:eastAsia="Times New Roman" w:hAnsi="Times New Roman" w:cs="Times New Roman"/>
                <w:sz w:val="20"/>
                <w:szCs w:val="20"/>
              </w:rPr>
              <w:t>бюджетные организации и прочие</w:t>
            </w:r>
            <w:r>
              <w:rPr>
                <w:rFonts w:ascii="Times New Roman" w:eastAsia="Times New Roman" w:hAnsi="Times New Roman" w:cs="Times New Roman"/>
                <w:sz w:val="20"/>
                <w:szCs w:val="20"/>
              </w:rPr>
              <w:t>)</w:t>
            </w:r>
          </w:p>
        </w:tc>
        <w:tc>
          <w:tcPr>
            <w:tcW w:w="1275" w:type="dxa"/>
            <w:vAlign w:val="center"/>
          </w:tcPr>
          <w:p w:rsidR="001451C4" w:rsidRPr="00084123" w:rsidRDefault="00392A8A" w:rsidP="001451C4">
            <w:pPr>
              <w:spacing w:after="0" w:line="240" w:lineRule="auto"/>
              <w:jc w:val="center"/>
              <w:rPr>
                <w:rFonts w:ascii="Times New Roman" w:hAnsi="Times New Roman" w:cs="Times New Roman"/>
                <w:sz w:val="20"/>
                <w:szCs w:val="20"/>
              </w:rPr>
            </w:pPr>
            <w:r w:rsidRPr="00244DD8">
              <w:rPr>
                <w:rFonts w:ascii="Times New Roman" w:eastAsia="Times New Roman" w:hAnsi="Times New Roman" w:cs="Times New Roman"/>
                <w:sz w:val="20"/>
                <w:szCs w:val="20"/>
              </w:rPr>
              <w:t>2382,46</w:t>
            </w:r>
          </w:p>
        </w:tc>
        <w:tc>
          <w:tcPr>
            <w:tcW w:w="1134" w:type="dxa"/>
            <w:vAlign w:val="center"/>
          </w:tcPr>
          <w:p w:rsidR="001451C4" w:rsidRPr="00084123" w:rsidRDefault="00392A8A" w:rsidP="001451C4">
            <w:pPr>
              <w:spacing w:after="0" w:line="240" w:lineRule="auto"/>
              <w:jc w:val="center"/>
              <w:rPr>
                <w:rFonts w:ascii="Times New Roman" w:hAnsi="Times New Roman" w:cs="Times New Roman"/>
                <w:sz w:val="20"/>
                <w:szCs w:val="20"/>
              </w:rPr>
            </w:pPr>
            <w:r w:rsidRPr="00244DD8">
              <w:rPr>
                <w:rFonts w:ascii="Times New Roman" w:eastAsia="Times New Roman" w:hAnsi="Times New Roman" w:cs="Times New Roman"/>
                <w:sz w:val="20"/>
                <w:szCs w:val="20"/>
              </w:rPr>
              <w:t>2683,52</w:t>
            </w:r>
          </w:p>
        </w:tc>
      </w:tr>
      <w:tr w:rsidR="001451C4" w:rsidRPr="007170E6" w:rsidTr="00666B99">
        <w:trPr>
          <w:trHeight w:val="228"/>
        </w:trPr>
        <w:tc>
          <w:tcPr>
            <w:tcW w:w="7284" w:type="dxa"/>
            <w:shd w:val="clear" w:color="auto" w:fill="FBE4D5" w:themeFill="accent2" w:themeFillTint="33"/>
            <w:vAlign w:val="center"/>
          </w:tcPr>
          <w:p w:rsidR="001451C4" w:rsidRDefault="001451C4" w:rsidP="001451C4">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МУП </w:t>
            </w:r>
            <w:r w:rsidR="007E1A9B">
              <w:rPr>
                <w:rFonts w:ascii="Times New Roman" w:hAnsi="Times New Roman" w:cs="Times New Roman"/>
                <w:sz w:val="20"/>
                <w:szCs w:val="20"/>
              </w:rPr>
              <w:t>«</w:t>
            </w:r>
            <w:r>
              <w:rPr>
                <w:rFonts w:ascii="Times New Roman" w:hAnsi="Times New Roman" w:cs="Times New Roman"/>
                <w:sz w:val="20"/>
                <w:szCs w:val="20"/>
              </w:rPr>
              <w:t>Тепловые сети</w:t>
            </w:r>
            <w:r w:rsidR="007E1A9B">
              <w:rPr>
                <w:rFonts w:ascii="Times New Roman" w:hAnsi="Times New Roman" w:cs="Times New Roman"/>
                <w:sz w:val="20"/>
                <w:szCs w:val="20"/>
              </w:rPr>
              <w:t>»</w:t>
            </w:r>
            <w:r>
              <w:rPr>
                <w:rFonts w:ascii="Times New Roman" w:hAnsi="Times New Roman" w:cs="Times New Roman"/>
                <w:sz w:val="20"/>
                <w:szCs w:val="20"/>
              </w:rPr>
              <w:t xml:space="preserve"> Котельниковского городского поселения</w:t>
            </w:r>
            <w:r w:rsidR="006A1895" w:rsidRPr="006A1895">
              <w:rPr>
                <w:rFonts w:ascii="Times New Roman" w:hAnsi="Times New Roman" w:cs="Times New Roman"/>
                <w:sz w:val="20"/>
                <w:szCs w:val="20"/>
              </w:rPr>
              <w:t xml:space="preserve"> </w:t>
            </w:r>
            <w:r w:rsidR="003E4FFF" w:rsidRPr="003E4FFF">
              <w:rPr>
                <w:rFonts w:ascii="Times New Roman" w:hAnsi="Times New Roman" w:cs="Times New Roman"/>
                <w:sz w:val="20"/>
                <w:szCs w:val="20"/>
              </w:rPr>
              <w:t>Котельниковского муниципального района Волгоградской области</w:t>
            </w:r>
            <w:r w:rsidR="006A1895" w:rsidRPr="006A1895">
              <w:rPr>
                <w:rFonts w:ascii="Times New Roman" w:hAnsi="Times New Roman" w:cs="Times New Roman"/>
                <w:sz w:val="20"/>
                <w:szCs w:val="20"/>
              </w:rPr>
              <w:t xml:space="preserve"> </w:t>
            </w:r>
            <w:r w:rsidRPr="007170E6">
              <w:rPr>
                <w:rFonts w:ascii="Times New Roman" w:hAnsi="Times New Roman" w:cs="Times New Roman"/>
                <w:sz w:val="20"/>
                <w:szCs w:val="20"/>
              </w:rPr>
              <w:t>руб./Гкал</w:t>
            </w:r>
            <w:r>
              <w:rPr>
                <w:rFonts w:ascii="Times New Roman" w:hAnsi="Times New Roman" w:cs="Times New Roman"/>
                <w:sz w:val="20"/>
                <w:szCs w:val="20"/>
              </w:rPr>
              <w:t>, (</w:t>
            </w:r>
            <w:r w:rsidRPr="005209B5">
              <w:rPr>
                <w:rFonts w:ascii="Times New Roman" w:eastAsia="Times New Roman" w:hAnsi="Times New Roman" w:cs="Times New Roman"/>
                <w:sz w:val="20"/>
                <w:szCs w:val="20"/>
              </w:rPr>
              <w:t>Население</w:t>
            </w:r>
            <w:r>
              <w:rPr>
                <w:rFonts w:ascii="Times New Roman" w:eastAsia="Times New Roman" w:hAnsi="Times New Roman" w:cs="Times New Roman"/>
                <w:sz w:val="20"/>
                <w:szCs w:val="20"/>
              </w:rPr>
              <w:t>)</w:t>
            </w:r>
          </w:p>
        </w:tc>
        <w:tc>
          <w:tcPr>
            <w:tcW w:w="1275" w:type="dxa"/>
            <w:shd w:val="clear" w:color="auto" w:fill="FBE4D5" w:themeFill="accent2" w:themeFillTint="33"/>
            <w:vAlign w:val="center"/>
          </w:tcPr>
          <w:p w:rsidR="001451C4" w:rsidRPr="00084123" w:rsidRDefault="005214E1" w:rsidP="001451C4">
            <w:pPr>
              <w:spacing w:after="0" w:line="240" w:lineRule="auto"/>
              <w:jc w:val="center"/>
              <w:rPr>
                <w:rFonts w:ascii="Times New Roman" w:hAnsi="Times New Roman" w:cs="Times New Roman"/>
                <w:sz w:val="20"/>
                <w:szCs w:val="20"/>
              </w:rPr>
            </w:pPr>
            <w:r w:rsidRPr="00244DD8">
              <w:rPr>
                <w:rFonts w:ascii="Times New Roman" w:eastAsia="Times New Roman" w:hAnsi="Times New Roman" w:cs="Times New Roman"/>
                <w:sz w:val="20"/>
                <w:szCs w:val="20"/>
              </w:rPr>
              <w:t>2287,05</w:t>
            </w:r>
          </w:p>
        </w:tc>
        <w:tc>
          <w:tcPr>
            <w:tcW w:w="1134" w:type="dxa"/>
            <w:shd w:val="clear" w:color="auto" w:fill="FBE4D5" w:themeFill="accent2" w:themeFillTint="33"/>
            <w:vAlign w:val="center"/>
          </w:tcPr>
          <w:p w:rsidR="001451C4" w:rsidRPr="00084123" w:rsidRDefault="005214E1" w:rsidP="001451C4">
            <w:pPr>
              <w:spacing w:after="0" w:line="240" w:lineRule="auto"/>
              <w:jc w:val="center"/>
              <w:rPr>
                <w:rFonts w:ascii="Times New Roman" w:hAnsi="Times New Roman" w:cs="Times New Roman"/>
                <w:sz w:val="20"/>
                <w:szCs w:val="20"/>
              </w:rPr>
            </w:pPr>
            <w:r w:rsidRPr="00244DD8">
              <w:rPr>
                <w:rFonts w:ascii="Times New Roman" w:eastAsia="Times New Roman" w:hAnsi="Times New Roman" w:cs="Times New Roman"/>
                <w:sz w:val="20"/>
                <w:szCs w:val="20"/>
              </w:rPr>
              <w:t>2680,15</w:t>
            </w:r>
          </w:p>
        </w:tc>
      </w:tr>
      <w:tr w:rsidR="001451C4" w:rsidRPr="007170E6" w:rsidTr="00666B99">
        <w:trPr>
          <w:trHeight w:val="70"/>
        </w:trPr>
        <w:tc>
          <w:tcPr>
            <w:tcW w:w="7284" w:type="dxa"/>
            <w:shd w:val="clear" w:color="auto" w:fill="auto"/>
            <w:vAlign w:val="center"/>
          </w:tcPr>
          <w:p w:rsidR="001451C4" w:rsidRPr="007170E6" w:rsidRDefault="001451C4" w:rsidP="001451C4">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Тариф на передачу тепловой энергии (мощности)</w:t>
            </w:r>
          </w:p>
        </w:tc>
        <w:tc>
          <w:tcPr>
            <w:tcW w:w="1275" w:type="dxa"/>
            <w:shd w:val="clear" w:color="auto" w:fill="auto"/>
            <w:vAlign w:val="center"/>
          </w:tcPr>
          <w:p w:rsidR="001451C4" w:rsidRPr="007170E6" w:rsidRDefault="001451C4" w:rsidP="001451C4">
            <w:pPr>
              <w:spacing w:after="0" w:line="240" w:lineRule="auto"/>
              <w:jc w:val="center"/>
              <w:rPr>
                <w:sz w:val="20"/>
                <w:szCs w:val="20"/>
              </w:rPr>
            </w:pPr>
            <w:r w:rsidRPr="007170E6">
              <w:rPr>
                <w:rFonts w:ascii="Times New Roman" w:hAnsi="Times New Roman" w:cs="Times New Roman"/>
                <w:sz w:val="20"/>
                <w:szCs w:val="20"/>
              </w:rPr>
              <w:t>0</w:t>
            </w:r>
          </w:p>
        </w:tc>
        <w:tc>
          <w:tcPr>
            <w:tcW w:w="1134" w:type="dxa"/>
            <w:shd w:val="clear" w:color="auto" w:fill="auto"/>
            <w:vAlign w:val="center"/>
          </w:tcPr>
          <w:p w:rsidR="001451C4" w:rsidRPr="007170E6" w:rsidRDefault="001451C4" w:rsidP="001451C4">
            <w:pPr>
              <w:spacing w:after="0" w:line="240" w:lineRule="auto"/>
              <w:jc w:val="center"/>
              <w:rPr>
                <w:sz w:val="20"/>
                <w:szCs w:val="20"/>
              </w:rPr>
            </w:pPr>
            <w:r w:rsidRPr="007170E6">
              <w:rPr>
                <w:rFonts w:ascii="Times New Roman" w:hAnsi="Times New Roman" w:cs="Times New Roman"/>
                <w:sz w:val="20"/>
                <w:szCs w:val="20"/>
              </w:rPr>
              <w:t>0</w:t>
            </w:r>
          </w:p>
        </w:tc>
      </w:tr>
      <w:tr w:rsidR="001451C4" w:rsidRPr="007170E6" w:rsidTr="00666B99">
        <w:trPr>
          <w:trHeight w:val="70"/>
        </w:trPr>
        <w:tc>
          <w:tcPr>
            <w:tcW w:w="7284" w:type="dxa"/>
            <w:shd w:val="clear" w:color="auto" w:fill="FBE4D5" w:themeFill="accent2" w:themeFillTint="33"/>
            <w:vAlign w:val="center"/>
          </w:tcPr>
          <w:p w:rsidR="001451C4" w:rsidRPr="007170E6" w:rsidRDefault="001451C4" w:rsidP="001451C4">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Надбавка к тарифу на тепловую энергию для потребителей</w:t>
            </w:r>
          </w:p>
        </w:tc>
        <w:tc>
          <w:tcPr>
            <w:tcW w:w="1275" w:type="dxa"/>
            <w:shd w:val="clear" w:color="auto" w:fill="FBE4D5" w:themeFill="accent2" w:themeFillTint="33"/>
            <w:vAlign w:val="center"/>
          </w:tcPr>
          <w:p w:rsidR="001451C4" w:rsidRPr="007170E6" w:rsidRDefault="001451C4" w:rsidP="001451C4">
            <w:pPr>
              <w:spacing w:after="0" w:line="240" w:lineRule="auto"/>
              <w:jc w:val="center"/>
              <w:rPr>
                <w:sz w:val="20"/>
                <w:szCs w:val="20"/>
              </w:rPr>
            </w:pPr>
            <w:r w:rsidRPr="007170E6">
              <w:rPr>
                <w:rFonts w:ascii="Times New Roman" w:hAnsi="Times New Roman" w:cs="Times New Roman"/>
                <w:sz w:val="20"/>
                <w:szCs w:val="20"/>
              </w:rPr>
              <w:t>0</w:t>
            </w:r>
          </w:p>
        </w:tc>
        <w:tc>
          <w:tcPr>
            <w:tcW w:w="1134" w:type="dxa"/>
            <w:shd w:val="clear" w:color="auto" w:fill="FBE4D5" w:themeFill="accent2" w:themeFillTint="33"/>
            <w:vAlign w:val="center"/>
          </w:tcPr>
          <w:p w:rsidR="001451C4" w:rsidRPr="007170E6" w:rsidRDefault="001451C4" w:rsidP="001451C4">
            <w:pPr>
              <w:spacing w:after="0" w:line="240" w:lineRule="auto"/>
              <w:jc w:val="center"/>
              <w:rPr>
                <w:sz w:val="20"/>
                <w:szCs w:val="20"/>
              </w:rPr>
            </w:pPr>
            <w:r w:rsidRPr="007170E6">
              <w:rPr>
                <w:rFonts w:ascii="Times New Roman" w:hAnsi="Times New Roman" w:cs="Times New Roman"/>
                <w:sz w:val="20"/>
                <w:szCs w:val="20"/>
              </w:rPr>
              <w:t>0</w:t>
            </w:r>
          </w:p>
        </w:tc>
      </w:tr>
      <w:tr w:rsidR="001451C4" w:rsidRPr="007170E6" w:rsidTr="00666B99">
        <w:trPr>
          <w:trHeight w:val="210"/>
        </w:trPr>
        <w:tc>
          <w:tcPr>
            <w:tcW w:w="7284" w:type="dxa"/>
            <w:shd w:val="clear" w:color="auto" w:fill="auto"/>
            <w:vAlign w:val="center"/>
          </w:tcPr>
          <w:p w:rsidR="001451C4" w:rsidRPr="007170E6" w:rsidRDefault="001451C4" w:rsidP="001451C4">
            <w:pPr>
              <w:autoSpaceDE w:val="0"/>
              <w:autoSpaceDN w:val="0"/>
              <w:adjustRightInd w:val="0"/>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Надбавка к тарифу регулируемых организаций на тепловую энергию</w:t>
            </w:r>
          </w:p>
        </w:tc>
        <w:tc>
          <w:tcPr>
            <w:tcW w:w="1275" w:type="dxa"/>
            <w:shd w:val="clear" w:color="auto" w:fill="auto"/>
            <w:vAlign w:val="center"/>
          </w:tcPr>
          <w:p w:rsidR="001451C4" w:rsidRPr="007170E6" w:rsidRDefault="001451C4" w:rsidP="001451C4">
            <w:pPr>
              <w:spacing w:after="0" w:line="240" w:lineRule="auto"/>
              <w:jc w:val="center"/>
              <w:rPr>
                <w:sz w:val="20"/>
                <w:szCs w:val="20"/>
              </w:rPr>
            </w:pPr>
            <w:r w:rsidRPr="007170E6">
              <w:rPr>
                <w:rFonts w:ascii="Times New Roman" w:hAnsi="Times New Roman" w:cs="Times New Roman"/>
                <w:sz w:val="20"/>
                <w:szCs w:val="20"/>
              </w:rPr>
              <w:t>0</w:t>
            </w:r>
          </w:p>
        </w:tc>
        <w:tc>
          <w:tcPr>
            <w:tcW w:w="1134" w:type="dxa"/>
            <w:shd w:val="clear" w:color="auto" w:fill="auto"/>
            <w:vAlign w:val="center"/>
          </w:tcPr>
          <w:p w:rsidR="001451C4" w:rsidRPr="007170E6" w:rsidRDefault="001451C4" w:rsidP="001451C4">
            <w:pPr>
              <w:spacing w:after="0" w:line="240" w:lineRule="auto"/>
              <w:jc w:val="center"/>
              <w:rPr>
                <w:sz w:val="20"/>
                <w:szCs w:val="20"/>
              </w:rPr>
            </w:pPr>
            <w:r w:rsidRPr="007170E6">
              <w:rPr>
                <w:rFonts w:ascii="Times New Roman" w:hAnsi="Times New Roman" w:cs="Times New Roman"/>
                <w:sz w:val="20"/>
                <w:szCs w:val="20"/>
              </w:rPr>
              <w:t>0</w:t>
            </w:r>
          </w:p>
        </w:tc>
      </w:tr>
      <w:tr w:rsidR="001451C4" w:rsidRPr="007170E6" w:rsidTr="00666B99">
        <w:trPr>
          <w:trHeight w:val="255"/>
        </w:trPr>
        <w:tc>
          <w:tcPr>
            <w:tcW w:w="7284" w:type="dxa"/>
            <w:shd w:val="clear" w:color="auto" w:fill="FBE4D5" w:themeFill="accent2" w:themeFillTint="33"/>
            <w:vAlign w:val="center"/>
          </w:tcPr>
          <w:p w:rsidR="001451C4" w:rsidRPr="007170E6" w:rsidRDefault="001451C4" w:rsidP="001451C4">
            <w:pPr>
              <w:autoSpaceDE w:val="0"/>
              <w:autoSpaceDN w:val="0"/>
              <w:adjustRightInd w:val="0"/>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Надбавка к тарифу регулируемых организаций на передачу тепловой энергии</w:t>
            </w:r>
          </w:p>
        </w:tc>
        <w:tc>
          <w:tcPr>
            <w:tcW w:w="1275" w:type="dxa"/>
            <w:shd w:val="clear" w:color="auto" w:fill="FBE4D5" w:themeFill="accent2" w:themeFillTint="33"/>
            <w:vAlign w:val="center"/>
          </w:tcPr>
          <w:p w:rsidR="001451C4" w:rsidRPr="007170E6" w:rsidRDefault="001451C4" w:rsidP="001451C4">
            <w:pPr>
              <w:spacing w:after="0" w:line="240" w:lineRule="auto"/>
              <w:jc w:val="center"/>
              <w:rPr>
                <w:sz w:val="20"/>
                <w:szCs w:val="20"/>
              </w:rPr>
            </w:pPr>
            <w:r w:rsidRPr="007170E6">
              <w:rPr>
                <w:rFonts w:ascii="Times New Roman" w:hAnsi="Times New Roman" w:cs="Times New Roman"/>
                <w:sz w:val="20"/>
                <w:szCs w:val="20"/>
              </w:rPr>
              <w:t>0</w:t>
            </w:r>
          </w:p>
        </w:tc>
        <w:tc>
          <w:tcPr>
            <w:tcW w:w="1134" w:type="dxa"/>
            <w:shd w:val="clear" w:color="auto" w:fill="FBE4D5" w:themeFill="accent2" w:themeFillTint="33"/>
            <w:vAlign w:val="center"/>
          </w:tcPr>
          <w:p w:rsidR="001451C4" w:rsidRPr="007170E6" w:rsidRDefault="001451C4" w:rsidP="001451C4">
            <w:pPr>
              <w:spacing w:after="0" w:line="240" w:lineRule="auto"/>
              <w:jc w:val="center"/>
              <w:rPr>
                <w:sz w:val="20"/>
                <w:szCs w:val="20"/>
              </w:rPr>
            </w:pPr>
            <w:r w:rsidRPr="007170E6">
              <w:rPr>
                <w:rFonts w:ascii="Times New Roman" w:hAnsi="Times New Roman" w:cs="Times New Roman"/>
                <w:sz w:val="20"/>
                <w:szCs w:val="20"/>
              </w:rPr>
              <w:t>0</w:t>
            </w:r>
          </w:p>
        </w:tc>
      </w:tr>
    </w:tbl>
    <w:p w:rsidR="00F94404" w:rsidRPr="00F65E2D" w:rsidRDefault="00F94404" w:rsidP="00F94404">
      <w:pPr>
        <w:spacing w:before="240"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Таблица 1.11.2.2</w:t>
      </w:r>
      <w:r w:rsidRPr="00F65E2D">
        <w:rPr>
          <w:rFonts w:ascii="Times New Roman" w:hAnsi="Times New Roman" w:cs="Times New Roman"/>
          <w:b/>
          <w:i/>
          <w:sz w:val="28"/>
          <w:szCs w:val="28"/>
        </w:rPr>
        <w:t xml:space="preserve"> – Структура цен (тарифов)</w:t>
      </w:r>
      <w:r w:rsidRPr="00F94404">
        <w:rPr>
          <w:rFonts w:ascii="Times New Roman" w:hAnsi="Times New Roman" w:cs="Times New Roman"/>
          <w:b/>
          <w:i/>
          <w:sz w:val="28"/>
          <w:szCs w:val="28"/>
        </w:rPr>
        <w:t xml:space="preserve"> </w:t>
      </w:r>
      <w:r w:rsidRPr="00F94404">
        <w:rPr>
          <w:rFonts w:ascii="Times New Roman" w:eastAsia="Calibri" w:hAnsi="Times New Roman" w:cs="Times New Roman"/>
          <w:b/>
          <w:i/>
          <w:sz w:val="28"/>
          <w:szCs w:val="28"/>
        </w:rPr>
        <w:t>Котельная Витотерм-5000</w:t>
      </w:r>
      <w:r w:rsidRPr="00F94404">
        <w:rPr>
          <w:rFonts w:eastAsia="Calibri"/>
          <w:b/>
          <w:i/>
          <w:sz w:val="28"/>
          <w:szCs w:val="28"/>
        </w:rPr>
        <w:t xml:space="preserve"> и </w:t>
      </w:r>
      <w:r w:rsidRPr="00F94404">
        <w:rPr>
          <w:rFonts w:ascii="Times New Roman" w:eastAsia="Calibri" w:hAnsi="Times New Roman" w:cs="Times New Roman"/>
          <w:b/>
          <w:i/>
          <w:sz w:val="28"/>
          <w:szCs w:val="28"/>
        </w:rPr>
        <w:t>Котельная ТКУ-1240Б</w:t>
      </w:r>
    </w:p>
    <w:tbl>
      <w:tblPr>
        <w:tblW w:w="9693"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84"/>
        <w:gridCol w:w="1275"/>
        <w:gridCol w:w="1134"/>
      </w:tblGrid>
      <w:tr w:rsidR="00F94404" w:rsidRPr="007170E6" w:rsidTr="00243C62">
        <w:trPr>
          <w:trHeight w:val="166"/>
        </w:trPr>
        <w:tc>
          <w:tcPr>
            <w:tcW w:w="7284" w:type="dxa"/>
            <w:shd w:val="clear" w:color="auto" w:fill="F7CAAC" w:themeFill="accent2" w:themeFillTint="66"/>
            <w:vAlign w:val="center"/>
          </w:tcPr>
          <w:p w:rsidR="00F94404" w:rsidRPr="007170E6" w:rsidRDefault="00F94404" w:rsidP="00243C62">
            <w:pPr>
              <w:spacing w:after="0" w:line="240" w:lineRule="auto"/>
              <w:jc w:val="center"/>
              <w:rPr>
                <w:rFonts w:ascii="Times New Roman" w:hAnsi="Times New Roman" w:cs="Times New Roman"/>
                <w:i/>
                <w:color w:val="000000" w:themeColor="text1"/>
                <w:sz w:val="20"/>
                <w:szCs w:val="20"/>
              </w:rPr>
            </w:pPr>
            <w:r w:rsidRPr="007170E6">
              <w:rPr>
                <w:rFonts w:ascii="Times New Roman" w:eastAsia="Times New Roman,Bold" w:hAnsi="Times New Roman" w:cs="Times New Roman"/>
                <w:b/>
                <w:bCs/>
                <w:i/>
                <w:color w:val="000000" w:themeColor="text1"/>
                <w:sz w:val="20"/>
                <w:szCs w:val="20"/>
              </w:rPr>
              <w:t>Период</w:t>
            </w:r>
          </w:p>
        </w:tc>
        <w:tc>
          <w:tcPr>
            <w:tcW w:w="1275" w:type="dxa"/>
            <w:shd w:val="clear" w:color="auto" w:fill="F7CAAC" w:themeFill="accent2" w:themeFillTint="66"/>
            <w:vAlign w:val="center"/>
          </w:tcPr>
          <w:p w:rsidR="00F94404" w:rsidRPr="007170E6" w:rsidRDefault="00EF1DC9" w:rsidP="00243C62">
            <w:pPr>
              <w:spacing w:after="0" w:line="240" w:lineRule="auto"/>
              <w:jc w:val="center"/>
              <w:rPr>
                <w:rFonts w:ascii="Times New Roman" w:hAnsi="Times New Roman" w:cs="Times New Roman"/>
                <w:i/>
                <w:color w:val="000000" w:themeColor="text1"/>
                <w:sz w:val="20"/>
                <w:szCs w:val="20"/>
                <w:highlight w:val="yellow"/>
              </w:rPr>
            </w:pPr>
            <w:r>
              <w:rPr>
                <w:rFonts w:ascii="Times New Roman" w:hAnsi="Times New Roman" w:cs="Times New Roman"/>
                <w:b/>
                <w:bCs/>
                <w:i/>
                <w:color w:val="000000" w:themeColor="text1"/>
                <w:sz w:val="20"/>
                <w:szCs w:val="20"/>
              </w:rPr>
              <w:t>2023</w:t>
            </w:r>
            <w:r w:rsidR="00F94404">
              <w:rPr>
                <w:rFonts w:ascii="Times New Roman" w:hAnsi="Times New Roman" w:cs="Times New Roman"/>
                <w:b/>
                <w:bCs/>
                <w:i/>
                <w:color w:val="000000" w:themeColor="text1"/>
                <w:sz w:val="20"/>
                <w:szCs w:val="20"/>
              </w:rPr>
              <w:t>г.</w:t>
            </w:r>
          </w:p>
        </w:tc>
        <w:tc>
          <w:tcPr>
            <w:tcW w:w="1134" w:type="dxa"/>
            <w:shd w:val="clear" w:color="auto" w:fill="F7CAAC" w:themeFill="accent2" w:themeFillTint="66"/>
            <w:vAlign w:val="center"/>
          </w:tcPr>
          <w:p w:rsidR="00F94404" w:rsidRPr="00473BBE" w:rsidRDefault="00F94404" w:rsidP="00243C62">
            <w:pPr>
              <w:spacing w:after="0" w:line="240" w:lineRule="auto"/>
              <w:jc w:val="center"/>
              <w:rPr>
                <w:rFonts w:ascii="Times New Roman" w:hAnsi="Times New Roman" w:cs="Times New Roman"/>
                <w:b/>
                <w:i/>
                <w:color w:val="000000" w:themeColor="text1"/>
                <w:sz w:val="20"/>
                <w:szCs w:val="20"/>
              </w:rPr>
            </w:pPr>
            <w:r>
              <w:rPr>
                <w:rFonts w:ascii="Times New Roman" w:hAnsi="Times New Roman" w:cs="Times New Roman"/>
                <w:b/>
                <w:bCs/>
                <w:i/>
                <w:color w:val="000000" w:themeColor="text1"/>
                <w:sz w:val="20"/>
                <w:szCs w:val="20"/>
              </w:rPr>
              <w:t>2026г..</w:t>
            </w:r>
          </w:p>
        </w:tc>
      </w:tr>
      <w:tr w:rsidR="00F94404" w:rsidRPr="007170E6" w:rsidTr="00243C62">
        <w:trPr>
          <w:trHeight w:val="228"/>
        </w:trPr>
        <w:tc>
          <w:tcPr>
            <w:tcW w:w="7284" w:type="dxa"/>
            <w:vAlign w:val="center"/>
          </w:tcPr>
          <w:p w:rsidR="00F94404" w:rsidRPr="007170E6" w:rsidRDefault="00A04399" w:rsidP="00243C62">
            <w:pPr>
              <w:autoSpaceDE w:val="0"/>
              <w:autoSpaceDN w:val="0"/>
              <w:adjustRightInd w:val="0"/>
              <w:spacing w:after="0" w:line="240" w:lineRule="auto"/>
              <w:jc w:val="center"/>
              <w:rPr>
                <w:rFonts w:ascii="Times New Roman" w:hAnsi="Times New Roman" w:cs="Times New Roman"/>
                <w:sz w:val="20"/>
                <w:szCs w:val="20"/>
              </w:rPr>
            </w:pPr>
            <w:r w:rsidRPr="00A04399">
              <w:rPr>
                <w:rFonts w:ascii="Times New Roman" w:hAnsi="Times New Roman" w:cs="Times New Roman"/>
                <w:sz w:val="20"/>
                <w:szCs w:val="20"/>
              </w:rPr>
              <w:t>ООО «ЕвроХим-ВолгаСервис»</w:t>
            </w:r>
            <w:r>
              <w:rPr>
                <w:rFonts w:ascii="Times New Roman" w:hAnsi="Times New Roman" w:cs="Times New Roman"/>
                <w:sz w:val="20"/>
                <w:szCs w:val="20"/>
              </w:rPr>
              <w:t>,</w:t>
            </w:r>
            <w:r>
              <w:rPr>
                <w:rFonts w:ascii="Times New Roman" w:hAnsi="Times New Roman" w:cs="Times New Roman"/>
                <w:b/>
                <w:i/>
                <w:sz w:val="20"/>
                <w:szCs w:val="20"/>
              </w:rPr>
              <w:t xml:space="preserve"> </w:t>
            </w:r>
            <w:r w:rsidR="00F94404" w:rsidRPr="007170E6">
              <w:rPr>
                <w:rFonts w:ascii="Times New Roman" w:hAnsi="Times New Roman" w:cs="Times New Roman"/>
                <w:sz w:val="20"/>
                <w:szCs w:val="20"/>
              </w:rPr>
              <w:t>руб./Гкал</w:t>
            </w:r>
            <w:r w:rsidR="00F94404">
              <w:rPr>
                <w:rFonts w:ascii="Times New Roman" w:hAnsi="Times New Roman" w:cs="Times New Roman"/>
                <w:sz w:val="20"/>
                <w:szCs w:val="20"/>
              </w:rPr>
              <w:t>, (</w:t>
            </w:r>
            <w:r w:rsidR="00F94404" w:rsidRPr="005209B5">
              <w:rPr>
                <w:rFonts w:ascii="Times New Roman" w:eastAsia="Times New Roman" w:hAnsi="Times New Roman" w:cs="Times New Roman"/>
                <w:sz w:val="20"/>
                <w:szCs w:val="20"/>
              </w:rPr>
              <w:t>бюджетные организации и прочие</w:t>
            </w:r>
            <w:r w:rsidR="00F94404">
              <w:rPr>
                <w:rFonts w:ascii="Times New Roman" w:eastAsia="Times New Roman" w:hAnsi="Times New Roman" w:cs="Times New Roman"/>
                <w:sz w:val="20"/>
                <w:szCs w:val="20"/>
              </w:rPr>
              <w:t>)</w:t>
            </w:r>
          </w:p>
        </w:tc>
        <w:tc>
          <w:tcPr>
            <w:tcW w:w="1275" w:type="dxa"/>
            <w:vAlign w:val="center"/>
          </w:tcPr>
          <w:p w:rsidR="00F94404" w:rsidRPr="00084123" w:rsidRDefault="00EF1DC9" w:rsidP="00243C62">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3134,08</w:t>
            </w:r>
          </w:p>
        </w:tc>
        <w:tc>
          <w:tcPr>
            <w:tcW w:w="1134" w:type="dxa"/>
            <w:vAlign w:val="center"/>
          </w:tcPr>
          <w:p w:rsidR="00F94404" w:rsidRPr="00084123" w:rsidRDefault="00EF1DC9" w:rsidP="00243C62">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4480,84</w:t>
            </w:r>
          </w:p>
        </w:tc>
      </w:tr>
      <w:tr w:rsidR="00F94404" w:rsidRPr="007170E6" w:rsidTr="00243C62">
        <w:trPr>
          <w:trHeight w:val="228"/>
        </w:trPr>
        <w:tc>
          <w:tcPr>
            <w:tcW w:w="7284" w:type="dxa"/>
            <w:shd w:val="clear" w:color="auto" w:fill="FBE4D5" w:themeFill="accent2" w:themeFillTint="33"/>
            <w:vAlign w:val="center"/>
          </w:tcPr>
          <w:p w:rsidR="00F94404" w:rsidRDefault="00A04399" w:rsidP="00243C62">
            <w:pPr>
              <w:autoSpaceDE w:val="0"/>
              <w:autoSpaceDN w:val="0"/>
              <w:adjustRightInd w:val="0"/>
              <w:spacing w:after="0" w:line="240" w:lineRule="auto"/>
              <w:jc w:val="center"/>
              <w:rPr>
                <w:rFonts w:ascii="Times New Roman" w:hAnsi="Times New Roman" w:cs="Times New Roman"/>
                <w:sz w:val="20"/>
                <w:szCs w:val="20"/>
              </w:rPr>
            </w:pPr>
            <w:r w:rsidRPr="00A04399">
              <w:rPr>
                <w:rFonts w:ascii="Times New Roman" w:hAnsi="Times New Roman" w:cs="Times New Roman"/>
                <w:sz w:val="20"/>
                <w:szCs w:val="20"/>
              </w:rPr>
              <w:t>ООО «ЕвроХим-ВолгаСервис»</w:t>
            </w:r>
            <w:r>
              <w:rPr>
                <w:rFonts w:ascii="Times New Roman" w:hAnsi="Times New Roman" w:cs="Times New Roman"/>
                <w:sz w:val="20"/>
                <w:szCs w:val="20"/>
              </w:rPr>
              <w:t>,</w:t>
            </w:r>
            <w:r>
              <w:rPr>
                <w:rFonts w:ascii="Times New Roman" w:hAnsi="Times New Roman" w:cs="Times New Roman"/>
                <w:b/>
                <w:i/>
                <w:sz w:val="20"/>
                <w:szCs w:val="20"/>
              </w:rPr>
              <w:t xml:space="preserve"> </w:t>
            </w:r>
            <w:r w:rsidR="00F94404" w:rsidRPr="007170E6">
              <w:rPr>
                <w:rFonts w:ascii="Times New Roman" w:hAnsi="Times New Roman" w:cs="Times New Roman"/>
                <w:sz w:val="20"/>
                <w:szCs w:val="20"/>
              </w:rPr>
              <w:t>руб./Гкал</w:t>
            </w:r>
            <w:r w:rsidR="00F94404">
              <w:rPr>
                <w:rFonts w:ascii="Times New Roman" w:hAnsi="Times New Roman" w:cs="Times New Roman"/>
                <w:sz w:val="20"/>
                <w:szCs w:val="20"/>
              </w:rPr>
              <w:t>, (</w:t>
            </w:r>
            <w:r w:rsidR="00F94404" w:rsidRPr="005209B5">
              <w:rPr>
                <w:rFonts w:ascii="Times New Roman" w:eastAsia="Times New Roman" w:hAnsi="Times New Roman" w:cs="Times New Roman"/>
                <w:sz w:val="20"/>
                <w:szCs w:val="20"/>
              </w:rPr>
              <w:t>Население</w:t>
            </w:r>
            <w:r w:rsidR="00F94404">
              <w:rPr>
                <w:rFonts w:ascii="Times New Roman" w:eastAsia="Times New Roman" w:hAnsi="Times New Roman" w:cs="Times New Roman"/>
                <w:sz w:val="20"/>
                <w:szCs w:val="20"/>
              </w:rPr>
              <w:t>)</w:t>
            </w:r>
          </w:p>
        </w:tc>
        <w:tc>
          <w:tcPr>
            <w:tcW w:w="1275" w:type="dxa"/>
            <w:shd w:val="clear" w:color="auto" w:fill="FBE4D5" w:themeFill="accent2" w:themeFillTint="33"/>
            <w:vAlign w:val="center"/>
          </w:tcPr>
          <w:p w:rsidR="00F94404" w:rsidRPr="00084123" w:rsidRDefault="00DD0848" w:rsidP="00243C62">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3300,94</w:t>
            </w:r>
          </w:p>
        </w:tc>
        <w:tc>
          <w:tcPr>
            <w:tcW w:w="1134" w:type="dxa"/>
            <w:shd w:val="clear" w:color="auto" w:fill="FBE4D5" w:themeFill="accent2" w:themeFillTint="33"/>
            <w:vAlign w:val="center"/>
          </w:tcPr>
          <w:p w:rsidR="00F94404" w:rsidRPr="00084123" w:rsidRDefault="00DD0848" w:rsidP="00243C62">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4195,17</w:t>
            </w:r>
          </w:p>
        </w:tc>
      </w:tr>
      <w:tr w:rsidR="00F94404" w:rsidRPr="007170E6" w:rsidTr="00243C62">
        <w:trPr>
          <w:trHeight w:val="70"/>
        </w:trPr>
        <w:tc>
          <w:tcPr>
            <w:tcW w:w="7284" w:type="dxa"/>
            <w:shd w:val="clear" w:color="auto" w:fill="auto"/>
            <w:vAlign w:val="center"/>
          </w:tcPr>
          <w:p w:rsidR="00F94404" w:rsidRPr="007170E6" w:rsidRDefault="00F94404" w:rsidP="00243C62">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Тариф на передачу тепловой энергии (мощности)</w:t>
            </w:r>
          </w:p>
        </w:tc>
        <w:tc>
          <w:tcPr>
            <w:tcW w:w="1275" w:type="dxa"/>
            <w:shd w:val="clear" w:color="auto" w:fill="auto"/>
            <w:vAlign w:val="center"/>
          </w:tcPr>
          <w:p w:rsidR="00F94404" w:rsidRPr="007170E6" w:rsidRDefault="00F94404" w:rsidP="00243C62">
            <w:pPr>
              <w:spacing w:after="0" w:line="240" w:lineRule="auto"/>
              <w:jc w:val="center"/>
              <w:rPr>
                <w:sz w:val="20"/>
                <w:szCs w:val="20"/>
              </w:rPr>
            </w:pPr>
            <w:r w:rsidRPr="007170E6">
              <w:rPr>
                <w:rFonts w:ascii="Times New Roman" w:hAnsi="Times New Roman" w:cs="Times New Roman"/>
                <w:sz w:val="20"/>
                <w:szCs w:val="20"/>
              </w:rPr>
              <w:t>0</w:t>
            </w:r>
          </w:p>
        </w:tc>
        <w:tc>
          <w:tcPr>
            <w:tcW w:w="1134" w:type="dxa"/>
            <w:shd w:val="clear" w:color="auto" w:fill="auto"/>
            <w:vAlign w:val="center"/>
          </w:tcPr>
          <w:p w:rsidR="00F94404" w:rsidRPr="007170E6" w:rsidRDefault="00F94404" w:rsidP="00243C62">
            <w:pPr>
              <w:spacing w:after="0" w:line="240" w:lineRule="auto"/>
              <w:jc w:val="center"/>
              <w:rPr>
                <w:sz w:val="20"/>
                <w:szCs w:val="20"/>
              </w:rPr>
            </w:pPr>
            <w:r w:rsidRPr="007170E6">
              <w:rPr>
                <w:rFonts w:ascii="Times New Roman" w:hAnsi="Times New Roman" w:cs="Times New Roman"/>
                <w:sz w:val="20"/>
                <w:szCs w:val="20"/>
              </w:rPr>
              <w:t>0</w:t>
            </w:r>
          </w:p>
        </w:tc>
      </w:tr>
      <w:tr w:rsidR="00F94404" w:rsidRPr="007170E6" w:rsidTr="00243C62">
        <w:trPr>
          <w:trHeight w:val="70"/>
        </w:trPr>
        <w:tc>
          <w:tcPr>
            <w:tcW w:w="7284" w:type="dxa"/>
            <w:shd w:val="clear" w:color="auto" w:fill="FBE4D5" w:themeFill="accent2" w:themeFillTint="33"/>
            <w:vAlign w:val="center"/>
          </w:tcPr>
          <w:p w:rsidR="00F94404" w:rsidRPr="007170E6" w:rsidRDefault="00F94404" w:rsidP="00243C62">
            <w:pPr>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Надбавка к тарифу на тепловую энергию для потребителей</w:t>
            </w:r>
          </w:p>
        </w:tc>
        <w:tc>
          <w:tcPr>
            <w:tcW w:w="1275" w:type="dxa"/>
            <w:shd w:val="clear" w:color="auto" w:fill="FBE4D5" w:themeFill="accent2" w:themeFillTint="33"/>
            <w:vAlign w:val="center"/>
          </w:tcPr>
          <w:p w:rsidR="00F94404" w:rsidRPr="007170E6" w:rsidRDefault="00F94404" w:rsidP="00243C62">
            <w:pPr>
              <w:spacing w:after="0" w:line="240" w:lineRule="auto"/>
              <w:jc w:val="center"/>
              <w:rPr>
                <w:sz w:val="20"/>
                <w:szCs w:val="20"/>
              </w:rPr>
            </w:pPr>
            <w:r w:rsidRPr="007170E6">
              <w:rPr>
                <w:rFonts w:ascii="Times New Roman" w:hAnsi="Times New Roman" w:cs="Times New Roman"/>
                <w:sz w:val="20"/>
                <w:szCs w:val="20"/>
              </w:rPr>
              <w:t>0</w:t>
            </w:r>
          </w:p>
        </w:tc>
        <w:tc>
          <w:tcPr>
            <w:tcW w:w="1134" w:type="dxa"/>
            <w:shd w:val="clear" w:color="auto" w:fill="FBE4D5" w:themeFill="accent2" w:themeFillTint="33"/>
            <w:vAlign w:val="center"/>
          </w:tcPr>
          <w:p w:rsidR="00F94404" w:rsidRPr="007170E6" w:rsidRDefault="00F94404" w:rsidP="00243C62">
            <w:pPr>
              <w:spacing w:after="0" w:line="240" w:lineRule="auto"/>
              <w:jc w:val="center"/>
              <w:rPr>
                <w:sz w:val="20"/>
                <w:szCs w:val="20"/>
              </w:rPr>
            </w:pPr>
            <w:r w:rsidRPr="007170E6">
              <w:rPr>
                <w:rFonts w:ascii="Times New Roman" w:hAnsi="Times New Roman" w:cs="Times New Roman"/>
                <w:sz w:val="20"/>
                <w:szCs w:val="20"/>
              </w:rPr>
              <w:t>0</w:t>
            </w:r>
          </w:p>
        </w:tc>
      </w:tr>
      <w:tr w:rsidR="00F94404" w:rsidRPr="007170E6" w:rsidTr="00243C62">
        <w:trPr>
          <w:trHeight w:val="210"/>
        </w:trPr>
        <w:tc>
          <w:tcPr>
            <w:tcW w:w="7284" w:type="dxa"/>
            <w:shd w:val="clear" w:color="auto" w:fill="auto"/>
            <w:vAlign w:val="center"/>
          </w:tcPr>
          <w:p w:rsidR="00F94404" w:rsidRPr="007170E6" w:rsidRDefault="00F94404" w:rsidP="00243C62">
            <w:pPr>
              <w:autoSpaceDE w:val="0"/>
              <w:autoSpaceDN w:val="0"/>
              <w:adjustRightInd w:val="0"/>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lastRenderedPageBreak/>
              <w:t>Надбавка к тарифу регулируемых организаций на тепловую энергию</w:t>
            </w:r>
          </w:p>
        </w:tc>
        <w:tc>
          <w:tcPr>
            <w:tcW w:w="1275" w:type="dxa"/>
            <w:shd w:val="clear" w:color="auto" w:fill="auto"/>
            <w:vAlign w:val="center"/>
          </w:tcPr>
          <w:p w:rsidR="00F94404" w:rsidRPr="007170E6" w:rsidRDefault="00F94404" w:rsidP="00243C62">
            <w:pPr>
              <w:spacing w:after="0" w:line="240" w:lineRule="auto"/>
              <w:jc w:val="center"/>
              <w:rPr>
                <w:sz w:val="20"/>
                <w:szCs w:val="20"/>
              </w:rPr>
            </w:pPr>
            <w:r w:rsidRPr="007170E6">
              <w:rPr>
                <w:rFonts w:ascii="Times New Roman" w:hAnsi="Times New Roman" w:cs="Times New Roman"/>
                <w:sz w:val="20"/>
                <w:szCs w:val="20"/>
              </w:rPr>
              <w:t>0</w:t>
            </w:r>
          </w:p>
        </w:tc>
        <w:tc>
          <w:tcPr>
            <w:tcW w:w="1134" w:type="dxa"/>
            <w:shd w:val="clear" w:color="auto" w:fill="auto"/>
            <w:vAlign w:val="center"/>
          </w:tcPr>
          <w:p w:rsidR="00F94404" w:rsidRPr="007170E6" w:rsidRDefault="00F94404" w:rsidP="00243C62">
            <w:pPr>
              <w:spacing w:after="0" w:line="240" w:lineRule="auto"/>
              <w:jc w:val="center"/>
              <w:rPr>
                <w:sz w:val="20"/>
                <w:szCs w:val="20"/>
              </w:rPr>
            </w:pPr>
            <w:r w:rsidRPr="007170E6">
              <w:rPr>
                <w:rFonts w:ascii="Times New Roman" w:hAnsi="Times New Roman" w:cs="Times New Roman"/>
                <w:sz w:val="20"/>
                <w:szCs w:val="20"/>
              </w:rPr>
              <w:t>0</w:t>
            </w:r>
          </w:p>
        </w:tc>
      </w:tr>
      <w:tr w:rsidR="00F94404" w:rsidRPr="007170E6" w:rsidTr="00243C62">
        <w:trPr>
          <w:trHeight w:val="255"/>
        </w:trPr>
        <w:tc>
          <w:tcPr>
            <w:tcW w:w="7284" w:type="dxa"/>
            <w:shd w:val="clear" w:color="auto" w:fill="FBE4D5" w:themeFill="accent2" w:themeFillTint="33"/>
            <w:vAlign w:val="center"/>
          </w:tcPr>
          <w:p w:rsidR="00F94404" w:rsidRPr="007170E6" w:rsidRDefault="00F94404" w:rsidP="00243C62">
            <w:pPr>
              <w:autoSpaceDE w:val="0"/>
              <w:autoSpaceDN w:val="0"/>
              <w:adjustRightInd w:val="0"/>
              <w:spacing w:after="0" w:line="240" w:lineRule="auto"/>
              <w:jc w:val="center"/>
              <w:rPr>
                <w:rFonts w:ascii="Times New Roman" w:hAnsi="Times New Roman" w:cs="Times New Roman"/>
                <w:sz w:val="20"/>
                <w:szCs w:val="20"/>
              </w:rPr>
            </w:pPr>
            <w:r w:rsidRPr="007170E6">
              <w:rPr>
                <w:rFonts w:ascii="Times New Roman" w:hAnsi="Times New Roman" w:cs="Times New Roman"/>
                <w:sz w:val="20"/>
                <w:szCs w:val="20"/>
              </w:rPr>
              <w:t>Надбавка к тарифу регулируемых организаций на передачу тепловой энергии</w:t>
            </w:r>
          </w:p>
        </w:tc>
        <w:tc>
          <w:tcPr>
            <w:tcW w:w="1275" w:type="dxa"/>
            <w:shd w:val="clear" w:color="auto" w:fill="FBE4D5" w:themeFill="accent2" w:themeFillTint="33"/>
            <w:vAlign w:val="center"/>
          </w:tcPr>
          <w:p w:rsidR="00F94404" w:rsidRPr="007170E6" w:rsidRDefault="00F94404" w:rsidP="00243C62">
            <w:pPr>
              <w:spacing w:after="0" w:line="240" w:lineRule="auto"/>
              <w:jc w:val="center"/>
              <w:rPr>
                <w:sz w:val="20"/>
                <w:szCs w:val="20"/>
              </w:rPr>
            </w:pPr>
            <w:r w:rsidRPr="007170E6">
              <w:rPr>
                <w:rFonts w:ascii="Times New Roman" w:hAnsi="Times New Roman" w:cs="Times New Roman"/>
                <w:sz w:val="20"/>
                <w:szCs w:val="20"/>
              </w:rPr>
              <w:t>0</w:t>
            </w:r>
          </w:p>
        </w:tc>
        <w:tc>
          <w:tcPr>
            <w:tcW w:w="1134" w:type="dxa"/>
            <w:shd w:val="clear" w:color="auto" w:fill="FBE4D5" w:themeFill="accent2" w:themeFillTint="33"/>
            <w:vAlign w:val="center"/>
          </w:tcPr>
          <w:p w:rsidR="00F94404" w:rsidRPr="007170E6" w:rsidRDefault="00F94404" w:rsidP="00243C62">
            <w:pPr>
              <w:spacing w:after="0" w:line="240" w:lineRule="auto"/>
              <w:jc w:val="center"/>
              <w:rPr>
                <w:sz w:val="20"/>
                <w:szCs w:val="20"/>
              </w:rPr>
            </w:pPr>
            <w:r w:rsidRPr="007170E6">
              <w:rPr>
                <w:rFonts w:ascii="Times New Roman" w:hAnsi="Times New Roman" w:cs="Times New Roman"/>
                <w:sz w:val="20"/>
                <w:szCs w:val="20"/>
              </w:rPr>
              <w:t>0</w:t>
            </w:r>
          </w:p>
        </w:tc>
      </w:tr>
    </w:tbl>
    <w:p w:rsidR="0087508D" w:rsidRPr="0012458F" w:rsidRDefault="0087508D" w:rsidP="0063643D">
      <w:pPr>
        <w:pStyle w:val="Default"/>
        <w:tabs>
          <w:tab w:val="left" w:pos="3882"/>
          <w:tab w:val="center" w:pos="4818"/>
        </w:tabs>
        <w:spacing w:before="240" w:after="240"/>
        <w:jc w:val="center"/>
        <w:rPr>
          <w:b/>
          <w:i/>
          <w:iCs/>
          <w:sz w:val="28"/>
          <w:szCs w:val="28"/>
        </w:rPr>
      </w:pPr>
      <w:r w:rsidRPr="0012458F">
        <w:rPr>
          <w:b/>
          <w:i/>
          <w:iCs/>
          <w:sz w:val="28"/>
          <w:szCs w:val="28"/>
        </w:rPr>
        <w:t>1.11.3 Описание платы за подключение к системе теплоснабжения</w:t>
      </w:r>
    </w:p>
    <w:p w:rsidR="00DB3C69" w:rsidRPr="00DB3C69" w:rsidRDefault="00DB3C69" w:rsidP="00914866">
      <w:pPr>
        <w:pStyle w:val="Default"/>
        <w:spacing w:line="360" w:lineRule="auto"/>
        <w:ind w:firstLine="567"/>
        <w:jc w:val="both"/>
        <w:rPr>
          <w:sz w:val="28"/>
          <w:szCs w:val="28"/>
        </w:rPr>
      </w:pPr>
      <w:r w:rsidRPr="00DB3C69">
        <w:rPr>
          <w:sz w:val="28"/>
          <w:szCs w:val="28"/>
        </w:rPr>
        <w:t xml:space="preserve">В соответствии с постановлением Правительства Российской Федерации от 16.04.2012 №307 </w:t>
      </w:r>
      <w:r w:rsidR="007E1A9B">
        <w:rPr>
          <w:sz w:val="28"/>
          <w:szCs w:val="28"/>
        </w:rPr>
        <w:t>«</w:t>
      </w:r>
      <w:r w:rsidRPr="00DB3C69">
        <w:rPr>
          <w:sz w:val="28"/>
          <w:szCs w:val="28"/>
        </w:rPr>
        <w:t>О порядке подключения к системам теплоснабжения и о внесении изменений в некоторые акты правительства Российской Федерации</w:t>
      </w:r>
      <w:r w:rsidR="007E1A9B">
        <w:rPr>
          <w:sz w:val="28"/>
          <w:szCs w:val="28"/>
        </w:rPr>
        <w:t>»</w:t>
      </w:r>
      <w:r w:rsidRPr="00DB3C69">
        <w:rPr>
          <w:sz w:val="28"/>
          <w:szCs w:val="28"/>
        </w:rPr>
        <w:t>: подключение к системам теплоснабжения осуществляется на основании договора о подключении к системам теплоснаб</w:t>
      </w:r>
      <w:r>
        <w:rPr>
          <w:sz w:val="28"/>
          <w:szCs w:val="28"/>
        </w:rPr>
        <w:t>жения (далее-договор о подключе</w:t>
      </w:r>
      <w:r w:rsidRPr="00DB3C69">
        <w:rPr>
          <w:sz w:val="28"/>
          <w:szCs w:val="28"/>
        </w:rPr>
        <w:t xml:space="preserve">нии). </w:t>
      </w:r>
    </w:p>
    <w:p w:rsidR="00DB3C69" w:rsidRPr="00DB3C69" w:rsidRDefault="00DB3C69" w:rsidP="00914866">
      <w:pPr>
        <w:pStyle w:val="Default"/>
        <w:spacing w:line="360" w:lineRule="auto"/>
        <w:ind w:firstLine="567"/>
        <w:jc w:val="both"/>
        <w:rPr>
          <w:sz w:val="28"/>
          <w:szCs w:val="28"/>
        </w:rPr>
      </w:pPr>
      <w:r w:rsidRPr="00DB3C69">
        <w:rPr>
          <w:sz w:val="28"/>
          <w:szCs w:val="28"/>
        </w:rPr>
        <w:t>По договору о подключении исполнитель (теплоснабжающая или теплосетевая организация, владеющая на праве собственности или ином законном основа</w:t>
      </w:r>
      <w:r>
        <w:rPr>
          <w:sz w:val="28"/>
          <w:szCs w:val="28"/>
        </w:rPr>
        <w:t>нии тепловыми сетями и (или) ис</w:t>
      </w:r>
      <w:r w:rsidRPr="00DB3C69">
        <w:rPr>
          <w:sz w:val="28"/>
          <w:szCs w:val="28"/>
        </w:rPr>
        <w:t>точниками тепловой энергии, к которым непосре</w:t>
      </w:r>
      <w:r w:rsidR="00433521">
        <w:rPr>
          <w:sz w:val="28"/>
          <w:szCs w:val="28"/>
        </w:rPr>
        <w:t>дс</w:t>
      </w:r>
      <w:r w:rsidRPr="00DB3C69">
        <w:rPr>
          <w:sz w:val="28"/>
          <w:szCs w:val="28"/>
        </w:rPr>
        <w:t>твенно или че</w:t>
      </w:r>
      <w:r>
        <w:rPr>
          <w:sz w:val="28"/>
          <w:szCs w:val="28"/>
        </w:rPr>
        <w:t>рез тепловые сети и (или) источ</w:t>
      </w:r>
      <w:r w:rsidRPr="00DB3C69">
        <w:rPr>
          <w:sz w:val="28"/>
          <w:szCs w:val="28"/>
        </w:rPr>
        <w:t>ники тепловой энергии иных лиц осуществляется подключени</w:t>
      </w:r>
      <w:r>
        <w:rPr>
          <w:sz w:val="28"/>
          <w:szCs w:val="28"/>
        </w:rPr>
        <w:t>е) обязуется осуществить подклю</w:t>
      </w:r>
      <w:r w:rsidRPr="00DB3C69">
        <w:rPr>
          <w:sz w:val="28"/>
          <w:szCs w:val="28"/>
        </w:rPr>
        <w:t>чение, а заявитель (лицо, имеющее намерение подключить объект к системе теплоснабжения, а также теплоснабжающая или теплосетевая организация) обязуе</w:t>
      </w:r>
      <w:r>
        <w:rPr>
          <w:sz w:val="28"/>
          <w:szCs w:val="28"/>
        </w:rPr>
        <w:t>тся выполнить действия по подго</w:t>
      </w:r>
      <w:r w:rsidRPr="00DB3C69">
        <w:rPr>
          <w:sz w:val="28"/>
          <w:szCs w:val="28"/>
        </w:rPr>
        <w:t xml:space="preserve">товке объекта к подключению и оплатить услуги по подключению. </w:t>
      </w:r>
    </w:p>
    <w:p w:rsidR="00DB3C69" w:rsidRPr="00DB3C69" w:rsidRDefault="00DB3C69" w:rsidP="00914866">
      <w:pPr>
        <w:pStyle w:val="Default"/>
        <w:spacing w:line="360" w:lineRule="auto"/>
        <w:ind w:firstLine="567"/>
        <w:jc w:val="both"/>
        <w:rPr>
          <w:sz w:val="28"/>
          <w:szCs w:val="28"/>
        </w:rPr>
      </w:pPr>
      <w:r w:rsidRPr="00DB3C69">
        <w:rPr>
          <w:sz w:val="28"/>
          <w:szCs w:val="28"/>
        </w:rPr>
        <w:t>В соответствии с правилами заключения и исполнения публичных договоров о подключении к системам коммунальной инфраструктуры (утв. постановлен</w:t>
      </w:r>
      <w:r>
        <w:rPr>
          <w:sz w:val="28"/>
          <w:szCs w:val="28"/>
        </w:rPr>
        <w:t>ием Правительства Российской Фе</w:t>
      </w:r>
      <w:r w:rsidRPr="00DB3C69">
        <w:rPr>
          <w:sz w:val="28"/>
          <w:szCs w:val="28"/>
        </w:rPr>
        <w:t>дерации от 09.06.2007</w:t>
      </w:r>
      <w:r w:rsidR="0063643D">
        <w:rPr>
          <w:sz w:val="28"/>
          <w:szCs w:val="28"/>
        </w:rPr>
        <w:t>г.</w:t>
      </w:r>
      <w:r w:rsidRPr="00DB3C69">
        <w:rPr>
          <w:sz w:val="28"/>
          <w:szCs w:val="28"/>
        </w:rPr>
        <w:t xml:space="preserve"> №360) размер платы за подключение определяется следующим образом: </w:t>
      </w:r>
    </w:p>
    <w:p w:rsidR="00DB3C69" w:rsidRPr="00DB3C69" w:rsidRDefault="00DB3C69" w:rsidP="0091486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DB3C69">
        <w:rPr>
          <w:rFonts w:ascii="Times New Roman" w:hAnsi="Times New Roman" w:cs="Times New Roman"/>
          <w:sz w:val="28"/>
          <w:szCs w:val="28"/>
        </w:rPr>
        <w:t xml:space="preserve">если в утвержденную в установленном порядке инвестиционную программу организации коммунального комплекса </w:t>
      </w:r>
      <w:r w:rsidR="0039403A">
        <w:rPr>
          <w:rFonts w:ascii="Times New Roman" w:hAnsi="Times New Roman" w:cs="Times New Roman"/>
          <w:sz w:val="28"/>
          <w:szCs w:val="28"/>
        </w:rPr>
        <w:t>–</w:t>
      </w:r>
      <w:r w:rsidRPr="00DB3C69">
        <w:rPr>
          <w:rFonts w:ascii="Times New Roman" w:hAnsi="Times New Roman" w:cs="Times New Roman"/>
          <w:sz w:val="28"/>
          <w:szCs w:val="28"/>
        </w:rPr>
        <w:t xml:space="preserve"> исполнителя по договору о подключении (далее </w:t>
      </w:r>
      <w:r w:rsidR="0063643D">
        <w:rPr>
          <w:rFonts w:ascii="Times New Roman" w:hAnsi="Times New Roman" w:cs="Times New Roman"/>
          <w:sz w:val="28"/>
          <w:szCs w:val="28"/>
        </w:rPr>
        <w:t>–</w:t>
      </w:r>
      <w:r w:rsidRPr="00DB3C69">
        <w:rPr>
          <w:rFonts w:ascii="Times New Roman" w:hAnsi="Times New Roman" w:cs="Times New Roman"/>
          <w:sz w:val="28"/>
          <w:szCs w:val="28"/>
        </w:rPr>
        <w:t xml:space="preserve"> инвестиционная программа исполнителя) включены мероприятия по увеличению мощности и (или) пропускной способности сети инженерно-технического обеспечения, к которой будет подключаться объект капитального строительства, и установлены тарифы на подклю</w:t>
      </w:r>
      <w:r>
        <w:rPr>
          <w:rFonts w:ascii="Times New Roman" w:hAnsi="Times New Roman" w:cs="Times New Roman"/>
          <w:sz w:val="28"/>
          <w:szCs w:val="28"/>
        </w:rPr>
        <w:t>чение к системе коммунальной ин</w:t>
      </w:r>
      <w:r w:rsidRPr="00DB3C69">
        <w:rPr>
          <w:rFonts w:ascii="Times New Roman" w:hAnsi="Times New Roman" w:cs="Times New Roman"/>
          <w:sz w:val="28"/>
          <w:szCs w:val="28"/>
        </w:rPr>
        <w:t xml:space="preserve">фраструктуры вновь создаваемых (реконструируемых) </w:t>
      </w:r>
      <w:r w:rsidRPr="00DB3C69">
        <w:rPr>
          <w:rFonts w:ascii="Times New Roman" w:hAnsi="Times New Roman" w:cs="Times New Roman"/>
          <w:sz w:val="28"/>
          <w:szCs w:val="28"/>
        </w:rPr>
        <w:lastRenderedPageBreak/>
        <w:t>объектов</w:t>
      </w:r>
      <w:r>
        <w:rPr>
          <w:rFonts w:ascii="Times New Roman" w:hAnsi="Times New Roman" w:cs="Times New Roman"/>
          <w:sz w:val="28"/>
          <w:szCs w:val="28"/>
        </w:rPr>
        <w:t xml:space="preserve"> капитального строительства (да</w:t>
      </w:r>
      <w:r w:rsidRPr="00DB3C69">
        <w:rPr>
          <w:rFonts w:ascii="Times New Roman" w:hAnsi="Times New Roman" w:cs="Times New Roman"/>
          <w:sz w:val="28"/>
          <w:szCs w:val="28"/>
        </w:rPr>
        <w:t xml:space="preserve">лее </w:t>
      </w:r>
      <w:r w:rsidR="0063643D">
        <w:rPr>
          <w:rFonts w:ascii="Times New Roman" w:hAnsi="Times New Roman" w:cs="Times New Roman"/>
          <w:sz w:val="28"/>
          <w:szCs w:val="28"/>
        </w:rPr>
        <w:t>–</w:t>
      </w:r>
      <w:r w:rsidRPr="00DB3C69">
        <w:rPr>
          <w:rFonts w:ascii="Times New Roman" w:hAnsi="Times New Roman" w:cs="Times New Roman"/>
          <w:sz w:val="28"/>
          <w:szCs w:val="28"/>
        </w:rPr>
        <w:t xml:space="preserve"> тариф на подключение), размер платы за подключение определяется расчетным путем как произведение заявленной нагрузки объекта капитального стро</w:t>
      </w:r>
      <w:r>
        <w:rPr>
          <w:rFonts w:ascii="Times New Roman" w:hAnsi="Times New Roman" w:cs="Times New Roman"/>
          <w:sz w:val="28"/>
          <w:szCs w:val="28"/>
        </w:rPr>
        <w:t>ительства (увеличения потребляе</w:t>
      </w:r>
      <w:r w:rsidRPr="00DB3C69">
        <w:rPr>
          <w:rFonts w:ascii="Times New Roman" w:hAnsi="Times New Roman" w:cs="Times New Roman"/>
          <w:sz w:val="28"/>
          <w:szCs w:val="28"/>
        </w:rPr>
        <w:t xml:space="preserve">мой нагрузки </w:t>
      </w:r>
      <w:r w:rsidR="0063643D">
        <w:rPr>
          <w:rFonts w:ascii="Times New Roman" w:hAnsi="Times New Roman" w:cs="Times New Roman"/>
          <w:sz w:val="28"/>
          <w:szCs w:val="28"/>
        </w:rPr>
        <w:t>–</w:t>
      </w:r>
      <w:r w:rsidRPr="00DB3C69">
        <w:rPr>
          <w:rFonts w:ascii="Times New Roman" w:hAnsi="Times New Roman" w:cs="Times New Roman"/>
          <w:sz w:val="28"/>
          <w:szCs w:val="28"/>
        </w:rPr>
        <w:t xml:space="preserve"> для реконструируемого объекта капитального ст</w:t>
      </w:r>
      <w:r>
        <w:rPr>
          <w:rFonts w:ascii="Times New Roman" w:hAnsi="Times New Roman" w:cs="Times New Roman"/>
          <w:sz w:val="28"/>
          <w:szCs w:val="28"/>
        </w:rPr>
        <w:t>роительства) и тарифа на подклю</w:t>
      </w:r>
      <w:r w:rsidRPr="00DB3C69">
        <w:rPr>
          <w:rFonts w:ascii="Times New Roman" w:hAnsi="Times New Roman" w:cs="Times New Roman"/>
          <w:sz w:val="28"/>
          <w:szCs w:val="28"/>
        </w:rPr>
        <w:t>чение. При включении мероприятий по увеличению мощности и (или) пропускной способности сети инженерно-технического обеспечения в утвержденную и</w:t>
      </w:r>
      <w:r>
        <w:rPr>
          <w:rFonts w:ascii="Times New Roman" w:hAnsi="Times New Roman" w:cs="Times New Roman"/>
          <w:sz w:val="28"/>
          <w:szCs w:val="28"/>
        </w:rPr>
        <w:t>нвестиционную программу исполни</w:t>
      </w:r>
      <w:r w:rsidRPr="00DB3C69">
        <w:rPr>
          <w:rFonts w:ascii="Times New Roman" w:hAnsi="Times New Roman" w:cs="Times New Roman"/>
          <w:sz w:val="28"/>
          <w:szCs w:val="28"/>
        </w:rPr>
        <w:t>теля, но в случае отсутствия на дату обращения заказчика утвержденных в установленном порядке тарифов на подключение, заключение договора о подключени</w:t>
      </w:r>
      <w:r>
        <w:rPr>
          <w:rFonts w:ascii="Times New Roman" w:hAnsi="Times New Roman" w:cs="Times New Roman"/>
          <w:sz w:val="28"/>
          <w:szCs w:val="28"/>
        </w:rPr>
        <w:t>и откладывается до момента уста</w:t>
      </w:r>
      <w:r w:rsidRPr="00DB3C69">
        <w:rPr>
          <w:rFonts w:ascii="Times New Roman" w:hAnsi="Times New Roman" w:cs="Times New Roman"/>
          <w:sz w:val="28"/>
          <w:szCs w:val="28"/>
        </w:rPr>
        <w:t xml:space="preserve">новления указанных тарифов; </w:t>
      </w:r>
    </w:p>
    <w:p w:rsidR="00DB3C69" w:rsidRPr="00DB3C69" w:rsidRDefault="00DB3C69" w:rsidP="00914866">
      <w:pPr>
        <w:pStyle w:val="Default"/>
        <w:spacing w:line="360" w:lineRule="auto"/>
        <w:ind w:firstLine="567"/>
        <w:jc w:val="both"/>
        <w:rPr>
          <w:sz w:val="28"/>
          <w:szCs w:val="28"/>
        </w:rPr>
      </w:pPr>
      <w:r w:rsidRPr="00DB3C69">
        <w:rPr>
          <w:sz w:val="28"/>
          <w:szCs w:val="28"/>
        </w:rPr>
        <w:t>2) при отсутствии утвержденной инвестиционной программы исполнителя или отсутствии в утвержденной инвестиционной программе исполнителя мероприятий по увеличению мощности и (или) пропускной способности сети инженерно-технического о</w:t>
      </w:r>
      <w:r>
        <w:rPr>
          <w:sz w:val="28"/>
          <w:szCs w:val="28"/>
        </w:rPr>
        <w:t>беспечения, к которой будет под</w:t>
      </w:r>
      <w:r w:rsidRPr="00DB3C69">
        <w:rPr>
          <w:sz w:val="28"/>
          <w:szCs w:val="28"/>
        </w:rPr>
        <w:t xml:space="preserve">ключаться объект капитального строительства, обязательства по сооружению необходимых для подключения объектов инженерно-технической инфраструктуры, не связанному с фактическим присоединением указанных объектов к существующим сетям </w:t>
      </w:r>
      <w:r>
        <w:rPr>
          <w:sz w:val="28"/>
          <w:szCs w:val="28"/>
        </w:rPr>
        <w:t>инженерно-технического обеспече</w:t>
      </w:r>
      <w:r w:rsidRPr="00DB3C69">
        <w:rPr>
          <w:sz w:val="28"/>
          <w:szCs w:val="28"/>
        </w:rPr>
        <w:t xml:space="preserve">ния в рамках договора о подключении, могут быть исполнены заказчиком самостоятельно. В этом случае исполнитель выполняет работы по фактическому присоединению сооруженных заказчиком объектов к существующим сетям инженерно-технического обеспечения, а плата за подключение не взимается; </w:t>
      </w:r>
    </w:p>
    <w:p w:rsidR="00DB3C69" w:rsidRPr="00DB3C69" w:rsidRDefault="00DB3C69" w:rsidP="00914866">
      <w:pPr>
        <w:pStyle w:val="Default"/>
        <w:spacing w:line="360" w:lineRule="auto"/>
        <w:ind w:firstLine="567"/>
        <w:jc w:val="both"/>
        <w:rPr>
          <w:sz w:val="28"/>
          <w:szCs w:val="28"/>
        </w:rPr>
      </w:pPr>
      <w:r w:rsidRPr="00DB3C69">
        <w:rPr>
          <w:sz w:val="28"/>
          <w:szCs w:val="28"/>
        </w:rPr>
        <w:t>3)</w:t>
      </w:r>
      <w:r w:rsidR="0012458F">
        <w:rPr>
          <w:sz w:val="28"/>
          <w:szCs w:val="28"/>
        </w:rPr>
        <w:t> </w:t>
      </w:r>
      <w:r w:rsidRPr="00DB3C69">
        <w:rPr>
          <w:sz w:val="28"/>
          <w:szCs w:val="28"/>
        </w:rPr>
        <w:t xml:space="preserve">если для подключения объекта капитального строительства к сети инженерно-технического обеспечения не требуется проведения мероприятий по увеличению мощности и (или) пропускной способности этой сети, плата за подключение не взимается. </w:t>
      </w:r>
    </w:p>
    <w:p w:rsidR="00DB3C69" w:rsidRPr="00DB3C69" w:rsidRDefault="00DB3C69" w:rsidP="00914866">
      <w:pPr>
        <w:pStyle w:val="Default"/>
        <w:spacing w:line="360" w:lineRule="auto"/>
        <w:ind w:firstLine="567"/>
        <w:jc w:val="both"/>
        <w:rPr>
          <w:sz w:val="28"/>
          <w:szCs w:val="28"/>
        </w:rPr>
      </w:pPr>
      <w:r w:rsidRPr="00DB3C69">
        <w:rPr>
          <w:sz w:val="28"/>
          <w:szCs w:val="28"/>
        </w:rPr>
        <w:t>Плата за работы по присоединению внутриплощадочных</w:t>
      </w:r>
      <w:r>
        <w:rPr>
          <w:sz w:val="28"/>
          <w:szCs w:val="28"/>
        </w:rPr>
        <w:t xml:space="preserve"> или внутридомовых сетей постро</w:t>
      </w:r>
      <w:r w:rsidRPr="00DB3C69">
        <w:rPr>
          <w:sz w:val="28"/>
          <w:szCs w:val="28"/>
        </w:rPr>
        <w:t>енного (реконструированного) объекта капитального строительства в точке подключения к сетям инженерно-</w:t>
      </w:r>
      <w:r w:rsidRPr="00DB3C69">
        <w:rPr>
          <w:sz w:val="28"/>
          <w:szCs w:val="28"/>
        </w:rPr>
        <w:lastRenderedPageBreak/>
        <w:t>технического обеспечения в состав платы за подключение не включается. Указанные работы могут осуществляться на основании отдельного договора, заключаемого</w:t>
      </w:r>
      <w:r>
        <w:rPr>
          <w:sz w:val="28"/>
          <w:szCs w:val="28"/>
        </w:rPr>
        <w:t xml:space="preserve"> заказчиком и ис</w:t>
      </w:r>
      <w:r w:rsidRPr="00DB3C69">
        <w:rPr>
          <w:sz w:val="28"/>
          <w:szCs w:val="28"/>
        </w:rPr>
        <w:t>полнителем, либо в договоре о подключении должно быть опред</w:t>
      </w:r>
      <w:r>
        <w:rPr>
          <w:sz w:val="28"/>
          <w:szCs w:val="28"/>
        </w:rPr>
        <w:t>елено, на какую из сторон возла</w:t>
      </w:r>
      <w:r w:rsidRPr="00DB3C69">
        <w:rPr>
          <w:sz w:val="28"/>
          <w:szCs w:val="28"/>
        </w:rPr>
        <w:t>гается обязанность по их выполнению. В случае если выполнени</w:t>
      </w:r>
      <w:r>
        <w:rPr>
          <w:sz w:val="28"/>
          <w:szCs w:val="28"/>
        </w:rPr>
        <w:t>е этих работ возложено на испол</w:t>
      </w:r>
      <w:r w:rsidRPr="00DB3C69">
        <w:rPr>
          <w:sz w:val="28"/>
          <w:szCs w:val="28"/>
        </w:rPr>
        <w:t xml:space="preserve">нителя, размер платы за эти работы определяется соглашением сторон. </w:t>
      </w:r>
    </w:p>
    <w:p w:rsidR="00DB3C69" w:rsidRPr="00DB3C69" w:rsidRDefault="00DB3C69" w:rsidP="00914866">
      <w:pPr>
        <w:pStyle w:val="Default"/>
        <w:spacing w:line="360" w:lineRule="auto"/>
        <w:ind w:firstLine="567"/>
        <w:jc w:val="both"/>
        <w:rPr>
          <w:sz w:val="28"/>
          <w:szCs w:val="28"/>
        </w:rPr>
      </w:pPr>
      <w:r w:rsidRPr="00DB3C69">
        <w:rPr>
          <w:sz w:val="28"/>
          <w:szCs w:val="28"/>
        </w:rPr>
        <w:t xml:space="preserve">В обязанность исполнителя входит: </w:t>
      </w:r>
    </w:p>
    <w:p w:rsidR="00DB3C69" w:rsidRPr="00DB3C69" w:rsidRDefault="0039403A" w:rsidP="00914866">
      <w:pPr>
        <w:pStyle w:val="Default"/>
        <w:spacing w:line="360" w:lineRule="auto"/>
        <w:ind w:firstLine="567"/>
        <w:jc w:val="both"/>
        <w:rPr>
          <w:sz w:val="28"/>
          <w:szCs w:val="28"/>
        </w:rPr>
      </w:pPr>
      <w:r w:rsidRPr="0039403A">
        <w:rPr>
          <w:sz w:val="28"/>
          <w:szCs w:val="28"/>
        </w:rPr>
        <w:t>–</w:t>
      </w:r>
      <w:r w:rsidR="0012458F">
        <w:rPr>
          <w:sz w:val="28"/>
          <w:szCs w:val="28"/>
        </w:rPr>
        <w:t> </w:t>
      </w:r>
      <w:r w:rsidR="00DB3C69" w:rsidRPr="00DB3C69">
        <w:rPr>
          <w:sz w:val="28"/>
          <w:szCs w:val="28"/>
        </w:rPr>
        <w:t>осуществить действия по созданию (реконструкции) с</w:t>
      </w:r>
      <w:r w:rsidR="00DB3C69">
        <w:rPr>
          <w:sz w:val="28"/>
          <w:szCs w:val="28"/>
        </w:rPr>
        <w:t>истем коммунальной инфраструкту</w:t>
      </w:r>
      <w:r w:rsidR="00DB3C69" w:rsidRPr="00DB3C69">
        <w:rPr>
          <w:sz w:val="28"/>
          <w:szCs w:val="28"/>
        </w:rPr>
        <w:t xml:space="preserve">ры до точек подключения на границе земельного участка, а также по подготовке сетей инженерно-технического обеспечения к подключению объекта капитального строительства и подаче ресурсов не позднее установленной договором о подключении даты подключения (за исключением случаев, предусмотренных п.2). </w:t>
      </w:r>
    </w:p>
    <w:p w:rsidR="00DB3C69" w:rsidRPr="00DB3C69" w:rsidRDefault="00DB3C69" w:rsidP="00914866">
      <w:pPr>
        <w:pStyle w:val="Default"/>
        <w:spacing w:line="360" w:lineRule="auto"/>
        <w:ind w:firstLine="567"/>
        <w:jc w:val="both"/>
        <w:rPr>
          <w:sz w:val="28"/>
          <w:szCs w:val="28"/>
        </w:rPr>
      </w:pPr>
      <w:r w:rsidRPr="00DB3C69">
        <w:rPr>
          <w:sz w:val="28"/>
          <w:szCs w:val="28"/>
        </w:rPr>
        <w:t xml:space="preserve">В обязанность заявителя входит: </w:t>
      </w:r>
    </w:p>
    <w:p w:rsidR="00DB3C69" w:rsidRPr="00DB3C69" w:rsidRDefault="00E726D9" w:rsidP="00914866">
      <w:pPr>
        <w:pStyle w:val="Default"/>
        <w:spacing w:line="360" w:lineRule="auto"/>
        <w:ind w:firstLine="567"/>
        <w:jc w:val="both"/>
        <w:rPr>
          <w:sz w:val="28"/>
          <w:szCs w:val="28"/>
        </w:rPr>
      </w:pPr>
      <w:r>
        <w:rPr>
          <w:sz w:val="28"/>
          <w:szCs w:val="28"/>
        </w:rPr>
        <w:t>–</w:t>
      </w:r>
      <w:r w:rsidR="0012458F">
        <w:rPr>
          <w:sz w:val="28"/>
          <w:szCs w:val="28"/>
        </w:rPr>
        <w:t> </w:t>
      </w:r>
      <w:r w:rsidR="00DB3C69" w:rsidRPr="00DB3C69">
        <w:rPr>
          <w:sz w:val="28"/>
          <w:szCs w:val="28"/>
        </w:rPr>
        <w:t>выполнить установленные в договоре о подключении</w:t>
      </w:r>
      <w:r w:rsidR="00DB3C69">
        <w:rPr>
          <w:sz w:val="28"/>
          <w:szCs w:val="28"/>
        </w:rPr>
        <w:t xml:space="preserve"> условия подготовки внутриплоща</w:t>
      </w:r>
      <w:r w:rsidR="00DB3C69" w:rsidRPr="00DB3C69">
        <w:rPr>
          <w:sz w:val="28"/>
          <w:szCs w:val="28"/>
        </w:rPr>
        <w:t>дочных и внутридомовых сетей и оборудования объектов капи</w:t>
      </w:r>
      <w:r w:rsidR="00DB3C69">
        <w:rPr>
          <w:sz w:val="28"/>
          <w:szCs w:val="28"/>
        </w:rPr>
        <w:t>тального строительства к подклю</w:t>
      </w:r>
      <w:r w:rsidR="00DB3C69" w:rsidRPr="00DB3C69">
        <w:rPr>
          <w:sz w:val="28"/>
          <w:szCs w:val="28"/>
        </w:rPr>
        <w:t xml:space="preserve">чению (условия подключения). </w:t>
      </w:r>
    </w:p>
    <w:p w:rsidR="00DB3C69" w:rsidRPr="00DB3C69" w:rsidRDefault="00DB3C69" w:rsidP="00914866">
      <w:pPr>
        <w:pStyle w:val="Default"/>
        <w:spacing w:line="360" w:lineRule="auto"/>
        <w:ind w:firstLine="567"/>
        <w:jc w:val="both"/>
        <w:rPr>
          <w:sz w:val="28"/>
          <w:szCs w:val="28"/>
        </w:rPr>
      </w:pPr>
      <w:r w:rsidRPr="00DB3C69">
        <w:rPr>
          <w:sz w:val="28"/>
          <w:szCs w:val="28"/>
        </w:rPr>
        <w:t>В соответствии с Правилами определения и предоставлен</w:t>
      </w:r>
      <w:r>
        <w:rPr>
          <w:sz w:val="28"/>
          <w:szCs w:val="28"/>
        </w:rPr>
        <w:t>ия технических условий подключе</w:t>
      </w:r>
      <w:r w:rsidRPr="00DB3C69">
        <w:rPr>
          <w:sz w:val="28"/>
          <w:szCs w:val="28"/>
        </w:rPr>
        <w:t>ния объекта капитального строительства к сетям инженерно-те</w:t>
      </w:r>
      <w:r>
        <w:rPr>
          <w:sz w:val="28"/>
          <w:szCs w:val="28"/>
        </w:rPr>
        <w:t>хнического обеспечения (утв. по</w:t>
      </w:r>
      <w:r w:rsidRPr="00DB3C69">
        <w:rPr>
          <w:sz w:val="28"/>
          <w:szCs w:val="28"/>
        </w:rPr>
        <w:t>становлением Правительства Российской Федерации от 13.02.2006</w:t>
      </w:r>
      <w:r w:rsidR="0063643D">
        <w:rPr>
          <w:sz w:val="28"/>
          <w:szCs w:val="28"/>
        </w:rPr>
        <w:t>г.</w:t>
      </w:r>
      <w:r w:rsidRPr="00DB3C69">
        <w:rPr>
          <w:sz w:val="28"/>
          <w:szCs w:val="28"/>
        </w:rPr>
        <w:t xml:space="preserve"> №83): Точка подключения – место соединения сетей инженерно-технического обеспечения с устройствами и сооружениями, необходимыми для присоединения, строящегося (реконструируе</w:t>
      </w:r>
      <w:r>
        <w:rPr>
          <w:sz w:val="28"/>
          <w:szCs w:val="28"/>
        </w:rPr>
        <w:t>мого) объекта капитального стро</w:t>
      </w:r>
      <w:r w:rsidRPr="00DB3C69">
        <w:rPr>
          <w:sz w:val="28"/>
          <w:szCs w:val="28"/>
        </w:rPr>
        <w:t>итель</w:t>
      </w:r>
      <w:r w:rsidR="007170E6">
        <w:rPr>
          <w:sz w:val="28"/>
          <w:szCs w:val="28"/>
        </w:rPr>
        <w:t>ства к системам теплоснабжения).</w:t>
      </w:r>
    </w:p>
    <w:p w:rsidR="00DB3C69" w:rsidRPr="00DB3C69" w:rsidRDefault="00DB3C69" w:rsidP="00914866">
      <w:pPr>
        <w:pStyle w:val="Default"/>
        <w:spacing w:line="360" w:lineRule="auto"/>
        <w:ind w:firstLine="567"/>
        <w:jc w:val="both"/>
        <w:rPr>
          <w:sz w:val="28"/>
          <w:szCs w:val="28"/>
        </w:rPr>
      </w:pPr>
      <w:r w:rsidRPr="00DB3C69">
        <w:rPr>
          <w:sz w:val="28"/>
          <w:szCs w:val="28"/>
        </w:rPr>
        <w:t>В соответствии с основами ценообразования в сфере теплоснабжения (утв. Постановлением Правительства Российской Федерации от 22.10.2012</w:t>
      </w:r>
      <w:r w:rsidR="0063643D">
        <w:rPr>
          <w:sz w:val="28"/>
          <w:szCs w:val="28"/>
        </w:rPr>
        <w:t>г.</w:t>
      </w:r>
      <w:r w:rsidRPr="00DB3C69">
        <w:rPr>
          <w:sz w:val="28"/>
          <w:szCs w:val="28"/>
        </w:rPr>
        <w:t xml:space="preserve"> №1075): </w:t>
      </w:r>
    </w:p>
    <w:p w:rsidR="00DB3C69" w:rsidRPr="00DB3C69" w:rsidRDefault="00DB3C69" w:rsidP="00914866">
      <w:pPr>
        <w:pStyle w:val="Default"/>
        <w:spacing w:line="360" w:lineRule="auto"/>
        <w:ind w:firstLine="567"/>
        <w:jc w:val="both"/>
        <w:rPr>
          <w:sz w:val="28"/>
          <w:szCs w:val="28"/>
        </w:rPr>
      </w:pPr>
      <w:r w:rsidRPr="00DB3C69">
        <w:rPr>
          <w:sz w:val="28"/>
          <w:szCs w:val="28"/>
        </w:rPr>
        <w:t>В случае если подключаемая тепловая нагрузка не превыш</w:t>
      </w:r>
      <w:r>
        <w:rPr>
          <w:sz w:val="28"/>
          <w:szCs w:val="28"/>
        </w:rPr>
        <w:t>ает 0,1 Гкал/ч, плата за подклю</w:t>
      </w:r>
      <w:r w:rsidRPr="00DB3C69">
        <w:rPr>
          <w:sz w:val="28"/>
          <w:szCs w:val="28"/>
        </w:rPr>
        <w:t xml:space="preserve">чение устанавливается равной 550 рублям. </w:t>
      </w:r>
    </w:p>
    <w:p w:rsidR="00DB3C69" w:rsidRPr="00DB3C69" w:rsidRDefault="00DB3C69" w:rsidP="00914866">
      <w:pPr>
        <w:pStyle w:val="Default"/>
        <w:spacing w:line="360" w:lineRule="auto"/>
        <w:ind w:firstLine="567"/>
        <w:jc w:val="both"/>
        <w:rPr>
          <w:sz w:val="28"/>
          <w:szCs w:val="28"/>
        </w:rPr>
      </w:pPr>
      <w:r w:rsidRPr="00DB3C69">
        <w:rPr>
          <w:sz w:val="28"/>
          <w:szCs w:val="28"/>
        </w:rPr>
        <w:lastRenderedPageBreak/>
        <w:t>В случае если подключаемая тепловая нагрузка более 0,1 Гкал/ч и не превышает 1,5 Гкал/ч, в состав платы за подключение, устанавливаемой органом регул</w:t>
      </w:r>
      <w:r>
        <w:rPr>
          <w:sz w:val="28"/>
          <w:szCs w:val="28"/>
        </w:rPr>
        <w:t xml:space="preserve">ирования с учетом подключаемой </w:t>
      </w:r>
      <w:r w:rsidRPr="00DB3C69">
        <w:rPr>
          <w:sz w:val="28"/>
          <w:szCs w:val="28"/>
        </w:rPr>
        <w:t>тепловой нагрузки, включаются сре</w:t>
      </w:r>
      <w:r w:rsidR="00433521">
        <w:rPr>
          <w:sz w:val="28"/>
          <w:szCs w:val="28"/>
        </w:rPr>
        <w:t>дс</w:t>
      </w:r>
      <w:r w:rsidRPr="00DB3C69">
        <w:rPr>
          <w:sz w:val="28"/>
          <w:szCs w:val="28"/>
        </w:rPr>
        <w:t xml:space="preserve">тва для компенсации регулируемой организации расходов на проведение мероприятий по подключению объекта капитального строительства потребителя, в том числе застройщика,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а также налог на прибыль, определяемый в соответствии с налоговым законодательством. </w:t>
      </w:r>
    </w:p>
    <w:p w:rsidR="00DB3C69" w:rsidRPr="00DB3C69" w:rsidRDefault="00DB3C69" w:rsidP="00914866">
      <w:pPr>
        <w:pStyle w:val="Default"/>
        <w:spacing w:line="360" w:lineRule="auto"/>
        <w:ind w:firstLine="567"/>
        <w:jc w:val="both"/>
        <w:rPr>
          <w:sz w:val="28"/>
          <w:szCs w:val="28"/>
        </w:rPr>
      </w:pPr>
      <w:r w:rsidRPr="00DB3C69">
        <w:rPr>
          <w:sz w:val="28"/>
          <w:szCs w:val="28"/>
        </w:rPr>
        <w:t>Стоимость мероприятий, включаемых в состав платы за п</w:t>
      </w:r>
      <w:r>
        <w:rPr>
          <w:sz w:val="28"/>
          <w:szCs w:val="28"/>
        </w:rPr>
        <w:t>одключение, определяется в соот</w:t>
      </w:r>
      <w:r w:rsidRPr="00DB3C69">
        <w:rPr>
          <w:sz w:val="28"/>
          <w:szCs w:val="28"/>
        </w:rPr>
        <w:t>ветствии с методическими указаниями и не превышает укрупн</w:t>
      </w:r>
      <w:r>
        <w:rPr>
          <w:sz w:val="28"/>
          <w:szCs w:val="28"/>
        </w:rPr>
        <w:t>енные сметные нормативы для объ</w:t>
      </w:r>
      <w:r w:rsidRPr="00DB3C69">
        <w:rPr>
          <w:sz w:val="28"/>
          <w:szCs w:val="28"/>
        </w:rPr>
        <w:t>ектов непроизво</w:t>
      </w:r>
      <w:r w:rsidR="00433521">
        <w:rPr>
          <w:sz w:val="28"/>
          <w:szCs w:val="28"/>
        </w:rPr>
        <w:t>дс</w:t>
      </w:r>
      <w:r w:rsidRPr="00DB3C69">
        <w:rPr>
          <w:sz w:val="28"/>
          <w:szCs w:val="28"/>
        </w:rPr>
        <w:t>твенной сферы и инженерной инфраструкт</w:t>
      </w:r>
      <w:r>
        <w:rPr>
          <w:sz w:val="28"/>
          <w:szCs w:val="28"/>
        </w:rPr>
        <w:t>уры. Плата за подключение диффе</w:t>
      </w:r>
      <w:r w:rsidRPr="00DB3C69">
        <w:rPr>
          <w:sz w:val="28"/>
          <w:szCs w:val="28"/>
        </w:rPr>
        <w:t xml:space="preserve">ренцируется в соответствии с методическими указаниями, в том числе в соответствии с типом прокладки тепловых сетей (подземная (канальная и бесканальная) и надземная (наземная)). </w:t>
      </w:r>
    </w:p>
    <w:p w:rsidR="00DB3C69" w:rsidRPr="00DB3C69" w:rsidRDefault="00DB3C69" w:rsidP="00914866">
      <w:pPr>
        <w:pStyle w:val="Default"/>
        <w:spacing w:line="360" w:lineRule="auto"/>
        <w:ind w:firstLine="567"/>
        <w:jc w:val="both"/>
        <w:rPr>
          <w:sz w:val="28"/>
          <w:szCs w:val="28"/>
        </w:rPr>
      </w:pPr>
      <w:r w:rsidRPr="00DB3C69">
        <w:rPr>
          <w:sz w:val="28"/>
          <w:szCs w:val="28"/>
        </w:rPr>
        <w:t>При отсутствии технической возможности подключения к системе теплоснабжения плата за подключение для потребителя, суммарная подключаемая теп</w:t>
      </w:r>
      <w:r>
        <w:rPr>
          <w:sz w:val="28"/>
          <w:szCs w:val="28"/>
        </w:rPr>
        <w:t>ловая нагрузка которого превыша</w:t>
      </w:r>
      <w:r w:rsidRPr="00DB3C69">
        <w:rPr>
          <w:sz w:val="28"/>
          <w:szCs w:val="28"/>
        </w:rPr>
        <w:t xml:space="preserve">ет 1,5 Гкал/ч суммарной установленной тепловой мощности системы теплоснабжения, к которой осуществляется подключение, устанавливается в индивидуальном порядке. </w:t>
      </w:r>
    </w:p>
    <w:p w:rsidR="00DB3C69" w:rsidRPr="00DB3C69" w:rsidRDefault="00DB3C69" w:rsidP="00914866">
      <w:pPr>
        <w:pStyle w:val="Default"/>
        <w:spacing w:line="360" w:lineRule="auto"/>
        <w:ind w:firstLine="567"/>
        <w:jc w:val="both"/>
        <w:rPr>
          <w:sz w:val="28"/>
          <w:szCs w:val="28"/>
        </w:rPr>
      </w:pPr>
      <w:r w:rsidRPr="00DB3C69">
        <w:rPr>
          <w:sz w:val="28"/>
          <w:szCs w:val="28"/>
        </w:rPr>
        <w:t>В размер платы за подключение, устанавливаемой в индивидуальном порядке, включаются сре</w:t>
      </w:r>
      <w:r w:rsidR="00A12CE3">
        <w:rPr>
          <w:sz w:val="28"/>
          <w:szCs w:val="28"/>
        </w:rPr>
        <w:t>дс</w:t>
      </w:r>
      <w:r w:rsidRPr="00DB3C69">
        <w:rPr>
          <w:sz w:val="28"/>
          <w:szCs w:val="28"/>
        </w:rPr>
        <w:t xml:space="preserve">тва для компенсации регулируемой организации: </w:t>
      </w:r>
    </w:p>
    <w:p w:rsidR="00DB3C69" w:rsidRPr="00DB3C69" w:rsidRDefault="00DB3C69" w:rsidP="00914866">
      <w:pPr>
        <w:pStyle w:val="Default"/>
        <w:spacing w:line="360" w:lineRule="auto"/>
        <w:ind w:firstLine="567"/>
        <w:jc w:val="both"/>
        <w:rPr>
          <w:sz w:val="28"/>
          <w:szCs w:val="28"/>
        </w:rPr>
      </w:pPr>
      <w:r w:rsidRPr="00DB3C69">
        <w:rPr>
          <w:sz w:val="28"/>
          <w:szCs w:val="28"/>
        </w:rPr>
        <w:t>а)</w:t>
      </w:r>
      <w:r w:rsidR="0012458F">
        <w:rPr>
          <w:sz w:val="28"/>
          <w:szCs w:val="28"/>
        </w:rPr>
        <w:t> </w:t>
      </w:r>
      <w:r w:rsidRPr="00DB3C69">
        <w:rPr>
          <w:sz w:val="28"/>
          <w:szCs w:val="28"/>
        </w:rPr>
        <w:t>расходов на проведение мероприятий по подключению</w:t>
      </w:r>
      <w:r>
        <w:rPr>
          <w:sz w:val="28"/>
          <w:szCs w:val="28"/>
        </w:rPr>
        <w:t xml:space="preserve"> объекта капитального строитель</w:t>
      </w:r>
      <w:r w:rsidRPr="00DB3C69">
        <w:rPr>
          <w:sz w:val="28"/>
          <w:szCs w:val="28"/>
        </w:rPr>
        <w:t xml:space="preserve">ства потребителя, в том числе </w:t>
      </w:r>
      <w:r w:rsidR="0063643D">
        <w:rPr>
          <w:sz w:val="28"/>
          <w:szCs w:val="28"/>
        </w:rPr>
        <w:t>–</w:t>
      </w:r>
      <w:r w:rsidRPr="00DB3C69">
        <w:rPr>
          <w:sz w:val="28"/>
          <w:szCs w:val="28"/>
        </w:rPr>
        <w:t xml:space="preserve"> застройщика; </w:t>
      </w:r>
    </w:p>
    <w:p w:rsidR="00DB3C69" w:rsidRPr="00DB3C69" w:rsidRDefault="00DB3C69" w:rsidP="00914866">
      <w:pPr>
        <w:pStyle w:val="Default"/>
        <w:spacing w:line="360" w:lineRule="auto"/>
        <w:ind w:firstLine="567"/>
        <w:jc w:val="both"/>
        <w:rPr>
          <w:sz w:val="28"/>
          <w:szCs w:val="28"/>
        </w:rPr>
      </w:pPr>
      <w:r w:rsidRPr="00DB3C69">
        <w:rPr>
          <w:sz w:val="28"/>
          <w:szCs w:val="28"/>
        </w:rPr>
        <w:t>б)</w:t>
      </w:r>
      <w:r w:rsidR="0012458F">
        <w:rPr>
          <w:sz w:val="28"/>
          <w:szCs w:val="28"/>
        </w:rPr>
        <w:t> </w:t>
      </w:r>
      <w:r w:rsidRPr="00DB3C69">
        <w:rPr>
          <w:sz w:val="28"/>
          <w:szCs w:val="28"/>
        </w:rPr>
        <w:t>расходов на создание (реконструкцию) тепловых сетей от существующих тепловых сетей или источников тепловой энергии до точки подключения объект</w:t>
      </w:r>
      <w:r>
        <w:rPr>
          <w:sz w:val="28"/>
          <w:szCs w:val="28"/>
        </w:rPr>
        <w:t>а капитального строительства по</w:t>
      </w:r>
      <w:r w:rsidRPr="00DB3C69">
        <w:rPr>
          <w:sz w:val="28"/>
          <w:szCs w:val="28"/>
        </w:rPr>
        <w:t xml:space="preserve">требителя, рассчитанных в соответствии </w:t>
      </w:r>
      <w:r w:rsidRPr="00DB3C69">
        <w:rPr>
          <w:sz w:val="28"/>
          <w:szCs w:val="28"/>
        </w:rPr>
        <w:lastRenderedPageBreak/>
        <w:t>со сметной стоимостью создания (ре</w:t>
      </w:r>
      <w:r>
        <w:rPr>
          <w:sz w:val="28"/>
          <w:szCs w:val="28"/>
        </w:rPr>
        <w:t>конструкции) соот</w:t>
      </w:r>
      <w:r w:rsidRPr="00DB3C69">
        <w:rPr>
          <w:sz w:val="28"/>
          <w:szCs w:val="28"/>
        </w:rPr>
        <w:t xml:space="preserve">ветствующих тепловых сетей; </w:t>
      </w:r>
    </w:p>
    <w:p w:rsidR="00DB3C69" w:rsidRPr="00DB3C69" w:rsidRDefault="00DB3C69" w:rsidP="00914866">
      <w:pPr>
        <w:pStyle w:val="Default"/>
        <w:spacing w:line="360" w:lineRule="auto"/>
        <w:ind w:firstLine="567"/>
        <w:jc w:val="both"/>
        <w:rPr>
          <w:sz w:val="28"/>
          <w:szCs w:val="28"/>
        </w:rPr>
      </w:pPr>
      <w:r w:rsidRPr="00DB3C69">
        <w:rPr>
          <w:sz w:val="28"/>
          <w:szCs w:val="28"/>
        </w:rPr>
        <w:t>в)</w:t>
      </w:r>
      <w:r w:rsidR="0012458F">
        <w:rPr>
          <w:sz w:val="28"/>
          <w:szCs w:val="28"/>
        </w:rPr>
        <w:t> </w:t>
      </w:r>
      <w:r w:rsidRPr="00DB3C69">
        <w:rPr>
          <w:sz w:val="28"/>
          <w:szCs w:val="28"/>
        </w:rPr>
        <w:t>расходов на создание (реконструкцию) источников тепло</w:t>
      </w:r>
      <w:r>
        <w:rPr>
          <w:sz w:val="28"/>
          <w:szCs w:val="28"/>
        </w:rPr>
        <w:t>вой энергии и (или) развитие су</w:t>
      </w:r>
      <w:r w:rsidRPr="00DB3C69">
        <w:rPr>
          <w:sz w:val="28"/>
          <w:szCs w:val="28"/>
        </w:rPr>
        <w:t>ществующих источников тепловой энергии и (или) тепловых сетей, необходимых для создания технической возможности такого подключения, в том числе в</w:t>
      </w:r>
      <w:r>
        <w:rPr>
          <w:sz w:val="28"/>
          <w:szCs w:val="28"/>
        </w:rPr>
        <w:t xml:space="preserve"> соответствии со сметной стоимо</w:t>
      </w:r>
      <w:r w:rsidRPr="00DB3C69">
        <w:rPr>
          <w:sz w:val="28"/>
          <w:szCs w:val="28"/>
        </w:rPr>
        <w:t xml:space="preserve">стью создания (реконструкции, модернизации) соответствующих тепловых сетей и источников тепловой энергии; </w:t>
      </w:r>
    </w:p>
    <w:p w:rsidR="00DB3C69" w:rsidRPr="00DB3C69" w:rsidRDefault="00DB3C69" w:rsidP="00914866">
      <w:pPr>
        <w:pStyle w:val="Default"/>
        <w:spacing w:line="360" w:lineRule="auto"/>
        <w:ind w:firstLine="567"/>
        <w:jc w:val="both"/>
        <w:rPr>
          <w:sz w:val="28"/>
          <w:szCs w:val="28"/>
        </w:rPr>
      </w:pPr>
      <w:r w:rsidRPr="00DB3C69">
        <w:rPr>
          <w:sz w:val="28"/>
          <w:szCs w:val="28"/>
        </w:rPr>
        <w:t>г)</w:t>
      </w:r>
      <w:r w:rsidR="0012458F">
        <w:rPr>
          <w:sz w:val="28"/>
          <w:szCs w:val="28"/>
        </w:rPr>
        <w:t> </w:t>
      </w:r>
      <w:r w:rsidRPr="00DB3C69">
        <w:rPr>
          <w:sz w:val="28"/>
          <w:szCs w:val="28"/>
        </w:rPr>
        <w:t xml:space="preserve">налога на прибыль, определяемого в соответствии с налоговым законодательством. </w:t>
      </w:r>
    </w:p>
    <w:p w:rsidR="00DB3C69" w:rsidRPr="00DB3C69" w:rsidRDefault="00DB3C69" w:rsidP="006257C3">
      <w:pPr>
        <w:pStyle w:val="Default"/>
        <w:spacing w:line="360" w:lineRule="auto"/>
        <w:ind w:firstLine="567"/>
        <w:jc w:val="both"/>
        <w:rPr>
          <w:sz w:val="28"/>
          <w:szCs w:val="28"/>
        </w:rPr>
      </w:pPr>
      <w:r w:rsidRPr="00DB3C69">
        <w:rPr>
          <w:sz w:val="28"/>
          <w:szCs w:val="28"/>
        </w:rPr>
        <w:t>Стоимость мероприятий, включаемых в состав платы за подключение, устанавливаемой в индивидуальном порядке, не превышает укрупненные сметные</w:t>
      </w:r>
      <w:r>
        <w:rPr>
          <w:sz w:val="28"/>
          <w:szCs w:val="28"/>
        </w:rPr>
        <w:t xml:space="preserve"> нормативы для объектов непроиз</w:t>
      </w:r>
      <w:r w:rsidRPr="00DB3C69">
        <w:rPr>
          <w:sz w:val="28"/>
          <w:szCs w:val="28"/>
        </w:rPr>
        <w:t>во</w:t>
      </w:r>
      <w:r w:rsidR="00A12CE3">
        <w:rPr>
          <w:sz w:val="28"/>
          <w:szCs w:val="28"/>
        </w:rPr>
        <w:t>дс</w:t>
      </w:r>
      <w:r w:rsidRPr="00DB3C69">
        <w:rPr>
          <w:sz w:val="28"/>
          <w:szCs w:val="28"/>
        </w:rPr>
        <w:t xml:space="preserve">твенной сферы и инженерной инфраструктуры. </w:t>
      </w:r>
    </w:p>
    <w:p w:rsidR="0087508D" w:rsidRPr="00620986" w:rsidRDefault="0087508D" w:rsidP="00FA4A2B">
      <w:pPr>
        <w:autoSpaceDE w:val="0"/>
        <w:autoSpaceDN w:val="0"/>
        <w:adjustRightInd w:val="0"/>
        <w:spacing w:line="240" w:lineRule="auto"/>
        <w:jc w:val="center"/>
        <w:rPr>
          <w:rFonts w:ascii="Times New Roman" w:hAnsi="Times New Roman" w:cs="Times New Roman"/>
          <w:b/>
          <w:i/>
          <w:iCs/>
          <w:sz w:val="28"/>
          <w:szCs w:val="28"/>
        </w:rPr>
      </w:pPr>
      <w:r w:rsidRPr="00620986">
        <w:rPr>
          <w:rFonts w:ascii="Times New Roman" w:hAnsi="Times New Roman" w:cs="Times New Roman"/>
          <w:b/>
          <w:i/>
          <w:iCs/>
          <w:sz w:val="28"/>
          <w:szCs w:val="28"/>
        </w:rPr>
        <w:t>1.11.4 Описание платы за услуги по поддержанию резервной тепловой мощности, в том числе для социально значимых категорий потребителей</w:t>
      </w:r>
    </w:p>
    <w:p w:rsidR="00DB3C69" w:rsidRPr="00DB3C69" w:rsidRDefault="00DB3C69" w:rsidP="00CE3BC9">
      <w:pPr>
        <w:pStyle w:val="Default"/>
        <w:spacing w:line="360" w:lineRule="auto"/>
        <w:ind w:firstLine="567"/>
        <w:jc w:val="both"/>
        <w:rPr>
          <w:sz w:val="28"/>
          <w:szCs w:val="28"/>
        </w:rPr>
      </w:pPr>
      <w:r w:rsidRPr="00DB3C69">
        <w:rPr>
          <w:sz w:val="28"/>
          <w:szCs w:val="28"/>
        </w:rPr>
        <w:t>В соответствии с требованиями Федерального Закона Российской Федерации от 27.07.2010</w:t>
      </w:r>
      <w:r w:rsidR="006257C3">
        <w:rPr>
          <w:sz w:val="28"/>
          <w:szCs w:val="28"/>
        </w:rPr>
        <w:t>г.</w:t>
      </w:r>
      <w:r w:rsidRPr="00DB3C69">
        <w:rPr>
          <w:sz w:val="28"/>
          <w:szCs w:val="28"/>
        </w:rPr>
        <w:t xml:space="preserve"> № 190-ФЗ </w:t>
      </w:r>
      <w:r w:rsidR="007E1A9B">
        <w:rPr>
          <w:sz w:val="28"/>
          <w:szCs w:val="28"/>
        </w:rPr>
        <w:t>«</w:t>
      </w:r>
      <w:r w:rsidRPr="00DB3C69">
        <w:rPr>
          <w:sz w:val="28"/>
          <w:szCs w:val="28"/>
        </w:rPr>
        <w:t>О теплоснабжении</w:t>
      </w:r>
      <w:r w:rsidR="007E1A9B">
        <w:rPr>
          <w:sz w:val="28"/>
          <w:szCs w:val="28"/>
        </w:rPr>
        <w:t>»</w:t>
      </w:r>
      <w:r w:rsidRPr="00DB3C69">
        <w:rPr>
          <w:sz w:val="28"/>
          <w:szCs w:val="28"/>
        </w:rPr>
        <w:t xml:space="preserve">: </w:t>
      </w:r>
    </w:p>
    <w:p w:rsidR="0004480E" w:rsidRPr="00DB3C69" w:rsidRDefault="0004480E" w:rsidP="00CE3BC9">
      <w:pPr>
        <w:spacing w:after="0" w:line="360" w:lineRule="auto"/>
        <w:ind w:firstLine="567"/>
        <w:jc w:val="both"/>
        <w:rPr>
          <w:rFonts w:ascii="Times New Roman" w:hAnsi="Times New Roman" w:cs="Times New Roman"/>
          <w:sz w:val="28"/>
          <w:szCs w:val="28"/>
        </w:rPr>
      </w:pPr>
      <w:r w:rsidRPr="00DB3C69">
        <w:rPr>
          <w:rFonts w:ascii="Times New Roman" w:hAnsi="Times New Roman" w:cs="Times New Roman"/>
          <w:sz w:val="28"/>
          <w:szCs w:val="28"/>
        </w:rPr>
        <w:t xml:space="preserve">Потребители, подключенные к системе теплоснабжения, но не потребляющие тепловой </w:t>
      </w:r>
      <w:r w:rsidR="00794A33" w:rsidRPr="00DB3C69">
        <w:rPr>
          <w:rFonts w:ascii="Times New Roman" w:hAnsi="Times New Roman" w:cs="Times New Roman"/>
          <w:sz w:val="28"/>
          <w:szCs w:val="28"/>
        </w:rPr>
        <w:t>энергии (</w:t>
      </w:r>
      <w:r w:rsidRPr="00DB3C69">
        <w:rPr>
          <w:rFonts w:ascii="Times New Roman" w:hAnsi="Times New Roman" w:cs="Times New Roman"/>
          <w:sz w:val="28"/>
          <w:szCs w:val="28"/>
        </w:rPr>
        <w:t xml:space="preserve">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w:t>
      </w:r>
    </w:p>
    <w:p w:rsidR="0004480E" w:rsidRPr="00DB3C69" w:rsidRDefault="0004480E" w:rsidP="00CE3BC9">
      <w:pPr>
        <w:spacing w:after="0" w:line="360" w:lineRule="auto"/>
        <w:ind w:firstLine="567"/>
        <w:jc w:val="both"/>
        <w:rPr>
          <w:rFonts w:ascii="Times New Roman" w:hAnsi="Times New Roman" w:cs="Times New Roman"/>
          <w:sz w:val="28"/>
          <w:szCs w:val="28"/>
        </w:rPr>
      </w:pPr>
      <w:r w:rsidRPr="00DB3C69">
        <w:rPr>
          <w:rFonts w:ascii="Times New Roman" w:hAnsi="Times New Roman" w:cs="Times New Roman"/>
          <w:sz w:val="28"/>
          <w:szCs w:val="28"/>
        </w:rPr>
        <w:t xml:space="preserve">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 </w:t>
      </w:r>
    </w:p>
    <w:p w:rsidR="0004480E" w:rsidRPr="00DB3C69" w:rsidRDefault="0004480E" w:rsidP="00CE3BC9">
      <w:pPr>
        <w:spacing w:after="0" w:line="360" w:lineRule="auto"/>
        <w:ind w:firstLine="567"/>
        <w:jc w:val="both"/>
        <w:rPr>
          <w:rFonts w:ascii="Times New Roman" w:hAnsi="Times New Roman" w:cs="Times New Roman"/>
          <w:sz w:val="28"/>
          <w:szCs w:val="28"/>
        </w:rPr>
      </w:pPr>
      <w:r w:rsidRPr="00DB3C69">
        <w:rPr>
          <w:rFonts w:ascii="Times New Roman" w:hAnsi="Times New Roman" w:cs="Times New Roman"/>
          <w:sz w:val="28"/>
          <w:szCs w:val="28"/>
        </w:rPr>
        <w:lastRenderedPageBreak/>
        <w:t xml:space="preserve">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РФ,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
    <w:p w:rsidR="0004480E" w:rsidRDefault="0004480E" w:rsidP="00CE3BC9">
      <w:pPr>
        <w:spacing w:after="0" w:line="360" w:lineRule="auto"/>
        <w:ind w:firstLine="567"/>
        <w:jc w:val="both"/>
        <w:rPr>
          <w:rFonts w:ascii="Times New Roman" w:hAnsi="Times New Roman" w:cs="Times New Roman"/>
          <w:sz w:val="28"/>
          <w:szCs w:val="28"/>
        </w:rPr>
      </w:pPr>
      <w:r w:rsidRPr="00DB3C69">
        <w:rPr>
          <w:rFonts w:ascii="Times New Roman" w:hAnsi="Times New Roman" w:cs="Times New Roman"/>
          <w:sz w:val="28"/>
          <w:szCs w:val="28"/>
        </w:rPr>
        <w:t>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w:t>
      </w:r>
    </w:p>
    <w:p w:rsidR="0087508D" w:rsidRPr="0087508D" w:rsidRDefault="0087508D" w:rsidP="00CE3BC9">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Плата за услуги по поддержанию резервной тепловой мощности, не производится.</w:t>
      </w:r>
    </w:p>
    <w:p w:rsidR="0004480E" w:rsidRPr="0004480E" w:rsidRDefault="0004480E" w:rsidP="0004480E">
      <w:pPr>
        <w:sectPr w:rsidR="0004480E" w:rsidRPr="0004480E"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04480E" w:rsidRPr="00914866" w:rsidRDefault="0004480E" w:rsidP="0012458F">
      <w:pPr>
        <w:spacing w:after="0" w:line="240" w:lineRule="auto"/>
        <w:jc w:val="center"/>
        <w:rPr>
          <w:rFonts w:ascii="Times New Roman" w:hAnsi="Times New Roman" w:cs="Times New Roman"/>
          <w:b/>
          <w:i/>
          <w:sz w:val="28"/>
          <w:szCs w:val="28"/>
        </w:rPr>
      </w:pPr>
      <w:r w:rsidRPr="00914866">
        <w:rPr>
          <w:rFonts w:ascii="Times New Roman" w:hAnsi="Times New Roman" w:cs="Times New Roman"/>
          <w:b/>
          <w:i/>
          <w:sz w:val="28"/>
          <w:szCs w:val="28"/>
        </w:rPr>
        <w:lastRenderedPageBreak/>
        <w:t xml:space="preserve">Таблица </w:t>
      </w:r>
      <w:r w:rsidR="00620986" w:rsidRPr="00620986">
        <w:rPr>
          <w:rFonts w:ascii="Times New Roman" w:hAnsi="Times New Roman" w:cs="Times New Roman"/>
          <w:b/>
          <w:i/>
          <w:iCs/>
          <w:sz w:val="28"/>
          <w:szCs w:val="28"/>
        </w:rPr>
        <w:t>1.11.4</w:t>
      </w:r>
      <w:r w:rsidR="00620986">
        <w:rPr>
          <w:rFonts w:ascii="Times New Roman" w:hAnsi="Times New Roman" w:cs="Times New Roman"/>
          <w:b/>
          <w:i/>
          <w:iCs/>
          <w:sz w:val="28"/>
          <w:szCs w:val="28"/>
        </w:rPr>
        <w:t>.1</w:t>
      </w:r>
      <w:r w:rsidR="007170E6">
        <w:rPr>
          <w:rFonts w:ascii="Times New Roman" w:hAnsi="Times New Roman" w:cs="Times New Roman"/>
          <w:b/>
          <w:i/>
          <w:sz w:val="28"/>
          <w:szCs w:val="28"/>
        </w:rPr>
        <w:t>–</w:t>
      </w:r>
      <w:r w:rsidRPr="00914866">
        <w:rPr>
          <w:rFonts w:ascii="Times New Roman" w:hAnsi="Times New Roman" w:cs="Times New Roman"/>
          <w:b/>
          <w:i/>
          <w:sz w:val="28"/>
          <w:szCs w:val="28"/>
        </w:rPr>
        <w:t>Плата за услуги по поддержанию резервной тепловой мощности, в том числе для социально значимых категорий потребителей</w:t>
      </w:r>
    </w:p>
    <w:tbl>
      <w:tblPr>
        <w:tblW w:w="146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126"/>
        <w:gridCol w:w="2268"/>
        <w:gridCol w:w="2127"/>
        <w:gridCol w:w="2126"/>
      </w:tblGrid>
      <w:tr w:rsidR="00FA4A2B" w:rsidRPr="007170E6" w:rsidTr="007C1AEF">
        <w:trPr>
          <w:trHeight w:val="307"/>
        </w:trPr>
        <w:tc>
          <w:tcPr>
            <w:tcW w:w="5954" w:type="dxa"/>
            <w:vMerge w:val="restart"/>
            <w:shd w:val="clear" w:color="auto" w:fill="F7CAAC" w:themeFill="accent2" w:themeFillTint="66"/>
            <w:vAlign w:val="center"/>
          </w:tcPr>
          <w:p w:rsidR="00FA4A2B" w:rsidRPr="007170E6" w:rsidRDefault="00FA4A2B" w:rsidP="006257C3">
            <w:pPr>
              <w:spacing w:after="0" w:line="276" w:lineRule="auto"/>
              <w:jc w:val="center"/>
              <w:rPr>
                <w:rFonts w:ascii="Times New Roman" w:hAnsi="Times New Roman" w:cs="Times New Roman"/>
                <w:b/>
                <w:i/>
                <w:sz w:val="20"/>
                <w:szCs w:val="20"/>
              </w:rPr>
            </w:pPr>
            <w:r w:rsidRPr="007170E6">
              <w:rPr>
                <w:rFonts w:ascii="Times New Roman" w:hAnsi="Times New Roman" w:cs="Times New Roman"/>
                <w:b/>
                <w:i/>
                <w:sz w:val="20"/>
                <w:szCs w:val="20"/>
              </w:rPr>
              <w:t>Наименование показателя</w:t>
            </w:r>
          </w:p>
        </w:tc>
        <w:tc>
          <w:tcPr>
            <w:tcW w:w="2126" w:type="dxa"/>
            <w:vMerge w:val="restart"/>
            <w:shd w:val="clear" w:color="auto" w:fill="F7CAAC" w:themeFill="accent2" w:themeFillTint="66"/>
            <w:vAlign w:val="center"/>
          </w:tcPr>
          <w:p w:rsidR="00FA4A2B" w:rsidRPr="007170E6" w:rsidRDefault="00FA4A2B" w:rsidP="006257C3">
            <w:pPr>
              <w:spacing w:after="0" w:line="276" w:lineRule="auto"/>
              <w:jc w:val="center"/>
              <w:rPr>
                <w:rFonts w:ascii="Times New Roman" w:hAnsi="Times New Roman" w:cs="Times New Roman"/>
                <w:b/>
                <w:i/>
                <w:sz w:val="20"/>
                <w:szCs w:val="20"/>
              </w:rPr>
            </w:pPr>
            <w:r w:rsidRPr="007170E6">
              <w:rPr>
                <w:rFonts w:ascii="Times New Roman" w:hAnsi="Times New Roman" w:cs="Times New Roman"/>
                <w:b/>
                <w:i/>
                <w:sz w:val="20"/>
                <w:szCs w:val="20"/>
              </w:rPr>
              <w:t>Единица измерения</w:t>
            </w:r>
          </w:p>
        </w:tc>
        <w:tc>
          <w:tcPr>
            <w:tcW w:w="6521" w:type="dxa"/>
            <w:gridSpan w:val="3"/>
            <w:shd w:val="clear" w:color="auto" w:fill="F7CAAC" w:themeFill="accent2" w:themeFillTint="66"/>
            <w:vAlign w:val="center"/>
          </w:tcPr>
          <w:p w:rsidR="00FA4A2B" w:rsidRPr="007170E6" w:rsidRDefault="00FA4A2B" w:rsidP="006257C3">
            <w:pPr>
              <w:spacing w:after="0" w:line="276" w:lineRule="auto"/>
              <w:jc w:val="center"/>
              <w:rPr>
                <w:rFonts w:ascii="Times New Roman" w:hAnsi="Times New Roman" w:cs="Times New Roman"/>
                <w:b/>
                <w:i/>
                <w:sz w:val="20"/>
                <w:szCs w:val="20"/>
              </w:rPr>
            </w:pPr>
            <w:r w:rsidRPr="007170E6">
              <w:rPr>
                <w:rFonts w:ascii="Times New Roman" w:hAnsi="Times New Roman" w:cs="Times New Roman"/>
                <w:b/>
                <w:i/>
                <w:sz w:val="20"/>
                <w:szCs w:val="20"/>
              </w:rPr>
              <w:t>Сроки действия платы за услуги по поддержанию резервной тепловой мощности</w:t>
            </w:r>
          </w:p>
        </w:tc>
      </w:tr>
      <w:tr w:rsidR="00FA4A2B" w:rsidRPr="007170E6" w:rsidTr="007C1AEF">
        <w:trPr>
          <w:trHeight w:val="102"/>
        </w:trPr>
        <w:tc>
          <w:tcPr>
            <w:tcW w:w="5954" w:type="dxa"/>
            <w:vMerge/>
            <w:shd w:val="clear" w:color="auto" w:fill="F7CAAC" w:themeFill="accent2" w:themeFillTint="66"/>
            <w:vAlign w:val="center"/>
          </w:tcPr>
          <w:p w:rsidR="00FA4A2B" w:rsidRPr="007170E6" w:rsidRDefault="00FA4A2B" w:rsidP="00E9281C">
            <w:pPr>
              <w:spacing w:after="0" w:line="276" w:lineRule="auto"/>
              <w:jc w:val="center"/>
              <w:rPr>
                <w:rFonts w:ascii="Times New Roman" w:hAnsi="Times New Roman" w:cs="Times New Roman"/>
                <w:b/>
                <w:i/>
                <w:sz w:val="20"/>
                <w:szCs w:val="20"/>
              </w:rPr>
            </w:pPr>
          </w:p>
        </w:tc>
        <w:tc>
          <w:tcPr>
            <w:tcW w:w="2126" w:type="dxa"/>
            <w:vMerge/>
            <w:shd w:val="clear" w:color="auto" w:fill="F7CAAC" w:themeFill="accent2" w:themeFillTint="66"/>
            <w:vAlign w:val="center"/>
          </w:tcPr>
          <w:p w:rsidR="00FA4A2B" w:rsidRPr="007170E6" w:rsidRDefault="00FA4A2B" w:rsidP="00E9281C">
            <w:pPr>
              <w:spacing w:after="0" w:line="276" w:lineRule="auto"/>
              <w:jc w:val="center"/>
              <w:rPr>
                <w:rFonts w:ascii="Times New Roman" w:hAnsi="Times New Roman" w:cs="Times New Roman"/>
                <w:b/>
                <w:i/>
                <w:sz w:val="20"/>
                <w:szCs w:val="20"/>
              </w:rPr>
            </w:pPr>
          </w:p>
        </w:tc>
        <w:tc>
          <w:tcPr>
            <w:tcW w:w="2268" w:type="dxa"/>
            <w:shd w:val="clear" w:color="auto" w:fill="F7CAAC" w:themeFill="accent2" w:themeFillTint="66"/>
            <w:vAlign w:val="center"/>
          </w:tcPr>
          <w:p w:rsidR="00FA4A2B" w:rsidRPr="007170E6" w:rsidRDefault="00FA4A2B" w:rsidP="00E9281C">
            <w:pPr>
              <w:spacing w:after="0" w:line="276" w:lineRule="auto"/>
              <w:jc w:val="center"/>
              <w:rPr>
                <w:rFonts w:ascii="Times New Roman" w:hAnsi="Times New Roman" w:cs="Times New Roman"/>
                <w:b/>
                <w:i/>
                <w:sz w:val="20"/>
                <w:szCs w:val="20"/>
              </w:rPr>
            </w:pPr>
            <w:r>
              <w:rPr>
                <w:rFonts w:ascii="Times New Roman" w:hAnsi="Times New Roman" w:cs="Times New Roman"/>
                <w:b/>
                <w:i/>
                <w:sz w:val="20"/>
                <w:szCs w:val="20"/>
              </w:rPr>
              <w:t>2021г.</w:t>
            </w:r>
          </w:p>
        </w:tc>
        <w:tc>
          <w:tcPr>
            <w:tcW w:w="2127" w:type="dxa"/>
            <w:shd w:val="clear" w:color="auto" w:fill="F7CAAC" w:themeFill="accent2" w:themeFillTint="66"/>
            <w:vAlign w:val="center"/>
          </w:tcPr>
          <w:p w:rsidR="00FA4A2B" w:rsidRPr="007170E6" w:rsidRDefault="00FA4A2B" w:rsidP="00E9281C">
            <w:pPr>
              <w:spacing w:after="0" w:line="276" w:lineRule="auto"/>
              <w:jc w:val="center"/>
              <w:rPr>
                <w:rFonts w:ascii="Times New Roman" w:hAnsi="Times New Roman" w:cs="Times New Roman"/>
                <w:b/>
                <w:i/>
                <w:sz w:val="20"/>
                <w:szCs w:val="20"/>
              </w:rPr>
            </w:pPr>
            <w:r>
              <w:rPr>
                <w:rFonts w:ascii="Times New Roman" w:hAnsi="Times New Roman" w:cs="Times New Roman"/>
                <w:b/>
                <w:i/>
                <w:sz w:val="20"/>
                <w:szCs w:val="20"/>
              </w:rPr>
              <w:t>2022г.</w:t>
            </w:r>
          </w:p>
        </w:tc>
        <w:tc>
          <w:tcPr>
            <w:tcW w:w="2126" w:type="dxa"/>
            <w:shd w:val="clear" w:color="auto" w:fill="F7CAAC" w:themeFill="accent2" w:themeFillTint="66"/>
            <w:vAlign w:val="center"/>
          </w:tcPr>
          <w:p w:rsidR="00FA4A2B" w:rsidRPr="007170E6" w:rsidRDefault="00FA4A2B" w:rsidP="00E9281C">
            <w:pPr>
              <w:spacing w:after="0" w:line="276" w:lineRule="auto"/>
              <w:jc w:val="center"/>
              <w:rPr>
                <w:rFonts w:ascii="Times New Roman" w:hAnsi="Times New Roman" w:cs="Times New Roman"/>
                <w:b/>
                <w:i/>
                <w:sz w:val="20"/>
                <w:szCs w:val="20"/>
              </w:rPr>
            </w:pPr>
            <w:r>
              <w:rPr>
                <w:rFonts w:ascii="Times New Roman" w:hAnsi="Times New Roman" w:cs="Times New Roman"/>
                <w:b/>
                <w:i/>
                <w:sz w:val="20"/>
                <w:szCs w:val="20"/>
              </w:rPr>
              <w:t>2023г.</w:t>
            </w:r>
          </w:p>
        </w:tc>
      </w:tr>
      <w:tr w:rsidR="00E9281C" w:rsidRPr="007170E6" w:rsidTr="007C1AEF">
        <w:trPr>
          <w:trHeight w:val="120"/>
        </w:trPr>
        <w:tc>
          <w:tcPr>
            <w:tcW w:w="5954" w:type="dxa"/>
            <w:shd w:val="clear" w:color="auto" w:fill="auto"/>
            <w:vAlign w:val="center"/>
          </w:tcPr>
          <w:p w:rsidR="00E9281C" w:rsidRPr="007170E6" w:rsidRDefault="00E9281C" w:rsidP="00E9281C">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Ставка за содержание тепловой мощности, руб./гкал/ч/мес</w:t>
            </w:r>
          </w:p>
        </w:tc>
        <w:tc>
          <w:tcPr>
            <w:tcW w:w="2126" w:type="dxa"/>
            <w:shd w:val="clear" w:color="auto" w:fill="auto"/>
            <w:vAlign w:val="center"/>
          </w:tcPr>
          <w:p w:rsidR="00E9281C" w:rsidRPr="007170E6" w:rsidRDefault="00E9281C" w:rsidP="00E9281C">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руб./Гкал/ч/мес</w:t>
            </w:r>
          </w:p>
        </w:tc>
        <w:tc>
          <w:tcPr>
            <w:tcW w:w="2268" w:type="dxa"/>
            <w:shd w:val="clear" w:color="auto" w:fill="auto"/>
            <w:vAlign w:val="center"/>
          </w:tcPr>
          <w:p w:rsidR="00E9281C" w:rsidRPr="007170E6" w:rsidRDefault="00E9281C" w:rsidP="00E9281C">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w:t>
            </w:r>
          </w:p>
        </w:tc>
        <w:tc>
          <w:tcPr>
            <w:tcW w:w="2127" w:type="dxa"/>
            <w:shd w:val="clear" w:color="auto" w:fill="auto"/>
            <w:vAlign w:val="center"/>
          </w:tcPr>
          <w:p w:rsidR="00E9281C" w:rsidRPr="007170E6" w:rsidRDefault="00E9281C" w:rsidP="00E9281C">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w:t>
            </w:r>
          </w:p>
        </w:tc>
        <w:tc>
          <w:tcPr>
            <w:tcW w:w="2126" w:type="dxa"/>
            <w:shd w:val="clear" w:color="auto" w:fill="auto"/>
            <w:vAlign w:val="center"/>
          </w:tcPr>
          <w:p w:rsidR="00E9281C" w:rsidRPr="007170E6" w:rsidRDefault="00E9281C" w:rsidP="00E9281C">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w:t>
            </w:r>
          </w:p>
        </w:tc>
      </w:tr>
      <w:tr w:rsidR="00E9281C" w:rsidRPr="007170E6" w:rsidTr="007C1AEF">
        <w:trPr>
          <w:trHeight w:val="70"/>
        </w:trPr>
        <w:tc>
          <w:tcPr>
            <w:tcW w:w="5954" w:type="dxa"/>
            <w:shd w:val="clear" w:color="auto" w:fill="FBE4D5" w:themeFill="accent2" w:themeFillTint="33"/>
            <w:vAlign w:val="center"/>
          </w:tcPr>
          <w:p w:rsidR="00E9281C" w:rsidRPr="007170E6" w:rsidRDefault="00E9281C" w:rsidP="00E9281C">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Группа потребителей</w:t>
            </w:r>
          </w:p>
        </w:tc>
        <w:tc>
          <w:tcPr>
            <w:tcW w:w="2126" w:type="dxa"/>
            <w:shd w:val="clear" w:color="auto" w:fill="FBE4D5" w:themeFill="accent2" w:themeFillTint="33"/>
            <w:vAlign w:val="center"/>
          </w:tcPr>
          <w:p w:rsidR="00E9281C" w:rsidRPr="007170E6" w:rsidRDefault="00E9281C" w:rsidP="00E9281C">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w:t>
            </w:r>
          </w:p>
        </w:tc>
        <w:tc>
          <w:tcPr>
            <w:tcW w:w="2268" w:type="dxa"/>
            <w:shd w:val="clear" w:color="auto" w:fill="FBE4D5" w:themeFill="accent2" w:themeFillTint="33"/>
            <w:vAlign w:val="center"/>
          </w:tcPr>
          <w:p w:rsidR="00E9281C" w:rsidRPr="007170E6" w:rsidRDefault="00E9281C" w:rsidP="00E9281C">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без дифференциации</w:t>
            </w:r>
          </w:p>
        </w:tc>
        <w:tc>
          <w:tcPr>
            <w:tcW w:w="2127" w:type="dxa"/>
            <w:shd w:val="clear" w:color="auto" w:fill="FBE4D5" w:themeFill="accent2" w:themeFillTint="33"/>
            <w:vAlign w:val="center"/>
          </w:tcPr>
          <w:p w:rsidR="00E9281C" w:rsidRPr="007170E6" w:rsidRDefault="00E9281C" w:rsidP="00E9281C">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без дифференциации</w:t>
            </w:r>
          </w:p>
        </w:tc>
        <w:tc>
          <w:tcPr>
            <w:tcW w:w="2126" w:type="dxa"/>
            <w:shd w:val="clear" w:color="auto" w:fill="FBE4D5" w:themeFill="accent2" w:themeFillTint="33"/>
            <w:vAlign w:val="center"/>
          </w:tcPr>
          <w:p w:rsidR="00E9281C" w:rsidRPr="007170E6" w:rsidRDefault="00E9281C" w:rsidP="00E9281C">
            <w:pPr>
              <w:spacing w:after="0" w:line="276" w:lineRule="auto"/>
              <w:jc w:val="center"/>
              <w:rPr>
                <w:rFonts w:ascii="Times New Roman" w:hAnsi="Times New Roman" w:cs="Times New Roman"/>
                <w:sz w:val="20"/>
                <w:szCs w:val="20"/>
              </w:rPr>
            </w:pPr>
            <w:r w:rsidRPr="007170E6">
              <w:rPr>
                <w:rFonts w:ascii="Times New Roman" w:hAnsi="Times New Roman" w:cs="Times New Roman"/>
                <w:sz w:val="20"/>
                <w:szCs w:val="20"/>
              </w:rPr>
              <w:t>без дифференциации</w:t>
            </w:r>
          </w:p>
        </w:tc>
      </w:tr>
    </w:tbl>
    <w:p w:rsidR="0004480E" w:rsidRPr="0004480E" w:rsidRDefault="0004480E" w:rsidP="0004480E"/>
    <w:p w:rsidR="0004480E" w:rsidRPr="0004480E" w:rsidRDefault="0004480E" w:rsidP="0004480E">
      <w:pPr>
        <w:sectPr w:rsidR="0004480E" w:rsidRPr="0004480E" w:rsidSect="0036591E">
          <w:headerReference w:type="default" r:id="rId66"/>
          <w:pgSz w:w="16838" w:h="11906" w:orient="landscape"/>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7508D" w:rsidRPr="00914866" w:rsidRDefault="0087508D" w:rsidP="00756CBC">
      <w:pPr>
        <w:autoSpaceDE w:val="0"/>
        <w:autoSpaceDN w:val="0"/>
        <w:adjustRightInd w:val="0"/>
        <w:spacing w:line="240" w:lineRule="auto"/>
        <w:jc w:val="center"/>
        <w:rPr>
          <w:rFonts w:ascii="Times New Roman" w:hAnsi="Times New Roman" w:cs="Times New Roman"/>
          <w:b/>
          <w:i/>
          <w:iCs/>
          <w:sz w:val="28"/>
          <w:szCs w:val="28"/>
        </w:rPr>
      </w:pPr>
      <w:r w:rsidRPr="00914866">
        <w:rPr>
          <w:rFonts w:ascii="Times New Roman" w:hAnsi="Times New Roman" w:cs="Times New Roman"/>
          <w:b/>
          <w:i/>
          <w:iCs/>
          <w:sz w:val="28"/>
          <w:szCs w:val="28"/>
        </w:rPr>
        <w:lastRenderedPageBreak/>
        <w:t>Часть 12. Описание существующих технических и технологических проблем в системах теплоснабжения поселения</w:t>
      </w:r>
    </w:p>
    <w:p w:rsidR="0087508D" w:rsidRPr="0012458F" w:rsidRDefault="0087508D" w:rsidP="00756CBC">
      <w:pPr>
        <w:autoSpaceDE w:val="0"/>
        <w:autoSpaceDN w:val="0"/>
        <w:adjustRightInd w:val="0"/>
        <w:spacing w:line="240" w:lineRule="auto"/>
        <w:jc w:val="center"/>
        <w:rPr>
          <w:rFonts w:ascii="Times New Roman" w:hAnsi="Times New Roman" w:cs="Times New Roman"/>
          <w:b/>
          <w:i/>
          <w:iCs/>
          <w:sz w:val="28"/>
          <w:szCs w:val="28"/>
        </w:rPr>
      </w:pPr>
      <w:r w:rsidRPr="0012458F">
        <w:rPr>
          <w:rFonts w:ascii="Times New Roman" w:hAnsi="Times New Roman" w:cs="Times New Roman"/>
          <w:b/>
          <w:i/>
          <w:iCs/>
          <w:sz w:val="28"/>
          <w:szCs w:val="28"/>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p w:rsidR="0004480E" w:rsidRPr="0087508D" w:rsidRDefault="0087508D" w:rsidP="0087508D">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 xml:space="preserve">Проблемы организации качественного теплоснабжения </w:t>
      </w:r>
      <w:r w:rsidR="007E4D14">
        <w:rPr>
          <w:rFonts w:ascii="Times New Roman" w:hAnsi="Times New Roman" w:cs="Times New Roman"/>
          <w:sz w:val="28"/>
          <w:szCs w:val="28"/>
        </w:rPr>
        <w:t>котельных</w:t>
      </w:r>
      <w:r w:rsidR="006A1895" w:rsidRPr="006A1895">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6A1895" w:rsidRPr="006A1895">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6A1895" w:rsidRPr="006A1895">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6A1895" w:rsidRPr="006A1895">
        <w:rPr>
          <w:rFonts w:ascii="Times New Roman" w:hAnsi="Times New Roman" w:cs="Times New Roman"/>
          <w:sz w:val="28"/>
          <w:szCs w:val="28"/>
        </w:rPr>
        <w:t xml:space="preserve"> </w:t>
      </w:r>
      <w:r w:rsidRPr="0087508D">
        <w:rPr>
          <w:rFonts w:ascii="Times New Roman" w:hAnsi="Times New Roman" w:cs="Times New Roman"/>
          <w:sz w:val="28"/>
          <w:szCs w:val="28"/>
        </w:rPr>
        <w:t>отсутствуют.</w:t>
      </w:r>
    </w:p>
    <w:p w:rsidR="00B21493" w:rsidRPr="00F05ACE" w:rsidRDefault="0087508D" w:rsidP="00756CBC">
      <w:pPr>
        <w:autoSpaceDE w:val="0"/>
        <w:autoSpaceDN w:val="0"/>
        <w:adjustRightInd w:val="0"/>
        <w:spacing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t>1.12.2 Описание существующих проблем организации надежного и безопасного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w:t>
      </w:r>
    </w:p>
    <w:p w:rsidR="0004480E" w:rsidRPr="006257C3" w:rsidRDefault="005E2584"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 xml:space="preserve">Основная причина, определяющая надежность и </w:t>
      </w:r>
      <w:r w:rsidR="006257C3" w:rsidRPr="006257C3">
        <w:rPr>
          <w:rFonts w:ascii="Times New Roman" w:hAnsi="Times New Roman" w:cs="Times New Roman"/>
          <w:sz w:val="28"/>
          <w:szCs w:val="28"/>
        </w:rPr>
        <w:t>безопасность теплоснабжения поселения – это техническое состояние теплогенерирующего</w:t>
      </w:r>
      <w:r w:rsidR="006A1895" w:rsidRPr="006A1895">
        <w:rPr>
          <w:rFonts w:ascii="Times New Roman" w:hAnsi="Times New Roman" w:cs="Times New Roman"/>
          <w:sz w:val="28"/>
          <w:szCs w:val="28"/>
        </w:rPr>
        <w:t xml:space="preserve"> </w:t>
      </w:r>
      <w:r w:rsidR="006257C3" w:rsidRPr="006257C3">
        <w:rPr>
          <w:rFonts w:ascii="Times New Roman" w:hAnsi="Times New Roman" w:cs="Times New Roman"/>
          <w:sz w:val="28"/>
          <w:szCs w:val="28"/>
        </w:rPr>
        <w:t>оборудования и тепловых сетей</w:t>
      </w:r>
      <w:r w:rsidR="0004480E" w:rsidRPr="006257C3">
        <w:rPr>
          <w:rFonts w:ascii="Times New Roman" w:hAnsi="Times New Roman" w:cs="Times New Roman"/>
          <w:sz w:val="28"/>
          <w:szCs w:val="28"/>
        </w:rPr>
        <w:t xml:space="preserve">. Высокая </w:t>
      </w:r>
      <w:r w:rsidR="006257C3" w:rsidRPr="006257C3">
        <w:rPr>
          <w:rFonts w:ascii="Times New Roman" w:hAnsi="Times New Roman" w:cs="Times New Roman"/>
          <w:sz w:val="28"/>
          <w:szCs w:val="28"/>
        </w:rPr>
        <w:t>степень износа</w:t>
      </w:r>
      <w:r w:rsidR="0004480E" w:rsidRPr="006257C3">
        <w:rPr>
          <w:rFonts w:ascii="Times New Roman" w:hAnsi="Times New Roman" w:cs="Times New Roman"/>
          <w:sz w:val="28"/>
          <w:szCs w:val="28"/>
        </w:rPr>
        <w:t xml:space="preserve"> основного оборудования и недостаточное финансирование теплогенерирующих предприятий </w:t>
      </w:r>
      <w:r w:rsidR="006257C3" w:rsidRPr="006257C3">
        <w:rPr>
          <w:rFonts w:ascii="Times New Roman" w:hAnsi="Times New Roman" w:cs="Times New Roman"/>
          <w:sz w:val="28"/>
          <w:szCs w:val="28"/>
        </w:rPr>
        <w:t>не позволяет своевременно модернизировать</w:t>
      </w:r>
      <w:r w:rsidR="0004480E" w:rsidRPr="006257C3">
        <w:rPr>
          <w:rFonts w:ascii="Times New Roman" w:hAnsi="Times New Roman" w:cs="Times New Roman"/>
          <w:sz w:val="28"/>
          <w:szCs w:val="28"/>
        </w:rPr>
        <w:t xml:space="preserve"> устаревающее оборудование и трубопроводы.  </w:t>
      </w:r>
    </w:p>
    <w:p w:rsidR="0004480E" w:rsidRPr="006257C3" w:rsidRDefault="0004480E"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 xml:space="preserve">Системы теплоснабжения переживают тяжелейший кризис. Это выработавшее свой ресурс оборудование на источниках тепла, участившиеся аварии </w:t>
      </w:r>
      <w:r w:rsidR="006257C3" w:rsidRPr="006257C3">
        <w:rPr>
          <w:rFonts w:ascii="Times New Roman" w:hAnsi="Times New Roman" w:cs="Times New Roman"/>
          <w:sz w:val="28"/>
          <w:szCs w:val="28"/>
        </w:rPr>
        <w:t>на наружных</w:t>
      </w:r>
      <w:r w:rsidR="00962340">
        <w:rPr>
          <w:rFonts w:ascii="Times New Roman" w:hAnsi="Times New Roman" w:cs="Times New Roman"/>
          <w:sz w:val="28"/>
          <w:szCs w:val="28"/>
        </w:rPr>
        <w:t xml:space="preserve"> </w:t>
      </w:r>
      <w:r w:rsidR="006257C3" w:rsidRPr="006257C3">
        <w:rPr>
          <w:rFonts w:ascii="Times New Roman" w:hAnsi="Times New Roman" w:cs="Times New Roman"/>
          <w:sz w:val="28"/>
          <w:szCs w:val="28"/>
        </w:rPr>
        <w:t>тепловых сетях</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Причина этого</w:t>
      </w:r>
      <w:r w:rsidRPr="006257C3">
        <w:rPr>
          <w:rFonts w:ascii="Times New Roman" w:hAnsi="Times New Roman" w:cs="Times New Roman"/>
          <w:sz w:val="28"/>
          <w:szCs w:val="28"/>
        </w:rPr>
        <w:t xml:space="preserve"> во многом кроется в </w:t>
      </w:r>
      <w:r w:rsidR="006257C3" w:rsidRPr="006257C3">
        <w:rPr>
          <w:rFonts w:ascii="Times New Roman" w:hAnsi="Times New Roman" w:cs="Times New Roman"/>
          <w:sz w:val="28"/>
          <w:szCs w:val="28"/>
        </w:rPr>
        <w:t>экономическом и энергетическом кризисе</w:t>
      </w:r>
      <w:r w:rsidRPr="006257C3">
        <w:rPr>
          <w:rFonts w:ascii="Times New Roman" w:hAnsi="Times New Roman" w:cs="Times New Roman"/>
          <w:sz w:val="28"/>
          <w:szCs w:val="28"/>
        </w:rPr>
        <w:t xml:space="preserve">.  Инвестиции в обновление систем </w:t>
      </w:r>
      <w:r w:rsidR="006257C3" w:rsidRPr="006257C3">
        <w:rPr>
          <w:rFonts w:ascii="Times New Roman" w:hAnsi="Times New Roman" w:cs="Times New Roman"/>
          <w:sz w:val="28"/>
          <w:szCs w:val="28"/>
        </w:rPr>
        <w:t>теплоснабжения методично в течение многих лет сокращались</w:t>
      </w:r>
      <w:r w:rsidRPr="006257C3">
        <w:rPr>
          <w:rFonts w:ascii="Times New Roman" w:hAnsi="Times New Roman" w:cs="Times New Roman"/>
          <w:sz w:val="28"/>
          <w:szCs w:val="28"/>
        </w:rPr>
        <w:t xml:space="preserve">.  Многих аварий можно </w:t>
      </w:r>
      <w:r w:rsidR="006257C3" w:rsidRPr="006257C3">
        <w:rPr>
          <w:rFonts w:ascii="Times New Roman" w:hAnsi="Times New Roman" w:cs="Times New Roman"/>
          <w:sz w:val="28"/>
          <w:szCs w:val="28"/>
        </w:rPr>
        <w:t>было бы избежать, если</w:t>
      </w:r>
      <w:r w:rsidRPr="006257C3">
        <w:rPr>
          <w:rFonts w:ascii="Times New Roman" w:hAnsi="Times New Roman" w:cs="Times New Roman"/>
          <w:sz w:val="28"/>
          <w:szCs w:val="28"/>
        </w:rPr>
        <w:t xml:space="preserve"> бы системы теплоснабжения были вовремя </w:t>
      </w:r>
      <w:r w:rsidR="006257C3" w:rsidRPr="006257C3">
        <w:rPr>
          <w:rFonts w:ascii="Times New Roman" w:hAnsi="Times New Roman" w:cs="Times New Roman"/>
          <w:sz w:val="28"/>
          <w:szCs w:val="28"/>
        </w:rPr>
        <w:t>отрегулированы на нормативные характеристики</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Для этого не требуется значительных средств</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Затраты на восстановительные</w:t>
      </w:r>
      <w:r w:rsidRPr="006257C3">
        <w:rPr>
          <w:rFonts w:ascii="Times New Roman" w:hAnsi="Times New Roman" w:cs="Times New Roman"/>
          <w:sz w:val="28"/>
          <w:szCs w:val="28"/>
        </w:rPr>
        <w:t xml:space="preserve"> работы в десятки раз превышают затраты на наладку тепловых сетей.   </w:t>
      </w:r>
    </w:p>
    <w:p w:rsidR="0004480E" w:rsidRPr="006257C3" w:rsidRDefault="0087508D"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Наладка тепловой сети является ключевым</w:t>
      </w:r>
      <w:r w:rsidR="006A1895" w:rsidRPr="006A1895">
        <w:rPr>
          <w:rFonts w:ascii="Times New Roman" w:hAnsi="Times New Roman" w:cs="Times New Roman"/>
          <w:sz w:val="28"/>
          <w:szCs w:val="28"/>
        </w:rPr>
        <w:t xml:space="preserve"> </w:t>
      </w:r>
      <w:r w:rsidR="006257C3" w:rsidRPr="006257C3">
        <w:rPr>
          <w:rFonts w:ascii="Times New Roman" w:hAnsi="Times New Roman" w:cs="Times New Roman"/>
          <w:sz w:val="28"/>
          <w:szCs w:val="28"/>
        </w:rPr>
        <w:t>фактором в обеспечении</w:t>
      </w:r>
      <w:r w:rsidR="006A1895" w:rsidRPr="006A1895">
        <w:rPr>
          <w:rFonts w:ascii="Times New Roman" w:hAnsi="Times New Roman" w:cs="Times New Roman"/>
          <w:sz w:val="28"/>
          <w:szCs w:val="28"/>
        </w:rPr>
        <w:t xml:space="preserve"> </w:t>
      </w:r>
      <w:r w:rsidR="006257C3" w:rsidRPr="006257C3">
        <w:rPr>
          <w:rFonts w:ascii="Times New Roman" w:hAnsi="Times New Roman" w:cs="Times New Roman"/>
          <w:sz w:val="28"/>
          <w:szCs w:val="28"/>
        </w:rPr>
        <w:t xml:space="preserve">надежного функционирования системы </w:t>
      </w:r>
      <w:r w:rsidR="007E1A9B">
        <w:rPr>
          <w:rFonts w:ascii="Times New Roman" w:hAnsi="Times New Roman" w:cs="Times New Roman"/>
          <w:sz w:val="28"/>
          <w:szCs w:val="28"/>
        </w:rPr>
        <w:t>«</w:t>
      </w:r>
      <w:r w:rsidR="006257C3" w:rsidRPr="006257C3">
        <w:rPr>
          <w:rFonts w:ascii="Times New Roman" w:hAnsi="Times New Roman" w:cs="Times New Roman"/>
          <w:sz w:val="28"/>
          <w:szCs w:val="28"/>
        </w:rPr>
        <w:t>источник тепла –</w:t>
      </w:r>
      <w:r w:rsidR="0004480E" w:rsidRPr="006257C3">
        <w:rPr>
          <w:rFonts w:ascii="Times New Roman" w:hAnsi="Times New Roman" w:cs="Times New Roman"/>
          <w:sz w:val="28"/>
          <w:szCs w:val="28"/>
        </w:rPr>
        <w:t xml:space="preserve">  тепло</w:t>
      </w:r>
      <w:r w:rsidRPr="006257C3">
        <w:rPr>
          <w:rFonts w:ascii="Times New Roman" w:hAnsi="Times New Roman" w:cs="Times New Roman"/>
          <w:sz w:val="28"/>
          <w:szCs w:val="28"/>
        </w:rPr>
        <w:t xml:space="preserve">вая </w:t>
      </w:r>
      <w:r w:rsidR="006257C3" w:rsidRPr="006257C3">
        <w:rPr>
          <w:rFonts w:ascii="Times New Roman" w:hAnsi="Times New Roman" w:cs="Times New Roman"/>
          <w:sz w:val="28"/>
          <w:szCs w:val="28"/>
        </w:rPr>
        <w:t>сеть –</w:t>
      </w:r>
      <w:r w:rsidRPr="006257C3">
        <w:rPr>
          <w:rFonts w:ascii="Times New Roman" w:hAnsi="Times New Roman" w:cs="Times New Roman"/>
          <w:sz w:val="28"/>
          <w:szCs w:val="28"/>
        </w:rPr>
        <w:t xml:space="preserve">  потребитель</w:t>
      </w:r>
      <w:r w:rsidR="007E1A9B">
        <w:rPr>
          <w:rFonts w:ascii="Times New Roman" w:hAnsi="Times New Roman" w:cs="Times New Roman"/>
          <w:sz w:val="28"/>
          <w:szCs w:val="28"/>
        </w:rPr>
        <w:t>»</w:t>
      </w:r>
      <w:r w:rsidRPr="006257C3">
        <w:rPr>
          <w:rFonts w:ascii="Times New Roman" w:hAnsi="Times New Roman" w:cs="Times New Roman"/>
          <w:sz w:val="28"/>
          <w:szCs w:val="28"/>
        </w:rPr>
        <w:t>.   От состояния и</w:t>
      </w:r>
      <w:r w:rsidR="006A1895" w:rsidRPr="006A1895">
        <w:rPr>
          <w:rFonts w:ascii="Times New Roman" w:hAnsi="Times New Roman" w:cs="Times New Roman"/>
          <w:sz w:val="28"/>
          <w:szCs w:val="28"/>
        </w:rPr>
        <w:t xml:space="preserve"> </w:t>
      </w:r>
      <w:r w:rsidR="006257C3" w:rsidRPr="006257C3">
        <w:rPr>
          <w:rFonts w:ascii="Times New Roman" w:hAnsi="Times New Roman" w:cs="Times New Roman"/>
          <w:sz w:val="28"/>
          <w:szCs w:val="28"/>
        </w:rPr>
        <w:t>работы тепловой сети во многом зависит</w:t>
      </w:r>
      <w:r w:rsidR="0004480E" w:rsidRPr="006257C3">
        <w:rPr>
          <w:rFonts w:ascii="Times New Roman" w:hAnsi="Times New Roman" w:cs="Times New Roman"/>
          <w:sz w:val="28"/>
          <w:szCs w:val="28"/>
        </w:rPr>
        <w:t xml:space="preserve"> работа    </w:t>
      </w:r>
      <w:r w:rsidR="0004480E" w:rsidRPr="006257C3">
        <w:rPr>
          <w:rFonts w:ascii="Times New Roman" w:hAnsi="Times New Roman" w:cs="Times New Roman"/>
          <w:sz w:val="28"/>
          <w:szCs w:val="28"/>
        </w:rPr>
        <w:lastRenderedPageBreak/>
        <w:t xml:space="preserve">системы    </w:t>
      </w:r>
      <w:r w:rsidR="006257C3" w:rsidRPr="006257C3">
        <w:rPr>
          <w:rFonts w:ascii="Times New Roman" w:hAnsi="Times New Roman" w:cs="Times New Roman"/>
          <w:sz w:val="28"/>
          <w:szCs w:val="28"/>
        </w:rPr>
        <w:t>отопления, вентиляции</w:t>
      </w:r>
      <w:r w:rsidR="0004480E" w:rsidRPr="006257C3">
        <w:rPr>
          <w:rFonts w:ascii="Times New Roman" w:hAnsi="Times New Roman" w:cs="Times New Roman"/>
          <w:sz w:val="28"/>
          <w:szCs w:val="28"/>
        </w:rPr>
        <w:t xml:space="preserve">    и    горячего    водоснабжения потребителей тепла.  </w:t>
      </w:r>
    </w:p>
    <w:p w:rsidR="0004480E" w:rsidRPr="006257C3" w:rsidRDefault="0087508D"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В части обеспечения безопасности</w:t>
      </w:r>
      <w:r w:rsidR="00756CBC" w:rsidRPr="006257C3">
        <w:rPr>
          <w:rFonts w:ascii="Times New Roman" w:hAnsi="Times New Roman" w:cs="Times New Roman"/>
          <w:sz w:val="28"/>
          <w:szCs w:val="28"/>
        </w:rPr>
        <w:t xml:space="preserve"> теплоснабжения </w:t>
      </w:r>
      <w:r w:rsidR="0004480E" w:rsidRPr="006257C3">
        <w:rPr>
          <w:rFonts w:ascii="Times New Roman" w:hAnsi="Times New Roman" w:cs="Times New Roman"/>
          <w:sz w:val="28"/>
          <w:szCs w:val="28"/>
        </w:rPr>
        <w:t xml:space="preserve">должно предусматриваться резервирование системы теплоснабжения, живучесть и обеспечение </w:t>
      </w:r>
      <w:r w:rsidR="006257C3" w:rsidRPr="006257C3">
        <w:rPr>
          <w:rFonts w:ascii="Times New Roman" w:hAnsi="Times New Roman" w:cs="Times New Roman"/>
          <w:sz w:val="28"/>
          <w:szCs w:val="28"/>
        </w:rPr>
        <w:t>бесперебойной работы источников</w:t>
      </w:r>
      <w:r w:rsidR="006A1895" w:rsidRPr="006A1895">
        <w:rPr>
          <w:rFonts w:ascii="Times New Roman" w:hAnsi="Times New Roman" w:cs="Times New Roman"/>
          <w:sz w:val="28"/>
          <w:szCs w:val="28"/>
        </w:rPr>
        <w:t xml:space="preserve"> </w:t>
      </w:r>
      <w:r w:rsidR="006257C3" w:rsidRPr="006257C3">
        <w:rPr>
          <w:rFonts w:ascii="Times New Roman" w:hAnsi="Times New Roman" w:cs="Times New Roman"/>
          <w:sz w:val="28"/>
          <w:szCs w:val="28"/>
        </w:rPr>
        <w:t>тепла и тепловых</w:t>
      </w:r>
      <w:r w:rsidR="0004480E" w:rsidRPr="006257C3">
        <w:rPr>
          <w:rFonts w:ascii="Times New Roman" w:hAnsi="Times New Roman" w:cs="Times New Roman"/>
          <w:sz w:val="28"/>
          <w:szCs w:val="28"/>
        </w:rPr>
        <w:t xml:space="preserve"> сетей.  </w:t>
      </w:r>
      <w:r w:rsidR="006257C3" w:rsidRPr="006257C3">
        <w:rPr>
          <w:rFonts w:ascii="Times New Roman" w:hAnsi="Times New Roman" w:cs="Times New Roman"/>
          <w:sz w:val="28"/>
          <w:szCs w:val="28"/>
        </w:rPr>
        <w:t>Перемычек, как</w:t>
      </w:r>
      <w:r w:rsidR="00962340">
        <w:rPr>
          <w:rFonts w:ascii="Times New Roman" w:hAnsi="Times New Roman" w:cs="Times New Roman"/>
          <w:sz w:val="28"/>
          <w:szCs w:val="28"/>
        </w:rPr>
        <w:t xml:space="preserve"> </w:t>
      </w:r>
      <w:r w:rsidR="006257C3" w:rsidRPr="006257C3">
        <w:rPr>
          <w:rFonts w:ascii="Times New Roman" w:hAnsi="Times New Roman" w:cs="Times New Roman"/>
          <w:sz w:val="28"/>
          <w:szCs w:val="28"/>
        </w:rPr>
        <w:t>правило, нет</w:t>
      </w:r>
      <w:r w:rsidR="0004480E"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Расстояние между</w:t>
      </w:r>
      <w:r w:rsidR="0004480E" w:rsidRPr="006257C3">
        <w:rPr>
          <w:rFonts w:ascii="Times New Roman" w:hAnsi="Times New Roman" w:cs="Times New Roman"/>
          <w:sz w:val="28"/>
          <w:szCs w:val="28"/>
        </w:rPr>
        <w:t xml:space="preserve"> источниками тепловой </w:t>
      </w:r>
      <w:r w:rsidR="006257C3" w:rsidRPr="006257C3">
        <w:rPr>
          <w:rFonts w:ascii="Times New Roman" w:hAnsi="Times New Roman" w:cs="Times New Roman"/>
          <w:sz w:val="28"/>
          <w:szCs w:val="28"/>
        </w:rPr>
        <w:t>энергии в основном</w:t>
      </w:r>
      <w:r w:rsidR="0004480E" w:rsidRPr="006257C3">
        <w:rPr>
          <w:rFonts w:ascii="Times New Roman" w:hAnsi="Times New Roman" w:cs="Times New Roman"/>
          <w:sz w:val="28"/>
          <w:szCs w:val="28"/>
        </w:rPr>
        <w:t xml:space="preserve"> превышают радиусы эффективного теплоснабжения, что делает строительство перемычек экономически нецелесообразным. Узлы ввода теплопроводов в здания зачастую доступны для посторонних лиц, что приводит к неквалифицированному вмешательству в работу тепловой сети.  </w:t>
      </w:r>
    </w:p>
    <w:p w:rsidR="0004480E" w:rsidRPr="006257C3" w:rsidRDefault="0004480E" w:rsidP="006257C3">
      <w:pPr>
        <w:spacing w:after="0" w:line="360" w:lineRule="auto"/>
        <w:ind w:firstLine="709"/>
        <w:contextualSpacing/>
        <w:jc w:val="both"/>
        <w:rPr>
          <w:rFonts w:ascii="Times New Roman" w:hAnsi="Times New Roman" w:cs="Times New Roman"/>
          <w:sz w:val="28"/>
          <w:szCs w:val="28"/>
        </w:rPr>
      </w:pPr>
      <w:r w:rsidRPr="006257C3">
        <w:rPr>
          <w:rFonts w:ascii="Times New Roman" w:hAnsi="Times New Roman" w:cs="Times New Roman"/>
          <w:sz w:val="28"/>
          <w:szCs w:val="28"/>
        </w:rPr>
        <w:t>Система теплоснабжения пре</w:t>
      </w:r>
      <w:r w:rsidR="006E4AE9" w:rsidRPr="006257C3">
        <w:rPr>
          <w:rFonts w:ascii="Times New Roman" w:hAnsi="Times New Roman" w:cs="Times New Roman"/>
          <w:sz w:val="28"/>
          <w:szCs w:val="28"/>
        </w:rPr>
        <w:t>дс</w:t>
      </w:r>
      <w:r w:rsidRPr="006257C3">
        <w:rPr>
          <w:rFonts w:ascii="Times New Roman" w:hAnsi="Times New Roman" w:cs="Times New Roman"/>
          <w:sz w:val="28"/>
          <w:szCs w:val="28"/>
        </w:rPr>
        <w:t xml:space="preserve">тавляет собой энергетический комплекс, состоящий из источника тепла с котельными агрегатами, насосным и прочим оборудованием, разводящих магистральных и внутриквартальных наружных тепловых   </w:t>
      </w:r>
      <w:r w:rsidR="006257C3" w:rsidRPr="006257C3">
        <w:rPr>
          <w:rFonts w:ascii="Times New Roman" w:hAnsi="Times New Roman" w:cs="Times New Roman"/>
          <w:sz w:val="28"/>
          <w:szCs w:val="28"/>
        </w:rPr>
        <w:t>сетей и внутренних</w:t>
      </w:r>
      <w:r w:rsidRPr="006257C3">
        <w:rPr>
          <w:rFonts w:ascii="Times New Roman" w:hAnsi="Times New Roman" w:cs="Times New Roman"/>
          <w:sz w:val="28"/>
          <w:szCs w:val="28"/>
        </w:rPr>
        <w:t xml:space="preserve">   систем   </w:t>
      </w:r>
      <w:r w:rsidR="006257C3" w:rsidRPr="006257C3">
        <w:rPr>
          <w:rFonts w:ascii="Times New Roman" w:hAnsi="Times New Roman" w:cs="Times New Roman"/>
          <w:sz w:val="28"/>
          <w:szCs w:val="28"/>
        </w:rPr>
        <w:t>теплопотребления зданий</w:t>
      </w:r>
      <w:r w:rsidR="006E4AE9"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Все это</w:t>
      </w:r>
      <w:r w:rsidR="006E4AE9" w:rsidRPr="006257C3">
        <w:rPr>
          <w:rFonts w:ascii="Times New Roman" w:hAnsi="Times New Roman" w:cs="Times New Roman"/>
          <w:sz w:val="28"/>
          <w:szCs w:val="28"/>
        </w:rPr>
        <w:t xml:space="preserve"> предс</w:t>
      </w:r>
      <w:r w:rsidRPr="006257C3">
        <w:rPr>
          <w:rFonts w:ascii="Times New Roman" w:hAnsi="Times New Roman" w:cs="Times New Roman"/>
          <w:sz w:val="28"/>
          <w:szCs w:val="28"/>
        </w:rPr>
        <w:t xml:space="preserve">тавляет собой единый организм.  </w:t>
      </w:r>
      <w:r w:rsidR="006257C3" w:rsidRPr="006257C3">
        <w:rPr>
          <w:rFonts w:ascii="Times New Roman" w:hAnsi="Times New Roman" w:cs="Times New Roman"/>
          <w:sz w:val="28"/>
          <w:szCs w:val="28"/>
        </w:rPr>
        <w:t>Если в каком</w:t>
      </w:r>
      <w:r w:rsidRPr="006257C3">
        <w:rPr>
          <w:rFonts w:ascii="Times New Roman" w:hAnsi="Times New Roman" w:cs="Times New Roman"/>
          <w:sz w:val="28"/>
          <w:szCs w:val="28"/>
        </w:rPr>
        <w:t>-</w:t>
      </w:r>
      <w:r w:rsidR="006257C3" w:rsidRPr="006257C3">
        <w:rPr>
          <w:rFonts w:ascii="Times New Roman" w:hAnsi="Times New Roman" w:cs="Times New Roman"/>
          <w:sz w:val="28"/>
          <w:szCs w:val="28"/>
        </w:rPr>
        <w:t>то из звеньев системы</w:t>
      </w:r>
      <w:r w:rsidR="006A1895" w:rsidRPr="006A1895">
        <w:rPr>
          <w:rFonts w:ascii="Times New Roman" w:hAnsi="Times New Roman" w:cs="Times New Roman"/>
          <w:sz w:val="28"/>
          <w:szCs w:val="28"/>
        </w:rPr>
        <w:t xml:space="preserve"> </w:t>
      </w:r>
      <w:r w:rsidR="006257C3" w:rsidRPr="006257C3">
        <w:rPr>
          <w:rFonts w:ascii="Times New Roman" w:hAnsi="Times New Roman" w:cs="Times New Roman"/>
          <w:sz w:val="28"/>
          <w:szCs w:val="28"/>
        </w:rPr>
        <w:t>не</w:t>
      </w:r>
      <w:r w:rsidR="006A1895" w:rsidRPr="006A1895">
        <w:rPr>
          <w:rFonts w:ascii="Times New Roman" w:hAnsi="Times New Roman" w:cs="Times New Roman"/>
          <w:sz w:val="28"/>
          <w:szCs w:val="28"/>
        </w:rPr>
        <w:t xml:space="preserve"> </w:t>
      </w:r>
      <w:r w:rsidR="006257C3" w:rsidRPr="006257C3">
        <w:rPr>
          <w:rFonts w:ascii="Times New Roman" w:hAnsi="Times New Roman" w:cs="Times New Roman"/>
          <w:sz w:val="28"/>
          <w:szCs w:val="28"/>
        </w:rPr>
        <w:t xml:space="preserve">порядок, то </w:t>
      </w:r>
      <w:r w:rsidR="007E1A9B">
        <w:rPr>
          <w:rFonts w:ascii="Times New Roman" w:hAnsi="Times New Roman" w:cs="Times New Roman"/>
          <w:sz w:val="28"/>
          <w:szCs w:val="28"/>
        </w:rPr>
        <w:t>«</w:t>
      </w:r>
      <w:r w:rsidR="006257C3" w:rsidRPr="006257C3">
        <w:rPr>
          <w:rFonts w:ascii="Times New Roman" w:hAnsi="Times New Roman" w:cs="Times New Roman"/>
          <w:sz w:val="28"/>
          <w:szCs w:val="28"/>
        </w:rPr>
        <w:t>болеет</w:t>
      </w:r>
      <w:r w:rsidR="007E1A9B">
        <w:rPr>
          <w:rFonts w:ascii="Times New Roman" w:hAnsi="Times New Roman" w:cs="Times New Roman"/>
          <w:sz w:val="28"/>
          <w:szCs w:val="28"/>
        </w:rPr>
        <w:t>»</w:t>
      </w:r>
      <w:r w:rsidR="006257C3" w:rsidRPr="006257C3">
        <w:rPr>
          <w:rFonts w:ascii="Times New Roman" w:hAnsi="Times New Roman" w:cs="Times New Roman"/>
          <w:sz w:val="28"/>
          <w:szCs w:val="28"/>
        </w:rPr>
        <w:t xml:space="preserve"> вся система</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 xml:space="preserve">Поэтому и </w:t>
      </w:r>
      <w:r w:rsidR="007E1A9B">
        <w:rPr>
          <w:rFonts w:ascii="Times New Roman" w:hAnsi="Times New Roman" w:cs="Times New Roman"/>
          <w:sz w:val="28"/>
          <w:szCs w:val="28"/>
        </w:rPr>
        <w:t>«</w:t>
      </w:r>
      <w:r w:rsidRPr="006257C3">
        <w:rPr>
          <w:rFonts w:ascii="Times New Roman" w:hAnsi="Times New Roman" w:cs="Times New Roman"/>
          <w:sz w:val="28"/>
          <w:szCs w:val="28"/>
        </w:rPr>
        <w:t>лечить</w:t>
      </w:r>
      <w:r w:rsidR="007E1A9B">
        <w:rPr>
          <w:rFonts w:ascii="Times New Roman" w:hAnsi="Times New Roman" w:cs="Times New Roman"/>
          <w:sz w:val="28"/>
          <w:szCs w:val="28"/>
        </w:rPr>
        <w:t>»</w:t>
      </w:r>
      <w:r w:rsidR="006257C3" w:rsidRPr="006257C3">
        <w:rPr>
          <w:rFonts w:ascii="Times New Roman" w:hAnsi="Times New Roman" w:cs="Times New Roman"/>
          <w:sz w:val="28"/>
          <w:szCs w:val="28"/>
        </w:rPr>
        <w:t>, т.</w:t>
      </w:r>
      <w:r w:rsidRPr="006257C3">
        <w:rPr>
          <w:rFonts w:ascii="Times New Roman" w:hAnsi="Times New Roman" w:cs="Times New Roman"/>
          <w:sz w:val="28"/>
          <w:szCs w:val="28"/>
        </w:rPr>
        <w:t xml:space="preserve"> е. налаживать (</w:t>
      </w:r>
      <w:r w:rsidR="006257C3" w:rsidRPr="006257C3">
        <w:rPr>
          <w:rFonts w:ascii="Times New Roman" w:hAnsi="Times New Roman" w:cs="Times New Roman"/>
          <w:sz w:val="28"/>
          <w:szCs w:val="28"/>
        </w:rPr>
        <w:t>регулировать) необходимо именно систему</w:t>
      </w:r>
      <w:r w:rsidRPr="006257C3">
        <w:rPr>
          <w:rFonts w:ascii="Times New Roman" w:hAnsi="Times New Roman" w:cs="Times New Roman"/>
          <w:sz w:val="28"/>
          <w:szCs w:val="28"/>
        </w:rPr>
        <w:t xml:space="preserve">.  </w:t>
      </w:r>
      <w:r w:rsidR="006257C3" w:rsidRPr="006257C3">
        <w:rPr>
          <w:rFonts w:ascii="Times New Roman" w:hAnsi="Times New Roman" w:cs="Times New Roman"/>
          <w:sz w:val="28"/>
          <w:szCs w:val="28"/>
        </w:rPr>
        <w:t>В системе теплоснабжения</w:t>
      </w:r>
      <w:r w:rsidRPr="006257C3">
        <w:rPr>
          <w:rFonts w:ascii="Times New Roman" w:hAnsi="Times New Roman" w:cs="Times New Roman"/>
          <w:sz w:val="28"/>
          <w:szCs w:val="28"/>
        </w:rPr>
        <w:t xml:space="preserve"> расход теплоносителя и располагаемый напор тепловой сети, обеспечиваемый насосами на источнике тепла, есть взаимозависимые величины.  </w:t>
      </w:r>
    </w:p>
    <w:p w:rsidR="0087508D" w:rsidRPr="00F05ACE" w:rsidRDefault="0087508D" w:rsidP="006257C3">
      <w:pPr>
        <w:spacing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t>1.12.3 Описание существующих проблем развития систем теплоснабжения</w:t>
      </w:r>
    </w:p>
    <w:p w:rsidR="0004480E" w:rsidRPr="0087508D" w:rsidRDefault="0087508D" w:rsidP="0087508D">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Основной проблемой развития систем теплоснабжения является низкая востребованность в</w:t>
      </w:r>
      <w:r w:rsidR="00BC1B20" w:rsidRPr="00BC1B20">
        <w:rPr>
          <w:rFonts w:ascii="Times New Roman" w:hAnsi="Times New Roman" w:cs="Times New Roman"/>
          <w:sz w:val="28"/>
          <w:szCs w:val="28"/>
        </w:rPr>
        <w:t xml:space="preserve"> </w:t>
      </w:r>
      <w:r w:rsidRPr="0087508D">
        <w:rPr>
          <w:rFonts w:ascii="Times New Roman" w:hAnsi="Times New Roman" w:cs="Times New Roman"/>
          <w:sz w:val="28"/>
          <w:szCs w:val="28"/>
        </w:rPr>
        <w:t xml:space="preserve">централизованном теплоснабжении. </w:t>
      </w:r>
      <w:r w:rsidR="008267F5">
        <w:rPr>
          <w:rFonts w:ascii="Times New Roman" w:hAnsi="Times New Roman" w:cs="Times New Roman"/>
          <w:sz w:val="28"/>
          <w:szCs w:val="28"/>
        </w:rPr>
        <w:t>Н</w:t>
      </w:r>
      <w:r w:rsidRPr="0087508D">
        <w:rPr>
          <w:rFonts w:ascii="Times New Roman" w:hAnsi="Times New Roman" w:cs="Times New Roman"/>
          <w:sz w:val="28"/>
          <w:szCs w:val="28"/>
        </w:rPr>
        <w:t>аселение в районе</w:t>
      </w:r>
      <w:r w:rsidR="00BC1B20" w:rsidRPr="00093269">
        <w:rPr>
          <w:rFonts w:ascii="Times New Roman" w:hAnsi="Times New Roman" w:cs="Times New Roman"/>
          <w:sz w:val="28"/>
          <w:szCs w:val="28"/>
        </w:rPr>
        <w:t xml:space="preserve"> </w:t>
      </w:r>
      <w:r w:rsidRPr="0087508D">
        <w:rPr>
          <w:rFonts w:ascii="Times New Roman" w:hAnsi="Times New Roman" w:cs="Times New Roman"/>
          <w:sz w:val="28"/>
          <w:szCs w:val="28"/>
        </w:rPr>
        <w:t>предпочитает установку индивидуальных автономных котлов.</w:t>
      </w:r>
    </w:p>
    <w:p w:rsidR="007C1AEF" w:rsidRDefault="007C1AEF" w:rsidP="006257C3">
      <w:pPr>
        <w:autoSpaceDE w:val="0"/>
        <w:autoSpaceDN w:val="0"/>
        <w:adjustRightInd w:val="0"/>
        <w:spacing w:line="240" w:lineRule="auto"/>
        <w:jc w:val="center"/>
        <w:rPr>
          <w:rFonts w:ascii="Times New Roman" w:hAnsi="Times New Roman" w:cs="Times New Roman"/>
          <w:b/>
          <w:i/>
          <w:iCs/>
          <w:sz w:val="28"/>
          <w:szCs w:val="28"/>
        </w:rPr>
        <w:sectPr w:rsidR="007C1AEF" w:rsidSect="0036591E">
          <w:headerReference w:type="default" r:id="rId67"/>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7508D" w:rsidRPr="00F05ACE" w:rsidRDefault="0087508D" w:rsidP="006257C3">
      <w:pPr>
        <w:autoSpaceDE w:val="0"/>
        <w:autoSpaceDN w:val="0"/>
        <w:adjustRightInd w:val="0"/>
        <w:spacing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lastRenderedPageBreak/>
        <w:t>1.12.4 Описание существующих проблем надежного и эффективного снабжения топливом действующих систем теплоснабжения</w:t>
      </w:r>
    </w:p>
    <w:p w:rsidR="00B21493" w:rsidRPr="00B21493" w:rsidRDefault="00B21493" w:rsidP="0087508D">
      <w:pPr>
        <w:pStyle w:val="Default"/>
        <w:spacing w:line="360" w:lineRule="auto"/>
        <w:ind w:firstLine="567"/>
        <w:jc w:val="both"/>
        <w:rPr>
          <w:sz w:val="28"/>
          <w:szCs w:val="28"/>
        </w:rPr>
      </w:pPr>
      <w:r w:rsidRPr="00B21493">
        <w:rPr>
          <w:sz w:val="28"/>
          <w:szCs w:val="28"/>
        </w:rPr>
        <w:t xml:space="preserve">Проблем в обеспечении действующих систем теплоснабжения топливом не наблюдалось </w:t>
      </w:r>
      <w:r w:rsidR="006257C3">
        <w:rPr>
          <w:sz w:val="28"/>
          <w:szCs w:val="28"/>
        </w:rPr>
        <w:t>–</w:t>
      </w:r>
      <w:r w:rsidRPr="00B21493">
        <w:rPr>
          <w:sz w:val="28"/>
          <w:szCs w:val="28"/>
        </w:rPr>
        <w:t xml:space="preserve"> как в номинальном режиме работы источников тепловой энергии</w:t>
      </w:r>
      <w:r>
        <w:rPr>
          <w:sz w:val="28"/>
          <w:szCs w:val="28"/>
        </w:rPr>
        <w:t>, так и в периоды резких похоло</w:t>
      </w:r>
      <w:r w:rsidRPr="00B21493">
        <w:rPr>
          <w:sz w:val="28"/>
          <w:szCs w:val="28"/>
        </w:rPr>
        <w:t xml:space="preserve">даний. </w:t>
      </w:r>
    </w:p>
    <w:p w:rsidR="00B21493" w:rsidRPr="00B21493" w:rsidRDefault="00B21493" w:rsidP="00B21493">
      <w:pPr>
        <w:spacing w:line="360" w:lineRule="auto"/>
        <w:ind w:firstLine="567"/>
        <w:jc w:val="both"/>
        <w:rPr>
          <w:rFonts w:ascii="Times New Roman" w:hAnsi="Times New Roman" w:cs="Times New Roman"/>
          <w:sz w:val="28"/>
          <w:szCs w:val="28"/>
        </w:rPr>
      </w:pPr>
      <w:r w:rsidRPr="00B21493">
        <w:rPr>
          <w:rFonts w:ascii="Times New Roman" w:hAnsi="Times New Roman" w:cs="Times New Roman"/>
          <w:sz w:val="28"/>
          <w:szCs w:val="28"/>
        </w:rPr>
        <w:t xml:space="preserve">Существующие проблемы надежного и эффективного снабжения топливом действующих систем теплоснабжения прочих организаций, занятых в сфере теплоснабжения, по полученной от них информации – отсутствуют. </w:t>
      </w:r>
    </w:p>
    <w:p w:rsidR="0087508D" w:rsidRPr="00F05ACE" w:rsidRDefault="0087508D" w:rsidP="006702C0">
      <w:pPr>
        <w:autoSpaceDE w:val="0"/>
        <w:autoSpaceDN w:val="0"/>
        <w:adjustRightInd w:val="0"/>
        <w:spacing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t>1.12.5 Анализ предписаний надзорных органов об устранении нарушений, влияющих на безопасность и надежность системы теплоснабжения</w:t>
      </w:r>
    </w:p>
    <w:p w:rsidR="0004480E" w:rsidRPr="00B21493" w:rsidRDefault="00B21493" w:rsidP="0087508D">
      <w:pPr>
        <w:spacing w:line="360" w:lineRule="auto"/>
        <w:ind w:firstLine="567"/>
        <w:jc w:val="both"/>
        <w:rPr>
          <w:rFonts w:ascii="Times New Roman" w:hAnsi="Times New Roman" w:cs="Times New Roman"/>
          <w:sz w:val="28"/>
          <w:szCs w:val="28"/>
        </w:rPr>
      </w:pPr>
      <w:r w:rsidRPr="00B21493">
        <w:rPr>
          <w:rFonts w:ascii="Times New Roman" w:hAnsi="Times New Roman" w:cs="Times New Roman"/>
          <w:sz w:val="28"/>
          <w:szCs w:val="28"/>
        </w:rPr>
        <w:t xml:space="preserve">Предписания надзорными органами организациям, занятым в сфере теплоснабжения, об устранении нарушений, влияющих на безопасность и надежность эксплуатируемых ими систем теплоснабжения, по информации полученной от указанных организаций </w:t>
      </w:r>
      <w:r w:rsidR="006257C3">
        <w:rPr>
          <w:rFonts w:ascii="Times New Roman" w:hAnsi="Times New Roman" w:cs="Times New Roman"/>
          <w:sz w:val="28"/>
          <w:szCs w:val="28"/>
        </w:rPr>
        <w:t>–</w:t>
      </w:r>
      <w:r w:rsidRPr="00B21493">
        <w:rPr>
          <w:rFonts w:ascii="Times New Roman" w:hAnsi="Times New Roman" w:cs="Times New Roman"/>
          <w:sz w:val="28"/>
          <w:szCs w:val="28"/>
        </w:rPr>
        <w:t xml:space="preserve"> не выдавались.</w:t>
      </w:r>
    </w:p>
    <w:p w:rsidR="00F05ACE" w:rsidRDefault="00F05ACE" w:rsidP="00F05ACE">
      <w:pPr>
        <w:autoSpaceDE w:val="0"/>
        <w:autoSpaceDN w:val="0"/>
        <w:adjustRightInd w:val="0"/>
        <w:spacing w:after="0" w:line="360" w:lineRule="auto"/>
        <w:jc w:val="both"/>
        <w:rPr>
          <w:rFonts w:ascii="Times New Roman" w:eastAsia="Times New Roman,Bold" w:hAnsi="Times New Roman" w:cs="Times New Roman"/>
          <w:b/>
          <w:bCs/>
          <w:i/>
          <w:sz w:val="28"/>
          <w:szCs w:val="28"/>
        </w:rPr>
        <w:sectPr w:rsidR="00F05ACE"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7508D" w:rsidRPr="0087508D" w:rsidRDefault="000F7273" w:rsidP="006702C0">
      <w:pPr>
        <w:autoSpaceDE w:val="0"/>
        <w:autoSpaceDN w:val="0"/>
        <w:adjustRightInd w:val="0"/>
        <w:spacing w:line="240" w:lineRule="auto"/>
        <w:jc w:val="center"/>
        <w:rPr>
          <w:rFonts w:ascii="Times New Roman" w:eastAsia="Times New Roman,Bold" w:hAnsi="Times New Roman" w:cs="Times New Roman"/>
          <w:b/>
          <w:bCs/>
          <w:i/>
          <w:sz w:val="28"/>
          <w:szCs w:val="28"/>
        </w:rPr>
      </w:pPr>
      <w:r w:rsidRPr="0087508D">
        <w:rPr>
          <w:rFonts w:ascii="Times New Roman" w:eastAsia="Times New Roman,Bold" w:hAnsi="Times New Roman" w:cs="Times New Roman"/>
          <w:b/>
          <w:bCs/>
          <w:i/>
          <w:sz w:val="28"/>
          <w:szCs w:val="28"/>
        </w:rPr>
        <w:lastRenderedPageBreak/>
        <w:t>ГЛАВА 2. СУЩЕСТВУЮЩЕЕ И ПЕРСПЕКТИВНОЕ ПОТРЕБЛЕНИЕ ТЕПЛОВОЙ ЭНЕРГИИ НА ЦЕЛИ ТЕПЛОСНАБЖЕНИЯ</w:t>
      </w:r>
    </w:p>
    <w:p w:rsidR="0087508D" w:rsidRPr="000F7273" w:rsidRDefault="0087508D" w:rsidP="00F05ACE">
      <w:pPr>
        <w:pStyle w:val="Default"/>
        <w:spacing w:line="360" w:lineRule="auto"/>
        <w:jc w:val="center"/>
        <w:rPr>
          <w:rFonts w:eastAsia="Times New Roman,Bold"/>
          <w:b/>
          <w:i/>
          <w:iCs/>
          <w:sz w:val="28"/>
          <w:szCs w:val="28"/>
        </w:rPr>
      </w:pPr>
      <w:r w:rsidRPr="000F7273">
        <w:rPr>
          <w:rFonts w:eastAsia="Times New Roman,Bold"/>
          <w:b/>
          <w:i/>
          <w:iCs/>
          <w:sz w:val="28"/>
          <w:szCs w:val="28"/>
        </w:rPr>
        <w:t>2.1 Данные базового уровня потребления тепла на цели теплоснабжения</w:t>
      </w:r>
    </w:p>
    <w:p w:rsidR="00991493" w:rsidRDefault="0087508D" w:rsidP="0060302B">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 xml:space="preserve">Базовый уровень потребления тепла на цели теплоснабжения от </w:t>
      </w:r>
      <w:r w:rsidR="007E4D14">
        <w:rPr>
          <w:rFonts w:ascii="Times New Roman" w:hAnsi="Times New Roman" w:cs="Times New Roman"/>
          <w:sz w:val="28"/>
          <w:szCs w:val="28"/>
        </w:rPr>
        <w:t>котельных</w:t>
      </w:r>
      <w:r w:rsidR="008A2A62" w:rsidRPr="008A2A62">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8A2A62" w:rsidRPr="008A2A62">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8A2A62" w:rsidRPr="008A2A62">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8A2A62" w:rsidRPr="008A2A62">
        <w:rPr>
          <w:rFonts w:ascii="Times New Roman" w:hAnsi="Times New Roman" w:cs="Times New Roman"/>
          <w:sz w:val="28"/>
          <w:szCs w:val="28"/>
        </w:rPr>
        <w:t xml:space="preserve"> </w:t>
      </w:r>
      <w:r w:rsidR="00AE532E">
        <w:rPr>
          <w:rFonts w:ascii="Times New Roman" w:hAnsi="Times New Roman" w:cs="Times New Roman"/>
          <w:sz w:val="28"/>
          <w:szCs w:val="28"/>
        </w:rPr>
        <w:t>представлены в таблице 2.1.1.</w:t>
      </w:r>
    </w:p>
    <w:p w:rsidR="00243C62" w:rsidRPr="00666B99" w:rsidRDefault="00C15337" w:rsidP="00666B99">
      <w:pPr>
        <w:spacing w:after="0" w:line="240" w:lineRule="auto"/>
        <w:jc w:val="center"/>
        <w:rPr>
          <w:rFonts w:ascii="Times New Roman" w:hAnsi="Times New Roman" w:cs="Times New Roman"/>
          <w:b/>
          <w:i/>
          <w:sz w:val="28"/>
          <w:szCs w:val="28"/>
        </w:rPr>
      </w:pPr>
      <w:r w:rsidRPr="00E263C8">
        <w:rPr>
          <w:rFonts w:ascii="Times New Roman" w:hAnsi="Times New Roman" w:cs="Times New Roman"/>
          <w:b/>
          <w:bCs/>
          <w:i/>
          <w:sz w:val="28"/>
          <w:szCs w:val="28"/>
        </w:rPr>
        <w:t xml:space="preserve">Таблица </w:t>
      </w:r>
      <w:r>
        <w:rPr>
          <w:rFonts w:ascii="Times New Roman" w:hAnsi="Times New Roman" w:cs="Times New Roman"/>
          <w:b/>
          <w:bCs/>
          <w:i/>
          <w:sz w:val="28"/>
          <w:szCs w:val="28"/>
        </w:rPr>
        <w:t>2.1.1</w:t>
      </w:r>
      <w:r w:rsidRPr="00E263C8">
        <w:rPr>
          <w:rFonts w:ascii="Times New Roman" w:hAnsi="Times New Roman" w:cs="Times New Roman"/>
          <w:b/>
          <w:bCs/>
          <w:i/>
          <w:sz w:val="28"/>
          <w:szCs w:val="28"/>
        </w:rPr>
        <w:t xml:space="preserve"> – Динамика потребления тепловой энергии потребителями</w:t>
      </w:r>
      <w:r w:rsidR="008A2A62" w:rsidRPr="008A2A62">
        <w:rPr>
          <w:rFonts w:ascii="Times New Roman" w:hAnsi="Times New Roman" w:cs="Times New Roman"/>
          <w:b/>
          <w:bCs/>
          <w:i/>
          <w:sz w:val="28"/>
          <w:szCs w:val="28"/>
        </w:rPr>
        <w:t xml:space="preserve"> </w:t>
      </w:r>
      <w:r w:rsidR="0003557B">
        <w:rPr>
          <w:rFonts w:ascii="Times New Roman" w:hAnsi="Times New Roman" w:cs="Times New Roman"/>
          <w:b/>
          <w:i/>
          <w:sz w:val="28"/>
          <w:szCs w:val="28"/>
        </w:rPr>
        <w:t>Котельниковского городского поселения</w:t>
      </w:r>
      <w:r w:rsidR="00666B99">
        <w:br/>
      </w:r>
      <w:r w:rsidR="0003557B">
        <w:rPr>
          <w:rFonts w:ascii="Times New Roman" w:hAnsi="Times New Roman" w:cs="Times New Roman"/>
          <w:b/>
          <w:i/>
          <w:sz w:val="28"/>
          <w:szCs w:val="28"/>
        </w:rPr>
        <w:t>Котельниковского муниципального района</w:t>
      </w:r>
      <w:r w:rsidR="008A2A62" w:rsidRPr="008A2A62">
        <w:rPr>
          <w:rFonts w:ascii="Times New Roman" w:hAnsi="Times New Roman" w:cs="Times New Roman"/>
          <w:b/>
          <w:i/>
          <w:sz w:val="28"/>
          <w:szCs w:val="28"/>
        </w:rPr>
        <w:t xml:space="preserve"> </w:t>
      </w:r>
      <w:r w:rsidR="00666B99">
        <w:rPr>
          <w:rFonts w:ascii="Times New Roman" w:hAnsi="Times New Roman" w:cs="Times New Roman"/>
          <w:b/>
          <w:i/>
          <w:sz w:val="28"/>
          <w:szCs w:val="28"/>
        </w:rPr>
        <w:t>Волгоградской области</w:t>
      </w:r>
    </w:p>
    <w:tbl>
      <w:tblPr>
        <w:tblW w:w="9639" w:type="dxa"/>
        <w:tblInd w:w="-5" w:type="dxa"/>
        <w:tblLook w:val="04A0" w:firstRow="1" w:lastRow="0" w:firstColumn="1" w:lastColumn="0" w:noHBand="0" w:noVBand="1"/>
      </w:tblPr>
      <w:tblGrid>
        <w:gridCol w:w="2127"/>
        <w:gridCol w:w="1502"/>
        <w:gridCol w:w="1474"/>
        <w:gridCol w:w="1531"/>
        <w:gridCol w:w="1502"/>
        <w:gridCol w:w="1503"/>
      </w:tblGrid>
      <w:tr w:rsidR="00243C62" w:rsidRPr="0066211D" w:rsidTr="00243C62">
        <w:trPr>
          <w:trHeight w:val="20"/>
        </w:trPr>
        <w:tc>
          <w:tcPr>
            <w:tcW w:w="2127" w:type="dxa"/>
            <w:tcBorders>
              <w:top w:val="single" w:sz="4" w:space="0" w:color="auto"/>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Times New Roman" w:hAnsi="Times New Roman" w:cs="Times New Roman"/>
                <w:b/>
                <w:bCs/>
                <w:i/>
                <w:color w:val="000000"/>
                <w:sz w:val="16"/>
                <w:szCs w:val="16"/>
                <w:lang w:eastAsia="ru-RU"/>
              </w:rPr>
              <w:t>Группа потребителей</w:t>
            </w:r>
          </w:p>
        </w:tc>
        <w:tc>
          <w:tcPr>
            <w:tcW w:w="1502" w:type="dxa"/>
            <w:tcBorders>
              <w:top w:val="single" w:sz="4" w:space="0" w:color="auto"/>
              <w:left w:val="nil"/>
              <w:bottom w:val="single" w:sz="4" w:space="0" w:color="auto"/>
              <w:right w:val="single" w:sz="4" w:space="0" w:color="auto"/>
            </w:tcBorders>
            <w:shd w:val="clear" w:color="auto" w:fill="F7CAAC"/>
            <w:vAlign w:val="center"/>
            <w:hideMark/>
          </w:tcPr>
          <w:p w:rsidR="00243C62" w:rsidRPr="0066211D" w:rsidRDefault="00243C62" w:rsidP="00243C62">
            <w:pPr>
              <w:spacing w:after="0"/>
              <w:ind w:left="69"/>
              <w:jc w:val="center"/>
              <w:rPr>
                <w:rFonts w:ascii="Times New Roman" w:eastAsia="Calibri" w:hAnsi="Times New Roman" w:cs="Times New Roman"/>
                <w:b/>
                <w:i/>
                <w:iCs/>
                <w:sz w:val="16"/>
                <w:szCs w:val="16"/>
              </w:rPr>
            </w:pPr>
            <w:r w:rsidRPr="0066211D">
              <w:rPr>
                <w:rFonts w:ascii="Times New Roman" w:eastAsia="Calibri" w:hAnsi="Times New Roman" w:cs="Times New Roman"/>
                <w:b/>
                <w:i/>
                <w:iCs/>
                <w:sz w:val="16"/>
                <w:szCs w:val="16"/>
              </w:rPr>
              <w:t>2021 г.</w:t>
            </w:r>
          </w:p>
        </w:tc>
        <w:tc>
          <w:tcPr>
            <w:tcW w:w="1474" w:type="dxa"/>
            <w:tcBorders>
              <w:top w:val="single" w:sz="4" w:space="0" w:color="auto"/>
              <w:left w:val="nil"/>
              <w:bottom w:val="single" w:sz="4" w:space="0" w:color="auto"/>
              <w:right w:val="single" w:sz="4" w:space="0" w:color="auto"/>
            </w:tcBorders>
            <w:shd w:val="clear" w:color="auto" w:fill="F7CAAC"/>
            <w:vAlign w:val="center"/>
            <w:hideMark/>
          </w:tcPr>
          <w:p w:rsidR="00243C62" w:rsidRPr="0066211D" w:rsidRDefault="00243C62" w:rsidP="00243C62">
            <w:pPr>
              <w:spacing w:after="0"/>
              <w:jc w:val="center"/>
              <w:rPr>
                <w:rFonts w:ascii="Times New Roman" w:eastAsia="Calibri" w:hAnsi="Times New Roman" w:cs="Times New Roman"/>
                <w:b/>
                <w:i/>
                <w:iCs/>
                <w:sz w:val="16"/>
                <w:szCs w:val="16"/>
              </w:rPr>
            </w:pPr>
            <w:r w:rsidRPr="0066211D">
              <w:rPr>
                <w:rFonts w:ascii="Times New Roman" w:eastAsia="Calibri" w:hAnsi="Times New Roman" w:cs="Times New Roman"/>
                <w:b/>
                <w:i/>
                <w:iCs/>
                <w:sz w:val="16"/>
                <w:szCs w:val="16"/>
              </w:rPr>
              <w:t>2022 г.</w:t>
            </w:r>
          </w:p>
        </w:tc>
        <w:tc>
          <w:tcPr>
            <w:tcW w:w="1531" w:type="dxa"/>
            <w:tcBorders>
              <w:top w:val="single" w:sz="4" w:space="0" w:color="auto"/>
              <w:left w:val="nil"/>
              <w:bottom w:val="single" w:sz="4" w:space="0" w:color="auto"/>
              <w:right w:val="single" w:sz="4" w:space="0" w:color="auto"/>
            </w:tcBorders>
            <w:shd w:val="clear" w:color="auto" w:fill="F7CAAC"/>
            <w:vAlign w:val="center"/>
            <w:hideMark/>
          </w:tcPr>
          <w:p w:rsidR="00243C62" w:rsidRPr="0066211D" w:rsidRDefault="00243C62" w:rsidP="00243C62">
            <w:pPr>
              <w:spacing w:after="0"/>
              <w:ind w:left="69"/>
              <w:jc w:val="center"/>
              <w:rPr>
                <w:rFonts w:ascii="Times New Roman" w:eastAsia="Calibri" w:hAnsi="Times New Roman" w:cs="Times New Roman"/>
                <w:b/>
                <w:i/>
                <w:iCs/>
                <w:sz w:val="16"/>
                <w:szCs w:val="16"/>
              </w:rPr>
            </w:pPr>
            <w:r w:rsidRPr="0066211D">
              <w:rPr>
                <w:rFonts w:ascii="Times New Roman" w:eastAsia="Calibri" w:hAnsi="Times New Roman" w:cs="Times New Roman"/>
                <w:b/>
                <w:i/>
                <w:iCs/>
                <w:sz w:val="16"/>
                <w:szCs w:val="16"/>
              </w:rPr>
              <w:t>2023г.</w:t>
            </w:r>
          </w:p>
        </w:tc>
        <w:tc>
          <w:tcPr>
            <w:tcW w:w="1502" w:type="dxa"/>
            <w:tcBorders>
              <w:top w:val="single" w:sz="4" w:space="0" w:color="auto"/>
              <w:left w:val="nil"/>
              <w:bottom w:val="single" w:sz="4" w:space="0" w:color="auto"/>
              <w:right w:val="single" w:sz="4" w:space="0" w:color="auto"/>
            </w:tcBorders>
            <w:shd w:val="clear" w:color="auto" w:fill="F7CAAC"/>
            <w:vAlign w:val="center"/>
            <w:hideMark/>
          </w:tcPr>
          <w:p w:rsidR="00243C62" w:rsidRPr="0066211D" w:rsidRDefault="00243C62" w:rsidP="00243C62">
            <w:pPr>
              <w:spacing w:after="0"/>
              <w:jc w:val="center"/>
              <w:rPr>
                <w:rFonts w:ascii="Times New Roman" w:eastAsia="Calibri" w:hAnsi="Times New Roman" w:cs="Times New Roman"/>
                <w:b/>
                <w:i/>
                <w:iCs/>
                <w:sz w:val="16"/>
                <w:szCs w:val="16"/>
              </w:rPr>
            </w:pPr>
            <w:r w:rsidRPr="0066211D">
              <w:rPr>
                <w:rFonts w:ascii="Times New Roman" w:eastAsia="Calibri" w:hAnsi="Times New Roman" w:cs="Times New Roman"/>
                <w:b/>
                <w:i/>
                <w:iCs/>
                <w:sz w:val="16"/>
                <w:szCs w:val="16"/>
              </w:rPr>
              <w:t>2024 г.</w:t>
            </w:r>
          </w:p>
        </w:tc>
        <w:tc>
          <w:tcPr>
            <w:tcW w:w="1503" w:type="dxa"/>
            <w:tcBorders>
              <w:top w:val="single" w:sz="4" w:space="0" w:color="auto"/>
              <w:left w:val="nil"/>
              <w:bottom w:val="single" w:sz="4" w:space="0" w:color="auto"/>
              <w:right w:val="single" w:sz="4" w:space="0" w:color="auto"/>
            </w:tcBorders>
            <w:shd w:val="clear" w:color="auto" w:fill="F7CAAC"/>
            <w:vAlign w:val="center"/>
            <w:hideMark/>
          </w:tcPr>
          <w:p w:rsidR="00243C62" w:rsidRPr="0066211D" w:rsidRDefault="00243C62" w:rsidP="00243C62">
            <w:pPr>
              <w:spacing w:after="0"/>
              <w:ind w:left="69"/>
              <w:jc w:val="center"/>
              <w:rPr>
                <w:rFonts w:ascii="Times New Roman" w:eastAsia="Calibri" w:hAnsi="Times New Roman" w:cs="Times New Roman"/>
                <w:b/>
                <w:i/>
                <w:iCs/>
                <w:sz w:val="16"/>
                <w:szCs w:val="16"/>
              </w:rPr>
            </w:pPr>
            <w:r w:rsidRPr="0066211D">
              <w:rPr>
                <w:rFonts w:ascii="Times New Roman" w:eastAsia="Calibri" w:hAnsi="Times New Roman" w:cs="Times New Roman"/>
                <w:b/>
                <w:i/>
                <w:iCs/>
                <w:sz w:val="16"/>
                <w:szCs w:val="16"/>
              </w:rPr>
              <w:t>2025 г.</w:t>
            </w:r>
          </w:p>
        </w:tc>
      </w:tr>
      <w:tr w:rsidR="00243C62" w:rsidRPr="0066211D" w:rsidTr="00243C62">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Calibri" w:hAnsi="Times New Roman" w:cs="Times New Roman"/>
                <w:b/>
                <w:iCs/>
                <w:sz w:val="16"/>
                <w:szCs w:val="16"/>
              </w:rPr>
              <w:t>Котельная 33 квартал</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7521,526</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7298,160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6830,792</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6841,839</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6424,350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4358,566</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4220,026</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4074,557</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4036,615</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4002,775</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2460,538</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2649,660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2749,054</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2785,069</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2769,894</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14340,630</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14167,846</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13654,406</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13663,523</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13197,019</w:t>
            </w:r>
          </w:p>
        </w:tc>
      </w:tr>
      <w:tr w:rsidR="00243C62" w:rsidRPr="0066211D" w:rsidTr="00243C62">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Calibri" w:hAnsi="Times New Roman" w:cs="Times New Roman"/>
                <w:b/>
                <w:iCs/>
                <w:sz w:val="16"/>
                <w:szCs w:val="16"/>
              </w:rPr>
              <w:t>Котельная 103 квартал</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1122,094</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1120,695</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1082,000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1064,242</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970,653</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1,784</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4,592</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51,280</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36,060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48,380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62,767</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75,061</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1173,374</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1135,755</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1130,380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1128,793</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1050,240</w:t>
            </w:r>
          </w:p>
        </w:tc>
      </w:tr>
      <w:tr w:rsidR="00243C62" w:rsidRPr="0066211D" w:rsidTr="00243C62">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Calibri" w:hAnsi="Times New Roman" w:cs="Times New Roman"/>
                <w:b/>
                <w:iCs/>
                <w:sz w:val="16"/>
                <w:szCs w:val="16"/>
              </w:rPr>
              <w:t>Котельная 138 квартал</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2409,499</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2400,100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2389,000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2175,230</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2373,853</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151,837</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184,463</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165,793</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163,209</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142,784</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90,610</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46,900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91,280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194,680</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218,170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2651,946</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2631,463</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2646,073</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2533,119</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2734,807</w:t>
            </w:r>
          </w:p>
        </w:tc>
      </w:tr>
      <w:tr w:rsidR="00243C62" w:rsidRPr="0066211D" w:rsidTr="00243C62">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color w:val="000000"/>
                <w:sz w:val="16"/>
                <w:szCs w:val="16"/>
                <w:lang w:eastAsia="ru-RU"/>
              </w:rPr>
            </w:pPr>
            <w:r w:rsidRPr="0066211D">
              <w:rPr>
                <w:rFonts w:ascii="Times New Roman" w:eastAsia="Times New Roman" w:hAnsi="Times New Roman" w:cs="Times New Roman"/>
                <w:b/>
                <w:bCs/>
                <w:color w:val="000000"/>
                <w:sz w:val="16"/>
                <w:szCs w:val="16"/>
                <w:lang w:eastAsia="ru-RU"/>
              </w:rPr>
              <w:t>Котельная «ДОСы»</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2409,499</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2400,100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2389,000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3533,067</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3288,239</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151,837</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184,463</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165,793</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73,70</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73,59</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90,610</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46,900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91,280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170,726</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173,896</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2651,946</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2631,463</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2646,073</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3773,493</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3535,716</w:t>
            </w:r>
          </w:p>
        </w:tc>
      </w:tr>
      <w:tr w:rsidR="00243C62" w:rsidRPr="0066211D" w:rsidTr="00243C62">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Calibri" w:hAnsi="Times New Roman" w:cs="Times New Roman"/>
                <w:b/>
                <w:iCs/>
                <w:sz w:val="16"/>
                <w:szCs w:val="16"/>
              </w:rPr>
              <w:t>Котельная поселок Мелиораторов</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1446,815</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1446,824</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1447,000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1438,147</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1446,828</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1446,815</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1446,824</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1447,000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1438,147</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1446,828</w:t>
            </w:r>
          </w:p>
        </w:tc>
      </w:tr>
      <w:tr w:rsidR="00243C62" w:rsidRPr="0066211D" w:rsidTr="00243C62">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Calibri" w:hAnsi="Times New Roman" w:cs="Times New Roman"/>
                <w:b/>
                <w:iCs/>
                <w:sz w:val="16"/>
                <w:szCs w:val="16"/>
              </w:rPr>
              <w:t>Котельная Волна</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1055,979</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1055,988</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1056,000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1301,920</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1104,455</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22,810</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22,250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22,240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21,750</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21,900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1078,789</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1078,238</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1078,240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1126,670</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1126,355</w:t>
            </w:r>
          </w:p>
        </w:tc>
      </w:tr>
      <w:tr w:rsidR="00243C62" w:rsidRPr="0066211D" w:rsidTr="00243C62">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Calibri" w:hAnsi="Times New Roman" w:cs="Times New Roman"/>
                <w:b/>
                <w:iCs/>
                <w:sz w:val="16"/>
                <w:szCs w:val="16"/>
              </w:rPr>
              <w:t>Котельная Серафимовича 10А</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171,300</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171,300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171,000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171,300</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171,300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171,300</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171,300</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171,000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171,300</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171,300</w:t>
            </w:r>
          </w:p>
        </w:tc>
      </w:tr>
      <w:tr w:rsidR="00243C62" w:rsidRPr="0066211D" w:rsidTr="00243C62">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Calibri" w:hAnsi="Times New Roman" w:cs="Times New Roman"/>
                <w:b/>
                <w:iCs/>
                <w:sz w:val="16"/>
                <w:szCs w:val="16"/>
              </w:rPr>
              <w:t>Котельная дет сад 8</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313,447</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308,208</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283,460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275,968</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259,183</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313,447</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308,208</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283,460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275,968</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259,183</w:t>
            </w:r>
          </w:p>
        </w:tc>
      </w:tr>
      <w:tr w:rsidR="00243C62" w:rsidRPr="0066211D" w:rsidTr="00243C62">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Calibri" w:hAnsi="Times New Roman" w:cs="Times New Roman"/>
                <w:b/>
                <w:iCs/>
                <w:sz w:val="16"/>
                <w:szCs w:val="16"/>
              </w:rPr>
              <w:t>Котельная Калинина 201</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58,236</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58,236</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58,000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57,886</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58,236</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58,236</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58,236</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58,000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57,886</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58,236</w:t>
            </w:r>
          </w:p>
        </w:tc>
      </w:tr>
      <w:tr w:rsidR="00243C62" w:rsidRPr="0066211D" w:rsidTr="00243C62">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Calibri" w:hAnsi="Times New Roman" w:cs="Times New Roman"/>
                <w:b/>
                <w:iCs/>
                <w:sz w:val="16"/>
                <w:szCs w:val="16"/>
              </w:rPr>
              <w:t>Котельная Калинина 205</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41,388</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41,388</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41,000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41,136</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41,364</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12,17</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Times New Roman" w:hAnsi="Times New Roman" w:cs="Times New Roman"/>
                <w:b/>
                <w:bCs/>
                <w:i/>
                <w:color w:val="000000"/>
                <w:sz w:val="16"/>
                <w:szCs w:val="16"/>
                <w:lang w:eastAsia="ru-RU"/>
              </w:rPr>
              <w:lastRenderedPageBreak/>
              <w:t>Итого по котельной</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41,388</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41,388</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41,000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41,136</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53,334</w:t>
            </w:r>
          </w:p>
        </w:tc>
      </w:tr>
      <w:tr w:rsidR="00243C62" w:rsidRPr="0066211D" w:rsidTr="00243C62">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Calibri" w:hAnsi="Times New Roman" w:cs="Times New Roman"/>
                <w:b/>
                <w:iCs/>
                <w:sz w:val="16"/>
                <w:szCs w:val="16"/>
              </w:rPr>
              <w:t>Котельная Калинина 207</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100,476</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100,476</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101,000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99,957</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100,560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100,476</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100,476</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101,000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99,957</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100,560</w:t>
            </w:r>
          </w:p>
        </w:tc>
      </w:tr>
      <w:tr w:rsidR="00243C62" w:rsidRPr="0066211D" w:rsidTr="00243C62">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Calibri" w:hAnsi="Times New Roman" w:cs="Times New Roman"/>
                <w:b/>
                <w:iCs/>
                <w:sz w:val="16"/>
                <w:szCs w:val="16"/>
              </w:rPr>
              <w:t>Котельная ЦРБ</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1205,890</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1153,250</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1159,630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1118,40</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1120,640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0,000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1205,890</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1153,250</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1159,630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1118,40</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1120,640</w:t>
            </w:r>
          </w:p>
        </w:tc>
      </w:tr>
      <w:tr w:rsidR="00243C62" w:rsidRPr="0066211D" w:rsidTr="00243C62">
        <w:trPr>
          <w:trHeight w:val="20"/>
        </w:trPr>
        <w:tc>
          <w:tcPr>
            <w:tcW w:w="9639" w:type="dxa"/>
            <w:gridSpan w:val="6"/>
            <w:tcBorders>
              <w:top w:val="single" w:sz="4" w:space="0" w:color="auto"/>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Calibri" w:hAnsi="Times New Roman" w:cs="Times New Roman"/>
                <w:b/>
                <w:iCs/>
                <w:sz w:val="16"/>
                <w:szCs w:val="16"/>
              </w:rPr>
              <w:t>Котельная Витотерм-5000 и Котельная ТКУ-1240Б</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Население</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4128,756</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3680,499</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3264,631</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3377,090</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3480,977</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Бюджетная группа</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0</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i/>
                <w:color w:val="000000"/>
                <w:sz w:val="16"/>
                <w:szCs w:val="16"/>
                <w:lang w:eastAsia="ru-RU"/>
              </w:rPr>
            </w:pPr>
            <w:r w:rsidRPr="0066211D">
              <w:rPr>
                <w:rFonts w:ascii="Times New Roman" w:eastAsia="Times New Roman" w:hAnsi="Times New Roman" w:cs="Times New Roman"/>
                <w:b/>
                <w:i/>
                <w:color w:val="000000"/>
                <w:sz w:val="16"/>
                <w:szCs w:val="16"/>
                <w:lang w:eastAsia="ru-RU"/>
              </w:rPr>
              <w:t>Прочая группа</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806,760</w:t>
            </w:r>
          </w:p>
        </w:tc>
        <w:tc>
          <w:tcPr>
            <w:tcW w:w="1474"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703,280</w:t>
            </w:r>
          </w:p>
        </w:tc>
        <w:tc>
          <w:tcPr>
            <w:tcW w:w="1531"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580,159</w:t>
            </w:r>
          </w:p>
        </w:tc>
        <w:tc>
          <w:tcPr>
            <w:tcW w:w="1502"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636,778</w:t>
            </w:r>
          </w:p>
        </w:tc>
        <w:tc>
          <w:tcPr>
            <w:tcW w:w="1503" w:type="dxa"/>
            <w:tcBorders>
              <w:top w:val="nil"/>
              <w:left w:val="nil"/>
              <w:bottom w:val="single" w:sz="4" w:space="0" w:color="auto"/>
              <w:right w:val="single" w:sz="4" w:space="0" w:color="auto"/>
            </w:tcBorders>
            <w:shd w:val="clear" w:color="auto" w:fill="auto"/>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624,012</w:t>
            </w:r>
          </w:p>
        </w:tc>
      </w:tr>
      <w:tr w:rsidR="00243C62" w:rsidRPr="0066211D" w:rsidTr="00243C62">
        <w:trPr>
          <w:trHeight w:val="20"/>
        </w:trPr>
        <w:tc>
          <w:tcPr>
            <w:tcW w:w="2127" w:type="dxa"/>
            <w:tcBorders>
              <w:top w:val="nil"/>
              <w:left w:val="single" w:sz="4" w:space="0" w:color="auto"/>
              <w:bottom w:val="single" w:sz="4" w:space="0" w:color="auto"/>
              <w:right w:val="single" w:sz="4" w:space="0" w:color="auto"/>
            </w:tcBorders>
            <w:shd w:val="clear" w:color="auto" w:fill="F7CAAC"/>
            <w:vAlign w:val="center"/>
            <w:hideMark/>
          </w:tcPr>
          <w:p w:rsidR="00243C62" w:rsidRPr="0066211D" w:rsidRDefault="00243C62" w:rsidP="00243C62">
            <w:pPr>
              <w:spacing w:after="0" w:line="240" w:lineRule="auto"/>
              <w:jc w:val="center"/>
              <w:rPr>
                <w:rFonts w:ascii="Times New Roman" w:eastAsia="Times New Roman" w:hAnsi="Times New Roman" w:cs="Times New Roman"/>
                <w:b/>
                <w:bCs/>
                <w:i/>
                <w:color w:val="000000"/>
                <w:sz w:val="16"/>
                <w:szCs w:val="16"/>
                <w:lang w:eastAsia="ru-RU"/>
              </w:rPr>
            </w:pPr>
            <w:r w:rsidRPr="0066211D">
              <w:rPr>
                <w:rFonts w:ascii="Times New Roman" w:eastAsia="Times New Roman" w:hAnsi="Times New Roman" w:cs="Times New Roman"/>
                <w:b/>
                <w:bCs/>
                <w:i/>
                <w:color w:val="000000"/>
                <w:sz w:val="16"/>
                <w:szCs w:val="16"/>
                <w:lang w:eastAsia="ru-RU"/>
              </w:rPr>
              <w:t>Итого по котельной</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4935,516</w:t>
            </w:r>
          </w:p>
        </w:tc>
        <w:tc>
          <w:tcPr>
            <w:tcW w:w="1474"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4383,779</w:t>
            </w:r>
          </w:p>
        </w:tc>
        <w:tc>
          <w:tcPr>
            <w:tcW w:w="1531"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3844,790</w:t>
            </w:r>
          </w:p>
        </w:tc>
        <w:tc>
          <w:tcPr>
            <w:tcW w:w="1502"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8"/>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4013,868</w:t>
            </w:r>
          </w:p>
        </w:tc>
        <w:tc>
          <w:tcPr>
            <w:tcW w:w="1503" w:type="dxa"/>
            <w:tcBorders>
              <w:top w:val="nil"/>
              <w:left w:val="nil"/>
              <w:bottom w:val="single" w:sz="4" w:space="0" w:color="auto"/>
              <w:right w:val="single" w:sz="4" w:space="0" w:color="auto"/>
            </w:tcBorders>
            <w:shd w:val="clear" w:color="auto" w:fill="FBE4D5"/>
            <w:vAlign w:val="center"/>
            <w:hideMark/>
          </w:tcPr>
          <w:p w:rsidR="00243C62" w:rsidRPr="0066211D" w:rsidRDefault="00243C62" w:rsidP="00243C62">
            <w:pPr>
              <w:spacing w:after="0"/>
              <w:ind w:left="93"/>
              <w:jc w:val="center"/>
              <w:rPr>
                <w:rFonts w:ascii="Times New Roman" w:eastAsia="Calibri" w:hAnsi="Times New Roman" w:cs="Times New Roman"/>
                <w:iCs/>
                <w:sz w:val="16"/>
                <w:szCs w:val="16"/>
              </w:rPr>
            </w:pPr>
            <w:r w:rsidRPr="0066211D">
              <w:rPr>
                <w:rFonts w:ascii="Times New Roman" w:eastAsia="Calibri" w:hAnsi="Times New Roman" w:cs="Times New Roman"/>
                <w:iCs/>
                <w:sz w:val="16"/>
                <w:szCs w:val="16"/>
              </w:rPr>
              <w:t>4104,989</w:t>
            </w:r>
          </w:p>
        </w:tc>
      </w:tr>
    </w:tbl>
    <w:p w:rsidR="0004480E" w:rsidRPr="0087508D" w:rsidRDefault="0087508D" w:rsidP="00F05ACE">
      <w:pPr>
        <w:autoSpaceDE w:val="0"/>
        <w:autoSpaceDN w:val="0"/>
        <w:adjustRightInd w:val="0"/>
        <w:spacing w:before="240"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Базовый уровень потребления тепла на цели теплоснаб</w:t>
      </w:r>
      <w:r>
        <w:rPr>
          <w:rFonts w:ascii="Times New Roman" w:hAnsi="Times New Roman" w:cs="Times New Roman"/>
          <w:sz w:val="28"/>
          <w:szCs w:val="28"/>
        </w:rPr>
        <w:t xml:space="preserve">жения </w:t>
      </w:r>
      <w:r w:rsidR="00BB7861">
        <w:rPr>
          <w:rFonts w:ascii="Times New Roman" w:hAnsi="Times New Roman" w:cs="Times New Roman"/>
          <w:sz w:val="28"/>
          <w:szCs w:val="28"/>
        </w:rPr>
        <w:t xml:space="preserve">от </w:t>
      </w:r>
      <w:r w:rsidR="007E4D14">
        <w:rPr>
          <w:rFonts w:ascii="Times New Roman" w:hAnsi="Times New Roman" w:cs="Times New Roman"/>
          <w:sz w:val="28"/>
          <w:szCs w:val="28"/>
        </w:rPr>
        <w:t>котельных</w:t>
      </w:r>
      <w:r w:rsidR="008A2A62" w:rsidRPr="008A2A62">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8A2A62" w:rsidRPr="008A2A62">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8A2A62" w:rsidRPr="008A2A62">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8A2A62" w:rsidRPr="008A2A62">
        <w:rPr>
          <w:rFonts w:ascii="Times New Roman" w:hAnsi="Times New Roman" w:cs="Times New Roman"/>
          <w:sz w:val="28"/>
          <w:szCs w:val="28"/>
        </w:rPr>
        <w:t xml:space="preserve"> </w:t>
      </w:r>
      <w:r w:rsidR="005F1750">
        <w:rPr>
          <w:rFonts w:ascii="Times New Roman" w:hAnsi="Times New Roman" w:cs="Times New Roman"/>
          <w:sz w:val="28"/>
          <w:szCs w:val="28"/>
        </w:rPr>
        <w:t>составил</w:t>
      </w:r>
      <w:r w:rsidR="008A2A62" w:rsidRPr="008A2A62">
        <w:rPr>
          <w:rFonts w:ascii="Times New Roman" w:hAnsi="Times New Roman" w:cs="Times New Roman"/>
          <w:sz w:val="28"/>
          <w:szCs w:val="28"/>
        </w:rPr>
        <w:t xml:space="preserve"> </w:t>
      </w:r>
      <w:r w:rsidR="00E5695E">
        <w:rPr>
          <w:rFonts w:ascii="Times New Roman" w:hAnsi="Times New Roman" w:cs="Times New Roman"/>
          <w:sz w:val="28"/>
          <w:szCs w:val="28"/>
        </w:rPr>
        <w:t xml:space="preserve">28959,207 </w:t>
      </w:r>
      <w:r w:rsidRPr="00131C9B">
        <w:rPr>
          <w:rFonts w:ascii="Times New Roman" w:hAnsi="Times New Roman" w:cs="Times New Roman"/>
          <w:sz w:val="28"/>
          <w:szCs w:val="28"/>
        </w:rPr>
        <w:t>Гкал/</w:t>
      </w:r>
      <w:r w:rsidR="00B400D9">
        <w:rPr>
          <w:rFonts w:ascii="Times New Roman" w:hAnsi="Times New Roman" w:cs="Times New Roman"/>
          <w:sz w:val="28"/>
          <w:szCs w:val="28"/>
        </w:rPr>
        <w:t>год</w:t>
      </w:r>
      <w:r w:rsidRPr="00131C9B">
        <w:rPr>
          <w:rFonts w:ascii="Times New Roman" w:hAnsi="Times New Roman" w:cs="Times New Roman"/>
          <w:sz w:val="28"/>
          <w:szCs w:val="28"/>
        </w:rPr>
        <w:t>.</w:t>
      </w:r>
      <w:r>
        <w:rPr>
          <w:rFonts w:ascii="Times New Roman" w:hAnsi="Times New Roman" w:cs="Times New Roman"/>
          <w:sz w:val="28"/>
          <w:szCs w:val="28"/>
        </w:rPr>
        <w:t xml:space="preserve"> Общее количество выраба</w:t>
      </w:r>
      <w:r w:rsidRPr="0087508D">
        <w:rPr>
          <w:rFonts w:ascii="Times New Roman" w:hAnsi="Times New Roman" w:cs="Times New Roman"/>
          <w:sz w:val="28"/>
          <w:szCs w:val="28"/>
        </w:rPr>
        <w:t xml:space="preserve">тываемого тепла котельными составляет </w:t>
      </w:r>
      <w:r w:rsidR="00E5695E">
        <w:rPr>
          <w:rFonts w:ascii="Times New Roman" w:hAnsi="Times New Roman" w:cs="Times New Roman"/>
          <w:sz w:val="28"/>
          <w:szCs w:val="28"/>
        </w:rPr>
        <w:t>39151,47</w:t>
      </w:r>
      <w:r w:rsidR="00F654AF">
        <w:rPr>
          <w:rFonts w:ascii="Times New Roman" w:hAnsi="Times New Roman" w:cs="Times New Roman"/>
          <w:sz w:val="28"/>
          <w:szCs w:val="28"/>
        </w:rPr>
        <w:t xml:space="preserve"> </w:t>
      </w:r>
      <w:r w:rsidRPr="00131C9B">
        <w:rPr>
          <w:rFonts w:ascii="Times New Roman" w:hAnsi="Times New Roman" w:cs="Times New Roman"/>
          <w:sz w:val="28"/>
          <w:szCs w:val="28"/>
        </w:rPr>
        <w:t>Гкал/</w:t>
      </w:r>
      <w:r w:rsidR="005F1750">
        <w:rPr>
          <w:rFonts w:ascii="Times New Roman" w:hAnsi="Times New Roman" w:cs="Times New Roman"/>
          <w:sz w:val="28"/>
          <w:szCs w:val="28"/>
        </w:rPr>
        <w:t>год</w:t>
      </w:r>
      <w:r w:rsidRPr="00131C9B">
        <w:rPr>
          <w:rFonts w:ascii="Times New Roman" w:hAnsi="Times New Roman" w:cs="Times New Roman"/>
          <w:sz w:val="28"/>
          <w:szCs w:val="28"/>
        </w:rPr>
        <w:t>.</w:t>
      </w:r>
    </w:p>
    <w:p w:rsidR="0087508D" w:rsidRPr="00F05ACE" w:rsidRDefault="0087508D" w:rsidP="007B4386">
      <w:pPr>
        <w:autoSpaceDE w:val="0"/>
        <w:autoSpaceDN w:val="0"/>
        <w:adjustRightInd w:val="0"/>
        <w:spacing w:line="240" w:lineRule="auto"/>
        <w:jc w:val="center"/>
        <w:rPr>
          <w:rFonts w:ascii="Times New Roman" w:hAnsi="Times New Roman" w:cs="Times New Roman"/>
          <w:b/>
          <w:i/>
          <w:iCs/>
          <w:sz w:val="28"/>
          <w:szCs w:val="28"/>
        </w:rPr>
      </w:pPr>
      <w:r w:rsidRPr="00F05ACE">
        <w:rPr>
          <w:rFonts w:ascii="Times New Roman" w:hAnsi="Times New Roman" w:cs="Times New Roman"/>
          <w:b/>
          <w:i/>
          <w:iCs/>
          <w:sz w:val="28"/>
          <w:szCs w:val="28"/>
        </w:rPr>
        <w:t>2.2 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и произво</w:t>
      </w:r>
      <w:r w:rsidR="00FE79EB">
        <w:rPr>
          <w:rFonts w:ascii="Times New Roman" w:hAnsi="Times New Roman" w:cs="Times New Roman"/>
          <w:b/>
          <w:i/>
          <w:iCs/>
          <w:sz w:val="28"/>
          <w:szCs w:val="28"/>
        </w:rPr>
        <w:t>дс</w:t>
      </w:r>
      <w:r w:rsidRPr="00F05ACE">
        <w:rPr>
          <w:rFonts w:ascii="Times New Roman" w:hAnsi="Times New Roman" w:cs="Times New Roman"/>
          <w:b/>
          <w:i/>
          <w:iCs/>
          <w:sz w:val="28"/>
          <w:szCs w:val="28"/>
        </w:rPr>
        <w:t>твенные здания промышленных предприятий</w:t>
      </w:r>
    </w:p>
    <w:p w:rsidR="0087508D" w:rsidRPr="0087508D" w:rsidRDefault="0087508D" w:rsidP="0087508D">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 xml:space="preserve">Приросты площади строительных фондов </w:t>
      </w:r>
      <w:r w:rsidR="000F7273">
        <w:rPr>
          <w:rFonts w:ascii="Times New Roman" w:hAnsi="Times New Roman" w:cs="Times New Roman"/>
          <w:sz w:val="28"/>
          <w:szCs w:val="28"/>
        </w:rPr>
        <w:t xml:space="preserve">в </w:t>
      </w:r>
      <w:r w:rsidRPr="0087508D">
        <w:rPr>
          <w:rFonts w:ascii="Times New Roman" w:hAnsi="Times New Roman" w:cs="Times New Roman"/>
          <w:sz w:val="28"/>
          <w:szCs w:val="28"/>
        </w:rPr>
        <w:t xml:space="preserve">зоне действия </w:t>
      </w:r>
      <w:r w:rsidR="007E4D14">
        <w:rPr>
          <w:rFonts w:ascii="Times New Roman" w:hAnsi="Times New Roman" w:cs="Times New Roman"/>
          <w:sz w:val="28"/>
          <w:szCs w:val="28"/>
        </w:rPr>
        <w:t>котельных</w:t>
      </w:r>
      <w:r w:rsidR="008A2A62" w:rsidRPr="008A2A62">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8A2A62" w:rsidRPr="008A2A62">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8A2A62" w:rsidRPr="008A2A62">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8A2A62" w:rsidRPr="008A2A62">
        <w:rPr>
          <w:rFonts w:ascii="Times New Roman" w:hAnsi="Times New Roman" w:cs="Times New Roman"/>
          <w:sz w:val="28"/>
          <w:szCs w:val="28"/>
        </w:rPr>
        <w:t xml:space="preserve"> </w:t>
      </w:r>
      <w:r w:rsidRPr="0087508D">
        <w:rPr>
          <w:rFonts w:ascii="Times New Roman" w:hAnsi="Times New Roman" w:cs="Times New Roman"/>
          <w:sz w:val="28"/>
          <w:szCs w:val="28"/>
        </w:rPr>
        <w:t>приведены</w:t>
      </w:r>
      <w:r w:rsidR="008A2A62" w:rsidRPr="008A2A62">
        <w:rPr>
          <w:rFonts w:ascii="Times New Roman" w:hAnsi="Times New Roman" w:cs="Times New Roman"/>
          <w:sz w:val="28"/>
          <w:szCs w:val="28"/>
        </w:rPr>
        <w:t xml:space="preserve"> </w:t>
      </w:r>
      <w:r w:rsidRPr="0087508D">
        <w:rPr>
          <w:rFonts w:ascii="Times New Roman" w:hAnsi="Times New Roman" w:cs="Times New Roman"/>
          <w:sz w:val="28"/>
          <w:szCs w:val="28"/>
        </w:rPr>
        <w:t>в таблице</w:t>
      </w:r>
      <w:r w:rsidR="00111318">
        <w:rPr>
          <w:rFonts w:ascii="Times New Roman" w:hAnsi="Times New Roman" w:cs="Times New Roman"/>
          <w:sz w:val="28"/>
          <w:szCs w:val="28"/>
        </w:rPr>
        <w:t xml:space="preserve"> 2.2.1</w:t>
      </w:r>
      <w:r w:rsidRPr="0087508D">
        <w:rPr>
          <w:rFonts w:ascii="Times New Roman" w:hAnsi="Times New Roman" w:cs="Times New Roman"/>
          <w:sz w:val="28"/>
          <w:szCs w:val="28"/>
        </w:rPr>
        <w:t>.</w:t>
      </w:r>
    </w:p>
    <w:p w:rsidR="00F4095C" w:rsidRDefault="00F4095C" w:rsidP="006D28C9">
      <w:pPr>
        <w:autoSpaceDE w:val="0"/>
        <w:autoSpaceDN w:val="0"/>
        <w:adjustRightInd w:val="0"/>
        <w:spacing w:after="0" w:line="240" w:lineRule="auto"/>
        <w:jc w:val="center"/>
        <w:rPr>
          <w:rFonts w:ascii="Times New Roman" w:hAnsi="Times New Roman" w:cs="Times New Roman"/>
          <w:b/>
          <w:i/>
          <w:sz w:val="28"/>
          <w:szCs w:val="28"/>
        </w:rPr>
        <w:sectPr w:rsidR="00F4095C" w:rsidSect="0036591E">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215427" w:rsidRDefault="0087508D" w:rsidP="00666B99">
      <w:pPr>
        <w:autoSpaceDE w:val="0"/>
        <w:autoSpaceDN w:val="0"/>
        <w:adjustRightInd w:val="0"/>
        <w:spacing w:after="0" w:line="240" w:lineRule="auto"/>
        <w:jc w:val="center"/>
        <w:rPr>
          <w:rFonts w:ascii="Times New Roman" w:hAnsi="Times New Roman" w:cs="Times New Roman"/>
          <w:b/>
          <w:i/>
          <w:sz w:val="28"/>
          <w:szCs w:val="28"/>
        </w:rPr>
      </w:pPr>
      <w:r w:rsidRPr="006D28C9">
        <w:rPr>
          <w:rFonts w:ascii="Times New Roman" w:hAnsi="Times New Roman" w:cs="Times New Roman"/>
          <w:b/>
          <w:i/>
          <w:sz w:val="28"/>
          <w:szCs w:val="28"/>
        </w:rPr>
        <w:lastRenderedPageBreak/>
        <w:t>Та</w:t>
      </w:r>
      <w:r w:rsidR="00287A0D" w:rsidRPr="006D28C9">
        <w:rPr>
          <w:rFonts w:ascii="Times New Roman" w:hAnsi="Times New Roman" w:cs="Times New Roman"/>
          <w:b/>
          <w:i/>
          <w:sz w:val="28"/>
          <w:szCs w:val="28"/>
        </w:rPr>
        <w:t xml:space="preserve">блица </w:t>
      </w:r>
      <w:r w:rsidR="00111318">
        <w:rPr>
          <w:rFonts w:ascii="Times New Roman" w:hAnsi="Times New Roman" w:cs="Times New Roman"/>
          <w:b/>
          <w:i/>
          <w:sz w:val="28"/>
          <w:szCs w:val="28"/>
        </w:rPr>
        <w:t>2.2.1</w:t>
      </w:r>
      <w:r w:rsidRPr="006D28C9">
        <w:rPr>
          <w:rFonts w:ascii="Times New Roman" w:hAnsi="Times New Roman" w:cs="Times New Roman"/>
          <w:b/>
          <w:i/>
          <w:sz w:val="28"/>
          <w:szCs w:val="28"/>
        </w:rPr>
        <w:t xml:space="preserve"> – Приросты площади строительных фондов в расчетном элементе в зоне действия источников тепловой энергии – </w:t>
      </w:r>
      <w:r w:rsidR="007E4D14">
        <w:rPr>
          <w:rFonts w:ascii="Times New Roman" w:hAnsi="Times New Roman" w:cs="Times New Roman"/>
          <w:b/>
          <w:i/>
          <w:sz w:val="28"/>
          <w:szCs w:val="28"/>
        </w:rPr>
        <w:t>котельных</w:t>
      </w:r>
      <w:r w:rsidR="0003557B">
        <w:rPr>
          <w:rFonts w:ascii="Times New Roman" w:hAnsi="Times New Roman" w:cs="Times New Roman"/>
          <w:b/>
          <w:i/>
          <w:sz w:val="28"/>
          <w:szCs w:val="28"/>
        </w:rPr>
        <w:t>Котельниковского городского поселенияКотельниковского муниципального района</w:t>
      </w:r>
      <w:r w:rsidR="003E4FFF" w:rsidRPr="003E4FFF">
        <w:rPr>
          <w:rFonts w:ascii="Times New Roman" w:hAnsi="Times New Roman" w:cs="Times New Roman"/>
          <w:b/>
          <w:i/>
          <w:sz w:val="28"/>
          <w:szCs w:val="28"/>
        </w:rPr>
        <w:t>Волгоградской области</w:t>
      </w:r>
    </w:p>
    <w:tbl>
      <w:tblPr>
        <w:tblStyle w:val="83"/>
        <w:tblW w:w="14560" w:type="dxa"/>
        <w:tblLook w:val="04A0" w:firstRow="1" w:lastRow="0" w:firstColumn="1" w:lastColumn="0" w:noHBand="0" w:noVBand="1"/>
      </w:tblPr>
      <w:tblGrid>
        <w:gridCol w:w="2135"/>
        <w:gridCol w:w="2822"/>
        <w:gridCol w:w="1319"/>
        <w:gridCol w:w="2071"/>
        <w:gridCol w:w="2071"/>
        <w:gridCol w:w="2071"/>
        <w:gridCol w:w="2071"/>
      </w:tblGrid>
      <w:tr w:rsidR="00215427" w:rsidRPr="0014600C" w:rsidTr="00844B49">
        <w:tc>
          <w:tcPr>
            <w:tcW w:w="4957" w:type="dxa"/>
            <w:gridSpan w:val="2"/>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sz w:val="16"/>
                <w:szCs w:val="16"/>
              </w:rPr>
              <w:t>Годы</w:t>
            </w:r>
          </w:p>
        </w:tc>
        <w:tc>
          <w:tcPr>
            <w:tcW w:w="1319"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sz w:val="16"/>
                <w:szCs w:val="16"/>
              </w:rPr>
              <w:t>2026г.</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sz w:val="16"/>
                <w:szCs w:val="16"/>
              </w:rPr>
              <w:t>2027г.</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iCs/>
                <w:sz w:val="16"/>
                <w:szCs w:val="16"/>
              </w:rPr>
              <w:t>2028г.</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iCs/>
                <w:sz w:val="16"/>
                <w:szCs w:val="16"/>
              </w:rPr>
              <w:t>2029г.</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sz w:val="16"/>
                <w:szCs w:val="16"/>
              </w:rPr>
              <w:t>2030-2034г.</w:t>
            </w:r>
          </w:p>
        </w:tc>
      </w:tr>
      <w:tr w:rsidR="00215427" w:rsidRPr="0014600C" w:rsidTr="00844B49">
        <w:tc>
          <w:tcPr>
            <w:tcW w:w="14560" w:type="dxa"/>
            <w:gridSpan w:val="7"/>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sz w:val="16"/>
                <w:szCs w:val="16"/>
              </w:rPr>
              <w:t>Котельная «33 квартал»</w:t>
            </w:r>
          </w:p>
        </w:tc>
      </w:tr>
      <w:tr w:rsidR="00215427" w:rsidRPr="0014600C" w:rsidTr="00844B49">
        <w:tc>
          <w:tcPr>
            <w:tcW w:w="2135" w:type="dxa"/>
            <w:vMerge w:val="restart"/>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iCs/>
                <w:sz w:val="16"/>
                <w:szCs w:val="16"/>
              </w:rPr>
              <w:t>Площадь строительных фондов (м</w:t>
            </w:r>
            <w:r w:rsidRPr="0014600C">
              <w:rPr>
                <w:rFonts w:ascii="Times New Roman" w:hAnsi="Times New Roman"/>
                <w:b/>
                <w:i/>
                <w:iCs/>
                <w:sz w:val="16"/>
                <w:szCs w:val="16"/>
                <w:vertAlign w:val="superscript"/>
              </w:rPr>
              <w:t>2</w:t>
            </w:r>
            <w:r w:rsidRPr="0014600C">
              <w:rPr>
                <w:rFonts w:ascii="Times New Roman" w:hAnsi="Times New Roman"/>
                <w:b/>
                <w:i/>
                <w:iCs/>
                <w:sz w:val="16"/>
                <w:szCs w:val="16"/>
              </w:rPr>
              <w:t>)</w:t>
            </w:r>
          </w:p>
        </w:tc>
        <w:tc>
          <w:tcPr>
            <w:tcW w:w="2822"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население</w:t>
            </w:r>
          </w:p>
        </w:tc>
        <w:tc>
          <w:tcPr>
            <w:tcW w:w="1319"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50581,18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50581,18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50581,18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50581,18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50581,18</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бюджетные организации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28944</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28944</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28944</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28944</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28944</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r>
      <w:tr w:rsidR="00215427" w:rsidRPr="0014600C" w:rsidTr="00844B49">
        <w:trPr>
          <w:trHeight w:val="77"/>
        </w:trPr>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прочие потребители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14867,92</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14867,92</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14867,92</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14867,92</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14867,92</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sz w:val="16"/>
                <w:szCs w:val="16"/>
              </w:rPr>
              <w:t>Итого:</w:t>
            </w:r>
          </w:p>
        </w:tc>
        <w:tc>
          <w:tcPr>
            <w:tcW w:w="1319"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sz w:val="16"/>
                <w:szCs w:val="16"/>
              </w:rPr>
              <w:t>94393,1</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sz w:val="16"/>
                <w:szCs w:val="16"/>
              </w:rPr>
              <w:t>94393,1</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sz w:val="16"/>
                <w:szCs w:val="16"/>
              </w:rPr>
              <w:t>94393,1</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sz w:val="16"/>
                <w:szCs w:val="16"/>
              </w:rPr>
              <w:t>94393,1</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sz w:val="16"/>
                <w:szCs w:val="16"/>
              </w:rPr>
              <w:t>94393,1</w:t>
            </w:r>
          </w:p>
        </w:tc>
      </w:tr>
      <w:tr w:rsidR="00215427" w:rsidRPr="0014600C" w:rsidTr="00844B49">
        <w:tc>
          <w:tcPr>
            <w:tcW w:w="14560" w:type="dxa"/>
            <w:gridSpan w:val="7"/>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sz w:val="16"/>
                <w:szCs w:val="16"/>
              </w:rPr>
              <w:t>Котельная «ЦРБ»</w:t>
            </w:r>
          </w:p>
        </w:tc>
      </w:tr>
      <w:tr w:rsidR="00215427" w:rsidRPr="0014600C" w:rsidTr="00844B49">
        <w:tc>
          <w:tcPr>
            <w:tcW w:w="2135" w:type="dxa"/>
            <w:vMerge w:val="restart"/>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iCs/>
                <w:sz w:val="16"/>
                <w:szCs w:val="16"/>
              </w:rPr>
              <w:t>Площадь строительных фондов (м</w:t>
            </w:r>
            <w:r w:rsidRPr="0014600C">
              <w:rPr>
                <w:rFonts w:ascii="Times New Roman" w:hAnsi="Times New Roman"/>
                <w:b/>
                <w:i/>
                <w:iCs/>
                <w:sz w:val="16"/>
                <w:szCs w:val="16"/>
                <w:vertAlign w:val="superscript"/>
              </w:rPr>
              <w:t>2</w:t>
            </w:r>
            <w:r w:rsidRPr="0014600C">
              <w:rPr>
                <w:rFonts w:ascii="Times New Roman" w:hAnsi="Times New Roman"/>
                <w:b/>
                <w:i/>
                <w:iCs/>
                <w:sz w:val="16"/>
                <w:szCs w:val="16"/>
              </w:rPr>
              <w:t>)</w:t>
            </w: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население</w:t>
            </w:r>
          </w:p>
        </w:tc>
        <w:tc>
          <w:tcPr>
            <w:tcW w:w="1319"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бюджетные организации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5053</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5053</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5053</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5053</w:t>
            </w:r>
          </w:p>
        </w:tc>
        <w:tc>
          <w:tcPr>
            <w:tcW w:w="2071" w:type="dxa"/>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5053</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прочие потребители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iCs/>
                <w:sz w:val="16"/>
                <w:szCs w:val="16"/>
              </w:rPr>
            </w:pPr>
            <w:r w:rsidRPr="0014600C">
              <w:rPr>
                <w:rFonts w:ascii="Times New Roman" w:hAnsi="Times New Roman"/>
                <w:iCs/>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iCs/>
                <w:sz w:val="16"/>
                <w:szCs w:val="16"/>
              </w:rPr>
            </w:pPr>
            <w:r w:rsidRPr="0014600C">
              <w:rPr>
                <w:rFonts w:ascii="Times New Roman" w:hAnsi="Times New Roman"/>
                <w:iCs/>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iCs/>
                <w:sz w:val="16"/>
                <w:szCs w:val="16"/>
              </w:rPr>
            </w:pPr>
            <w:r w:rsidRPr="0014600C">
              <w:rPr>
                <w:rFonts w:ascii="Times New Roman" w:hAnsi="Times New Roman"/>
                <w:iCs/>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iCs/>
                <w:sz w:val="16"/>
                <w:szCs w:val="16"/>
              </w:rPr>
            </w:pPr>
            <w:r w:rsidRPr="0014600C">
              <w:rPr>
                <w:rFonts w:ascii="Times New Roman" w:hAnsi="Times New Roman"/>
                <w:iCs/>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iCs/>
                <w:sz w:val="16"/>
                <w:szCs w:val="16"/>
              </w:rPr>
            </w:pPr>
            <w:r w:rsidRPr="0014600C">
              <w:rPr>
                <w:rFonts w:ascii="Times New Roman" w:hAnsi="Times New Roman"/>
                <w:iCs/>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sz w:val="16"/>
                <w:szCs w:val="16"/>
              </w:rPr>
              <w:t>0</w:t>
            </w:r>
          </w:p>
        </w:tc>
      </w:tr>
      <w:tr w:rsidR="00215427" w:rsidRPr="0014600C" w:rsidTr="00844B49">
        <w:tc>
          <w:tcPr>
            <w:tcW w:w="2135"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b/>
                <w:i/>
                <w:sz w:val="16"/>
                <w:szCs w:val="16"/>
              </w:rPr>
              <w:t>Итого:</w:t>
            </w:r>
          </w:p>
        </w:tc>
        <w:tc>
          <w:tcPr>
            <w:tcW w:w="1319"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5053</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5053</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5053</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5053</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5053</w:t>
            </w:r>
          </w:p>
        </w:tc>
      </w:tr>
      <w:tr w:rsidR="00215427" w:rsidRPr="0014600C" w:rsidTr="00844B49">
        <w:tc>
          <w:tcPr>
            <w:tcW w:w="14560" w:type="dxa"/>
            <w:gridSpan w:val="7"/>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Котельная «103 квартал»</w:t>
            </w:r>
          </w:p>
        </w:tc>
      </w:tr>
      <w:tr w:rsidR="00215427" w:rsidRPr="0014600C" w:rsidTr="00844B49">
        <w:tc>
          <w:tcPr>
            <w:tcW w:w="2135" w:type="dxa"/>
            <w:vMerge w:val="restart"/>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sz w:val="16"/>
                <w:szCs w:val="16"/>
              </w:rPr>
              <w:t>Площадь строительных фондов (м</w:t>
            </w:r>
            <w:r w:rsidRPr="0014600C">
              <w:rPr>
                <w:rFonts w:ascii="Times New Roman" w:hAnsi="Times New Roman"/>
                <w:b/>
                <w:i/>
                <w:sz w:val="16"/>
                <w:szCs w:val="16"/>
                <w:vertAlign w:val="superscript"/>
              </w:rPr>
              <w:t>2</w:t>
            </w:r>
            <w:r w:rsidRPr="0014600C">
              <w:rPr>
                <w:rFonts w:ascii="Times New Roman" w:hAnsi="Times New Roman"/>
                <w:b/>
                <w:i/>
                <w:sz w:val="16"/>
                <w:szCs w:val="16"/>
              </w:rPr>
              <w:t>)</w:t>
            </w: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население</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6725,59</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6725,59</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6725,59</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6725,59</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6725,59</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бюджетные организации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315,6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315,6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315,6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315,6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315,6</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прочие потребители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615,6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615,6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615,6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615,6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615,6</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b/>
                <w:i/>
                <w:sz w:val="16"/>
                <w:szCs w:val="16"/>
              </w:rPr>
              <w:t>Итого:</w:t>
            </w:r>
          </w:p>
        </w:tc>
        <w:tc>
          <w:tcPr>
            <w:tcW w:w="1319"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7656,79</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7656,79</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7656,79</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7656,79</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7656,79</w:t>
            </w:r>
          </w:p>
        </w:tc>
      </w:tr>
      <w:tr w:rsidR="00215427" w:rsidRPr="0014600C" w:rsidTr="00844B49">
        <w:tc>
          <w:tcPr>
            <w:tcW w:w="14560" w:type="dxa"/>
            <w:gridSpan w:val="7"/>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Котельная «138 квартал»</w:t>
            </w:r>
          </w:p>
        </w:tc>
      </w:tr>
      <w:tr w:rsidR="00215427" w:rsidRPr="0014600C" w:rsidTr="00844B49">
        <w:tc>
          <w:tcPr>
            <w:tcW w:w="2135" w:type="dxa"/>
            <w:vMerge w:val="restart"/>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iCs/>
                <w:sz w:val="16"/>
                <w:szCs w:val="16"/>
              </w:rPr>
              <w:t>Площадь строительных фондов (м</w:t>
            </w:r>
            <w:r w:rsidRPr="0014600C">
              <w:rPr>
                <w:rFonts w:ascii="Times New Roman" w:hAnsi="Times New Roman"/>
                <w:b/>
                <w:i/>
                <w:iCs/>
                <w:sz w:val="16"/>
                <w:szCs w:val="16"/>
                <w:vertAlign w:val="superscript"/>
              </w:rPr>
              <w:t>2</w:t>
            </w:r>
            <w:r w:rsidRPr="0014600C">
              <w:rPr>
                <w:rFonts w:ascii="Times New Roman" w:hAnsi="Times New Roman"/>
                <w:b/>
                <w:i/>
                <w:iCs/>
                <w:sz w:val="16"/>
                <w:szCs w:val="16"/>
              </w:rPr>
              <w:t>)</w:t>
            </w: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население</w:t>
            </w:r>
          </w:p>
        </w:tc>
        <w:tc>
          <w:tcPr>
            <w:tcW w:w="1319" w:type="dxa"/>
            <w:vAlign w:val="center"/>
          </w:tcPr>
          <w:p w:rsidR="00215427" w:rsidRPr="0014600C" w:rsidRDefault="00215427" w:rsidP="00844B49">
            <w:pPr>
              <w:jc w:val="center"/>
              <w:rPr>
                <w:rFonts w:ascii="Times New Roman" w:hAnsi="Times New Roman"/>
                <w:color w:val="000000"/>
                <w:sz w:val="16"/>
                <w:szCs w:val="16"/>
              </w:rPr>
            </w:pPr>
            <w:r w:rsidRPr="0014600C">
              <w:rPr>
                <w:rFonts w:ascii="Times New Roman" w:hAnsi="Times New Roman"/>
                <w:color w:val="000000"/>
                <w:sz w:val="16"/>
                <w:szCs w:val="16"/>
              </w:rPr>
              <w:t>11559,55</w:t>
            </w:r>
          </w:p>
        </w:tc>
        <w:tc>
          <w:tcPr>
            <w:tcW w:w="2071" w:type="dxa"/>
            <w:vAlign w:val="center"/>
          </w:tcPr>
          <w:p w:rsidR="00215427" w:rsidRPr="0014600C" w:rsidRDefault="00215427" w:rsidP="00844B49">
            <w:pPr>
              <w:jc w:val="center"/>
              <w:rPr>
                <w:rFonts w:ascii="Times New Roman" w:hAnsi="Times New Roman"/>
                <w:color w:val="000000"/>
                <w:sz w:val="16"/>
                <w:szCs w:val="16"/>
              </w:rPr>
            </w:pPr>
            <w:r w:rsidRPr="0014600C">
              <w:rPr>
                <w:rFonts w:ascii="Times New Roman" w:hAnsi="Times New Roman"/>
                <w:color w:val="000000"/>
                <w:sz w:val="16"/>
                <w:szCs w:val="16"/>
              </w:rPr>
              <w:t>11559,55</w:t>
            </w:r>
          </w:p>
        </w:tc>
        <w:tc>
          <w:tcPr>
            <w:tcW w:w="2071" w:type="dxa"/>
            <w:vAlign w:val="center"/>
          </w:tcPr>
          <w:p w:rsidR="00215427" w:rsidRPr="0014600C" w:rsidRDefault="00215427" w:rsidP="00844B49">
            <w:pPr>
              <w:jc w:val="center"/>
              <w:rPr>
                <w:rFonts w:ascii="Times New Roman" w:hAnsi="Times New Roman"/>
                <w:color w:val="000000"/>
                <w:sz w:val="16"/>
                <w:szCs w:val="16"/>
              </w:rPr>
            </w:pPr>
            <w:r w:rsidRPr="0014600C">
              <w:rPr>
                <w:rFonts w:ascii="Times New Roman" w:hAnsi="Times New Roman"/>
                <w:color w:val="000000"/>
                <w:sz w:val="16"/>
                <w:szCs w:val="16"/>
              </w:rPr>
              <w:t>11559,55</w:t>
            </w:r>
          </w:p>
        </w:tc>
        <w:tc>
          <w:tcPr>
            <w:tcW w:w="2071" w:type="dxa"/>
            <w:vAlign w:val="center"/>
          </w:tcPr>
          <w:p w:rsidR="00215427" w:rsidRPr="0014600C" w:rsidRDefault="00215427" w:rsidP="00844B49">
            <w:pPr>
              <w:jc w:val="center"/>
              <w:rPr>
                <w:rFonts w:ascii="Times New Roman" w:hAnsi="Times New Roman"/>
                <w:color w:val="000000"/>
                <w:sz w:val="16"/>
                <w:szCs w:val="16"/>
              </w:rPr>
            </w:pPr>
            <w:r w:rsidRPr="0014600C">
              <w:rPr>
                <w:rFonts w:ascii="Times New Roman" w:hAnsi="Times New Roman"/>
                <w:color w:val="000000"/>
                <w:sz w:val="16"/>
                <w:szCs w:val="16"/>
              </w:rPr>
              <w:t>11559,55</w:t>
            </w:r>
          </w:p>
        </w:tc>
        <w:tc>
          <w:tcPr>
            <w:tcW w:w="2071" w:type="dxa"/>
            <w:vAlign w:val="center"/>
          </w:tcPr>
          <w:p w:rsidR="00215427" w:rsidRPr="0014600C" w:rsidRDefault="00215427" w:rsidP="00844B49">
            <w:pPr>
              <w:jc w:val="center"/>
              <w:rPr>
                <w:rFonts w:ascii="Times New Roman" w:hAnsi="Times New Roman"/>
                <w:color w:val="000000"/>
                <w:sz w:val="16"/>
                <w:szCs w:val="16"/>
              </w:rPr>
            </w:pPr>
            <w:r w:rsidRPr="0014600C">
              <w:rPr>
                <w:rFonts w:ascii="Times New Roman" w:hAnsi="Times New Roman"/>
                <w:color w:val="000000"/>
                <w:sz w:val="16"/>
                <w:szCs w:val="16"/>
              </w:rPr>
              <w:t>11559,55</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0</w:t>
            </w:r>
          </w:p>
        </w:tc>
        <w:tc>
          <w:tcPr>
            <w:tcW w:w="2071" w:type="dxa"/>
            <w:shd w:val="clear" w:color="auto" w:fill="FDE9D9"/>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0</w:t>
            </w:r>
          </w:p>
        </w:tc>
        <w:tc>
          <w:tcPr>
            <w:tcW w:w="2071" w:type="dxa"/>
            <w:shd w:val="clear" w:color="auto" w:fill="FDE9D9"/>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0</w:t>
            </w:r>
          </w:p>
        </w:tc>
        <w:tc>
          <w:tcPr>
            <w:tcW w:w="2071" w:type="dxa"/>
            <w:shd w:val="clear" w:color="auto" w:fill="FDE9D9"/>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0</w:t>
            </w:r>
          </w:p>
        </w:tc>
        <w:tc>
          <w:tcPr>
            <w:tcW w:w="2071" w:type="dxa"/>
            <w:shd w:val="clear" w:color="auto" w:fill="FDE9D9"/>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бюджетные организации</w:t>
            </w:r>
          </w:p>
        </w:tc>
        <w:tc>
          <w:tcPr>
            <w:tcW w:w="1319" w:type="dxa"/>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1388,4</w:t>
            </w:r>
          </w:p>
        </w:tc>
        <w:tc>
          <w:tcPr>
            <w:tcW w:w="2071" w:type="dxa"/>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1388,4</w:t>
            </w:r>
          </w:p>
        </w:tc>
        <w:tc>
          <w:tcPr>
            <w:tcW w:w="2071" w:type="dxa"/>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1388,4</w:t>
            </w:r>
          </w:p>
        </w:tc>
        <w:tc>
          <w:tcPr>
            <w:tcW w:w="2071" w:type="dxa"/>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1388,4</w:t>
            </w:r>
          </w:p>
        </w:tc>
        <w:tc>
          <w:tcPr>
            <w:tcW w:w="2071" w:type="dxa"/>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1388,4</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0</w:t>
            </w:r>
          </w:p>
        </w:tc>
        <w:tc>
          <w:tcPr>
            <w:tcW w:w="2071" w:type="dxa"/>
            <w:shd w:val="clear" w:color="auto" w:fill="FDE9D9"/>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0</w:t>
            </w:r>
          </w:p>
        </w:tc>
        <w:tc>
          <w:tcPr>
            <w:tcW w:w="2071" w:type="dxa"/>
            <w:shd w:val="clear" w:color="auto" w:fill="FDE9D9"/>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0</w:t>
            </w:r>
          </w:p>
        </w:tc>
        <w:tc>
          <w:tcPr>
            <w:tcW w:w="2071" w:type="dxa"/>
            <w:shd w:val="clear" w:color="auto" w:fill="FDE9D9"/>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0</w:t>
            </w:r>
          </w:p>
        </w:tc>
        <w:tc>
          <w:tcPr>
            <w:tcW w:w="2071" w:type="dxa"/>
            <w:shd w:val="clear" w:color="auto" w:fill="FDE9D9"/>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прочие потребители</w:t>
            </w:r>
          </w:p>
        </w:tc>
        <w:tc>
          <w:tcPr>
            <w:tcW w:w="1319" w:type="dxa"/>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1127,11</w:t>
            </w:r>
          </w:p>
        </w:tc>
        <w:tc>
          <w:tcPr>
            <w:tcW w:w="2071" w:type="dxa"/>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1127,11</w:t>
            </w:r>
          </w:p>
        </w:tc>
        <w:tc>
          <w:tcPr>
            <w:tcW w:w="2071" w:type="dxa"/>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1127,11</w:t>
            </w:r>
          </w:p>
        </w:tc>
        <w:tc>
          <w:tcPr>
            <w:tcW w:w="2071" w:type="dxa"/>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1127,11</w:t>
            </w:r>
          </w:p>
        </w:tc>
        <w:tc>
          <w:tcPr>
            <w:tcW w:w="2071" w:type="dxa"/>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1127,11</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0</w:t>
            </w:r>
          </w:p>
        </w:tc>
        <w:tc>
          <w:tcPr>
            <w:tcW w:w="2071" w:type="dxa"/>
            <w:shd w:val="clear" w:color="auto" w:fill="FDE9D9"/>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0</w:t>
            </w:r>
          </w:p>
        </w:tc>
        <w:tc>
          <w:tcPr>
            <w:tcW w:w="2071" w:type="dxa"/>
            <w:shd w:val="clear" w:color="auto" w:fill="FDE9D9"/>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0</w:t>
            </w:r>
          </w:p>
        </w:tc>
        <w:tc>
          <w:tcPr>
            <w:tcW w:w="2071" w:type="dxa"/>
            <w:shd w:val="clear" w:color="auto" w:fill="FDE9D9"/>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0</w:t>
            </w:r>
          </w:p>
        </w:tc>
        <w:tc>
          <w:tcPr>
            <w:tcW w:w="2071" w:type="dxa"/>
            <w:shd w:val="clear" w:color="auto" w:fill="FDE9D9"/>
            <w:vAlign w:val="center"/>
          </w:tcPr>
          <w:p w:rsidR="00215427" w:rsidRPr="0014600C" w:rsidRDefault="00215427" w:rsidP="00844B49">
            <w:pPr>
              <w:spacing w:line="276" w:lineRule="auto"/>
              <w:jc w:val="center"/>
              <w:rPr>
                <w:rFonts w:ascii="Times New Roman" w:hAnsi="Times New Roman"/>
                <w:color w:val="000000"/>
                <w:sz w:val="16"/>
                <w:szCs w:val="16"/>
              </w:rPr>
            </w:pPr>
            <w:r w:rsidRPr="0014600C">
              <w:rPr>
                <w:rFonts w:ascii="Times New Roman" w:hAnsi="Times New Roman"/>
                <w:color w:val="000000"/>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Итого:</w:t>
            </w:r>
          </w:p>
        </w:tc>
        <w:tc>
          <w:tcPr>
            <w:tcW w:w="1319" w:type="dxa"/>
            <w:shd w:val="clear" w:color="auto" w:fill="FBD4B4"/>
            <w:vAlign w:val="center"/>
          </w:tcPr>
          <w:p w:rsidR="00215427" w:rsidRPr="0014600C" w:rsidRDefault="00215427" w:rsidP="00844B49">
            <w:pPr>
              <w:spacing w:line="276" w:lineRule="auto"/>
              <w:jc w:val="center"/>
              <w:rPr>
                <w:rFonts w:ascii="Times New Roman" w:hAnsi="Times New Roman"/>
                <w:b/>
                <w:bCs/>
                <w:i/>
                <w:iCs/>
                <w:color w:val="000000"/>
                <w:sz w:val="16"/>
                <w:szCs w:val="16"/>
              </w:rPr>
            </w:pPr>
            <w:r w:rsidRPr="0014600C">
              <w:rPr>
                <w:rFonts w:ascii="Times New Roman" w:hAnsi="Times New Roman"/>
                <w:b/>
                <w:bCs/>
                <w:i/>
                <w:iCs/>
                <w:color w:val="000000"/>
                <w:sz w:val="16"/>
                <w:szCs w:val="16"/>
              </w:rPr>
              <w:t>14075,06</w:t>
            </w:r>
          </w:p>
        </w:tc>
        <w:tc>
          <w:tcPr>
            <w:tcW w:w="2071" w:type="dxa"/>
            <w:shd w:val="clear" w:color="auto" w:fill="FBD4B4"/>
            <w:vAlign w:val="center"/>
          </w:tcPr>
          <w:p w:rsidR="00215427" w:rsidRPr="0014600C" w:rsidRDefault="00215427" w:rsidP="00844B49">
            <w:pPr>
              <w:spacing w:line="276" w:lineRule="auto"/>
              <w:jc w:val="center"/>
              <w:rPr>
                <w:rFonts w:ascii="Times New Roman" w:hAnsi="Times New Roman"/>
                <w:b/>
                <w:bCs/>
                <w:i/>
                <w:iCs/>
                <w:color w:val="000000"/>
                <w:sz w:val="16"/>
                <w:szCs w:val="16"/>
              </w:rPr>
            </w:pPr>
            <w:r w:rsidRPr="0014600C">
              <w:rPr>
                <w:rFonts w:ascii="Times New Roman" w:hAnsi="Times New Roman"/>
                <w:b/>
                <w:bCs/>
                <w:i/>
                <w:iCs/>
                <w:color w:val="000000"/>
                <w:sz w:val="16"/>
                <w:szCs w:val="16"/>
              </w:rPr>
              <w:t>14075,06</w:t>
            </w:r>
          </w:p>
        </w:tc>
        <w:tc>
          <w:tcPr>
            <w:tcW w:w="2071" w:type="dxa"/>
            <w:shd w:val="clear" w:color="auto" w:fill="FBD4B4"/>
            <w:vAlign w:val="center"/>
          </w:tcPr>
          <w:p w:rsidR="00215427" w:rsidRPr="0014600C" w:rsidRDefault="00215427" w:rsidP="00844B49">
            <w:pPr>
              <w:spacing w:line="276" w:lineRule="auto"/>
              <w:jc w:val="center"/>
              <w:rPr>
                <w:rFonts w:ascii="Times New Roman" w:hAnsi="Times New Roman"/>
                <w:b/>
                <w:bCs/>
                <w:i/>
                <w:iCs/>
                <w:color w:val="000000"/>
                <w:sz w:val="16"/>
                <w:szCs w:val="16"/>
              </w:rPr>
            </w:pPr>
            <w:r w:rsidRPr="0014600C">
              <w:rPr>
                <w:rFonts w:ascii="Times New Roman" w:hAnsi="Times New Roman"/>
                <w:b/>
                <w:bCs/>
                <w:i/>
                <w:iCs/>
                <w:color w:val="000000"/>
                <w:sz w:val="16"/>
                <w:szCs w:val="16"/>
              </w:rPr>
              <w:t>14075,06</w:t>
            </w:r>
          </w:p>
        </w:tc>
        <w:tc>
          <w:tcPr>
            <w:tcW w:w="2071" w:type="dxa"/>
            <w:shd w:val="clear" w:color="auto" w:fill="FBD4B4"/>
            <w:vAlign w:val="center"/>
          </w:tcPr>
          <w:p w:rsidR="00215427" w:rsidRPr="0014600C" w:rsidRDefault="00215427" w:rsidP="00844B49">
            <w:pPr>
              <w:spacing w:line="276" w:lineRule="auto"/>
              <w:jc w:val="center"/>
              <w:rPr>
                <w:rFonts w:ascii="Times New Roman" w:hAnsi="Times New Roman"/>
                <w:b/>
                <w:bCs/>
                <w:i/>
                <w:iCs/>
                <w:color w:val="000000"/>
                <w:sz w:val="16"/>
                <w:szCs w:val="16"/>
              </w:rPr>
            </w:pPr>
            <w:r w:rsidRPr="0014600C">
              <w:rPr>
                <w:rFonts w:ascii="Times New Roman" w:hAnsi="Times New Roman"/>
                <w:b/>
                <w:bCs/>
                <w:i/>
                <w:iCs/>
                <w:color w:val="000000"/>
                <w:sz w:val="16"/>
                <w:szCs w:val="16"/>
              </w:rPr>
              <w:t>14075,06</w:t>
            </w:r>
          </w:p>
        </w:tc>
        <w:tc>
          <w:tcPr>
            <w:tcW w:w="2071" w:type="dxa"/>
            <w:shd w:val="clear" w:color="auto" w:fill="FBD4B4"/>
            <w:vAlign w:val="center"/>
          </w:tcPr>
          <w:p w:rsidR="00215427" w:rsidRPr="0014600C" w:rsidRDefault="00215427" w:rsidP="00844B49">
            <w:pPr>
              <w:spacing w:line="276" w:lineRule="auto"/>
              <w:jc w:val="center"/>
              <w:rPr>
                <w:rFonts w:ascii="Times New Roman" w:hAnsi="Times New Roman"/>
                <w:b/>
                <w:bCs/>
                <w:i/>
                <w:iCs/>
                <w:color w:val="000000"/>
                <w:sz w:val="16"/>
                <w:szCs w:val="16"/>
              </w:rPr>
            </w:pPr>
            <w:r w:rsidRPr="0014600C">
              <w:rPr>
                <w:rFonts w:ascii="Times New Roman" w:hAnsi="Times New Roman"/>
                <w:b/>
                <w:bCs/>
                <w:i/>
                <w:iCs/>
                <w:color w:val="000000"/>
                <w:sz w:val="16"/>
                <w:szCs w:val="16"/>
              </w:rPr>
              <w:t>14075,06</w:t>
            </w:r>
          </w:p>
        </w:tc>
      </w:tr>
      <w:tr w:rsidR="00215427" w:rsidRPr="0014600C" w:rsidTr="00844B49">
        <w:tc>
          <w:tcPr>
            <w:tcW w:w="14560" w:type="dxa"/>
            <w:gridSpan w:val="7"/>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Котельная «ДОСы»</w:t>
            </w:r>
          </w:p>
        </w:tc>
      </w:tr>
      <w:tr w:rsidR="00215427" w:rsidRPr="0014600C" w:rsidTr="00844B49">
        <w:tc>
          <w:tcPr>
            <w:tcW w:w="2135" w:type="dxa"/>
            <w:vMerge w:val="restart"/>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sz w:val="16"/>
                <w:szCs w:val="16"/>
              </w:rPr>
              <w:t>Площадь строительных фондов (м2)</w:t>
            </w: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население</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24187,65</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24187,65</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24187,65</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24187,65</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24187,65</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бюджетные организации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339,7</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339,7</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339,7</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339,7</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339,7</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прочие потребители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858,94</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858,94</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858,94</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858,94</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858,94</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Итого:</w:t>
            </w:r>
          </w:p>
        </w:tc>
        <w:tc>
          <w:tcPr>
            <w:tcW w:w="1319"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25386,29</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25386,29</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25386,29</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25386,29</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25386,29</w:t>
            </w:r>
          </w:p>
        </w:tc>
      </w:tr>
      <w:tr w:rsidR="00215427" w:rsidRPr="0014600C" w:rsidTr="00844B49">
        <w:tc>
          <w:tcPr>
            <w:tcW w:w="14560" w:type="dxa"/>
            <w:gridSpan w:val="7"/>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Котельная «Поселок Мелиораторов»</w:t>
            </w:r>
          </w:p>
        </w:tc>
      </w:tr>
      <w:tr w:rsidR="00215427" w:rsidRPr="0014600C" w:rsidTr="00844B49">
        <w:tc>
          <w:tcPr>
            <w:tcW w:w="2135" w:type="dxa"/>
            <w:vMerge w:val="restart"/>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sz w:val="16"/>
                <w:szCs w:val="16"/>
              </w:rPr>
              <w:lastRenderedPageBreak/>
              <w:t>Площадь строительных фондов (м2)</w:t>
            </w: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население</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7028,38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7028,38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7028,38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7028,38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7028,38</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бюджетные организации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прочие потребители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rPr>
          <w:trHeight w:val="60"/>
        </w:trPr>
        <w:tc>
          <w:tcPr>
            <w:tcW w:w="2135"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Итого:</w:t>
            </w:r>
          </w:p>
        </w:tc>
        <w:tc>
          <w:tcPr>
            <w:tcW w:w="1319"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7028,38</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b/>
                <w:i/>
                <w:sz w:val="16"/>
                <w:szCs w:val="16"/>
              </w:rPr>
              <w:t>7028,38</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b/>
                <w:i/>
                <w:sz w:val="16"/>
                <w:szCs w:val="16"/>
              </w:rPr>
              <w:t>7028,38</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b/>
                <w:i/>
                <w:sz w:val="16"/>
                <w:szCs w:val="16"/>
              </w:rPr>
              <w:t>7028,38</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b/>
                <w:i/>
                <w:sz w:val="16"/>
                <w:szCs w:val="16"/>
              </w:rPr>
              <w:t>7028,38</w:t>
            </w:r>
          </w:p>
        </w:tc>
      </w:tr>
      <w:tr w:rsidR="00215427" w:rsidRPr="0014600C" w:rsidTr="00844B49">
        <w:tc>
          <w:tcPr>
            <w:tcW w:w="14560" w:type="dxa"/>
            <w:gridSpan w:val="7"/>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Котельная «Волна»</w:t>
            </w:r>
          </w:p>
        </w:tc>
      </w:tr>
      <w:tr w:rsidR="00215427" w:rsidRPr="0014600C" w:rsidTr="00844B49">
        <w:tc>
          <w:tcPr>
            <w:tcW w:w="2135" w:type="dxa"/>
            <w:vMerge w:val="restart"/>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sz w:val="16"/>
                <w:szCs w:val="16"/>
              </w:rPr>
              <w:t>Площадь строительных фондов (м2)</w:t>
            </w: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население</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5425,26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5425,26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5425,26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5425,26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5425,26</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бюджетные организации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прочие потребители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118,7</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118,7</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118,7</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118,7</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118,7</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Итого:</w:t>
            </w:r>
          </w:p>
        </w:tc>
        <w:tc>
          <w:tcPr>
            <w:tcW w:w="1319"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5543,96</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5543,96</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5543,96</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5543,96</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5543,96</w:t>
            </w:r>
          </w:p>
        </w:tc>
      </w:tr>
      <w:tr w:rsidR="00215427" w:rsidRPr="0014600C" w:rsidTr="00844B49">
        <w:tc>
          <w:tcPr>
            <w:tcW w:w="14560" w:type="dxa"/>
            <w:gridSpan w:val="7"/>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Котельная «Серафимовича 10А»</w:t>
            </w:r>
          </w:p>
        </w:tc>
      </w:tr>
      <w:tr w:rsidR="00215427" w:rsidRPr="0014600C" w:rsidTr="00844B49">
        <w:tc>
          <w:tcPr>
            <w:tcW w:w="2135" w:type="dxa"/>
            <w:vMerge w:val="restart"/>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iCs/>
                <w:sz w:val="16"/>
                <w:szCs w:val="16"/>
              </w:rPr>
              <w:t>Площадь строительных фондов (м2)</w:t>
            </w: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население</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831,9</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831,9</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831,9</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831,9</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831,9</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бюджетные организации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прочие потребители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Итого:</w:t>
            </w:r>
          </w:p>
        </w:tc>
        <w:tc>
          <w:tcPr>
            <w:tcW w:w="1319"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831,9</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831,9</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831,9</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831,9</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831,9</w:t>
            </w:r>
          </w:p>
        </w:tc>
      </w:tr>
      <w:tr w:rsidR="00215427" w:rsidRPr="0014600C" w:rsidTr="00844B49">
        <w:tc>
          <w:tcPr>
            <w:tcW w:w="14560" w:type="dxa"/>
            <w:gridSpan w:val="7"/>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Котельная «Д/С №8»</w:t>
            </w:r>
          </w:p>
        </w:tc>
      </w:tr>
      <w:tr w:rsidR="00215427" w:rsidRPr="0014600C" w:rsidTr="00844B49">
        <w:tc>
          <w:tcPr>
            <w:tcW w:w="2135" w:type="dxa"/>
            <w:vMerge w:val="restart"/>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iCs/>
                <w:sz w:val="16"/>
                <w:szCs w:val="16"/>
              </w:rPr>
              <w:t>Площадь строительных фондов (м2)</w:t>
            </w: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население</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1936,6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1936,6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1936,6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1936,6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1936,6</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бюджетные организации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прочие потребители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Итого:</w:t>
            </w:r>
          </w:p>
        </w:tc>
        <w:tc>
          <w:tcPr>
            <w:tcW w:w="1319"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1936,6</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1936,6</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1936,6</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1936,6</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1936,6</w:t>
            </w:r>
          </w:p>
        </w:tc>
      </w:tr>
      <w:tr w:rsidR="00215427" w:rsidRPr="0014600C" w:rsidTr="00844B49">
        <w:tc>
          <w:tcPr>
            <w:tcW w:w="14560" w:type="dxa"/>
            <w:gridSpan w:val="7"/>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Котельная « Калинина 201»</w:t>
            </w:r>
          </w:p>
        </w:tc>
      </w:tr>
      <w:tr w:rsidR="00215427" w:rsidRPr="0014600C" w:rsidTr="00844B49">
        <w:tc>
          <w:tcPr>
            <w:tcW w:w="2135" w:type="dxa"/>
            <w:vMerge w:val="restart"/>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sz w:val="16"/>
                <w:szCs w:val="16"/>
              </w:rPr>
              <w:t>Площадь строительных фондов (м2)</w:t>
            </w: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население</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282,8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282,8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282,8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282,8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282,8</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бюджетные организации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прочие потребители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Итого:</w:t>
            </w:r>
          </w:p>
        </w:tc>
        <w:tc>
          <w:tcPr>
            <w:tcW w:w="1319"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282,2</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b/>
                <w:i/>
                <w:sz w:val="16"/>
                <w:szCs w:val="16"/>
              </w:rPr>
              <w:t>282,2</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b/>
                <w:i/>
                <w:sz w:val="16"/>
                <w:szCs w:val="16"/>
              </w:rPr>
              <w:t>282,2</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b/>
                <w:i/>
                <w:sz w:val="16"/>
                <w:szCs w:val="16"/>
              </w:rPr>
              <w:t>282,2</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b/>
                <w:i/>
                <w:sz w:val="16"/>
                <w:szCs w:val="16"/>
              </w:rPr>
              <w:t>282,2</w:t>
            </w:r>
          </w:p>
        </w:tc>
      </w:tr>
      <w:tr w:rsidR="00215427" w:rsidRPr="0014600C" w:rsidTr="00844B49">
        <w:tc>
          <w:tcPr>
            <w:tcW w:w="14560" w:type="dxa"/>
            <w:gridSpan w:val="7"/>
            <w:shd w:val="clear" w:color="auto" w:fill="FBD4B4"/>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Котельная « Калинина 205»</w:t>
            </w:r>
          </w:p>
        </w:tc>
      </w:tr>
      <w:tr w:rsidR="00215427" w:rsidRPr="0014600C" w:rsidTr="00844B49">
        <w:tc>
          <w:tcPr>
            <w:tcW w:w="2135" w:type="dxa"/>
            <w:vMerge w:val="restart"/>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iCs/>
                <w:sz w:val="16"/>
                <w:szCs w:val="16"/>
              </w:rPr>
              <w:t>Площадь строительных фондов (м2)</w:t>
            </w: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население</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201</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201</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201</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201</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201</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бюджетные организации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прочие потребители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151,4</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151,4</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151,4</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151,4</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151,4</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Итого:</w:t>
            </w:r>
          </w:p>
        </w:tc>
        <w:tc>
          <w:tcPr>
            <w:tcW w:w="1319"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352,4</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352,4</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352,4</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352,4</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352,4</w:t>
            </w:r>
          </w:p>
        </w:tc>
      </w:tr>
      <w:tr w:rsidR="00215427" w:rsidRPr="0014600C" w:rsidTr="00844B49">
        <w:tc>
          <w:tcPr>
            <w:tcW w:w="14560" w:type="dxa"/>
            <w:gridSpan w:val="7"/>
            <w:shd w:val="clear" w:color="auto" w:fill="FBD4B4"/>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Котельная « Калинина 207»</w:t>
            </w:r>
          </w:p>
        </w:tc>
      </w:tr>
      <w:tr w:rsidR="00215427" w:rsidRPr="0014600C" w:rsidTr="00844B49">
        <w:tc>
          <w:tcPr>
            <w:tcW w:w="2135" w:type="dxa"/>
            <w:vMerge w:val="restart"/>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iCs/>
                <w:sz w:val="16"/>
                <w:szCs w:val="16"/>
              </w:rPr>
              <w:lastRenderedPageBreak/>
              <w:t>Площадь строительных фондов (м2)</w:t>
            </w: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население</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487,95</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487,95</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487,95</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487,95</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487,95</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бюджетные организации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прочие потребители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Итого:</w:t>
            </w:r>
          </w:p>
        </w:tc>
        <w:tc>
          <w:tcPr>
            <w:tcW w:w="1319"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487,95</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b/>
                <w:i/>
                <w:sz w:val="16"/>
                <w:szCs w:val="16"/>
              </w:rPr>
              <w:t>487,95</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b/>
                <w:i/>
                <w:sz w:val="16"/>
                <w:szCs w:val="16"/>
              </w:rPr>
              <w:t>487,95</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b/>
                <w:i/>
                <w:sz w:val="16"/>
                <w:szCs w:val="16"/>
              </w:rPr>
              <w:t>487,95</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b/>
                <w:i/>
                <w:sz w:val="16"/>
                <w:szCs w:val="16"/>
              </w:rPr>
              <w:t>487,95</w:t>
            </w:r>
          </w:p>
        </w:tc>
      </w:tr>
      <w:tr w:rsidR="00215427" w:rsidRPr="0014600C" w:rsidTr="00844B49">
        <w:tc>
          <w:tcPr>
            <w:tcW w:w="14560" w:type="dxa"/>
            <w:gridSpan w:val="7"/>
            <w:shd w:val="clear" w:color="auto" w:fill="FBD4B4"/>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Котельная Витотерм-5000</w:t>
            </w:r>
          </w:p>
        </w:tc>
      </w:tr>
      <w:tr w:rsidR="00215427" w:rsidRPr="0014600C" w:rsidTr="00844B49">
        <w:tc>
          <w:tcPr>
            <w:tcW w:w="2135" w:type="dxa"/>
            <w:vMerge w:val="restart"/>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iCs/>
                <w:sz w:val="16"/>
                <w:szCs w:val="16"/>
              </w:rPr>
              <w:t>Площадь строительных фондов (м2)</w:t>
            </w: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население</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33110,8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33110,8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33110,8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33110,8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33110,8</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бюджетные организации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прочие потребители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4173,8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4173,8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4173,8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4173,8</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4173,8</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Итого:</w:t>
            </w:r>
          </w:p>
        </w:tc>
        <w:tc>
          <w:tcPr>
            <w:tcW w:w="1319"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37249,6</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37249,6</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37249,6</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37249,6</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37249,6</w:t>
            </w:r>
          </w:p>
        </w:tc>
      </w:tr>
      <w:tr w:rsidR="00215427" w:rsidRPr="0014600C" w:rsidTr="00844B49">
        <w:tc>
          <w:tcPr>
            <w:tcW w:w="14560" w:type="dxa"/>
            <w:gridSpan w:val="7"/>
            <w:shd w:val="clear" w:color="auto" w:fill="FBD4B4"/>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Котельная ТКУ-1240Б</w:t>
            </w:r>
          </w:p>
        </w:tc>
      </w:tr>
      <w:tr w:rsidR="00215427" w:rsidRPr="0014600C" w:rsidTr="00844B49">
        <w:tc>
          <w:tcPr>
            <w:tcW w:w="2135" w:type="dxa"/>
            <w:vMerge w:val="restart"/>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r w:rsidRPr="0014600C">
              <w:rPr>
                <w:rFonts w:ascii="Times New Roman" w:hAnsi="Times New Roman"/>
                <w:b/>
                <w:i/>
                <w:iCs/>
                <w:sz w:val="16"/>
                <w:szCs w:val="16"/>
              </w:rPr>
              <w:t>Площадь строительных фондов (м2)</w:t>
            </w: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население</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12012,6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12012,6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12012,6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12012,6</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12012,6</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бюджетные организации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прочие потребители</w:t>
            </w:r>
          </w:p>
        </w:tc>
        <w:tc>
          <w:tcPr>
            <w:tcW w:w="1319"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507,1</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507,1</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507,1</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507,1</w:t>
            </w:r>
          </w:p>
        </w:tc>
        <w:tc>
          <w:tcPr>
            <w:tcW w:w="2071" w:type="dxa"/>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507,1</w:t>
            </w:r>
          </w:p>
        </w:tc>
      </w:tr>
      <w:tr w:rsidR="00215427" w:rsidRPr="0014600C" w:rsidTr="00844B49">
        <w:tc>
          <w:tcPr>
            <w:tcW w:w="2135" w:type="dxa"/>
            <w:vMerge/>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прирост площади</w:t>
            </w:r>
          </w:p>
        </w:tc>
        <w:tc>
          <w:tcPr>
            <w:tcW w:w="1319"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c>
          <w:tcPr>
            <w:tcW w:w="2071" w:type="dxa"/>
            <w:shd w:val="clear" w:color="auto" w:fill="FDE9D9"/>
            <w:vAlign w:val="center"/>
          </w:tcPr>
          <w:p w:rsidR="00215427" w:rsidRPr="0014600C" w:rsidRDefault="00215427" w:rsidP="00844B49">
            <w:pPr>
              <w:autoSpaceDE w:val="0"/>
              <w:autoSpaceDN w:val="0"/>
              <w:adjustRightInd w:val="0"/>
              <w:jc w:val="center"/>
              <w:rPr>
                <w:rFonts w:ascii="Times New Roman" w:hAnsi="Times New Roman"/>
                <w:sz w:val="16"/>
                <w:szCs w:val="16"/>
              </w:rPr>
            </w:pPr>
            <w:r w:rsidRPr="0014600C">
              <w:rPr>
                <w:rFonts w:ascii="Times New Roman" w:hAnsi="Times New Roman"/>
                <w:sz w:val="16"/>
                <w:szCs w:val="16"/>
              </w:rPr>
              <w:t>0</w:t>
            </w:r>
          </w:p>
        </w:tc>
      </w:tr>
      <w:tr w:rsidR="00215427" w:rsidRPr="0014600C" w:rsidTr="00844B49">
        <w:tc>
          <w:tcPr>
            <w:tcW w:w="2135"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iCs/>
                <w:sz w:val="16"/>
                <w:szCs w:val="16"/>
              </w:rPr>
            </w:pPr>
          </w:p>
        </w:tc>
        <w:tc>
          <w:tcPr>
            <w:tcW w:w="2822"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Итого:</w:t>
            </w:r>
          </w:p>
        </w:tc>
        <w:tc>
          <w:tcPr>
            <w:tcW w:w="1319"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12519,7</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12519,7</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12519,7</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12519,7</w:t>
            </w:r>
          </w:p>
        </w:tc>
        <w:tc>
          <w:tcPr>
            <w:tcW w:w="2071" w:type="dxa"/>
            <w:shd w:val="clear" w:color="auto" w:fill="FBD4B4"/>
            <w:vAlign w:val="center"/>
          </w:tcPr>
          <w:p w:rsidR="00215427" w:rsidRPr="0014600C" w:rsidRDefault="00215427" w:rsidP="00844B49">
            <w:pPr>
              <w:autoSpaceDE w:val="0"/>
              <w:autoSpaceDN w:val="0"/>
              <w:adjustRightInd w:val="0"/>
              <w:jc w:val="center"/>
              <w:rPr>
                <w:rFonts w:ascii="Times New Roman" w:hAnsi="Times New Roman"/>
                <w:b/>
                <w:i/>
                <w:sz w:val="16"/>
                <w:szCs w:val="16"/>
              </w:rPr>
            </w:pPr>
            <w:r w:rsidRPr="0014600C">
              <w:rPr>
                <w:rFonts w:ascii="Times New Roman" w:hAnsi="Times New Roman"/>
                <w:b/>
                <w:i/>
                <w:sz w:val="16"/>
                <w:szCs w:val="16"/>
              </w:rPr>
              <w:t>12519,7</w:t>
            </w:r>
          </w:p>
        </w:tc>
      </w:tr>
    </w:tbl>
    <w:p w:rsidR="00A44049" w:rsidRDefault="003534D3" w:rsidP="00A44049">
      <w:pPr>
        <w:autoSpaceDE w:val="0"/>
        <w:autoSpaceDN w:val="0"/>
        <w:adjustRightInd w:val="0"/>
        <w:spacing w:before="240" w:after="0" w:line="360" w:lineRule="auto"/>
        <w:ind w:firstLine="709"/>
        <w:jc w:val="both"/>
        <w:rPr>
          <w:rFonts w:ascii="Times New Roman" w:hAnsi="Times New Roman" w:cs="Times New Roman"/>
          <w:sz w:val="28"/>
          <w:szCs w:val="24"/>
        </w:rPr>
      </w:pPr>
      <w:r w:rsidRPr="003534D3">
        <w:rPr>
          <w:rFonts w:ascii="Times New Roman" w:hAnsi="Times New Roman" w:cs="Times New Roman"/>
          <w:sz w:val="28"/>
          <w:szCs w:val="24"/>
        </w:rPr>
        <w:t xml:space="preserve">В качестве перспективного жилища в </w:t>
      </w:r>
      <w:r w:rsidR="0003557B">
        <w:rPr>
          <w:rFonts w:ascii="Times New Roman" w:hAnsi="Times New Roman" w:cs="Times New Roman"/>
          <w:sz w:val="28"/>
          <w:szCs w:val="24"/>
        </w:rPr>
        <w:t>Котельниковском городском поселении</w:t>
      </w:r>
      <w:r w:rsidR="008A2A62" w:rsidRPr="008A2A62">
        <w:rPr>
          <w:rFonts w:ascii="Times New Roman" w:hAnsi="Times New Roman" w:cs="Times New Roman"/>
          <w:sz w:val="28"/>
          <w:szCs w:val="24"/>
        </w:rPr>
        <w:t xml:space="preserve"> </w:t>
      </w:r>
      <w:r w:rsidR="0003557B">
        <w:rPr>
          <w:rFonts w:ascii="Times New Roman" w:hAnsi="Times New Roman" w:cs="Times New Roman"/>
          <w:sz w:val="28"/>
          <w:szCs w:val="24"/>
        </w:rPr>
        <w:t>Котельниковского муниципального района</w:t>
      </w:r>
      <w:r w:rsidR="008A2A62" w:rsidRPr="008A2A62">
        <w:rPr>
          <w:rFonts w:ascii="Times New Roman" w:hAnsi="Times New Roman" w:cs="Times New Roman"/>
          <w:sz w:val="28"/>
          <w:szCs w:val="24"/>
        </w:rPr>
        <w:t xml:space="preserve"> </w:t>
      </w:r>
      <w:r w:rsidR="003E4FFF" w:rsidRPr="003E4FFF">
        <w:rPr>
          <w:rFonts w:ascii="Times New Roman" w:hAnsi="Times New Roman" w:cs="Times New Roman"/>
          <w:sz w:val="28"/>
          <w:szCs w:val="24"/>
        </w:rPr>
        <w:t>Волгоградской области</w:t>
      </w:r>
      <w:r w:rsidR="008A2A62" w:rsidRPr="008A2A62">
        <w:rPr>
          <w:rFonts w:ascii="Times New Roman" w:hAnsi="Times New Roman" w:cs="Times New Roman"/>
          <w:sz w:val="28"/>
          <w:szCs w:val="24"/>
        </w:rPr>
        <w:t xml:space="preserve"> </w:t>
      </w:r>
      <w:r w:rsidR="00E726D9" w:rsidRPr="003534D3">
        <w:rPr>
          <w:rFonts w:ascii="Times New Roman" w:hAnsi="Times New Roman" w:cs="Times New Roman"/>
          <w:sz w:val="28"/>
          <w:szCs w:val="24"/>
        </w:rPr>
        <w:t>принят</w:t>
      </w:r>
      <w:r w:rsidRPr="003534D3">
        <w:rPr>
          <w:rFonts w:ascii="Times New Roman" w:hAnsi="Times New Roman" w:cs="Times New Roman"/>
          <w:sz w:val="28"/>
          <w:szCs w:val="24"/>
        </w:rPr>
        <w:t xml:space="preserve"> индивидуальный жилой дом усадебного типа.</w:t>
      </w:r>
      <w:r>
        <w:rPr>
          <w:rFonts w:ascii="Times New Roman" w:hAnsi="Times New Roman" w:cs="Times New Roman"/>
          <w:sz w:val="28"/>
          <w:szCs w:val="24"/>
        </w:rPr>
        <w:t xml:space="preserve"> Теплоснабжение перспективной жилой площади предусматривается от индивидуальных источников ТЭ.</w:t>
      </w:r>
    </w:p>
    <w:p w:rsidR="0087508D" w:rsidRPr="0061190A" w:rsidRDefault="0087508D" w:rsidP="007C1AEF">
      <w:pPr>
        <w:autoSpaceDE w:val="0"/>
        <w:autoSpaceDN w:val="0"/>
        <w:adjustRightInd w:val="0"/>
        <w:spacing w:after="0" w:line="240" w:lineRule="auto"/>
        <w:ind w:firstLine="709"/>
        <w:jc w:val="center"/>
        <w:rPr>
          <w:rFonts w:ascii="Times New Roman" w:hAnsi="Times New Roman" w:cs="Times New Roman"/>
          <w:b/>
          <w:i/>
          <w:iCs/>
          <w:sz w:val="28"/>
          <w:szCs w:val="28"/>
        </w:rPr>
      </w:pPr>
      <w:r w:rsidRPr="0061190A">
        <w:rPr>
          <w:rFonts w:ascii="Times New Roman" w:hAnsi="Times New Roman" w:cs="Times New Roman"/>
          <w:b/>
          <w:i/>
          <w:iCs/>
          <w:sz w:val="28"/>
          <w:szCs w:val="28"/>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rsidR="0087508D" w:rsidRPr="0061190A" w:rsidRDefault="0087508D" w:rsidP="0061190A">
      <w:pPr>
        <w:autoSpaceDE w:val="0"/>
        <w:autoSpaceDN w:val="0"/>
        <w:adjustRightInd w:val="0"/>
        <w:spacing w:after="0" w:line="360" w:lineRule="auto"/>
        <w:ind w:firstLine="567"/>
        <w:jc w:val="both"/>
        <w:rPr>
          <w:rFonts w:ascii="Times New Roman" w:hAnsi="Times New Roman" w:cs="Times New Roman"/>
          <w:sz w:val="28"/>
          <w:szCs w:val="28"/>
        </w:rPr>
      </w:pPr>
      <w:r w:rsidRPr="0061190A">
        <w:rPr>
          <w:rFonts w:ascii="Times New Roman" w:hAnsi="Times New Roman" w:cs="Times New Roman"/>
          <w:sz w:val="28"/>
          <w:szCs w:val="28"/>
        </w:rPr>
        <w:t xml:space="preserve">Прогнозы перспективных удельных расходов тепловой энергии муниципальных </w:t>
      </w:r>
      <w:r w:rsidR="007E4D14">
        <w:rPr>
          <w:rFonts w:ascii="Times New Roman" w:hAnsi="Times New Roman" w:cs="Times New Roman"/>
          <w:sz w:val="28"/>
          <w:szCs w:val="28"/>
        </w:rPr>
        <w:t>котельных</w:t>
      </w:r>
      <w:r w:rsidR="008A2A62" w:rsidRPr="008A2A62">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8A2A62" w:rsidRPr="008A2A62">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8A2A62" w:rsidRPr="008A2A62">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8A2A62" w:rsidRPr="008A2A62">
        <w:rPr>
          <w:rFonts w:ascii="Times New Roman" w:hAnsi="Times New Roman" w:cs="Times New Roman"/>
          <w:sz w:val="28"/>
          <w:szCs w:val="28"/>
        </w:rPr>
        <w:t xml:space="preserve"> </w:t>
      </w:r>
      <w:r w:rsidRPr="0061190A">
        <w:rPr>
          <w:rFonts w:ascii="Times New Roman" w:hAnsi="Times New Roman" w:cs="Times New Roman"/>
          <w:sz w:val="28"/>
          <w:szCs w:val="28"/>
        </w:rPr>
        <w:t>приведены в таблице</w:t>
      </w:r>
      <w:r w:rsidR="00594106">
        <w:rPr>
          <w:rFonts w:ascii="Times New Roman" w:hAnsi="Times New Roman" w:cs="Times New Roman"/>
          <w:sz w:val="28"/>
          <w:szCs w:val="28"/>
        </w:rPr>
        <w:t>2.3.</w:t>
      </w:r>
      <w:r w:rsidR="00E9659A">
        <w:rPr>
          <w:rFonts w:ascii="Times New Roman" w:hAnsi="Times New Roman" w:cs="Times New Roman"/>
          <w:sz w:val="28"/>
          <w:szCs w:val="28"/>
        </w:rPr>
        <w:t>1</w:t>
      </w:r>
      <w:r w:rsidRPr="0061190A">
        <w:rPr>
          <w:rFonts w:ascii="Times New Roman" w:hAnsi="Times New Roman" w:cs="Times New Roman"/>
          <w:sz w:val="28"/>
          <w:szCs w:val="28"/>
        </w:rPr>
        <w:t>.</w:t>
      </w:r>
    </w:p>
    <w:p w:rsidR="00215427" w:rsidRPr="00666B99" w:rsidRDefault="00287A0D" w:rsidP="00666B99">
      <w:pPr>
        <w:spacing w:after="0" w:line="240" w:lineRule="auto"/>
        <w:jc w:val="center"/>
        <w:rPr>
          <w:rFonts w:ascii="Times New Roman" w:hAnsi="Times New Roman" w:cs="Times New Roman"/>
          <w:b/>
          <w:i/>
          <w:sz w:val="28"/>
          <w:szCs w:val="28"/>
        </w:rPr>
      </w:pPr>
      <w:r w:rsidRPr="0061190A">
        <w:rPr>
          <w:rFonts w:ascii="Times New Roman" w:hAnsi="Times New Roman" w:cs="Times New Roman"/>
          <w:b/>
          <w:i/>
          <w:sz w:val="28"/>
          <w:szCs w:val="28"/>
        </w:rPr>
        <w:t xml:space="preserve">Таблица </w:t>
      </w:r>
      <w:r w:rsidR="00594106">
        <w:rPr>
          <w:rFonts w:ascii="Times New Roman" w:hAnsi="Times New Roman" w:cs="Times New Roman"/>
          <w:b/>
          <w:i/>
          <w:sz w:val="28"/>
          <w:szCs w:val="28"/>
        </w:rPr>
        <w:t>2.</w:t>
      </w:r>
      <w:r w:rsidR="00E9659A">
        <w:rPr>
          <w:rFonts w:ascii="Times New Roman" w:hAnsi="Times New Roman" w:cs="Times New Roman"/>
          <w:b/>
          <w:i/>
          <w:sz w:val="28"/>
          <w:szCs w:val="28"/>
        </w:rPr>
        <w:t>3</w:t>
      </w:r>
      <w:r w:rsidR="00594106">
        <w:rPr>
          <w:rFonts w:ascii="Times New Roman" w:hAnsi="Times New Roman" w:cs="Times New Roman"/>
          <w:b/>
          <w:i/>
          <w:sz w:val="28"/>
          <w:szCs w:val="28"/>
        </w:rPr>
        <w:t>.</w:t>
      </w:r>
      <w:r w:rsidR="00E9659A">
        <w:rPr>
          <w:rFonts w:ascii="Times New Roman" w:hAnsi="Times New Roman" w:cs="Times New Roman"/>
          <w:b/>
          <w:i/>
          <w:sz w:val="28"/>
          <w:szCs w:val="28"/>
        </w:rPr>
        <w:t>1</w:t>
      </w:r>
      <w:r w:rsidR="0087508D" w:rsidRPr="0061190A">
        <w:rPr>
          <w:rFonts w:ascii="Times New Roman" w:hAnsi="Times New Roman" w:cs="Times New Roman"/>
          <w:b/>
          <w:i/>
          <w:sz w:val="28"/>
          <w:szCs w:val="28"/>
        </w:rPr>
        <w:t xml:space="preserve"> – Прогнозы перспективных удельных расходов тепловой энергии</w:t>
      </w:r>
    </w:p>
    <w:tbl>
      <w:tblPr>
        <w:tblpPr w:leftFromText="181" w:rightFromText="181" w:vertAnchor="text" w:tblpXSpec="center" w:tblpY="1"/>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4820"/>
        <w:gridCol w:w="1359"/>
        <w:gridCol w:w="1360"/>
        <w:gridCol w:w="1360"/>
        <w:gridCol w:w="1360"/>
        <w:gridCol w:w="1360"/>
      </w:tblGrid>
      <w:tr w:rsidR="00215427" w:rsidRPr="0014600C" w:rsidTr="00844B49">
        <w:trPr>
          <w:trHeight w:val="70"/>
        </w:trPr>
        <w:tc>
          <w:tcPr>
            <w:tcW w:w="7807" w:type="dxa"/>
            <w:gridSpan w:val="2"/>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Годы</w:t>
            </w:r>
          </w:p>
        </w:tc>
        <w:tc>
          <w:tcPr>
            <w:tcW w:w="1359" w:type="dxa"/>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2026г.</w:t>
            </w:r>
          </w:p>
        </w:tc>
        <w:tc>
          <w:tcPr>
            <w:tcW w:w="1360" w:type="dxa"/>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2027г.</w:t>
            </w:r>
          </w:p>
        </w:tc>
        <w:tc>
          <w:tcPr>
            <w:tcW w:w="1360" w:type="dxa"/>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2028г.</w:t>
            </w:r>
          </w:p>
        </w:tc>
        <w:tc>
          <w:tcPr>
            <w:tcW w:w="1360" w:type="dxa"/>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2029г.</w:t>
            </w:r>
          </w:p>
        </w:tc>
        <w:tc>
          <w:tcPr>
            <w:tcW w:w="1360" w:type="dxa"/>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2029-2034г.</w:t>
            </w:r>
          </w:p>
        </w:tc>
      </w:tr>
      <w:tr w:rsidR="00215427" w:rsidRPr="0014600C" w:rsidTr="00844B49">
        <w:trPr>
          <w:trHeight w:val="70"/>
        </w:trPr>
        <w:tc>
          <w:tcPr>
            <w:tcW w:w="14606" w:type="dxa"/>
            <w:gridSpan w:val="7"/>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Котельная «33 квартал»</w:t>
            </w:r>
          </w:p>
        </w:tc>
      </w:tr>
      <w:tr w:rsidR="00215427" w:rsidRPr="0014600C" w:rsidTr="00844B49">
        <w:trPr>
          <w:trHeight w:val="70"/>
        </w:trPr>
        <w:tc>
          <w:tcPr>
            <w:tcW w:w="2987" w:type="dxa"/>
            <w:vMerge w:val="restart"/>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Times New Roman,Bold" w:hAnsi="Times New Roman" w:cs="Times New Roman"/>
                <w:b/>
                <w:bCs/>
                <w:i/>
                <w:sz w:val="16"/>
                <w:szCs w:val="16"/>
              </w:rPr>
              <w:t>Удельный расход тепловой энергии</w:t>
            </w:r>
            <w:r w:rsidRPr="0014600C">
              <w:rPr>
                <w:rFonts w:ascii="Times New Roman" w:eastAsia="Calibri" w:hAnsi="Times New Roman" w:cs="Times New Roman"/>
                <w:sz w:val="16"/>
                <w:szCs w:val="16"/>
              </w:rPr>
              <w:br w:type="page"/>
            </w:r>
          </w:p>
        </w:tc>
        <w:tc>
          <w:tcPr>
            <w:tcW w:w="482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отопление,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8,35</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8,35</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8,35</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8,35</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8,35</w:t>
            </w:r>
          </w:p>
        </w:tc>
      </w:tr>
      <w:tr w:rsidR="00215427" w:rsidRPr="0014600C" w:rsidTr="00844B49">
        <w:trPr>
          <w:trHeight w:val="183"/>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p>
        </w:tc>
        <w:tc>
          <w:tcPr>
            <w:tcW w:w="4820" w:type="dxa"/>
            <w:shd w:val="clear" w:color="auto" w:fill="FBE4D5"/>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ГВС, Гкал/ч</w:t>
            </w:r>
          </w:p>
        </w:tc>
        <w:tc>
          <w:tcPr>
            <w:tcW w:w="1359"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70"/>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p>
        </w:tc>
        <w:tc>
          <w:tcPr>
            <w:tcW w:w="482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вентиляцию,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261"/>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p>
        </w:tc>
        <w:tc>
          <w:tcPr>
            <w:tcW w:w="4820" w:type="dxa"/>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Всего, Гкал/ч</w:t>
            </w:r>
          </w:p>
        </w:tc>
        <w:tc>
          <w:tcPr>
            <w:tcW w:w="1359"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8,35</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8,35</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8,35</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8,35</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8,35</w:t>
            </w:r>
          </w:p>
        </w:tc>
      </w:tr>
      <w:tr w:rsidR="00215427" w:rsidRPr="0014600C" w:rsidTr="00844B49">
        <w:trPr>
          <w:trHeight w:val="127"/>
        </w:trPr>
        <w:tc>
          <w:tcPr>
            <w:tcW w:w="14606" w:type="dxa"/>
            <w:gridSpan w:val="7"/>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Котельная «ЦРБ»</w:t>
            </w:r>
          </w:p>
        </w:tc>
      </w:tr>
      <w:tr w:rsidR="00215427" w:rsidRPr="0014600C" w:rsidTr="00844B49">
        <w:trPr>
          <w:trHeight w:val="127"/>
        </w:trPr>
        <w:tc>
          <w:tcPr>
            <w:tcW w:w="2987" w:type="dxa"/>
            <w:vMerge w:val="restart"/>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Удельный расход тепловой энергии</w:t>
            </w:r>
            <w:r w:rsidRPr="0014600C">
              <w:rPr>
                <w:rFonts w:ascii="Times New Roman" w:eastAsia="Calibri" w:hAnsi="Times New Roman" w:cs="Times New Roman"/>
                <w:b/>
                <w:i/>
                <w:sz w:val="16"/>
                <w:szCs w:val="16"/>
              </w:rPr>
              <w:t>)</w:t>
            </w: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отопление,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0,542</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0,542</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0,542</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0,542</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0,542</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p>
        </w:tc>
        <w:tc>
          <w:tcPr>
            <w:tcW w:w="4820" w:type="dxa"/>
            <w:shd w:val="clear" w:color="auto" w:fill="FBE4D5"/>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ГВС, Гкал/ч</w:t>
            </w:r>
          </w:p>
        </w:tc>
        <w:tc>
          <w:tcPr>
            <w:tcW w:w="1359"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0,012</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0,012</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0,012</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0,012</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0,012</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вентиляцию,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p>
        </w:tc>
        <w:tc>
          <w:tcPr>
            <w:tcW w:w="4820" w:type="dxa"/>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Всего, Гкал/ч</w:t>
            </w:r>
          </w:p>
        </w:tc>
        <w:tc>
          <w:tcPr>
            <w:tcW w:w="1359"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0,554</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0,554</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0,554</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0,554</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0,554</w:t>
            </w:r>
          </w:p>
        </w:tc>
      </w:tr>
      <w:tr w:rsidR="00215427" w:rsidRPr="0014600C" w:rsidTr="00844B49">
        <w:trPr>
          <w:trHeight w:val="127"/>
        </w:trPr>
        <w:tc>
          <w:tcPr>
            <w:tcW w:w="14606" w:type="dxa"/>
            <w:gridSpan w:val="7"/>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Котельная № 103 кв.</w:t>
            </w:r>
          </w:p>
        </w:tc>
      </w:tr>
      <w:tr w:rsidR="00215427" w:rsidRPr="0014600C" w:rsidTr="00844B49">
        <w:trPr>
          <w:trHeight w:val="127"/>
        </w:trPr>
        <w:tc>
          <w:tcPr>
            <w:tcW w:w="2987" w:type="dxa"/>
            <w:vMerge w:val="restart"/>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Удельный расход тепловой энергии</w:t>
            </w: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отопление,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0,7</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0,7</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0,7</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0,7</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0,7</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p>
        </w:tc>
        <w:tc>
          <w:tcPr>
            <w:tcW w:w="4820" w:type="dxa"/>
            <w:shd w:val="clear" w:color="auto" w:fill="FBE4D5"/>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ГВС, Гкал/ч</w:t>
            </w:r>
          </w:p>
        </w:tc>
        <w:tc>
          <w:tcPr>
            <w:tcW w:w="1359"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вентиляцию,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p>
        </w:tc>
        <w:tc>
          <w:tcPr>
            <w:tcW w:w="4820" w:type="dxa"/>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Всего, Гкал/ч</w:t>
            </w:r>
          </w:p>
        </w:tc>
        <w:tc>
          <w:tcPr>
            <w:tcW w:w="1359"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0,7</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0,7</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0,7</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0,7</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0,7</w:t>
            </w:r>
          </w:p>
        </w:tc>
      </w:tr>
      <w:tr w:rsidR="00215427" w:rsidRPr="0014600C" w:rsidTr="00844B49">
        <w:trPr>
          <w:trHeight w:val="127"/>
        </w:trPr>
        <w:tc>
          <w:tcPr>
            <w:tcW w:w="14606" w:type="dxa"/>
            <w:gridSpan w:val="7"/>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Котельная «138 квартал»</w:t>
            </w:r>
          </w:p>
        </w:tc>
      </w:tr>
      <w:tr w:rsidR="00215427" w:rsidRPr="0014600C" w:rsidTr="00844B49">
        <w:trPr>
          <w:trHeight w:val="127"/>
        </w:trPr>
        <w:tc>
          <w:tcPr>
            <w:tcW w:w="2987" w:type="dxa"/>
            <w:vMerge w:val="restart"/>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Удельный расход тепловой энергии</w:t>
            </w: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отопление,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1,41</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1,41</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1,41</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1,41</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1,41</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p>
        </w:tc>
        <w:tc>
          <w:tcPr>
            <w:tcW w:w="4820" w:type="dxa"/>
            <w:shd w:val="clear" w:color="auto" w:fill="FBE4D5"/>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ГВС, Гкал/ч</w:t>
            </w:r>
          </w:p>
        </w:tc>
        <w:tc>
          <w:tcPr>
            <w:tcW w:w="1359"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вентиляцию,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p>
        </w:tc>
        <w:tc>
          <w:tcPr>
            <w:tcW w:w="4820" w:type="dxa"/>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Всего, Гкал/ч</w:t>
            </w:r>
          </w:p>
        </w:tc>
        <w:tc>
          <w:tcPr>
            <w:tcW w:w="1359"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1,41</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1,41</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1,41</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1,41</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1,41</w:t>
            </w:r>
          </w:p>
        </w:tc>
      </w:tr>
      <w:tr w:rsidR="00215427" w:rsidRPr="0014600C" w:rsidTr="00844B49">
        <w:trPr>
          <w:trHeight w:val="127"/>
        </w:trPr>
        <w:tc>
          <w:tcPr>
            <w:tcW w:w="14606" w:type="dxa"/>
            <w:gridSpan w:val="7"/>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Котельная «ДОСы»</w:t>
            </w:r>
          </w:p>
        </w:tc>
      </w:tr>
      <w:tr w:rsidR="00215427" w:rsidRPr="0014600C" w:rsidTr="00844B49">
        <w:trPr>
          <w:trHeight w:val="127"/>
        </w:trPr>
        <w:tc>
          <w:tcPr>
            <w:tcW w:w="2987" w:type="dxa"/>
            <w:vMerge w:val="restart"/>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Удельный расход тепловой энергии</w:t>
            </w:r>
            <w:r w:rsidRPr="0014600C">
              <w:rPr>
                <w:rFonts w:ascii="Times New Roman" w:eastAsia="Calibri" w:hAnsi="Times New Roman" w:cs="Times New Roman"/>
                <w:b/>
                <w:i/>
                <w:sz w:val="16"/>
                <w:szCs w:val="16"/>
              </w:rPr>
              <w:t>)</w:t>
            </w: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отопление,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2,23</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2,23</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2,23</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2,23</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2,23</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ГВС, Гкал/ч</w:t>
            </w:r>
          </w:p>
        </w:tc>
        <w:tc>
          <w:tcPr>
            <w:tcW w:w="1359"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вентиляцию,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Всего, Гкал/ч</w:t>
            </w:r>
          </w:p>
        </w:tc>
        <w:tc>
          <w:tcPr>
            <w:tcW w:w="1359"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2,23</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2,23</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2,23</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2,23</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2,23</w:t>
            </w:r>
          </w:p>
        </w:tc>
      </w:tr>
      <w:tr w:rsidR="00215427" w:rsidRPr="0014600C" w:rsidTr="00844B49">
        <w:trPr>
          <w:trHeight w:val="207"/>
        </w:trPr>
        <w:tc>
          <w:tcPr>
            <w:tcW w:w="14606" w:type="dxa"/>
            <w:gridSpan w:val="7"/>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Котельная «Поселок Мелиораторов»</w:t>
            </w:r>
          </w:p>
        </w:tc>
      </w:tr>
      <w:tr w:rsidR="00215427" w:rsidRPr="0014600C" w:rsidTr="00844B49">
        <w:trPr>
          <w:trHeight w:val="127"/>
        </w:trPr>
        <w:tc>
          <w:tcPr>
            <w:tcW w:w="2987" w:type="dxa"/>
            <w:vMerge w:val="restart"/>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Удельный расход тепловой энергии</w:t>
            </w: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отопление,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0,78</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0,78</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0,78</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0,78</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0,78</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ГВС, Гкал/ч</w:t>
            </w:r>
          </w:p>
        </w:tc>
        <w:tc>
          <w:tcPr>
            <w:tcW w:w="1359"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42"/>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вентиляцию,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Всего, Гкал/ч</w:t>
            </w:r>
          </w:p>
        </w:tc>
        <w:tc>
          <w:tcPr>
            <w:tcW w:w="1359"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0,78</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0,78</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0,78</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0,78</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0,78</w:t>
            </w:r>
          </w:p>
        </w:tc>
      </w:tr>
      <w:tr w:rsidR="00215427" w:rsidRPr="0014600C" w:rsidTr="00844B49">
        <w:trPr>
          <w:trHeight w:val="127"/>
        </w:trPr>
        <w:tc>
          <w:tcPr>
            <w:tcW w:w="14606" w:type="dxa"/>
            <w:gridSpan w:val="7"/>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Котельная «Волна»</w:t>
            </w:r>
          </w:p>
        </w:tc>
      </w:tr>
      <w:tr w:rsidR="00215427" w:rsidRPr="0014600C" w:rsidTr="00844B49">
        <w:trPr>
          <w:trHeight w:val="127"/>
        </w:trPr>
        <w:tc>
          <w:tcPr>
            <w:tcW w:w="2987" w:type="dxa"/>
            <w:vMerge w:val="restart"/>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Удельный расход тепловой энергии</w:t>
            </w: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отопление,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0,51</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0,51</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0,51</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0,51</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0,51</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ГВС, Гкал/ч</w:t>
            </w:r>
          </w:p>
        </w:tc>
        <w:tc>
          <w:tcPr>
            <w:tcW w:w="1359"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вентиляцию,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Всего, Гкал/ч</w:t>
            </w:r>
          </w:p>
        </w:tc>
        <w:tc>
          <w:tcPr>
            <w:tcW w:w="1359"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0,51</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0,51</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0,51</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0,51</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0,51</w:t>
            </w:r>
          </w:p>
        </w:tc>
      </w:tr>
      <w:tr w:rsidR="00215427" w:rsidRPr="0014600C" w:rsidTr="00844B49">
        <w:trPr>
          <w:trHeight w:val="127"/>
        </w:trPr>
        <w:tc>
          <w:tcPr>
            <w:tcW w:w="14606" w:type="dxa"/>
            <w:gridSpan w:val="7"/>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Котельная «Серафимовича 10А»</w:t>
            </w:r>
          </w:p>
        </w:tc>
      </w:tr>
      <w:tr w:rsidR="00215427" w:rsidRPr="0014600C" w:rsidTr="00844B49">
        <w:trPr>
          <w:trHeight w:val="127"/>
        </w:trPr>
        <w:tc>
          <w:tcPr>
            <w:tcW w:w="2987" w:type="dxa"/>
            <w:vMerge w:val="restart"/>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Удельный расход тепловой энергии</w:t>
            </w: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отопление,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0,09</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0,09</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0,09</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0,09</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0,09</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ГВС, Гкал/ч</w:t>
            </w:r>
          </w:p>
        </w:tc>
        <w:tc>
          <w:tcPr>
            <w:tcW w:w="1359"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вентиляцию,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Всего, Гкал/ч</w:t>
            </w:r>
          </w:p>
        </w:tc>
        <w:tc>
          <w:tcPr>
            <w:tcW w:w="1359"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0,09</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0,09</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0,09</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0,09</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0,09</w:t>
            </w:r>
          </w:p>
        </w:tc>
      </w:tr>
      <w:tr w:rsidR="00215427" w:rsidRPr="0014600C" w:rsidTr="00844B49">
        <w:trPr>
          <w:trHeight w:val="127"/>
        </w:trPr>
        <w:tc>
          <w:tcPr>
            <w:tcW w:w="14606" w:type="dxa"/>
            <w:gridSpan w:val="7"/>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Котельная «Д/С №8»</w:t>
            </w:r>
          </w:p>
        </w:tc>
      </w:tr>
      <w:tr w:rsidR="00215427" w:rsidRPr="0014600C" w:rsidTr="00844B49">
        <w:trPr>
          <w:trHeight w:val="127"/>
        </w:trPr>
        <w:tc>
          <w:tcPr>
            <w:tcW w:w="2987" w:type="dxa"/>
            <w:vMerge w:val="restart"/>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Удельный расход тепловой энергии</w:t>
            </w: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отопление,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0,11</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0,11</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0,11</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0,11</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0,11</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ГВС, Гкал/ч</w:t>
            </w:r>
          </w:p>
        </w:tc>
        <w:tc>
          <w:tcPr>
            <w:tcW w:w="1359"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вентиляцию,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Всего, Гкал/ч</w:t>
            </w:r>
          </w:p>
        </w:tc>
        <w:tc>
          <w:tcPr>
            <w:tcW w:w="1359"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0,11</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0,11</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0,11</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0,11</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0,11</w:t>
            </w:r>
          </w:p>
        </w:tc>
      </w:tr>
      <w:tr w:rsidR="00215427" w:rsidRPr="0014600C" w:rsidTr="00844B49">
        <w:trPr>
          <w:trHeight w:val="127"/>
        </w:trPr>
        <w:tc>
          <w:tcPr>
            <w:tcW w:w="14606" w:type="dxa"/>
            <w:gridSpan w:val="7"/>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Котельная  «Калинина 201»</w:t>
            </w:r>
          </w:p>
        </w:tc>
      </w:tr>
      <w:tr w:rsidR="00215427" w:rsidRPr="0014600C" w:rsidTr="00844B49">
        <w:trPr>
          <w:trHeight w:val="127"/>
        </w:trPr>
        <w:tc>
          <w:tcPr>
            <w:tcW w:w="2987" w:type="dxa"/>
            <w:vMerge w:val="restart"/>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Удельный расход тепловой энергии</w:t>
            </w: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отопление,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0,04</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0,04</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0,04</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0,04</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0,04</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ГВС, Гкал/ч</w:t>
            </w:r>
          </w:p>
        </w:tc>
        <w:tc>
          <w:tcPr>
            <w:tcW w:w="1359"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вентиляцию,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Всего, Гкал/ч</w:t>
            </w:r>
          </w:p>
        </w:tc>
        <w:tc>
          <w:tcPr>
            <w:tcW w:w="1359"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0,04</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0,04</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0,04</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0,04</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0,04</w:t>
            </w:r>
          </w:p>
        </w:tc>
      </w:tr>
      <w:tr w:rsidR="00215427" w:rsidRPr="0014600C" w:rsidTr="00844B49">
        <w:trPr>
          <w:trHeight w:val="127"/>
        </w:trPr>
        <w:tc>
          <w:tcPr>
            <w:tcW w:w="14606" w:type="dxa"/>
            <w:gridSpan w:val="7"/>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lastRenderedPageBreak/>
              <w:t>Котельная  «Калинина 205»</w:t>
            </w:r>
          </w:p>
        </w:tc>
      </w:tr>
      <w:tr w:rsidR="00215427" w:rsidRPr="0014600C" w:rsidTr="00844B49">
        <w:trPr>
          <w:trHeight w:val="127"/>
        </w:trPr>
        <w:tc>
          <w:tcPr>
            <w:tcW w:w="2987" w:type="dxa"/>
            <w:vMerge w:val="restart"/>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Удельный расход тепловой энергии</w:t>
            </w: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отопление,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0,045</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0,03</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0,03</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0,03</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0,03</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ГВС, Гкал/ч</w:t>
            </w:r>
          </w:p>
        </w:tc>
        <w:tc>
          <w:tcPr>
            <w:tcW w:w="1359"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вентиляцию,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Всего, Гкал/ч</w:t>
            </w:r>
          </w:p>
        </w:tc>
        <w:tc>
          <w:tcPr>
            <w:tcW w:w="1359"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0,045</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0,03</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0,03</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0,03</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0,03</w:t>
            </w:r>
          </w:p>
        </w:tc>
      </w:tr>
      <w:tr w:rsidR="00215427" w:rsidRPr="0014600C" w:rsidTr="00844B49">
        <w:trPr>
          <w:trHeight w:val="127"/>
        </w:trPr>
        <w:tc>
          <w:tcPr>
            <w:tcW w:w="14606" w:type="dxa"/>
            <w:gridSpan w:val="7"/>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«Котельная  Калинина 207»</w:t>
            </w:r>
          </w:p>
        </w:tc>
      </w:tr>
      <w:tr w:rsidR="00215427" w:rsidRPr="0014600C" w:rsidTr="00844B49">
        <w:trPr>
          <w:trHeight w:val="127"/>
        </w:trPr>
        <w:tc>
          <w:tcPr>
            <w:tcW w:w="2987" w:type="dxa"/>
            <w:vMerge w:val="restart"/>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Удельный расход тепловой энергии</w:t>
            </w: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отопление,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0,07</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0,07</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0,07</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0,07</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color w:val="000000"/>
                <w:sz w:val="16"/>
                <w:szCs w:val="16"/>
              </w:rPr>
              <w:t>0,07</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ГВС, Гкал/ч</w:t>
            </w:r>
          </w:p>
        </w:tc>
        <w:tc>
          <w:tcPr>
            <w:tcW w:w="1359"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вентиляцию,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0</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Всего, Гкал/ч</w:t>
            </w:r>
          </w:p>
        </w:tc>
        <w:tc>
          <w:tcPr>
            <w:tcW w:w="1359"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color w:val="000000"/>
                <w:sz w:val="16"/>
                <w:szCs w:val="16"/>
              </w:rPr>
              <w:t>0,07</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0,07</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0,07</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0,07</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b/>
                <w:i/>
                <w:color w:val="000000"/>
                <w:sz w:val="16"/>
                <w:szCs w:val="16"/>
              </w:rPr>
              <w:t>0,07</w:t>
            </w:r>
          </w:p>
        </w:tc>
      </w:tr>
      <w:tr w:rsidR="00215427" w:rsidRPr="0014600C" w:rsidTr="00844B49">
        <w:trPr>
          <w:trHeight w:val="127"/>
        </w:trPr>
        <w:tc>
          <w:tcPr>
            <w:tcW w:w="14606" w:type="dxa"/>
            <w:gridSpan w:val="7"/>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Котельная Витотерм-5000</w:t>
            </w:r>
          </w:p>
        </w:tc>
      </w:tr>
      <w:tr w:rsidR="00215427" w:rsidRPr="0014600C" w:rsidTr="00844B49">
        <w:trPr>
          <w:trHeight w:val="127"/>
        </w:trPr>
        <w:tc>
          <w:tcPr>
            <w:tcW w:w="2987" w:type="dxa"/>
            <w:vMerge w:val="restart"/>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Удельный расход тепловой энергии</w:t>
            </w: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отопление,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1,17</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1,17</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1,17</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1,17</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1,17</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ГВС, Гкал/ч</w:t>
            </w:r>
          </w:p>
        </w:tc>
        <w:tc>
          <w:tcPr>
            <w:tcW w:w="1359"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0,25</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0,25</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0,25</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0,25</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0,25</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вентиляцию,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Всего, Гкал/ч</w:t>
            </w:r>
          </w:p>
        </w:tc>
        <w:tc>
          <w:tcPr>
            <w:tcW w:w="1359"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Pr>
                <w:rFonts w:ascii="Times New Roman" w:eastAsia="Calibri" w:hAnsi="Times New Roman" w:cs="Times New Roman"/>
                <w:b/>
                <w:i/>
                <w:sz w:val="16"/>
                <w:szCs w:val="16"/>
              </w:rPr>
              <w:t>1,42</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Pr>
                <w:rFonts w:ascii="Times New Roman" w:eastAsia="Calibri" w:hAnsi="Times New Roman" w:cs="Times New Roman"/>
                <w:b/>
                <w:i/>
                <w:sz w:val="16"/>
                <w:szCs w:val="16"/>
              </w:rPr>
              <w:t>1,42</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Pr>
                <w:rFonts w:ascii="Times New Roman" w:eastAsia="Calibri" w:hAnsi="Times New Roman" w:cs="Times New Roman"/>
                <w:b/>
                <w:i/>
                <w:sz w:val="16"/>
                <w:szCs w:val="16"/>
              </w:rPr>
              <w:t>1,42</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Pr>
                <w:rFonts w:ascii="Times New Roman" w:eastAsia="Calibri" w:hAnsi="Times New Roman" w:cs="Times New Roman"/>
                <w:b/>
                <w:i/>
                <w:sz w:val="16"/>
                <w:szCs w:val="16"/>
              </w:rPr>
              <w:t>1,42</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Pr>
                <w:rFonts w:ascii="Times New Roman" w:eastAsia="Calibri" w:hAnsi="Times New Roman" w:cs="Times New Roman"/>
                <w:b/>
                <w:i/>
                <w:sz w:val="16"/>
                <w:szCs w:val="16"/>
              </w:rPr>
              <w:t>1,42</w:t>
            </w:r>
          </w:p>
        </w:tc>
      </w:tr>
      <w:tr w:rsidR="00215427" w:rsidRPr="0014600C" w:rsidTr="00844B49">
        <w:trPr>
          <w:trHeight w:val="127"/>
        </w:trPr>
        <w:tc>
          <w:tcPr>
            <w:tcW w:w="14606" w:type="dxa"/>
            <w:gridSpan w:val="7"/>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Котельная ТКУ-1240Б</w:t>
            </w:r>
          </w:p>
        </w:tc>
      </w:tr>
      <w:tr w:rsidR="00215427" w:rsidRPr="0014600C" w:rsidTr="00844B49">
        <w:trPr>
          <w:trHeight w:val="127"/>
        </w:trPr>
        <w:tc>
          <w:tcPr>
            <w:tcW w:w="2987" w:type="dxa"/>
            <w:vMerge w:val="restart"/>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Удельный расход тепловой энергии</w:t>
            </w: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отопление,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0,37</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0,37</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0,37</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0,37</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0,37</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ГВС, Гкал/ч</w:t>
            </w:r>
          </w:p>
        </w:tc>
        <w:tc>
          <w:tcPr>
            <w:tcW w:w="1359"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0,09</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0,09</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0,09</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0,09</w:t>
            </w:r>
          </w:p>
        </w:tc>
        <w:tc>
          <w:tcPr>
            <w:tcW w:w="1360" w:type="dxa"/>
            <w:shd w:val="clear" w:color="auto" w:fill="FBE4D5"/>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0,09</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sz w:val="16"/>
                <w:szCs w:val="16"/>
              </w:rPr>
              <w:t>тепловая энергия на вентиляцию, Гкал/ч</w:t>
            </w:r>
          </w:p>
        </w:tc>
        <w:tc>
          <w:tcPr>
            <w:tcW w:w="1359"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w:t>
            </w:r>
          </w:p>
        </w:tc>
        <w:tc>
          <w:tcPr>
            <w:tcW w:w="1360" w:type="dxa"/>
            <w:shd w:val="clear" w:color="auto" w:fill="auto"/>
            <w:vAlign w:val="center"/>
          </w:tcPr>
          <w:p w:rsidR="00215427" w:rsidRPr="0014600C" w:rsidRDefault="00215427" w:rsidP="00844B49">
            <w:pPr>
              <w:spacing w:after="0" w:line="240" w:lineRule="auto"/>
              <w:jc w:val="center"/>
              <w:rPr>
                <w:rFonts w:ascii="Times New Roman" w:eastAsia="Calibri" w:hAnsi="Times New Roman" w:cs="Times New Roman"/>
                <w:sz w:val="16"/>
                <w:szCs w:val="16"/>
              </w:rPr>
            </w:pPr>
            <w:r w:rsidRPr="0014600C">
              <w:rPr>
                <w:rFonts w:ascii="Times New Roman" w:eastAsia="Calibri" w:hAnsi="Times New Roman" w:cs="Times New Roman"/>
                <w:sz w:val="16"/>
                <w:szCs w:val="16"/>
              </w:rPr>
              <w:t>-</w:t>
            </w:r>
          </w:p>
        </w:tc>
      </w:tr>
      <w:tr w:rsidR="00215427" w:rsidRPr="0014600C" w:rsidTr="00844B49">
        <w:trPr>
          <w:trHeight w:val="127"/>
        </w:trPr>
        <w:tc>
          <w:tcPr>
            <w:tcW w:w="2987" w:type="dxa"/>
            <w:vMerge/>
            <w:shd w:val="clear" w:color="auto" w:fill="FBD4B4"/>
            <w:vAlign w:val="center"/>
          </w:tcPr>
          <w:p w:rsidR="00215427" w:rsidRPr="0014600C" w:rsidRDefault="0021542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D4B4"/>
            <w:vAlign w:val="center"/>
          </w:tcPr>
          <w:p w:rsidR="00215427" w:rsidRPr="0014600C" w:rsidRDefault="0021542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4600C">
              <w:rPr>
                <w:rFonts w:ascii="Times New Roman" w:eastAsia="Times New Roman,Bold" w:hAnsi="Times New Roman" w:cs="Times New Roman"/>
                <w:b/>
                <w:bCs/>
                <w:i/>
                <w:sz w:val="16"/>
                <w:szCs w:val="16"/>
              </w:rPr>
              <w:t>Всего, Гкал/ч</w:t>
            </w:r>
          </w:p>
        </w:tc>
        <w:tc>
          <w:tcPr>
            <w:tcW w:w="1359"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Pr>
                <w:rFonts w:ascii="Times New Roman" w:eastAsia="Calibri" w:hAnsi="Times New Roman" w:cs="Times New Roman"/>
                <w:b/>
                <w:i/>
                <w:sz w:val="16"/>
                <w:szCs w:val="16"/>
              </w:rPr>
              <w:t>0,46</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Pr>
                <w:rFonts w:ascii="Times New Roman" w:eastAsia="Calibri" w:hAnsi="Times New Roman" w:cs="Times New Roman"/>
                <w:b/>
                <w:i/>
                <w:sz w:val="16"/>
                <w:szCs w:val="16"/>
              </w:rPr>
              <w:t>0,46</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Pr>
                <w:rFonts w:ascii="Times New Roman" w:eastAsia="Calibri" w:hAnsi="Times New Roman" w:cs="Times New Roman"/>
                <w:b/>
                <w:i/>
                <w:sz w:val="16"/>
                <w:szCs w:val="16"/>
              </w:rPr>
              <w:t>0,46</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Pr>
                <w:rFonts w:ascii="Times New Roman" w:eastAsia="Calibri" w:hAnsi="Times New Roman" w:cs="Times New Roman"/>
                <w:b/>
                <w:i/>
                <w:sz w:val="16"/>
                <w:szCs w:val="16"/>
              </w:rPr>
              <w:t>0,46</w:t>
            </w:r>
          </w:p>
        </w:tc>
        <w:tc>
          <w:tcPr>
            <w:tcW w:w="1360" w:type="dxa"/>
            <w:shd w:val="clear" w:color="auto" w:fill="F7CAAC"/>
            <w:vAlign w:val="center"/>
          </w:tcPr>
          <w:p w:rsidR="00215427" w:rsidRPr="0014600C" w:rsidRDefault="00215427" w:rsidP="00844B49">
            <w:pPr>
              <w:spacing w:after="0" w:line="240" w:lineRule="auto"/>
              <w:jc w:val="center"/>
              <w:rPr>
                <w:rFonts w:ascii="Times New Roman" w:eastAsia="Calibri" w:hAnsi="Times New Roman" w:cs="Times New Roman"/>
                <w:b/>
                <w:i/>
                <w:sz w:val="16"/>
                <w:szCs w:val="16"/>
              </w:rPr>
            </w:pPr>
            <w:r>
              <w:rPr>
                <w:rFonts w:ascii="Times New Roman" w:eastAsia="Calibri" w:hAnsi="Times New Roman" w:cs="Times New Roman"/>
                <w:b/>
                <w:i/>
                <w:sz w:val="16"/>
                <w:szCs w:val="16"/>
              </w:rPr>
              <w:t>0,46</w:t>
            </w:r>
          </w:p>
        </w:tc>
      </w:tr>
    </w:tbl>
    <w:p w:rsidR="00E305DB" w:rsidRDefault="00E305DB" w:rsidP="00A44049">
      <w:pPr>
        <w:spacing w:after="0" w:line="240" w:lineRule="auto"/>
        <w:jc w:val="center"/>
        <w:rPr>
          <w:rFonts w:ascii="Times New Roman" w:eastAsia="Calibri" w:hAnsi="Times New Roman" w:cs="Times New Roman"/>
          <w:b/>
          <w:i/>
          <w:sz w:val="18"/>
          <w:szCs w:val="18"/>
        </w:rPr>
        <w:sectPr w:rsidR="00E305DB" w:rsidSect="00A44049">
          <w:headerReference w:type="default" r:id="rId68"/>
          <w:footerReference w:type="default" r:id="rId69"/>
          <w:pgSz w:w="16838" w:h="11906" w:orient="landscape"/>
          <w:pgMar w:top="1418" w:right="1134" w:bottom="851" w:left="1134" w:header="709" w:footer="454"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7508D" w:rsidRPr="0059711E" w:rsidRDefault="0087508D" w:rsidP="00666B99">
      <w:pPr>
        <w:autoSpaceDE w:val="0"/>
        <w:autoSpaceDN w:val="0"/>
        <w:adjustRightInd w:val="0"/>
        <w:spacing w:before="240" w:line="240" w:lineRule="auto"/>
        <w:jc w:val="center"/>
        <w:rPr>
          <w:rFonts w:ascii="Times New Roman" w:hAnsi="Times New Roman" w:cs="Times New Roman"/>
          <w:b/>
          <w:i/>
          <w:iCs/>
          <w:sz w:val="28"/>
          <w:szCs w:val="28"/>
        </w:rPr>
      </w:pPr>
      <w:r w:rsidRPr="0059711E">
        <w:rPr>
          <w:rFonts w:ascii="Times New Roman" w:hAnsi="Times New Roman" w:cs="Times New Roman"/>
          <w:b/>
          <w:i/>
          <w:iCs/>
          <w:sz w:val="28"/>
          <w:szCs w:val="28"/>
        </w:rPr>
        <w:lastRenderedPageBreak/>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p w:rsidR="0087508D" w:rsidRPr="008D3042" w:rsidRDefault="0087508D" w:rsidP="0087508D">
      <w:pPr>
        <w:autoSpaceDE w:val="0"/>
        <w:autoSpaceDN w:val="0"/>
        <w:adjustRightInd w:val="0"/>
        <w:spacing w:after="0" w:line="360" w:lineRule="auto"/>
        <w:ind w:firstLine="567"/>
        <w:jc w:val="both"/>
        <w:rPr>
          <w:rFonts w:ascii="Times New Roman" w:hAnsi="Times New Roman" w:cs="Times New Roman"/>
          <w:sz w:val="28"/>
          <w:szCs w:val="28"/>
        </w:rPr>
      </w:pPr>
      <w:r w:rsidRPr="0087508D">
        <w:rPr>
          <w:rFonts w:ascii="Times New Roman" w:hAnsi="Times New Roman" w:cs="Times New Roman"/>
          <w:sz w:val="28"/>
          <w:szCs w:val="28"/>
        </w:rPr>
        <w:t>Прогнозы приростов объемов потребления тепловой энергии (мощности) и теплоносителя в</w:t>
      </w:r>
      <w:r w:rsidR="008A2A62" w:rsidRPr="008A2A62">
        <w:rPr>
          <w:rFonts w:ascii="Times New Roman" w:hAnsi="Times New Roman" w:cs="Times New Roman"/>
          <w:sz w:val="28"/>
          <w:szCs w:val="28"/>
        </w:rPr>
        <w:t xml:space="preserve"> </w:t>
      </w:r>
      <w:r w:rsidRPr="0087508D">
        <w:rPr>
          <w:rFonts w:ascii="Times New Roman" w:hAnsi="Times New Roman" w:cs="Times New Roman"/>
          <w:sz w:val="28"/>
          <w:szCs w:val="28"/>
        </w:rPr>
        <w:t xml:space="preserve">зоне действия </w:t>
      </w:r>
      <w:r w:rsidR="007E4D14">
        <w:rPr>
          <w:rFonts w:ascii="Times New Roman" w:hAnsi="Times New Roman" w:cs="Times New Roman"/>
          <w:sz w:val="28"/>
          <w:szCs w:val="28"/>
        </w:rPr>
        <w:t>котельных</w:t>
      </w:r>
      <w:r w:rsidR="008A2A62" w:rsidRPr="008A2A62">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8A2A62" w:rsidRPr="008A2A62">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8A2A62" w:rsidRPr="008A2A62">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8A2A62" w:rsidRPr="008A2A62">
        <w:rPr>
          <w:rFonts w:ascii="Times New Roman" w:hAnsi="Times New Roman" w:cs="Times New Roman"/>
          <w:sz w:val="28"/>
          <w:szCs w:val="28"/>
        </w:rPr>
        <w:t xml:space="preserve"> </w:t>
      </w:r>
      <w:r w:rsidR="00E9659A">
        <w:rPr>
          <w:rFonts w:ascii="Times New Roman" w:hAnsi="Times New Roman" w:cs="Times New Roman"/>
          <w:sz w:val="28"/>
          <w:szCs w:val="28"/>
        </w:rPr>
        <w:t>приведены в та</w:t>
      </w:r>
      <w:r w:rsidR="00E6661B">
        <w:rPr>
          <w:rFonts w:ascii="Times New Roman" w:hAnsi="Times New Roman" w:cs="Times New Roman"/>
          <w:sz w:val="28"/>
          <w:szCs w:val="28"/>
        </w:rPr>
        <w:t>блице 2.4.1</w:t>
      </w:r>
      <w:r w:rsidRPr="008D3042">
        <w:rPr>
          <w:rFonts w:ascii="Times New Roman" w:hAnsi="Times New Roman" w:cs="Times New Roman"/>
          <w:sz w:val="28"/>
          <w:szCs w:val="28"/>
        </w:rPr>
        <w:t>.</w:t>
      </w:r>
    </w:p>
    <w:p w:rsidR="003E4FFF" w:rsidRDefault="003339B8" w:rsidP="00666B99">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Таблица 2.4.1</w:t>
      </w:r>
      <w:r w:rsidRPr="008D3042">
        <w:rPr>
          <w:rFonts w:ascii="Times New Roman" w:hAnsi="Times New Roman" w:cs="Times New Roman"/>
          <w:b/>
          <w:i/>
          <w:sz w:val="28"/>
          <w:szCs w:val="28"/>
        </w:rPr>
        <w:t xml:space="preserve"> – Прогнозы приростов объемов потребления тепловой энергии (мощности) и теплоносителя в зоне действия </w:t>
      </w:r>
      <w:r>
        <w:rPr>
          <w:rFonts w:ascii="Times New Roman" w:hAnsi="Times New Roman" w:cs="Times New Roman"/>
          <w:b/>
          <w:i/>
          <w:sz w:val="28"/>
          <w:szCs w:val="28"/>
        </w:rPr>
        <w:t>котельных</w:t>
      </w:r>
      <w:r w:rsidR="008A2A62" w:rsidRPr="008A2A62">
        <w:rPr>
          <w:rFonts w:ascii="Times New Roman" w:hAnsi="Times New Roman" w:cs="Times New Roman"/>
          <w:b/>
          <w:i/>
          <w:sz w:val="28"/>
          <w:szCs w:val="28"/>
        </w:rPr>
        <w:t xml:space="preserve"> </w:t>
      </w:r>
      <w:r w:rsidR="0003557B">
        <w:rPr>
          <w:rFonts w:ascii="Times New Roman" w:hAnsi="Times New Roman" w:cs="Times New Roman"/>
          <w:b/>
          <w:i/>
          <w:sz w:val="28"/>
          <w:szCs w:val="28"/>
        </w:rPr>
        <w:t>Котельниковского городского поселения</w:t>
      </w:r>
      <w:r w:rsidR="008A2A62" w:rsidRPr="008A2A62">
        <w:rPr>
          <w:rFonts w:ascii="Times New Roman" w:hAnsi="Times New Roman" w:cs="Times New Roman"/>
          <w:b/>
          <w:i/>
          <w:sz w:val="28"/>
          <w:szCs w:val="28"/>
        </w:rPr>
        <w:t xml:space="preserve"> </w:t>
      </w:r>
      <w:r w:rsidR="0003557B">
        <w:rPr>
          <w:rFonts w:ascii="Times New Roman" w:hAnsi="Times New Roman" w:cs="Times New Roman"/>
          <w:b/>
          <w:i/>
          <w:sz w:val="28"/>
          <w:szCs w:val="28"/>
        </w:rPr>
        <w:t>Котельниковского муниципального района</w:t>
      </w:r>
      <w:r w:rsidR="00962340">
        <w:rPr>
          <w:rFonts w:ascii="Times New Roman" w:hAnsi="Times New Roman" w:cs="Times New Roman"/>
          <w:b/>
          <w:i/>
          <w:sz w:val="28"/>
          <w:szCs w:val="28"/>
        </w:rPr>
        <w:t xml:space="preserve"> </w:t>
      </w:r>
      <w:r w:rsidR="003E4FFF" w:rsidRPr="003E4FFF">
        <w:rPr>
          <w:rFonts w:ascii="Times New Roman" w:hAnsi="Times New Roman" w:cs="Times New Roman"/>
          <w:b/>
          <w:i/>
          <w:sz w:val="28"/>
          <w:szCs w:val="28"/>
        </w:rPr>
        <w:t>Волгоградской области</w:t>
      </w:r>
    </w:p>
    <w:tbl>
      <w:tblPr>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4820"/>
        <w:gridCol w:w="1359"/>
        <w:gridCol w:w="1360"/>
        <w:gridCol w:w="1360"/>
        <w:gridCol w:w="1360"/>
        <w:gridCol w:w="1360"/>
      </w:tblGrid>
      <w:tr w:rsidR="008A40B9" w:rsidRPr="00666B99" w:rsidTr="00666B99">
        <w:trPr>
          <w:trHeight w:val="20"/>
        </w:trPr>
        <w:tc>
          <w:tcPr>
            <w:tcW w:w="7807" w:type="dxa"/>
            <w:gridSpan w:val="2"/>
            <w:shd w:val="clear" w:color="auto" w:fill="F7CAAC" w:themeFill="accent2" w:themeFillTint="66"/>
            <w:vAlign w:val="center"/>
          </w:tcPr>
          <w:p w:rsidR="008A40B9" w:rsidRPr="00666B99" w:rsidRDefault="008A40B9" w:rsidP="008A40B9">
            <w:pPr>
              <w:spacing w:after="0" w:line="240" w:lineRule="auto"/>
              <w:jc w:val="center"/>
              <w:rPr>
                <w:rFonts w:ascii="Times New Roman" w:eastAsia="Calibri" w:hAnsi="Times New Roman" w:cs="Times New Roman"/>
                <w:b/>
                <w:i/>
                <w:sz w:val="16"/>
                <w:szCs w:val="16"/>
              </w:rPr>
            </w:pPr>
            <w:r w:rsidRPr="00666B99">
              <w:rPr>
                <w:rFonts w:ascii="Times New Roman" w:eastAsia="Times New Roman,Bold" w:hAnsi="Times New Roman" w:cs="Times New Roman"/>
                <w:b/>
                <w:bCs/>
                <w:i/>
                <w:sz w:val="16"/>
                <w:szCs w:val="16"/>
              </w:rPr>
              <w:t>Годы</w:t>
            </w:r>
          </w:p>
        </w:tc>
        <w:tc>
          <w:tcPr>
            <w:tcW w:w="1359" w:type="dxa"/>
            <w:shd w:val="clear" w:color="auto" w:fill="FBD4B4"/>
            <w:vAlign w:val="center"/>
          </w:tcPr>
          <w:p w:rsidR="008A40B9" w:rsidRPr="008051DC" w:rsidRDefault="008A40B9" w:rsidP="008A40B9">
            <w:pPr>
              <w:spacing w:after="0" w:line="240" w:lineRule="auto"/>
              <w:jc w:val="center"/>
              <w:rPr>
                <w:rFonts w:ascii="Times New Roman" w:hAnsi="Times New Roman"/>
                <w:b/>
                <w:i/>
                <w:sz w:val="16"/>
                <w:szCs w:val="16"/>
              </w:rPr>
            </w:pPr>
            <w:r w:rsidRPr="008051DC">
              <w:rPr>
                <w:rFonts w:ascii="Times New Roman" w:hAnsi="Times New Roman"/>
                <w:b/>
                <w:i/>
                <w:sz w:val="16"/>
                <w:szCs w:val="16"/>
              </w:rPr>
              <w:t>2026г.</w:t>
            </w:r>
          </w:p>
        </w:tc>
        <w:tc>
          <w:tcPr>
            <w:tcW w:w="1360" w:type="dxa"/>
            <w:shd w:val="clear" w:color="auto" w:fill="FBD4B4"/>
            <w:vAlign w:val="center"/>
          </w:tcPr>
          <w:p w:rsidR="008A40B9" w:rsidRPr="008051DC" w:rsidRDefault="008A40B9" w:rsidP="008A40B9">
            <w:pPr>
              <w:spacing w:after="0" w:line="240" w:lineRule="auto"/>
              <w:jc w:val="center"/>
              <w:rPr>
                <w:rFonts w:ascii="Times New Roman" w:hAnsi="Times New Roman"/>
                <w:b/>
                <w:i/>
                <w:sz w:val="16"/>
                <w:szCs w:val="16"/>
              </w:rPr>
            </w:pPr>
            <w:r w:rsidRPr="008051DC">
              <w:rPr>
                <w:rFonts w:ascii="Times New Roman" w:hAnsi="Times New Roman"/>
                <w:b/>
                <w:i/>
                <w:sz w:val="16"/>
                <w:szCs w:val="16"/>
              </w:rPr>
              <w:t>2027г.</w:t>
            </w:r>
          </w:p>
        </w:tc>
        <w:tc>
          <w:tcPr>
            <w:tcW w:w="1360" w:type="dxa"/>
            <w:shd w:val="clear" w:color="auto" w:fill="FBD4B4"/>
            <w:vAlign w:val="center"/>
          </w:tcPr>
          <w:p w:rsidR="008A40B9" w:rsidRPr="008051DC" w:rsidRDefault="008A40B9" w:rsidP="008A40B9">
            <w:pPr>
              <w:spacing w:after="0" w:line="240" w:lineRule="auto"/>
              <w:jc w:val="center"/>
              <w:rPr>
                <w:rFonts w:ascii="Times New Roman" w:hAnsi="Times New Roman"/>
                <w:b/>
                <w:i/>
                <w:sz w:val="16"/>
                <w:szCs w:val="16"/>
              </w:rPr>
            </w:pPr>
            <w:r w:rsidRPr="008051DC">
              <w:rPr>
                <w:rFonts w:ascii="Times New Roman" w:hAnsi="Times New Roman"/>
                <w:b/>
                <w:i/>
                <w:sz w:val="16"/>
                <w:szCs w:val="16"/>
              </w:rPr>
              <w:t>2028г.</w:t>
            </w:r>
          </w:p>
        </w:tc>
        <w:tc>
          <w:tcPr>
            <w:tcW w:w="1360" w:type="dxa"/>
            <w:shd w:val="clear" w:color="auto" w:fill="FBD4B4"/>
            <w:vAlign w:val="center"/>
          </w:tcPr>
          <w:p w:rsidR="008A40B9" w:rsidRPr="008051DC" w:rsidRDefault="008A40B9" w:rsidP="008A40B9">
            <w:pPr>
              <w:spacing w:after="0" w:line="240" w:lineRule="auto"/>
              <w:jc w:val="center"/>
              <w:rPr>
                <w:rFonts w:ascii="Times New Roman" w:hAnsi="Times New Roman"/>
                <w:b/>
                <w:i/>
                <w:sz w:val="16"/>
                <w:szCs w:val="16"/>
              </w:rPr>
            </w:pPr>
            <w:r>
              <w:rPr>
                <w:rFonts w:ascii="Times New Roman" w:hAnsi="Times New Roman"/>
                <w:b/>
                <w:i/>
                <w:sz w:val="16"/>
                <w:szCs w:val="16"/>
              </w:rPr>
              <w:t>2029г.</w:t>
            </w:r>
          </w:p>
        </w:tc>
        <w:tc>
          <w:tcPr>
            <w:tcW w:w="1360" w:type="dxa"/>
            <w:shd w:val="clear" w:color="auto" w:fill="FBD4B4"/>
            <w:vAlign w:val="center"/>
          </w:tcPr>
          <w:p w:rsidR="008A40B9" w:rsidRPr="008051DC" w:rsidRDefault="008A40B9" w:rsidP="008A40B9">
            <w:pPr>
              <w:spacing w:after="0" w:line="240" w:lineRule="auto"/>
              <w:jc w:val="center"/>
              <w:rPr>
                <w:rFonts w:ascii="Times New Roman" w:hAnsi="Times New Roman"/>
                <w:b/>
                <w:i/>
                <w:sz w:val="16"/>
                <w:szCs w:val="16"/>
              </w:rPr>
            </w:pPr>
            <w:r w:rsidRPr="008051DC">
              <w:rPr>
                <w:rFonts w:ascii="Times New Roman" w:hAnsi="Times New Roman"/>
                <w:b/>
                <w:i/>
                <w:sz w:val="16"/>
                <w:szCs w:val="16"/>
              </w:rPr>
              <w:t>2029-2034г.</w:t>
            </w:r>
          </w:p>
        </w:tc>
      </w:tr>
      <w:tr w:rsidR="003339B8" w:rsidRPr="00666B99" w:rsidTr="00666B99">
        <w:trPr>
          <w:trHeight w:val="20"/>
        </w:trPr>
        <w:tc>
          <w:tcPr>
            <w:tcW w:w="14606" w:type="dxa"/>
            <w:gridSpan w:val="7"/>
            <w:shd w:val="clear" w:color="auto" w:fill="F7CAAC" w:themeFill="accent2" w:themeFillTint="66"/>
            <w:vAlign w:val="center"/>
          </w:tcPr>
          <w:p w:rsidR="003339B8" w:rsidRPr="00666B99" w:rsidRDefault="00FB7865"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sz w:val="16"/>
                <w:szCs w:val="16"/>
              </w:rPr>
              <w:t xml:space="preserve">Котельная </w:t>
            </w:r>
            <w:r w:rsidR="007E1A9B" w:rsidRPr="00666B99">
              <w:rPr>
                <w:rFonts w:ascii="Times New Roman" w:eastAsia="Calibri" w:hAnsi="Times New Roman" w:cs="Times New Roman"/>
                <w:b/>
                <w:i/>
                <w:sz w:val="16"/>
                <w:szCs w:val="16"/>
              </w:rPr>
              <w:t>«</w:t>
            </w:r>
            <w:r w:rsidRPr="00666B99">
              <w:rPr>
                <w:rFonts w:ascii="Times New Roman" w:eastAsia="Calibri" w:hAnsi="Times New Roman" w:cs="Times New Roman"/>
                <w:b/>
                <w:i/>
                <w:sz w:val="16"/>
                <w:szCs w:val="16"/>
              </w:rPr>
              <w:t>33 квартал</w:t>
            </w:r>
            <w:r w:rsidR="007E1A9B" w:rsidRPr="00666B99">
              <w:rPr>
                <w:rFonts w:ascii="Times New Roman" w:eastAsia="Calibri" w:hAnsi="Times New Roman" w:cs="Times New Roman"/>
                <w:b/>
                <w:i/>
                <w:sz w:val="16"/>
                <w:szCs w:val="16"/>
              </w:rPr>
              <w:t>»</w:t>
            </w:r>
          </w:p>
        </w:tc>
      </w:tr>
      <w:tr w:rsidR="00770BDE" w:rsidRPr="00666B99" w:rsidTr="00666B99">
        <w:trPr>
          <w:trHeight w:val="20"/>
        </w:trPr>
        <w:tc>
          <w:tcPr>
            <w:tcW w:w="2987" w:type="dxa"/>
            <w:vMerge w:val="restart"/>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hAnsi="Times New Roman" w:cs="Times New Roman"/>
                <w:b/>
                <w:i/>
                <w:sz w:val="16"/>
                <w:szCs w:val="16"/>
              </w:rPr>
            </w:pPr>
            <w:r w:rsidRPr="00666B99">
              <w:rPr>
                <w:rFonts w:ascii="Times New Roman" w:hAnsi="Times New Roman" w:cs="Times New Roman"/>
                <w:b/>
                <w:i/>
                <w:sz w:val="16"/>
                <w:szCs w:val="16"/>
              </w:rPr>
              <w:t>Тепловая энергия</w:t>
            </w:r>
          </w:p>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r w:rsidRPr="00666B99">
              <w:rPr>
                <w:rFonts w:ascii="Times New Roman" w:hAnsi="Times New Roman" w:cs="Times New Roman"/>
                <w:b/>
                <w:i/>
                <w:sz w:val="16"/>
                <w:szCs w:val="16"/>
              </w:rPr>
              <w:t>(мощности), Гкал/ч</w:t>
            </w:r>
          </w:p>
        </w:tc>
        <w:tc>
          <w:tcPr>
            <w:tcW w:w="482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770BDE" w:rsidRPr="00666B99" w:rsidRDefault="00770BDE" w:rsidP="00666B99">
            <w:pPr>
              <w:spacing w:after="0" w:line="240" w:lineRule="auto"/>
              <w:jc w:val="center"/>
              <w:rPr>
                <w:rFonts w:ascii="Calibri" w:eastAsia="Calibri" w:hAnsi="Calibri"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Calibri" w:eastAsia="Calibri" w:hAnsi="Calibri"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Calibri" w:eastAsia="Calibri" w:hAnsi="Calibri"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Calibri" w:eastAsia="Calibri" w:hAnsi="Calibri"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Calibri" w:eastAsia="Calibri" w:hAnsi="Calibri" w:cs="Times New Roman"/>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p>
        </w:tc>
        <w:tc>
          <w:tcPr>
            <w:tcW w:w="4820" w:type="dxa"/>
            <w:shd w:val="clear" w:color="auto" w:fill="FBE4D5" w:themeFill="accent2" w:themeFillTint="33"/>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Calibri" w:eastAsia="Calibri" w:hAnsi="Calibri"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Calibri" w:eastAsia="Calibri" w:hAnsi="Calibri"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Calibri" w:eastAsia="Calibri" w:hAnsi="Calibri"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Calibri" w:eastAsia="Calibri" w:hAnsi="Calibri" w:cs="Times New Roman"/>
                <w:sz w:val="16"/>
                <w:szCs w:val="16"/>
              </w:rPr>
            </w:pPr>
            <w:r w:rsidRPr="00666B99">
              <w:rPr>
                <w:rFonts w:ascii="Times New Roman" w:eastAsia="Calibri" w:hAnsi="Times New Roman" w:cs="Times New Roman"/>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p>
        </w:tc>
        <w:tc>
          <w:tcPr>
            <w:tcW w:w="482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p>
        </w:tc>
        <w:tc>
          <w:tcPr>
            <w:tcW w:w="4820" w:type="dxa"/>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eastAsia="Times New Roman,Bold" w:hAnsi="Times New Roman" w:cs="Times New Roman"/>
                <w:b/>
                <w:bCs/>
                <w:i/>
                <w:sz w:val="16"/>
                <w:szCs w:val="16"/>
              </w:rPr>
              <w:t>Всего, Гкал/ч</w:t>
            </w:r>
          </w:p>
        </w:tc>
        <w:tc>
          <w:tcPr>
            <w:tcW w:w="1359"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r>
      <w:tr w:rsidR="00770BDE" w:rsidRPr="00666B99" w:rsidTr="00666B99">
        <w:trPr>
          <w:trHeight w:val="20"/>
        </w:trPr>
        <w:tc>
          <w:tcPr>
            <w:tcW w:w="2987" w:type="dxa"/>
            <w:vMerge w:val="restart"/>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r w:rsidRPr="00666B99">
              <w:rPr>
                <w:rFonts w:ascii="Times New Roman" w:hAnsi="Times New Roman" w:cs="Times New Roman"/>
                <w:b/>
                <w:i/>
                <w:sz w:val="16"/>
                <w:szCs w:val="16"/>
              </w:rPr>
              <w:t>Теплоноситель,м3/ч</w:t>
            </w: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b/>
                <w:i/>
                <w:sz w:val="16"/>
                <w:szCs w:val="16"/>
              </w:rPr>
              <w:t>Всего, м3/ч</w:t>
            </w:r>
          </w:p>
        </w:tc>
        <w:tc>
          <w:tcPr>
            <w:tcW w:w="1359"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r>
    </w:tbl>
    <w:p w:rsidR="00666B99" w:rsidRDefault="00666B99" w:rsidP="00666B99">
      <w:pPr>
        <w:spacing w:after="0" w:line="240" w:lineRule="auto"/>
        <w:jc w:val="center"/>
        <w:rPr>
          <w:rFonts w:ascii="Times New Roman" w:eastAsia="Calibri" w:hAnsi="Times New Roman" w:cs="Times New Roman"/>
          <w:b/>
          <w:i/>
          <w:sz w:val="16"/>
          <w:szCs w:val="16"/>
        </w:rPr>
        <w:sectPr w:rsidR="00666B99" w:rsidSect="00A44049">
          <w:pgSz w:w="16838" w:h="11906" w:orient="landscape"/>
          <w:pgMar w:top="1418" w:right="1134" w:bottom="851" w:left="1134" w:header="709" w:footer="454"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4820"/>
        <w:gridCol w:w="1359"/>
        <w:gridCol w:w="1360"/>
        <w:gridCol w:w="1360"/>
        <w:gridCol w:w="1360"/>
        <w:gridCol w:w="1360"/>
      </w:tblGrid>
      <w:tr w:rsidR="004F7AA7" w:rsidRPr="00666B99" w:rsidTr="00666B99">
        <w:trPr>
          <w:trHeight w:val="20"/>
        </w:trPr>
        <w:tc>
          <w:tcPr>
            <w:tcW w:w="14606" w:type="dxa"/>
            <w:gridSpan w:val="7"/>
            <w:shd w:val="clear" w:color="auto" w:fill="F7CAAC" w:themeFill="accent2" w:themeFillTint="66"/>
            <w:vAlign w:val="center"/>
          </w:tcPr>
          <w:p w:rsidR="004F7AA7" w:rsidRPr="00666B99" w:rsidRDefault="00FB7865"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sz w:val="16"/>
                <w:szCs w:val="16"/>
              </w:rPr>
              <w:lastRenderedPageBreak/>
              <w:t xml:space="preserve">Котельная </w:t>
            </w:r>
            <w:r w:rsidR="007E1A9B" w:rsidRPr="00666B99">
              <w:rPr>
                <w:rFonts w:ascii="Times New Roman" w:eastAsia="Calibri" w:hAnsi="Times New Roman" w:cs="Times New Roman"/>
                <w:b/>
                <w:i/>
                <w:sz w:val="16"/>
                <w:szCs w:val="16"/>
              </w:rPr>
              <w:t>«</w:t>
            </w:r>
            <w:r w:rsidRPr="00666B99">
              <w:rPr>
                <w:rFonts w:ascii="Times New Roman" w:eastAsia="Calibri" w:hAnsi="Times New Roman" w:cs="Times New Roman"/>
                <w:b/>
                <w:i/>
                <w:sz w:val="16"/>
                <w:szCs w:val="16"/>
              </w:rPr>
              <w:t>ЦРБ</w:t>
            </w:r>
            <w:r w:rsidR="007E1A9B" w:rsidRPr="00666B99">
              <w:rPr>
                <w:rFonts w:ascii="Times New Roman" w:eastAsia="Calibri" w:hAnsi="Times New Roman" w:cs="Times New Roman"/>
                <w:b/>
                <w:i/>
                <w:sz w:val="16"/>
                <w:szCs w:val="16"/>
              </w:rPr>
              <w:t>»</w:t>
            </w:r>
          </w:p>
        </w:tc>
      </w:tr>
      <w:tr w:rsidR="00770BDE" w:rsidRPr="00666B99" w:rsidTr="00666B99">
        <w:trPr>
          <w:trHeight w:val="20"/>
        </w:trPr>
        <w:tc>
          <w:tcPr>
            <w:tcW w:w="2987" w:type="dxa"/>
            <w:vMerge w:val="restart"/>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hAnsi="Times New Roman" w:cs="Times New Roman"/>
                <w:b/>
                <w:i/>
                <w:sz w:val="16"/>
                <w:szCs w:val="16"/>
              </w:rPr>
            </w:pPr>
            <w:r w:rsidRPr="00666B99">
              <w:rPr>
                <w:rFonts w:ascii="Times New Roman" w:hAnsi="Times New Roman" w:cs="Times New Roman"/>
                <w:b/>
                <w:i/>
                <w:sz w:val="16"/>
                <w:szCs w:val="16"/>
              </w:rPr>
              <w:t>Тепловая энергия</w:t>
            </w:r>
          </w:p>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b/>
                <w:i/>
                <w:sz w:val="16"/>
                <w:szCs w:val="16"/>
              </w:rPr>
              <w:t>(мощности), Гкал/ч</w:t>
            </w: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p>
        </w:tc>
        <w:tc>
          <w:tcPr>
            <w:tcW w:w="4820" w:type="dxa"/>
            <w:shd w:val="clear" w:color="auto" w:fill="FBE4D5" w:themeFill="accent2" w:themeFillTint="33"/>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p>
        </w:tc>
        <w:tc>
          <w:tcPr>
            <w:tcW w:w="4820" w:type="dxa"/>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eastAsia="Times New Roman,Bold" w:hAnsi="Times New Roman" w:cs="Times New Roman"/>
                <w:b/>
                <w:bCs/>
                <w:i/>
                <w:sz w:val="16"/>
                <w:szCs w:val="16"/>
              </w:rPr>
              <w:t>Всего, Гкал/ч</w:t>
            </w:r>
          </w:p>
        </w:tc>
        <w:tc>
          <w:tcPr>
            <w:tcW w:w="1359"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r>
      <w:tr w:rsidR="00770BDE" w:rsidRPr="00666B99" w:rsidTr="00666B99">
        <w:trPr>
          <w:trHeight w:val="20"/>
        </w:trPr>
        <w:tc>
          <w:tcPr>
            <w:tcW w:w="2987" w:type="dxa"/>
            <w:vMerge w:val="restart"/>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r w:rsidRPr="00666B99">
              <w:rPr>
                <w:rFonts w:ascii="Times New Roman" w:hAnsi="Times New Roman" w:cs="Times New Roman"/>
                <w:b/>
                <w:i/>
                <w:sz w:val="16"/>
                <w:szCs w:val="16"/>
              </w:rPr>
              <w:t>Теплоноситель,</w:t>
            </w:r>
            <w:r w:rsidR="00962340">
              <w:rPr>
                <w:rFonts w:ascii="Times New Roman" w:hAnsi="Times New Roman" w:cs="Times New Roman"/>
                <w:b/>
                <w:i/>
                <w:sz w:val="16"/>
                <w:szCs w:val="16"/>
              </w:rPr>
              <w:t xml:space="preserve"> </w:t>
            </w:r>
            <w:r w:rsidRPr="00666B99">
              <w:rPr>
                <w:rFonts w:ascii="Times New Roman" w:hAnsi="Times New Roman" w:cs="Times New Roman"/>
                <w:b/>
                <w:i/>
                <w:sz w:val="16"/>
                <w:szCs w:val="16"/>
              </w:rPr>
              <w:t>м3/ч</w:t>
            </w: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b/>
                <w:i/>
                <w:sz w:val="16"/>
                <w:szCs w:val="16"/>
              </w:rPr>
              <w:t>Всего, м3/ч</w:t>
            </w:r>
          </w:p>
        </w:tc>
        <w:tc>
          <w:tcPr>
            <w:tcW w:w="1359"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r>
      <w:tr w:rsidR="004866C6" w:rsidRPr="00666B99" w:rsidTr="00666B99">
        <w:trPr>
          <w:trHeight w:val="20"/>
        </w:trPr>
        <w:tc>
          <w:tcPr>
            <w:tcW w:w="14606" w:type="dxa"/>
            <w:gridSpan w:val="7"/>
            <w:shd w:val="clear" w:color="auto" w:fill="F7CAAC" w:themeFill="accent2" w:themeFillTint="66"/>
            <w:vAlign w:val="center"/>
          </w:tcPr>
          <w:p w:rsidR="004866C6" w:rsidRPr="00666B99" w:rsidRDefault="00240304" w:rsidP="00666B99">
            <w:pPr>
              <w:spacing w:after="0" w:line="240" w:lineRule="auto"/>
              <w:jc w:val="center"/>
              <w:rPr>
                <w:rFonts w:ascii="Times New Roman" w:eastAsia="Calibri" w:hAnsi="Times New Roman" w:cs="Times New Roman"/>
                <w:b/>
                <w:i/>
                <w:sz w:val="16"/>
                <w:szCs w:val="16"/>
              </w:rPr>
            </w:pPr>
            <w:r w:rsidRPr="00666B99">
              <w:rPr>
                <w:rFonts w:ascii="Times New Roman" w:hAnsi="Times New Roman"/>
                <w:b/>
                <w:i/>
                <w:sz w:val="16"/>
                <w:szCs w:val="16"/>
              </w:rPr>
              <w:t>Котельная № 103 кв.</w:t>
            </w:r>
          </w:p>
        </w:tc>
      </w:tr>
      <w:tr w:rsidR="00770BDE" w:rsidRPr="00666B99" w:rsidTr="00666B99">
        <w:trPr>
          <w:trHeight w:val="20"/>
        </w:trPr>
        <w:tc>
          <w:tcPr>
            <w:tcW w:w="2987" w:type="dxa"/>
            <w:vMerge w:val="restart"/>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hAnsi="Times New Roman" w:cs="Times New Roman"/>
                <w:b/>
                <w:i/>
                <w:sz w:val="16"/>
                <w:szCs w:val="16"/>
              </w:rPr>
            </w:pPr>
            <w:r w:rsidRPr="00666B99">
              <w:rPr>
                <w:rFonts w:ascii="Times New Roman" w:hAnsi="Times New Roman" w:cs="Times New Roman"/>
                <w:b/>
                <w:i/>
                <w:sz w:val="16"/>
                <w:szCs w:val="16"/>
              </w:rPr>
              <w:t>Тепловая энергия</w:t>
            </w:r>
          </w:p>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b/>
                <w:i/>
                <w:sz w:val="16"/>
                <w:szCs w:val="16"/>
              </w:rPr>
              <w:t>(мощности), Гкал/ч</w:t>
            </w: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p>
        </w:tc>
        <w:tc>
          <w:tcPr>
            <w:tcW w:w="4820" w:type="dxa"/>
            <w:shd w:val="clear" w:color="auto" w:fill="FBE4D5" w:themeFill="accent2" w:themeFillTint="33"/>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p>
        </w:tc>
        <w:tc>
          <w:tcPr>
            <w:tcW w:w="4820" w:type="dxa"/>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eastAsia="Times New Roman,Bold" w:hAnsi="Times New Roman" w:cs="Times New Roman"/>
                <w:b/>
                <w:bCs/>
                <w:i/>
                <w:sz w:val="16"/>
                <w:szCs w:val="16"/>
              </w:rPr>
              <w:t>Всего, Гкал/ч</w:t>
            </w:r>
          </w:p>
        </w:tc>
        <w:tc>
          <w:tcPr>
            <w:tcW w:w="1359"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r>
      <w:tr w:rsidR="00770BDE" w:rsidRPr="00666B99" w:rsidTr="00666B99">
        <w:trPr>
          <w:trHeight w:val="20"/>
        </w:trPr>
        <w:tc>
          <w:tcPr>
            <w:tcW w:w="2987" w:type="dxa"/>
            <w:vMerge w:val="restart"/>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r w:rsidRPr="00666B99">
              <w:rPr>
                <w:rFonts w:ascii="Times New Roman" w:hAnsi="Times New Roman" w:cs="Times New Roman"/>
                <w:b/>
                <w:i/>
                <w:sz w:val="16"/>
                <w:szCs w:val="16"/>
              </w:rPr>
              <w:t>Теплоноситель,</w:t>
            </w:r>
            <w:r w:rsidR="00962340">
              <w:rPr>
                <w:rFonts w:ascii="Times New Roman" w:hAnsi="Times New Roman" w:cs="Times New Roman"/>
                <w:b/>
                <w:i/>
                <w:sz w:val="16"/>
                <w:szCs w:val="16"/>
              </w:rPr>
              <w:t xml:space="preserve"> </w:t>
            </w:r>
            <w:r w:rsidRPr="00666B99">
              <w:rPr>
                <w:rFonts w:ascii="Times New Roman" w:hAnsi="Times New Roman" w:cs="Times New Roman"/>
                <w:b/>
                <w:i/>
                <w:sz w:val="16"/>
                <w:szCs w:val="16"/>
              </w:rPr>
              <w:t>м3/ч</w:t>
            </w: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b/>
                <w:i/>
                <w:sz w:val="16"/>
                <w:szCs w:val="16"/>
              </w:rPr>
              <w:t>Всего, м3/ч</w:t>
            </w:r>
          </w:p>
        </w:tc>
        <w:tc>
          <w:tcPr>
            <w:tcW w:w="1359"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r>
      <w:tr w:rsidR="004866C6" w:rsidRPr="00666B99" w:rsidTr="00666B99">
        <w:trPr>
          <w:trHeight w:val="20"/>
        </w:trPr>
        <w:tc>
          <w:tcPr>
            <w:tcW w:w="14606" w:type="dxa"/>
            <w:gridSpan w:val="7"/>
            <w:shd w:val="clear" w:color="auto" w:fill="F7CAAC" w:themeFill="accent2" w:themeFillTint="66"/>
            <w:vAlign w:val="center"/>
          </w:tcPr>
          <w:p w:rsidR="004866C6" w:rsidRPr="00666B99" w:rsidRDefault="00C82150"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sz w:val="16"/>
                <w:szCs w:val="16"/>
              </w:rPr>
              <w:t xml:space="preserve">Котельная </w:t>
            </w:r>
            <w:r w:rsidR="007E1A9B" w:rsidRPr="00666B99">
              <w:rPr>
                <w:rFonts w:ascii="Times New Roman" w:eastAsia="Calibri" w:hAnsi="Times New Roman" w:cs="Times New Roman"/>
                <w:b/>
                <w:i/>
                <w:sz w:val="16"/>
                <w:szCs w:val="16"/>
              </w:rPr>
              <w:t>«</w:t>
            </w:r>
            <w:r w:rsidRPr="00666B99">
              <w:rPr>
                <w:rFonts w:ascii="Times New Roman" w:eastAsia="Calibri" w:hAnsi="Times New Roman" w:cs="Times New Roman"/>
                <w:b/>
                <w:i/>
                <w:sz w:val="16"/>
                <w:szCs w:val="16"/>
              </w:rPr>
              <w:t>138 квартал</w:t>
            </w:r>
            <w:r w:rsidR="007E1A9B" w:rsidRPr="00666B99">
              <w:rPr>
                <w:rFonts w:ascii="Times New Roman" w:eastAsia="Calibri" w:hAnsi="Times New Roman" w:cs="Times New Roman"/>
                <w:b/>
                <w:i/>
                <w:sz w:val="16"/>
                <w:szCs w:val="16"/>
              </w:rPr>
              <w:t>»</w:t>
            </w:r>
          </w:p>
        </w:tc>
      </w:tr>
      <w:tr w:rsidR="00770BDE" w:rsidRPr="00666B99" w:rsidTr="00666B99">
        <w:trPr>
          <w:trHeight w:val="20"/>
        </w:trPr>
        <w:tc>
          <w:tcPr>
            <w:tcW w:w="2987" w:type="dxa"/>
            <w:vMerge w:val="restart"/>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hAnsi="Times New Roman" w:cs="Times New Roman"/>
                <w:b/>
                <w:i/>
                <w:sz w:val="16"/>
                <w:szCs w:val="16"/>
              </w:rPr>
            </w:pPr>
            <w:r w:rsidRPr="00666B99">
              <w:rPr>
                <w:rFonts w:ascii="Times New Roman" w:hAnsi="Times New Roman" w:cs="Times New Roman"/>
                <w:b/>
                <w:i/>
                <w:sz w:val="16"/>
                <w:szCs w:val="16"/>
              </w:rPr>
              <w:t>Тепловая энергия</w:t>
            </w:r>
          </w:p>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b/>
                <w:i/>
                <w:sz w:val="16"/>
                <w:szCs w:val="16"/>
              </w:rPr>
              <w:t>(мощности), Гкал/ч</w:t>
            </w: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p>
        </w:tc>
        <w:tc>
          <w:tcPr>
            <w:tcW w:w="4820" w:type="dxa"/>
            <w:shd w:val="clear" w:color="auto" w:fill="FBE4D5" w:themeFill="accent2" w:themeFillTint="33"/>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p>
        </w:tc>
        <w:tc>
          <w:tcPr>
            <w:tcW w:w="4820" w:type="dxa"/>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eastAsia="Times New Roman,Bold" w:hAnsi="Times New Roman" w:cs="Times New Roman"/>
                <w:b/>
                <w:bCs/>
                <w:i/>
                <w:sz w:val="16"/>
                <w:szCs w:val="16"/>
              </w:rPr>
              <w:t>Всего, Гкал/ч</w:t>
            </w:r>
          </w:p>
        </w:tc>
        <w:tc>
          <w:tcPr>
            <w:tcW w:w="1359"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r>
      <w:tr w:rsidR="00770BDE" w:rsidRPr="00666B99" w:rsidTr="00666B99">
        <w:trPr>
          <w:trHeight w:val="20"/>
        </w:trPr>
        <w:tc>
          <w:tcPr>
            <w:tcW w:w="2987" w:type="dxa"/>
            <w:vMerge w:val="restart"/>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highlight w:val="yellow"/>
              </w:rPr>
            </w:pPr>
            <w:r w:rsidRPr="00666B99">
              <w:rPr>
                <w:rFonts w:ascii="Times New Roman" w:hAnsi="Times New Roman" w:cs="Times New Roman"/>
                <w:b/>
                <w:i/>
                <w:sz w:val="16"/>
                <w:szCs w:val="16"/>
              </w:rPr>
              <w:t>Теплоноситель,</w:t>
            </w:r>
            <w:r w:rsidR="00962340">
              <w:rPr>
                <w:rFonts w:ascii="Times New Roman" w:hAnsi="Times New Roman" w:cs="Times New Roman"/>
                <w:b/>
                <w:i/>
                <w:sz w:val="16"/>
                <w:szCs w:val="16"/>
              </w:rPr>
              <w:t xml:space="preserve"> </w:t>
            </w:r>
            <w:r w:rsidRPr="00666B99">
              <w:rPr>
                <w:rFonts w:ascii="Times New Roman" w:hAnsi="Times New Roman" w:cs="Times New Roman"/>
                <w:b/>
                <w:i/>
                <w:sz w:val="16"/>
                <w:szCs w:val="16"/>
              </w:rPr>
              <w:t>м3/ч</w:t>
            </w: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b/>
                <w:i/>
                <w:sz w:val="16"/>
                <w:szCs w:val="16"/>
              </w:rPr>
              <w:t>Всего, м3/ч</w:t>
            </w:r>
          </w:p>
        </w:tc>
        <w:tc>
          <w:tcPr>
            <w:tcW w:w="1359"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r>
      <w:tr w:rsidR="004866C6" w:rsidRPr="00666B99" w:rsidTr="00666B99">
        <w:trPr>
          <w:trHeight w:val="20"/>
        </w:trPr>
        <w:tc>
          <w:tcPr>
            <w:tcW w:w="14606" w:type="dxa"/>
            <w:gridSpan w:val="7"/>
            <w:shd w:val="clear" w:color="auto" w:fill="F7CAAC" w:themeFill="accent2" w:themeFillTint="66"/>
            <w:vAlign w:val="center"/>
          </w:tcPr>
          <w:p w:rsidR="004866C6" w:rsidRPr="00666B99" w:rsidRDefault="00C82150"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sz w:val="16"/>
                <w:szCs w:val="16"/>
              </w:rPr>
              <w:t xml:space="preserve">Котельная </w:t>
            </w:r>
            <w:r w:rsidR="007E1A9B" w:rsidRPr="00666B99">
              <w:rPr>
                <w:rFonts w:ascii="Times New Roman" w:eastAsia="Calibri" w:hAnsi="Times New Roman" w:cs="Times New Roman"/>
                <w:b/>
                <w:i/>
                <w:sz w:val="16"/>
                <w:szCs w:val="16"/>
              </w:rPr>
              <w:t>«</w:t>
            </w:r>
            <w:r w:rsidRPr="00666B99">
              <w:rPr>
                <w:rFonts w:ascii="Times New Roman" w:eastAsia="Calibri" w:hAnsi="Times New Roman" w:cs="Times New Roman"/>
                <w:b/>
                <w:i/>
                <w:sz w:val="16"/>
                <w:szCs w:val="16"/>
              </w:rPr>
              <w:t>ДОСы</w:t>
            </w:r>
            <w:r w:rsidR="007E1A9B" w:rsidRPr="00666B99">
              <w:rPr>
                <w:rFonts w:ascii="Times New Roman" w:eastAsia="Calibri" w:hAnsi="Times New Roman" w:cs="Times New Roman"/>
                <w:b/>
                <w:i/>
                <w:sz w:val="16"/>
                <w:szCs w:val="16"/>
              </w:rPr>
              <w:t>»</w:t>
            </w:r>
          </w:p>
        </w:tc>
      </w:tr>
      <w:tr w:rsidR="00770BDE" w:rsidRPr="00666B99" w:rsidTr="00666B99">
        <w:trPr>
          <w:trHeight w:val="20"/>
        </w:trPr>
        <w:tc>
          <w:tcPr>
            <w:tcW w:w="2987" w:type="dxa"/>
            <w:vMerge w:val="restart"/>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hAnsi="Times New Roman" w:cs="Times New Roman"/>
                <w:b/>
                <w:i/>
                <w:sz w:val="16"/>
                <w:szCs w:val="16"/>
              </w:rPr>
            </w:pPr>
            <w:r w:rsidRPr="00666B99">
              <w:rPr>
                <w:rFonts w:ascii="Times New Roman" w:hAnsi="Times New Roman" w:cs="Times New Roman"/>
                <w:b/>
                <w:i/>
                <w:sz w:val="16"/>
                <w:szCs w:val="16"/>
              </w:rPr>
              <w:t>Тепловая энергия</w:t>
            </w:r>
          </w:p>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b/>
                <w:i/>
                <w:sz w:val="16"/>
                <w:szCs w:val="16"/>
              </w:rPr>
              <w:t>(мощности), Гкал/ч</w:t>
            </w: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eastAsia="Times New Roman,Bold" w:hAnsi="Times New Roman" w:cs="Times New Roman"/>
                <w:b/>
                <w:bCs/>
                <w:i/>
                <w:sz w:val="16"/>
                <w:szCs w:val="16"/>
              </w:rPr>
              <w:t>Всего, Гкал/ч</w:t>
            </w:r>
          </w:p>
        </w:tc>
        <w:tc>
          <w:tcPr>
            <w:tcW w:w="1359"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r>
      <w:tr w:rsidR="00770BDE" w:rsidRPr="00666B99" w:rsidTr="00666B99">
        <w:trPr>
          <w:trHeight w:val="20"/>
        </w:trPr>
        <w:tc>
          <w:tcPr>
            <w:tcW w:w="2987" w:type="dxa"/>
            <w:vMerge w:val="restart"/>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r w:rsidRPr="00666B99">
              <w:rPr>
                <w:rFonts w:ascii="Times New Roman" w:hAnsi="Times New Roman" w:cs="Times New Roman"/>
                <w:b/>
                <w:i/>
                <w:sz w:val="16"/>
                <w:szCs w:val="16"/>
              </w:rPr>
              <w:t>Теплоноситель,</w:t>
            </w:r>
            <w:r w:rsidR="00962340">
              <w:rPr>
                <w:rFonts w:ascii="Times New Roman" w:hAnsi="Times New Roman" w:cs="Times New Roman"/>
                <w:b/>
                <w:i/>
                <w:sz w:val="16"/>
                <w:szCs w:val="16"/>
              </w:rPr>
              <w:t xml:space="preserve"> </w:t>
            </w:r>
            <w:r w:rsidRPr="00666B99">
              <w:rPr>
                <w:rFonts w:ascii="Times New Roman" w:hAnsi="Times New Roman" w:cs="Times New Roman"/>
                <w:b/>
                <w:i/>
                <w:sz w:val="16"/>
                <w:szCs w:val="16"/>
              </w:rPr>
              <w:t>м3/ч</w:t>
            </w: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b/>
                <w:i/>
                <w:sz w:val="16"/>
                <w:szCs w:val="16"/>
              </w:rPr>
              <w:t>Всего, м3/ч</w:t>
            </w:r>
          </w:p>
        </w:tc>
        <w:tc>
          <w:tcPr>
            <w:tcW w:w="1359"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r>
      <w:tr w:rsidR="004866C6" w:rsidRPr="00666B99" w:rsidTr="00666B99">
        <w:trPr>
          <w:trHeight w:val="20"/>
        </w:trPr>
        <w:tc>
          <w:tcPr>
            <w:tcW w:w="14606" w:type="dxa"/>
            <w:gridSpan w:val="7"/>
            <w:shd w:val="clear" w:color="auto" w:fill="F7CAAC" w:themeFill="accent2" w:themeFillTint="66"/>
            <w:vAlign w:val="center"/>
          </w:tcPr>
          <w:p w:rsidR="004866C6" w:rsidRPr="00666B99" w:rsidRDefault="00C82150"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sz w:val="16"/>
                <w:szCs w:val="16"/>
              </w:rPr>
              <w:t xml:space="preserve">Котельная </w:t>
            </w:r>
            <w:r w:rsidR="007E1A9B" w:rsidRPr="00666B99">
              <w:rPr>
                <w:rFonts w:ascii="Times New Roman" w:eastAsia="Calibri" w:hAnsi="Times New Roman" w:cs="Times New Roman"/>
                <w:b/>
                <w:i/>
                <w:sz w:val="16"/>
                <w:szCs w:val="16"/>
              </w:rPr>
              <w:t>«</w:t>
            </w:r>
            <w:r w:rsidRPr="00666B99">
              <w:rPr>
                <w:rFonts w:ascii="Times New Roman" w:eastAsia="Calibri" w:hAnsi="Times New Roman" w:cs="Times New Roman"/>
                <w:b/>
                <w:i/>
                <w:sz w:val="16"/>
                <w:szCs w:val="16"/>
              </w:rPr>
              <w:t>Поселок Мелиораторов</w:t>
            </w:r>
            <w:r w:rsidR="007E1A9B" w:rsidRPr="00666B99">
              <w:rPr>
                <w:rFonts w:ascii="Times New Roman" w:eastAsia="Calibri" w:hAnsi="Times New Roman" w:cs="Times New Roman"/>
                <w:b/>
                <w:i/>
                <w:sz w:val="16"/>
                <w:szCs w:val="16"/>
              </w:rPr>
              <w:t>»</w:t>
            </w:r>
          </w:p>
        </w:tc>
      </w:tr>
      <w:tr w:rsidR="00770BDE" w:rsidRPr="00666B99" w:rsidTr="00666B99">
        <w:trPr>
          <w:trHeight w:val="20"/>
        </w:trPr>
        <w:tc>
          <w:tcPr>
            <w:tcW w:w="2987" w:type="dxa"/>
            <w:vMerge w:val="restart"/>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hAnsi="Times New Roman" w:cs="Times New Roman"/>
                <w:b/>
                <w:i/>
                <w:sz w:val="16"/>
                <w:szCs w:val="16"/>
              </w:rPr>
            </w:pPr>
            <w:r w:rsidRPr="00666B99">
              <w:rPr>
                <w:rFonts w:ascii="Times New Roman" w:hAnsi="Times New Roman" w:cs="Times New Roman"/>
                <w:b/>
                <w:i/>
                <w:sz w:val="16"/>
                <w:szCs w:val="16"/>
              </w:rPr>
              <w:t>Тепловая энергия</w:t>
            </w:r>
          </w:p>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b/>
                <w:i/>
                <w:sz w:val="16"/>
                <w:szCs w:val="16"/>
              </w:rPr>
              <w:t>(мощности), Гкал/ч</w:t>
            </w: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eastAsia="Times New Roman,Bold" w:hAnsi="Times New Roman" w:cs="Times New Roman"/>
                <w:b/>
                <w:bCs/>
                <w:i/>
                <w:sz w:val="16"/>
                <w:szCs w:val="16"/>
              </w:rPr>
              <w:t>Всего, Гкал/ч</w:t>
            </w:r>
          </w:p>
        </w:tc>
        <w:tc>
          <w:tcPr>
            <w:tcW w:w="1359"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r>
      <w:tr w:rsidR="00770BDE" w:rsidRPr="00666B99" w:rsidTr="00666B99">
        <w:trPr>
          <w:trHeight w:val="20"/>
        </w:trPr>
        <w:tc>
          <w:tcPr>
            <w:tcW w:w="2987" w:type="dxa"/>
            <w:vMerge w:val="restart"/>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r w:rsidRPr="00666B99">
              <w:rPr>
                <w:rFonts w:ascii="Times New Roman" w:hAnsi="Times New Roman" w:cs="Times New Roman"/>
                <w:b/>
                <w:i/>
                <w:sz w:val="16"/>
                <w:szCs w:val="16"/>
              </w:rPr>
              <w:t>Теплоноситель,</w:t>
            </w:r>
            <w:r w:rsidR="00962340">
              <w:rPr>
                <w:rFonts w:ascii="Times New Roman" w:hAnsi="Times New Roman" w:cs="Times New Roman"/>
                <w:b/>
                <w:i/>
                <w:sz w:val="16"/>
                <w:szCs w:val="16"/>
              </w:rPr>
              <w:t xml:space="preserve"> </w:t>
            </w:r>
            <w:r w:rsidRPr="00666B99">
              <w:rPr>
                <w:rFonts w:ascii="Times New Roman" w:hAnsi="Times New Roman" w:cs="Times New Roman"/>
                <w:b/>
                <w:i/>
                <w:sz w:val="16"/>
                <w:szCs w:val="16"/>
              </w:rPr>
              <w:t>м3/ч</w:t>
            </w: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b/>
                <w:i/>
                <w:sz w:val="16"/>
                <w:szCs w:val="16"/>
              </w:rPr>
              <w:t>Всего, м3/ч</w:t>
            </w:r>
          </w:p>
        </w:tc>
        <w:tc>
          <w:tcPr>
            <w:tcW w:w="1359"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r>
    </w:tbl>
    <w:p w:rsidR="003F5805" w:rsidRDefault="003F5805" w:rsidP="00666B99">
      <w:pPr>
        <w:spacing w:after="0" w:line="240" w:lineRule="auto"/>
        <w:jc w:val="center"/>
        <w:rPr>
          <w:rFonts w:ascii="Times New Roman" w:eastAsia="Calibri" w:hAnsi="Times New Roman" w:cs="Times New Roman"/>
          <w:b/>
          <w:i/>
          <w:sz w:val="16"/>
          <w:szCs w:val="16"/>
        </w:rPr>
        <w:sectPr w:rsidR="003F5805" w:rsidSect="007C1AEF">
          <w:headerReference w:type="default" r:id="rId70"/>
          <w:pgSz w:w="16838" w:h="11906" w:orient="landscape"/>
          <w:pgMar w:top="1418" w:right="1134" w:bottom="851" w:left="1134"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4820"/>
        <w:gridCol w:w="1359"/>
        <w:gridCol w:w="1360"/>
        <w:gridCol w:w="1360"/>
        <w:gridCol w:w="1360"/>
        <w:gridCol w:w="1360"/>
      </w:tblGrid>
      <w:tr w:rsidR="004866C6" w:rsidRPr="00666B99" w:rsidTr="00666B99">
        <w:trPr>
          <w:trHeight w:val="20"/>
        </w:trPr>
        <w:tc>
          <w:tcPr>
            <w:tcW w:w="14606" w:type="dxa"/>
            <w:gridSpan w:val="7"/>
            <w:shd w:val="clear" w:color="auto" w:fill="F7CAAC" w:themeFill="accent2" w:themeFillTint="66"/>
            <w:vAlign w:val="center"/>
          </w:tcPr>
          <w:p w:rsidR="004866C6" w:rsidRPr="00666B99" w:rsidRDefault="00081899"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sz w:val="16"/>
                <w:szCs w:val="16"/>
              </w:rPr>
              <w:lastRenderedPageBreak/>
              <w:t xml:space="preserve">Котельная </w:t>
            </w:r>
            <w:r w:rsidR="007E1A9B" w:rsidRPr="00666B99">
              <w:rPr>
                <w:rFonts w:ascii="Times New Roman" w:eastAsia="Calibri" w:hAnsi="Times New Roman" w:cs="Times New Roman"/>
                <w:b/>
                <w:i/>
                <w:sz w:val="16"/>
                <w:szCs w:val="16"/>
              </w:rPr>
              <w:t>«</w:t>
            </w:r>
            <w:r w:rsidRPr="00666B99">
              <w:rPr>
                <w:rFonts w:ascii="Times New Roman" w:eastAsia="Calibri" w:hAnsi="Times New Roman" w:cs="Times New Roman"/>
                <w:b/>
                <w:i/>
                <w:sz w:val="16"/>
                <w:szCs w:val="16"/>
              </w:rPr>
              <w:t>Волна</w:t>
            </w:r>
            <w:r w:rsidR="007E1A9B" w:rsidRPr="00666B99">
              <w:rPr>
                <w:rFonts w:ascii="Times New Roman" w:eastAsia="Calibri" w:hAnsi="Times New Roman" w:cs="Times New Roman"/>
                <w:b/>
                <w:i/>
                <w:sz w:val="16"/>
                <w:szCs w:val="16"/>
              </w:rPr>
              <w:t>»</w:t>
            </w:r>
          </w:p>
        </w:tc>
      </w:tr>
      <w:tr w:rsidR="00770BDE" w:rsidRPr="00666B99" w:rsidTr="00666B99">
        <w:trPr>
          <w:trHeight w:val="20"/>
        </w:trPr>
        <w:tc>
          <w:tcPr>
            <w:tcW w:w="2987" w:type="dxa"/>
            <w:vMerge w:val="restart"/>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hAnsi="Times New Roman" w:cs="Times New Roman"/>
                <w:b/>
                <w:i/>
                <w:sz w:val="16"/>
                <w:szCs w:val="16"/>
              </w:rPr>
            </w:pPr>
            <w:r w:rsidRPr="00666B99">
              <w:rPr>
                <w:rFonts w:ascii="Times New Roman" w:hAnsi="Times New Roman" w:cs="Times New Roman"/>
                <w:b/>
                <w:i/>
                <w:sz w:val="16"/>
                <w:szCs w:val="16"/>
              </w:rPr>
              <w:t>Тепловая энергия</w:t>
            </w:r>
          </w:p>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b/>
                <w:i/>
                <w:sz w:val="16"/>
                <w:szCs w:val="16"/>
              </w:rPr>
              <w:t>(мощности), Гкал/ч</w:t>
            </w: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eastAsia="Times New Roman,Bold" w:hAnsi="Times New Roman" w:cs="Times New Roman"/>
                <w:b/>
                <w:bCs/>
                <w:i/>
                <w:sz w:val="16"/>
                <w:szCs w:val="16"/>
              </w:rPr>
              <w:t>Всего, Гкал/ч</w:t>
            </w:r>
          </w:p>
        </w:tc>
        <w:tc>
          <w:tcPr>
            <w:tcW w:w="1359"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r>
      <w:tr w:rsidR="00770BDE" w:rsidRPr="00666B99" w:rsidTr="00666B99">
        <w:trPr>
          <w:trHeight w:val="20"/>
        </w:trPr>
        <w:tc>
          <w:tcPr>
            <w:tcW w:w="2987" w:type="dxa"/>
            <w:vMerge w:val="restart"/>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r w:rsidRPr="00666B99">
              <w:rPr>
                <w:rFonts w:ascii="Times New Roman" w:hAnsi="Times New Roman" w:cs="Times New Roman"/>
                <w:b/>
                <w:i/>
                <w:sz w:val="16"/>
                <w:szCs w:val="16"/>
              </w:rPr>
              <w:t>Теплоноситель,</w:t>
            </w:r>
            <w:r w:rsidR="00962340">
              <w:rPr>
                <w:rFonts w:ascii="Times New Roman" w:hAnsi="Times New Roman" w:cs="Times New Roman"/>
                <w:b/>
                <w:i/>
                <w:sz w:val="16"/>
                <w:szCs w:val="16"/>
              </w:rPr>
              <w:t xml:space="preserve"> </w:t>
            </w:r>
            <w:r w:rsidRPr="00666B99">
              <w:rPr>
                <w:rFonts w:ascii="Times New Roman" w:hAnsi="Times New Roman" w:cs="Times New Roman"/>
                <w:b/>
                <w:i/>
                <w:sz w:val="16"/>
                <w:szCs w:val="16"/>
              </w:rPr>
              <w:t>м3/ч</w:t>
            </w: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b/>
                <w:i/>
                <w:sz w:val="16"/>
                <w:szCs w:val="16"/>
              </w:rPr>
              <w:t>Всего, м3/ч</w:t>
            </w:r>
          </w:p>
        </w:tc>
        <w:tc>
          <w:tcPr>
            <w:tcW w:w="1359"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r>
      <w:tr w:rsidR="004866C6" w:rsidRPr="00666B99" w:rsidTr="00666B99">
        <w:trPr>
          <w:trHeight w:val="20"/>
        </w:trPr>
        <w:tc>
          <w:tcPr>
            <w:tcW w:w="14606" w:type="dxa"/>
            <w:gridSpan w:val="7"/>
            <w:shd w:val="clear" w:color="auto" w:fill="F7CAAC" w:themeFill="accent2" w:themeFillTint="66"/>
            <w:vAlign w:val="center"/>
          </w:tcPr>
          <w:p w:rsidR="004866C6" w:rsidRPr="00666B99" w:rsidRDefault="00081899"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sz w:val="16"/>
                <w:szCs w:val="16"/>
              </w:rPr>
              <w:t xml:space="preserve">Котельная </w:t>
            </w:r>
            <w:r w:rsidR="007E1A9B" w:rsidRPr="00666B99">
              <w:rPr>
                <w:rFonts w:ascii="Times New Roman" w:eastAsia="Calibri" w:hAnsi="Times New Roman" w:cs="Times New Roman"/>
                <w:b/>
                <w:i/>
                <w:sz w:val="16"/>
                <w:szCs w:val="16"/>
              </w:rPr>
              <w:t>«</w:t>
            </w:r>
            <w:r w:rsidRPr="00666B99">
              <w:rPr>
                <w:rFonts w:ascii="Times New Roman" w:eastAsia="Calibri" w:hAnsi="Times New Roman" w:cs="Times New Roman"/>
                <w:b/>
                <w:i/>
                <w:sz w:val="16"/>
                <w:szCs w:val="16"/>
              </w:rPr>
              <w:t>Серафимовича 10А</w:t>
            </w:r>
            <w:r w:rsidR="007E1A9B" w:rsidRPr="00666B99">
              <w:rPr>
                <w:rFonts w:ascii="Times New Roman" w:eastAsia="Calibri" w:hAnsi="Times New Roman" w:cs="Times New Roman"/>
                <w:b/>
                <w:i/>
                <w:sz w:val="16"/>
                <w:szCs w:val="16"/>
              </w:rPr>
              <w:t>»</w:t>
            </w:r>
          </w:p>
        </w:tc>
      </w:tr>
      <w:tr w:rsidR="003A471E" w:rsidRPr="00666B99" w:rsidTr="00666B99">
        <w:trPr>
          <w:trHeight w:val="20"/>
        </w:trPr>
        <w:tc>
          <w:tcPr>
            <w:tcW w:w="2987" w:type="dxa"/>
            <w:vMerge w:val="restart"/>
            <w:shd w:val="clear" w:color="auto" w:fill="F7CAAC" w:themeFill="accent2" w:themeFillTint="66"/>
            <w:vAlign w:val="center"/>
          </w:tcPr>
          <w:p w:rsidR="003A471E" w:rsidRPr="00666B99" w:rsidRDefault="003A471E" w:rsidP="00666B99">
            <w:pPr>
              <w:autoSpaceDE w:val="0"/>
              <w:autoSpaceDN w:val="0"/>
              <w:adjustRightInd w:val="0"/>
              <w:spacing w:after="0" w:line="240" w:lineRule="auto"/>
              <w:jc w:val="center"/>
              <w:rPr>
                <w:rFonts w:ascii="Times New Roman" w:hAnsi="Times New Roman" w:cs="Times New Roman"/>
                <w:b/>
                <w:i/>
                <w:sz w:val="16"/>
                <w:szCs w:val="16"/>
              </w:rPr>
            </w:pPr>
            <w:r w:rsidRPr="00666B99">
              <w:rPr>
                <w:rFonts w:ascii="Times New Roman" w:hAnsi="Times New Roman" w:cs="Times New Roman"/>
                <w:b/>
                <w:i/>
                <w:sz w:val="16"/>
                <w:szCs w:val="16"/>
              </w:rPr>
              <w:t>Тепловая энергия</w:t>
            </w:r>
          </w:p>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b/>
                <w:i/>
                <w:sz w:val="16"/>
                <w:szCs w:val="16"/>
              </w:rPr>
              <w:t>(мощности), Гкал/ч</w:t>
            </w:r>
          </w:p>
        </w:tc>
        <w:tc>
          <w:tcPr>
            <w:tcW w:w="4820" w:type="dxa"/>
            <w:shd w:val="clear" w:color="auto" w:fill="auto"/>
            <w:vAlign w:val="center"/>
          </w:tcPr>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eastAsia="Times New Roman,Bold" w:hAnsi="Times New Roman" w:cs="Times New Roman"/>
                <w:b/>
                <w:bCs/>
                <w:i/>
                <w:sz w:val="16"/>
                <w:szCs w:val="16"/>
              </w:rPr>
              <w:t>Всего, Гкал/ч</w:t>
            </w:r>
          </w:p>
        </w:tc>
        <w:tc>
          <w:tcPr>
            <w:tcW w:w="1359"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r>
      <w:tr w:rsidR="003A471E" w:rsidRPr="00666B99" w:rsidTr="00666B99">
        <w:trPr>
          <w:trHeight w:val="20"/>
        </w:trPr>
        <w:tc>
          <w:tcPr>
            <w:tcW w:w="2987" w:type="dxa"/>
            <w:vMerge w:val="restart"/>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r w:rsidRPr="00666B99">
              <w:rPr>
                <w:rFonts w:ascii="Times New Roman" w:hAnsi="Times New Roman" w:cs="Times New Roman"/>
                <w:b/>
                <w:i/>
                <w:sz w:val="16"/>
                <w:szCs w:val="16"/>
              </w:rPr>
              <w:t>Теплоноситель,</w:t>
            </w:r>
            <w:r w:rsidR="00962340">
              <w:rPr>
                <w:rFonts w:ascii="Times New Roman" w:hAnsi="Times New Roman" w:cs="Times New Roman"/>
                <w:b/>
                <w:i/>
                <w:sz w:val="16"/>
                <w:szCs w:val="16"/>
              </w:rPr>
              <w:t xml:space="preserve"> </w:t>
            </w:r>
            <w:r w:rsidRPr="00666B99">
              <w:rPr>
                <w:rFonts w:ascii="Times New Roman" w:hAnsi="Times New Roman" w:cs="Times New Roman"/>
                <w:b/>
                <w:i/>
                <w:sz w:val="16"/>
                <w:szCs w:val="16"/>
              </w:rPr>
              <w:t>м3/ч</w:t>
            </w:r>
          </w:p>
        </w:tc>
        <w:tc>
          <w:tcPr>
            <w:tcW w:w="4820" w:type="dxa"/>
            <w:shd w:val="clear" w:color="auto" w:fill="auto"/>
            <w:vAlign w:val="center"/>
          </w:tcPr>
          <w:p w:rsidR="003A471E" w:rsidRPr="00666B99" w:rsidRDefault="003A471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3A471E" w:rsidRPr="00666B99" w:rsidRDefault="003A471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3A471E" w:rsidRPr="00666B99" w:rsidRDefault="003A471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3A471E" w:rsidRPr="00666B99" w:rsidRDefault="003A471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b/>
                <w:i/>
                <w:sz w:val="16"/>
                <w:szCs w:val="16"/>
              </w:rPr>
              <w:t>Всего, м3/ч</w:t>
            </w:r>
          </w:p>
        </w:tc>
        <w:tc>
          <w:tcPr>
            <w:tcW w:w="1359"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r>
      <w:tr w:rsidR="004866C6" w:rsidRPr="00666B99" w:rsidTr="00666B99">
        <w:trPr>
          <w:trHeight w:val="20"/>
        </w:trPr>
        <w:tc>
          <w:tcPr>
            <w:tcW w:w="14606" w:type="dxa"/>
            <w:gridSpan w:val="7"/>
            <w:shd w:val="clear" w:color="auto" w:fill="F7CAAC" w:themeFill="accent2" w:themeFillTint="66"/>
            <w:vAlign w:val="center"/>
          </w:tcPr>
          <w:p w:rsidR="004866C6" w:rsidRPr="00666B99" w:rsidRDefault="00081899"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sz w:val="16"/>
                <w:szCs w:val="16"/>
              </w:rPr>
              <w:t xml:space="preserve">Котельная </w:t>
            </w:r>
            <w:r w:rsidR="007E1A9B" w:rsidRPr="00666B99">
              <w:rPr>
                <w:rFonts w:ascii="Times New Roman" w:eastAsia="Calibri" w:hAnsi="Times New Roman" w:cs="Times New Roman"/>
                <w:b/>
                <w:i/>
                <w:sz w:val="16"/>
                <w:szCs w:val="16"/>
              </w:rPr>
              <w:t>«</w:t>
            </w:r>
            <w:r w:rsidRPr="00666B99">
              <w:rPr>
                <w:rFonts w:ascii="Times New Roman" w:eastAsia="Calibri" w:hAnsi="Times New Roman" w:cs="Times New Roman"/>
                <w:b/>
                <w:i/>
                <w:sz w:val="16"/>
                <w:szCs w:val="16"/>
              </w:rPr>
              <w:t>Д/С №8</w:t>
            </w:r>
            <w:r w:rsidR="007E1A9B" w:rsidRPr="00666B99">
              <w:rPr>
                <w:rFonts w:ascii="Times New Roman" w:eastAsia="Calibri" w:hAnsi="Times New Roman" w:cs="Times New Roman"/>
                <w:b/>
                <w:i/>
                <w:sz w:val="16"/>
                <w:szCs w:val="16"/>
              </w:rPr>
              <w:t>»</w:t>
            </w:r>
          </w:p>
        </w:tc>
      </w:tr>
      <w:tr w:rsidR="00770BDE" w:rsidRPr="00666B99" w:rsidTr="00666B99">
        <w:trPr>
          <w:trHeight w:val="20"/>
        </w:trPr>
        <w:tc>
          <w:tcPr>
            <w:tcW w:w="2987" w:type="dxa"/>
            <w:vMerge w:val="restart"/>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hAnsi="Times New Roman" w:cs="Times New Roman"/>
                <w:b/>
                <w:i/>
                <w:sz w:val="16"/>
                <w:szCs w:val="16"/>
              </w:rPr>
            </w:pPr>
            <w:r w:rsidRPr="00666B99">
              <w:rPr>
                <w:rFonts w:ascii="Times New Roman" w:hAnsi="Times New Roman" w:cs="Times New Roman"/>
                <w:b/>
                <w:i/>
                <w:sz w:val="16"/>
                <w:szCs w:val="16"/>
              </w:rPr>
              <w:t>Тепловая энергия</w:t>
            </w:r>
          </w:p>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b/>
                <w:i/>
                <w:sz w:val="16"/>
                <w:szCs w:val="16"/>
              </w:rPr>
              <w:t>(мощности), Гкал/ч</w:t>
            </w: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eastAsia="Times New Roman,Bold" w:hAnsi="Times New Roman" w:cs="Times New Roman"/>
                <w:b/>
                <w:bCs/>
                <w:i/>
                <w:sz w:val="16"/>
                <w:szCs w:val="16"/>
              </w:rPr>
              <w:t>Всего, Гкал/ч</w:t>
            </w:r>
          </w:p>
        </w:tc>
        <w:tc>
          <w:tcPr>
            <w:tcW w:w="1359"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r>
      <w:tr w:rsidR="00770BDE" w:rsidRPr="00666B99" w:rsidTr="00666B99">
        <w:trPr>
          <w:trHeight w:val="20"/>
        </w:trPr>
        <w:tc>
          <w:tcPr>
            <w:tcW w:w="2987" w:type="dxa"/>
            <w:vMerge w:val="restart"/>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r w:rsidRPr="00666B99">
              <w:rPr>
                <w:rFonts w:ascii="Times New Roman" w:hAnsi="Times New Roman" w:cs="Times New Roman"/>
                <w:b/>
                <w:i/>
                <w:sz w:val="16"/>
                <w:szCs w:val="16"/>
              </w:rPr>
              <w:t>Теплоноситель,</w:t>
            </w:r>
            <w:r w:rsidR="00962340">
              <w:rPr>
                <w:rFonts w:ascii="Times New Roman" w:hAnsi="Times New Roman" w:cs="Times New Roman"/>
                <w:b/>
                <w:i/>
                <w:sz w:val="16"/>
                <w:szCs w:val="16"/>
              </w:rPr>
              <w:t xml:space="preserve"> </w:t>
            </w:r>
            <w:r w:rsidRPr="00666B99">
              <w:rPr>
                <w:rFonts w:ascii="Times New Roman" w:hAnsi="Times New Roman" w:cs="Times New Roman"/>
                <w:b/>
                <w:i/>
                <w:sz w:val="16"/>
                <w:szCs w:val="16"/>
              </w:rPr>
              <w:t>м3/ч</w:t>
            </w: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770BDE" w:rsidRPr="00666B99" w:rsidTr="00666B99">
        <w:trPr>
          <w:trHeight w:val="20"/>
        </w:trPr>
        <w:tc>
          <w:tcPr>
            <w:tcW w:w="2987" w:type="dxa"/>
            <w:vMerge/>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770BDE" w:rsidRPr="00666B99" w:rsidRDefault="00770BD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b/>
                <w:i/>
                <w:sz w:val="16"/>
                <w:szCs w:val="16"/>
              </w:rPr>
              <w:t>Всего, м3/ч</w:t>
            </w:r>
          </w:p>
        </w:tc>
        <w:tc>
          <w:tcPr>
            <w:tcW w:w="1359"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770BDE" w:rsidRPr="00666B99" w:rsidRDefault="00770BD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r>
      <w:tr w:rsidR="003A471E" w:rsidRPr="00666B99" w:rsidTr="00666B99">
        <w:trPr>
          <w:trHeight w:val="20"/>
        </w:trPr>
        <w:tc>
          <w:tcPr>
            <w:tcW w:w="14606" w:type="dxa"/>
            <w:gridSpan w:val="7"/>
            <w:shd w:val="clear" w:color="auto" w:fill="F7CAAC" w:themeFill="accent2" w:themeFillTint="66"/>
            <w:vAlign w:val="center"/>
          </w:tcPr>
          <w:p w:rsidR="003A471E" w:rsidRPr="00666B99" w:rsidRDefault="000658A6" w:rsidP="00666B99">
            <w:pPr>
              <w:spacing w:after="0" w:line="240" w:lineRule="auto"/>
              <w:jc w:val="center"/>
              <w:rPr>
                <w:rFonts w:ascii="Times New Roman" w:eastAsia="Calibri" w:hAnsi="Times New Roman" w:cs="Times New Roman"/>
                <w:b/>
                <w:i/>
                <w:sz w:val="16"/>
                <w:szCs w:val="16"/>
              </w:rPr>
            </w:pPr>
            <w:r w:rsidRPr="00666B99">
              <w:rPr>
                <w:rFonts w:ascii="Times New Roman" w:hAnsi="Times New Roman"/>
                <w:b/>
                <w:i/>
                <w:sz w:val="16"/>
                <w:szCs w:val="16"/>
              </w:rPr>
              <w:t xml:space="preserve">Котельная  </w:t>
            </w:r>
            <w:r w:rsidR="007E1A9B" w:rsidRPr="00666B99">
              <w:rPr>
                <w:rFonts w:ascii="Times New Roman" w:hAnsi="Times New Roman"/>
                <w:b/>
                <w:i/>
                <w:sz w:val="16"/>
                <w:szCs w:val="16"/>
              </w:rPr>
              <w:t>«</w:t>
            </w:r>
            <w:r w:rsidRPr="00666B99">
              <w:rPr>
                <w:rFonts w:ascii="Times New Roman" w:hAnsi="Times New Roman"/>
                <w:b/>
                <w:i/>
                <w:sz w:val="16"/>
                <w:szCs w:val="16"/>
              </w:rPr>
              <w:t>Калинина 201</w:t>
            </w:r>
            <w:r w:rsidR="007E1A9B" w:rsidRPr="00666B99">
              <w:rPr>
                <w:rFonts w:ascii="Times New Roman" w:hAnsi="Times New Roman"/>
                <w:b/>
                <w:i/>
                <w:sz w:val="16"/>
                <w:szCs w:val="16"/>
              </w:rPr>
              <w:t>»</w:t>
            </w:r>
          </w:p>
        </w:tc>
      </w:tr>
      <w:tr w:rsidR="003A471E" w:rsidRPr="00666B99" w:rsidTr="00666B99">
        <w:trPr>
          <w:trHeight w:val="20"/>
        </w:trPr>
        <w:tc>
          <w:tcPr>
            <w:tcW w:w="2987" w:type="dxa"/>
            <w:vMerge w:val="restart"/>
            <w:shd w:val="clear" w:color="auto" w:fill="F7CAAC" w:themeFill="accent2" w:themeFillTint="66"/>
            <w:vAlign w:val="center"/>
          </w:tcPr>
          <w:p w:rsidR="003A471E" w:rsidRPr="00666B99" w:rsidRDefault="003A471E" w:rsidP="00666B99">
            <w:pPr>
              <w:autoSpaceDE w:val="0"/>
              <w:autoSpaceDN w:val="0"/>
              <w:adjustRightInd w:val="0"/>
              <w:spacing w:after="0" w:line="240" w:lineRule="auto"/>
              <w:jc w:val="center"/>
              <w:rPr>
                <w:rFonts w:ascii="Times New Roman" w:hAnsi="Times New Roman" w:cs="Times New Roman"/>
                <w:b/>
                <w:i/>
                <w:sz w:val="16"/>
                <w:szCs w:val="16"/>
              </w:rPr>
            </w:pPr>
            <w:r w:rsidRPr="00666B99">
              <w:rPr>
                <w:rFonts w:ascii="Times New Roman" w:hAnsi="Times New Roman" w:cs="Times New Roman"/>
                <w:b/>
                <w:i/>
                <w:sz w:val="16"/>
                <w:szCs w:val="16"/>
              </w:rPr>
              <w:t>Тепловая энергия</w:t>
            </w:r>
          </w:p>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b/>
                <w:i/>
                <w:sz w:val="16"/>
                <w:szCs w:val="16"/>
              </w:rPr>
              <w:t>(мощности), Гкал/ч</w:t>
            </w:r>
          </w:p>
        </w:tc>
        <w:tc>
          <w:tcPr>
            <w:tcW w:w="4820" w:type="dxa"/>
            <w:shd w:val="clear" w:color="auto" w:fill="auto"/>
            <w:vAlign w:val="center"/>
          </w:tcPr>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eastAsia="Times New Roman,Bold" w:hAnsi="Times New Roman" w:cs="Times New Roman"/>
                <w:b/>
                <w:bCs/>
                <w:i/>
                <w:sz w:val="16"/>
                <w:szCs w:val="16"/>
              </w:rPr>
              <w:t>Всего, Гкал/ч</w:t>
            </w:r>
          </w:p>
        </w:tc>
        <w:tc>
          <w:tcPr>
            <w:tcW w:w="1359"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r>
      <w:tr w:rsidR="003A471E" w:rsidRPr="00666B99" w:rsidTr="00666B99">
        <w:trPr>
          <w:trHeight w:val="20"/>
        </w:trPr>
        <w:tc>
          <w:tcPr>
            <w:tcW w:w="2987" w:type="dxa"/>
            <w:vMerge w:val="restart"/>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r w:rsidRPr="00666B99">
              <w:rPr>
                <w:rFonts w:ascii="Times New Roman" w:hAnsi="Times New Roman" w:cs="Times New Roman"/>
                <w:b/>
                <w:i/>
                <w:sz w:val="16"/>
                <w:szCs w:val="16"/>
              </w:rPr>
              <w:t>Теплоноситель,</w:t>
            </w:r>
            <w:r w:rsidR="00962340">
              <w:rPr>
                <w:rFonts w:ascii="Times New Roman" w:hAnsi="Times New Roman" w:cs="Times New Roman"/>
                <w:b/>
                <w:i/>
                <w:sz w:val="16"/>
                <w:szCs w:val="16"/>
              </w:rPr>
              <w:t xml:space="preserve"> </w:t>
            </w:r>
            <w:r w:rsidRPr="00666B99">
              <w:rPr>
                <w:rFonts w:ascii="Times New Roman" w:hAnsi="Times New Roman" w:cs="Times New Roman"/>
                <w:b/>
                <w:i/>
                <w:sz w:val="16"/>
                <w:szCs w:val="16"/>
              </w:rPr>
              <w:t>м3/ч</w:t>
            </w:r>
          </w:p>
        </w:tc>
        <w:tc>
          <w:tcPr>
            <w:tcW w:w="4820" w:type="dxa"/>
            <w:shd w:val="clear" w:color="auto" w:fill="auto"/>
            <w:vAlign w:val="center"/>
          </w:tcPr>
          <w:p w:rsidR="003A471E" w:rsidRPr="00666B99" w:rsidRDefault="003A471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3A471E" w:rsidRPr="00666B99" w:rsidRDefault="003A471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3A471E" w:rsidRPr="00666B99" w:rsidRDefault="003A471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3A471E" w:rsidRPr="00666B99" w:rsidRDefault="003A471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b/>
                <w:i/>
                <w:sz w:val="16"/>
                <w:szCs w:val="16"/>
              </w:rPr>
              <w:t>Всего, м3/ч</w:t>
            </w:r>
          </w:p>
        </w:tc>
        <w:tc>
          <w:tcPr>
            <w:tcW w:w="1359"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r>
      <w:tr w:rsidR="003A471E" w:rsidRPr="00666B99" w:rsidTr="00666B99">
        <w:trPr>
          <w:trHeight w:val="20"/>
        </w:trPr>
        <w:tc>
          <w:tcPr>
            <w:tcW w:w="14606" w:type="dxa"/>
            <w:gridSpan w:val="7"/>
            <w:shd w:val="clear" w:color="auto" w:fill="F7CAAC" w:themeFill="accent2" w:themeFillTint="66"/>
            <w:vAlign w:val="center"/>
          </w:tcPr>
          <w:p w:rsidR="003A471E" w:rsidRPr="00666B99" w:rsidRDefault="000658A6" w:rsidP="00666B99">
            <w:pPr>
              <w:spacing w:after="0" w:line="240" w:lineRule="auto"/>
              <w:jc w:val="center"/>
              <w:rPr>
                <w:rFonts w:ascii="Times New Roman" w:eastAsia="Calibri" w:hAnsi="Times New Roman" w:cs="Times New Roman"/>
                <w:b/>
                <w:i/>
                <w:sz w:val="16"/>
                <w:szCs w:val="16"/>
              </w:rPr>
            </w:pPr>
            <w:r w:rsidRPr="00666B99">
              <w:rPr>
                <w:rFonts w:ascii="Times New Roman" w:hAnsi="Times New Roman"/>
                <w:b/>
                <w:i/>
                <w:sz w:val="16"/>
                <w:szCs w:val="16"/>
              </w:rPr>
              <w:t xml:space="preserve">Котельная  </w:t>
            </w:r>
            <w:r w:rsidR="007E1A9B" w:rsidRPr="00666B99">
              <w:rPr>
                <w:rFonts w:ascii="Times New Roman" w:hAnsi="Times New Roman"/>
                <w:b/>
                <w:i/>
                <w:sz w:val="16"/>
                <w:szCs w:val="16"/>
              </w:rPr>
              <w:t>«</w:t>
            </w:r>
            <w:r w:rsidRPr="00666B99">
              <w:rPr>
                <w:rFonts w:ascii="Times New Roman" w:hAnsi="Times New Roman"/>
                <w:b/>
                <w:i/>
                <w:sz w:val="16"/>
                <w:szCs w:val="16"/>
              </w:rPr>
              <w:t>Калинина 205</w:t>
            </w:r>
            <w:r w:rsidR="007E1A9B" w:rsidRPr="00666B99">
              <w:rPr>
                <w:rFonts w:ascii="Times New Roman" w:hAnsi="Times New Roman"/>
                <w:b/>
                <w:i/>
                <w:sz w:val="16"/>
                <w:szCs w:val="16"/>
              </w:rPr>
              <w:t>»</w:t>
            </w:r>
          </w:p>
        </w:tc>
      </w:tr>
      <w:tr w:rsidR="003A471E" w:rsidRPr="00666B99" w:rsidTr="00666B99">
        <w:trPr>
          <w:trHeight w:val="20"/>
        </w:trPr>
        <w:tc>
          <w:tcPr>
            <w:tcW w:w="2987" w:type="dxa"/>
            <w:vMerge w:val="restart"/>
            <w:shd w:val="clear" w:color="auto" w:fill="F7CAAC" w:themeFill="accent2" w:themeFillTint="66"/>
            <w:vAlign w:val="center"/>
          </w:tcPr>
          <w:p w:rsidR="003A471E" w:rsidRPr="00666B99" w:rsidRDefault="003A471E" w:rsidP="00666B99">
            <w:pPr>
              <w:autoSpaceDE w:val="0"/>
              <w:autoSpaceDN w:val="0"/>
              <w:adjustRightInd w:val="0"/>
              <w:spacing w:after="0" w:line="240" w:lineRule="auto"/>
              <w:jc w:val="center"/>
              <w:rPr>
                <w:rFonts w:ascii="Times New Roman" w:hAnsi="Times New Roman" w:cs="Times New Roman"/>
                <w:b/>
                <w:i/>
                <w:sz w:val="16"/>
                <w:szCs w:val="16"/>
              </w:rPr>
            </w:pPr>
            <w:r w:rsidRPr="00666B99">
              <w:rPr>
                <w:rFonts w:ascii="Times New Roman" w:hAnsi="Times New Roman" w:cs="Times New Roman"/>
                <w:b/>
                <w:i/>
                <w:sz w:val="16"/>
                <w:szCs w:val="16"/>
              </w:rPr>
              <w:t>Тепловая энергия</w:t>
            </w:r>
          </w:p>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b/>
                <w:i/>
                <w:sz w:val="16"/>
                <w:szCs w:val="16"/>
              </w:rPr>
              <w:t>(мощности), Гкал/ч</w:t>
            </w:r>
          </w:p>
        </w:tc>
        <w:tc>
          <w:tcPr>
            <w:tcW w:w="4820" w:type="dxa"/>
            <w:shd w:val="clear" w:color="auto" w:fill="auto"/>
            <w:vAlign w:val="center"/>
          </w:tcPr>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eastAsia="Times New Roman,Bold" w:hAnsi="Times New Roman" w:cs="Times New Roman"/>
                <w:b/>
                <w:bCs/>
                <w:i/>
                <w:sz w:val="16"/>
                <w:szCs w:val="16"/>
              </w:rPr>
              <w:t>Всего, Гкал/ч</w:t>
            </w:r>
          </w:p>
        </w:tc>
        <w:tc>
          <w:tcPr>
            <w:tcW w:w="1359"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r>
      <w:tr w:rsidR="003A471E" w:rsidRPr="00666B99" w:rsidTr="00666B99">
        <w:trPr>
          <w:trHeight w:val="20"/>
        </w:trPr>
        <w:tc>
          <w:tcPr>
            <w:tcW w:w="2987" w:type="dxa"/>
            <w:vMerge w:val="restart"/>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r w:rsidRPr="00666B99">
              <w:rPr>
                <w:rFonts w:ascii="Times New Roman" w:hAnsi="Times New Roman" w:cs="Times New Roman"/>
                <w:b/>
                <w:i/>
                <w:sz w:val="16"/>
                <w:szCs w:val="16"/>
              </w:rPr>
              <w:t>Теплоноситель,</w:t>
            </w:r>
            <w:r w:rsidR="00962340">
              <w:rPr>
                <w:rFonts w:ascii="Times New Roman" w:hAnsi="Times New Roman" w:cs="Times New Roman"/>
                <w:b/>
                <w:i/>
                <w:sz w:val="16"/>
                <w:szCs w:val="16"/>
              </w:rPr>
              <w:t xml:space="preserve"> </w:t>
            </w:r>
            <w:r w:rsidRPr="00666B99">
              <w:rPr>
                <w:rFonts w:ascii="Times New Roman" w:hAnsi="Times New Roman" w:cs="Times New Roman"/>
                <w:b/>
                <w:i/>
                <w:sz w:val="16"/>
                <w:szCs w:val="16"/>
              </w:rPr>
              <w:t>м3/ч</w:t>
            </w:r>
          </w:p>
        </w:tc>
        <w:tc>
          <w:tcPr>
            <w:tcW w:w="4820" w:type="dxa"/>
            <w:shd w:val="clear" w:color="auto" w:fill="auto"/>
            <w:vAlign w:val="center"/>
          </w:tcPr>
          <w:p w:rsidR="003A471E" w:rsidRPr="00666B99" w:rsidRDefault="003A471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3A471E" w:rsidRPr="00666B99" w:rsidRDefault="003A471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3A471E" w:rsidRPr="00666B99" w:rsidRDefault="003A471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3A471E" w:rsidRPr="00666B99" w:rsidRDefault="003A471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b/>
                <w:i/>
                <w:sz w:val="16"/>
                <w:szCs w:val="16"/>
              </w:rPr>
              <w:t>Всего, м3/ч</w:t>
            </w:r>
          </w:p>
        </w:tc>
        <w:tc>
          <w:tcPr>
            <w:tcW w:w="1359"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r>
    </w:tbl>
    <w:p w:rsidR="003F5805" w:rsidRDefault="003F5805" w:rsidP="00666B99">
      <w:pPr>
        <w:spacing w:after="0" w:line="240" w:lineRule="auto"/>
        <w:jc w:val="center"/>
        <w:rPr>
          <w:rFonts w:ascii="Times New Roman" w:hAnsi="Times New Roman"/>
          <w:b/>
          <w:i/>
          <w:sz w:val="16"/>
          <w:szCs w:val="16"/>
        </w:rPr>
        <w:sectPr w:rsidR="003F5805" w:rsidSect="007C1AEF">
          <w:pgSz w:w="16838" w:h="11906" w:orient="landscape"/>
          <w:pgMar w:top="1418" w:right="1134" w:bottom="851" w:left="1134"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4820"/>
        <w:gridCol w:w="1359"/>
        <w:gridCol w:w="1360"/>
        <w:gridCol w:w="1360"/>
        <w:gridCol w:w="1360"/>
        <w:gridCol w:w="1360"/>
      </w:tblGrid>
      <w:tr w:rsidR="003A471E" w:rsidRPr="00666B99" w:rsidTr="00666B99">
        <w:trPr>
          <w:trHeight w:val="20"/>
        </w:trPr>
        <w:tc>
          <w:tcPr>
            <w:tcW w:w="14606" w:type="dxa"/>
            <w:gridSpan w:val="7"/>
            <w:shd w:val="clear" w:color="auto" w:fill="F7CAAC" w:themeFill="accent2" w:themeFillTint="66"/>
            <w:vAlign w:val="center"/>
          </w:tcPr>
          <w:p w:rsidR="003A471E" w:rsidRPr="00666B99" w:rsidRDefault="00E92877" w:rsidP="00666B9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lastRenderedPageBreak/>
              <w:t>Котельная Витотерм-5000</w:t>
            </w:r>
          </w:p>
        </w:tc>
      </w:tr>
      <w:tr w:rsidR="003A471E" w:rsidRPr="00666B99" w:rsidTr="00666B99">
        <w:trPr>
          <w:trHeight w:val="20"/>
        </w:trPr>
        <w:tc>
          <w:tcPr>
            <w:tcW w:w="2987" w:type="dxa"/>
            <w:vMerge w:val="restart"/>
            <w:shd w:val="clear" w:color="auto" w:fill="F7CAAC" w:themeFill="accent2" w:themeFillTint="66"/>
            <w:vAlign w:val="center"/>
          </w:tcPr>
          <w:p w:rsidR="003A471E" w:rsidRPr="00666B99" w:rsidRDefault="003A471E" w:rsidP="00666B99">
            <w:pPr>
              <w:autoSpaceDE w:val="0"/>
              <w:autoSpaceDN w:val="0"/>
              <w:adjustRightInd w:val="0"/>
              <w:spacing w:after="0" w:line="240" w:lineRule="auto"/>
              <w:jc w:val="center"/>
              <w:rPr>
                <w:rFonts w:ascii="Times New Roman" w:hAnsi="Times New Roman" w:cs="Times New Roman"/>
                <w:b/>
                <w:i/>
                <w:sz w:val="16"/>
                <w:szCs w:val="16"/>
              </w:rPr>
            </w:pPr>
            <w:r w:rsidRPr="00666B99">
              <w:rPr>
                <w:rFonts w:ascii="Times New Roman" w:hAnsi="Times New Roman" w:cs="Times New Roman"/>
                <w:b/>
                <w:i/>
                <w:sz w:val="16"/>
                <w:szCs w:val="16"/>
              </w:rPr>
              <w:t>Тепловая энергия</w:t>
            </w:r>
          </w:p>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b/>
                <w:i/>
                <w:sz w:val="16"/>
                <w:szCs w:val="16"/>
              </w:rPr>
              <w:t>(мощности), Гкал/ч</w:t>
            </w:r>
          </w:p>
        </w:tc>
        <w:tc>
          <w:tcPr>
            <w:tcW w:w="4820" w:type="dxa"/>
            <w:shd w:val="clear" w:color="auto" w:fill="auto"/>
            <w:vAlign w:val="center"/>
          </w:tcPr>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3A471E" w:rsidRPr="00666B99" w:rsidRDefault="003A471E" w:rsidP="00666B9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eastAsia="Times New Roman,Bold" w:hAnsi="Times New Roman" w:cs="Times New Roman"/>
                <w:b/>
                <w:bCs/>
                <w:i/>
                <w:sz w:val="16"/>
                <w:szCs w:val="16"/>
              </w:rPr>
              <w:t>Всего, Гкал/ч</w:t>
            </w:r>
          </w:p>
        </w:tc>
        <w:tc>
          <w:tcPr>
            <w:tcW w:w="1359"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r>
      <w:tr w:rsidR="003A471E" w:rsidRPr="00666B99" w:rsidTr="00666B99">
        <w:trPr>
          <w:trHeight w:val="20"/>
        </w:trPr>
        <w:tc>
          <w:tcPr>
            <w:tcW w:w="2987" w:type="dxa"/>
            <w:vMerge w:val="restart"/>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r w:rsidRPr="00666B99">
              <w:rPr>
                <w:rFonts w:ascii="Times New Roman" w:hAnsi="Times New Roman" w:cs="Times New Roman"/>
                <w:b/>
                <w:i/>
                <w:sz w:val="16"/>
                <w:szCs w:val="16"/>
              </w:rPr>
              <w:t>Теплоноситель,</w:t>
            </w:r>
            <w:r w:rsidR="00962340">
              <w:rPr>
                <w:rFonts w:ascii="Times New Roman" w:hAnsi="Times New Roman" w:cs="Times New Roman"/>
                <w:b/>
                <w:i/>
                <w:sz w:val="16"/>
                <w:szCs w:val="16"/>
              </w:rPr>
              <w:t xml:space="preserve"> </w:t>
            </w:r>
            <w:r w:rsidRPr="00666B99">
              <w:rPr>
                <w:rFonts w:ascii="Times New Roman" w:hAnsi="Times New Roman" w:cs="Times New Roman"/>
                <w:b/>
                <w:i/>
                <w:sz w:val="16"/>
                <w:szCs w:val="16"/>
              </w:rPr>
              <w:t>м3/ч</w:t>
            </w:r>
          </w:p>
        </w:tc>
        <w:tc>
          <w:tcPr>
            <w:tcW w:w="4820" w:type="dxa"/>
            <w:shd w:val="clear" w:color="auto" w:fill="auto"/>
            <w:vAlign w:val="center"/>
          </w:tcPr>
          <w:p w:rsidR="003A471E" w:rsidRPr="00666B99" w:rsidRDefault="003A471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3A471E" w:rsidRPr="00666B99" w:rsidRDefault="003A471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3A471E" w:rsidRPr="00666B99" w:rsidRDefault="003A471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3A471E" w:rsidRPr="00666B99" w:rsidTr="00666B99">
        <w:trPr>
          <w:trHeight w:val="20"/>
        </w:trPr>
        <w:tc>
          <w:tcPr>
            <w:tcW w:w="2987" w:type="dxa"/>
            <w:vMerge/>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3A471E" w:rsidRPr="00666B99" w:rsidRDefault="003A471E" w:rsidP="00666B9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b/>
                <w:i/>
                <w:sz w:val="16"/>
                <w:szCs w:val="16"/>
              </w:rPr>
              <w:t>Всего, м3/ч</w:t>
            </w:r>
          </w:p>
        </w:tc>
        <w:tc>
          <w:tcPr>
            <w:tcW w:w="1359"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3A471E" w:rsidRPr="00666B99" w:rsidRDefault="003A471E" w:rsidP="00666B9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r>
      <w:tr w:rsidR="00E92877" w:rsidRPr="00666B99" w:rsidTr="00844B49">
        <w:trPr>
          <w:trHeight w:val="20"/>
        </w:trPr>
        <w:tc>
          <w:tcPr>
            <w:tcW w:w="14606" w:type="dxa"/>
            <w:gridSpan w:val="7"/>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b/>
                <w:i/>
                <w:sz w:val="16"/>
                <w:szCs w:val="16"/>
              </w:rPr>
            </w:pPr>
            <w:r w:rsidRPr="0014600C">
              <w:rPr>
                <w:rFonts w:ascii="Times New Roman" w:eastAsia="Calibri" w:hAnsi="Times New Roman" w:cs="Times New Roman"/>
                <w:b/>
                <w:i/>
                <w:sz w:val="16"/>
                <w:szCs w:val="16"/>
              </w:rPr>
              <w:t>Котельная ТКУ-1240Б</w:t>
            </w:r>
          </w:p>
        </w:tc>
      </w:tr>
      <w:tr w:rsidR="00E92877" w:rsidRPr="00666B99" w:rsidTr="00844B49">
        <w:trPr>
          <w:trHeight w:val="20"/>
        </w:trPr>
        <w:tc>
          <w:tcPr>
            <w:tcW w:w="2987" w:type="dxa"/>
            <w:vMerge w:val="restart"/>
            <w:shd w:val="clear" w:color="auto" w:fill="F7CAAC" w:themeFill="accent2" w:themeFillTint="66"/>
            <w:vAlign w:val="center"/>
          </w:tcPr>
          <w:p w:rsidR="00E92877" w:rsidRPr="00666B99" w:rsidRDefault="00E92877" w:rsidP="00844B49">
            <w:pPr>
              <w:autoSpaceDE w:val="0"/>
              <w:autoSpaceDN w:val="0"/>
              <w:adjustRightInd w:val="0"/>
              <w:spacing w:after="0" w:line="240" w:lineRule="auto"/>
              <w:jc w:val="center"/>
              <w:rPr>
                <w:rFonts w:ascii="Times New Roman" w:hAnsi="Times New Roman" w:cs="Times New Roman"/>
                <w:b/>
                <w:i/>
                <w:sz w:val="16"/>
                <w:szCs w:val="16"/>
              </w:rPr>
            </w:pPr>
            <w:r w:rsidRPr="00666B99">
              <w:rPr>
                <w:rFonts w:ascii="Times New Roman" w:hAnsi="Times New Roman" w:cs="Times New Roman"/>
                <w:b/>
                <w:i/>
                <w:sz w:val="16"/>
                <w:szCs w:val="16"/>
              </w:rPr>
              <w:t>Тепловая энергия</w:t>
            </w:r>
          </w:p>
          <w:p w:rsidR="00E92877" w:rsidRPr="00666B99" w:rsidRDefault="00E9287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b/>
                <w:i/>
                <w:sz w:val="16"/>
                <w:szCs w:val="16"/>
              </w:rPr>
              <w:t>(мощности), Гкал/ч</w:t>
            </w:r>
          </w:p>
        </w:tc>
        <w:tc>
          <w:tcPr>
            <w:tcW w:w="4820" w:type="dxa"/>
            <w:shd w:val="clear" w:color="auto" w:fill="auto"/>
            <w:vAlign w:val="center"/>
          </w:tcPr>
          <w:p w:rsidR="00E92877" w:rsidRPr="00666B99" w:rsidRDefault="00E9287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r>
      <w:tr w:rsidR="00E92877" w:rsidRPr="00666B99" w:rsidTr="00844B49">
        <w:trPr>
          <w:trHeight w:val="20"/>
        </w:trPr>
        <w:tc>
          <w:tcPr>
            <w:tcW w:w="2987" w:type="dxa"/>
            <w:vMerge/>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E92877" w:rsidRPr="00666B99" w:rsidRDefault="00E9287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E92877" w:rsidRPr="00666B99" w:rsidTr="00844B49">
        <w:trPr>
          <w:trHeight w:val="20"/>
        </w:trPr>
        <w:tc>
          <w:tcPr>
            <w:tcW w:w="2987" w:type="dxa"/>
            <w:vMerge/>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E92877" w:rsidRPr="00666B99" w:rsidRDefault="00E9287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E92877" w:rsidRPr="00666B99" w:rsidTr="00844B49">
        <w:trPr>
          <w:trHeight w:val="20"/>
        </w:trPr>
        <w:tc>
          <w:tcPr>
            <w:tcW w:w="2987" w:type="dxa"/>
            <w:vMerge/>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E92877" w:rsidRPr="00666B99" w:rsidRDefault="00E9287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eastAsia="Times New Roman,Bold" w:hAnsi="Times New Roman" w:cs="Times New Roman"/>
                <w:b/>
                <w:bCs/>
                <w:i/>
                <w:sz w:val="16"/>
                <w:szCs w:val="16"/>
              </w:rPr>
              <w:t>Всего, Гкал/ч</w:t>
            </w:r>
          </w:p>
        </w:tc>
        <w:tc>
          <w:tcPr>
            <w:tcW w:w="1359"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r>
      <w:tr w:rsidR="00E92877" w:rsidRPr="00666B99" w:rsidTr="00844B49">
        <w:trPr>
          <w:trHeight w:val="20"/>
        </w:trPr>
        <w:tc>
          <w:tcPr>
            <w:tcW w:w="2987" w:type="dxa"/>
            <w:vMerge w:val="restart"/>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highlight w:val="yellow"/>
              </w:rPr>
            </w:pPr>
            <w:r w:rsidRPr="00666B99">
              <w:rPr>
                <w:rFonts w:ascii="Times New Roman" w:hAnsi="Times New Roman" w:cs="Times New Roman"/>
                <w:b/>
                <w:i/>
                <w:sz w:val="16"/>
                <w:szCs w:val="16"/>
              </w:rPr>
              <w:t>Теплоноситель,</w:t>
            </w:r>
            <w:r>
              <w:rPr>
                <w:rFonts w:ascii="Times New Roman" w:hAnsi="Times New Roman" w:cs="Times New Roman"/>
                <w:b/>
                <w:i/>
                <w:sz w:val="16"/>
                <w:szCs w:val="16"/>
              </w:rPr>
              <w:t xml:space="preserve"> </w:t>
            </w:r>
            <w:r w:rsidRPr="00666B99">
              <w:rPr>
                <w:rFonts w:ascii="Times New Roman" w:hAnsi="Times New Roman" w:cs="Times New Roman"/>
                <w:b/>
                <w:i/>
                <w:sz w:val="16"/>
                <w:szCs w:val="16"/>
              </w:rPr>
              <w:t>м3/ч</w:t>
            </w:r>
          </w:p>
        </w:tc>
        <w:tc>
          <w:tcPr>
            <w:tcW w:w="4820" w:type="dxa"/>
            <w:shd w:val="clear" w:color="auto" w:fill="auto"/>
            <w:vAlign w:val="center"/>
          </w:tcPr>
          <w:p w:rsidR="00E92877" w:rsidRPr="00666B99" w:rsidRDefault="00E92877" w:rsidP="00844B4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E92877" w:rsidRPr="00666B99" w:rsidTr="00844B49">
        <w:trPr>
          <w:trHeight w:val="20"/>
        </w:trPr>
        <w:tc>
          <w:tcPr>
            <w:tcW w:w="2987" w:type="dxa"/>
            <w:vMerge/>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E92877" w:rsidRPr="00666B99" w:rsidRDefault="00E92877" w:rsidP="00844B4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E92877" w:rsidRPr="00666B99" w:rsidTr="00844B49">
        <w:trPr>
          <w:trHeight w:val="20"/>
        </w:trPr>
        <w:tc>
          <w:tcPr>
            <w:tcW w:w="2987" w:type="dxa"/>
            <w:vMerge/>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E92877" w:rsidRPr="00666B99" w:rsidRDefault="00E92877" w:rsidP="00844B4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E92877" w:rsidRPr="00666B99" w:rsidTr="00844B49">
        <w:trPr>
          <w:trHeight w:val="20"/>
        </w:trPr>
        <w:tc>
          <w:tcPr>
            <w:tcW w:w="2987" w:type="dxa"/>
            <w:vMerge/>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E92877" w:rsidRPr="00666B99" w:rsidRDefault="00E92877" w:rsidP="00844B4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b/>
                <w:i/>
                <w:sz w:val="16"/>
                <w:szCs w:val="16"/>
              </w:rPr>
              <w:t>Всего, м3/ч</w:t>
            </w:r>
          </w:p>
        </w:tc>
        <w:tc>
          <w:tcPr>
            <w:tcW w:w="1359"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r>
      <w:tr w:rsidR="00E92877" w:rsidRPr="00666B99" w:rsidTr="00844B49">
        <w:trPr>
          <w:trHeight w:val="20"/>
        </w:trPr>
        <w:tc>
          <w:tcPr>
            <w:tcW w:w="14606" w:type="dxa"/>
            <w:gridSpan w:val="7"/>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b/>
                <w:i/>
                <w:sz w:val="16"/>
                <w:szCs w:val="16"/>
              </w:rPr>
            </w:pPr>
            <w:r w:rsidRPr="00666B99">
              <w:rPr>
                <w:rFonts w:ascii="Times New Roman" w:hAnsi="Times New Roman"/>
                <w:b/>
                <w:i/>
                <w:sz w:val="16"/>
                <w:szCs w:val="16"/>
              </w:rPr>
              <w:t>«Котельная  Калинина 207»</w:t>
            </w:r>
          </w:p>
        </w:tc>
      </w:tr>
      <w:tr w:rsidR="00E92877" w:rsidRPr="00666B99" w:rsidTr="00844B49">
        <w:trPr>
          <w:trHeight w:val="20"/>
        </w:trPr>
        <w:tc>
          <w:tcPr>
            <w:tcW w:w="2987" w:type="dxa"/>
            <w:vMerge w:val="restart"/>
            <w:shd w:val="clear" w:color="auto" w:fill="F7CAAC" w:themeFill="accent2" w:themeFillTint="66"/>
            <w:vAlign w:val="center"/>
          </w:tcPr>
          <w:p w:rsidR="00E92877" w:rsidRPr="00666B99" w:rsidRDefault="00E92877" w:rsidP="00844B49">
            <w:pPr>
              <w:autoSpaceDE w:val="0"/>
              <w:autoSpaceDN w:val="0"/>
              <w:adjustRightInd w:val="0"/>
              <w:spacing w:after="0" w:line="240" w:lineRule="auto"/>
              <w:jc w:val="center"/>
              <w:rPr>
                <w:rFonts w:ascii="Times New Roman" w:hAnsi="Times New Roman" w:cs="Times New Roman"/>
                <w:b/>
                <w:i/>
                <w:sz w:val="16"/>
                <w:szCs w:val="16"/>
              </w:rPr>
            </w:pPr>
            <w:r w:rsidRPr="00666B99">
              <w:rPr>
                <w:rFonts w:ascii="Times New Roman" w:hAnsi="Times New Roman" w:cs="Times New Roman"/>
                <w:b/>
                <w:i/>
                <w:sz w:val="16"/>
                <w:szCs w:val="16"/>
              </w:rPr>
              <w:t>Тепловая энергия</w:t>
            </w:r>
          </w:p>
          <w:p w:rsidR="00E92877" w:rsidRPr="00666B99" w:rsidRDefault="00E9287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b/>
                <w:i/>
                <w:sz w:val="16"/>
                <w:szCs w:val="16"/>
              </w:rPr>
              <w:t>(мощности), Гкал/ч</w:t>
            </w:r>
          </w:p>
        </w:tc>
        <w:tc>
          <w:tcPr>
            <w:tcW w:w="4820" w:type="dxa"/>
            <w:shd w:val="clear" w:color="auto" w:fill="auto"/>
            <w:vAlign w:val="center"/>
          </w:tcPr>
          <w:p w:rsidR="00E92877" w:rsidRPr="00666B99" w:rsidRDefault="00E9287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color w:val="000000"/>
                <w:sz w:val="16"/>
                <w:szCs w:val="16"/>
              </w:rPr>
              <w:t>0</w:t>
            </w:r>
          </w:p>
        </w:tc>
      </w:tr>
      <w:tr w:rsidR="00E92877" w:rsidRPr="00666B99" w:rsidTr="00844B49">
        <w:trPr>
          <w:trHeight w:val="20"/>
        </w:trPr>
        <w:tc>
          <w:tcPr>
            <w:tcW w:w="2987" w:type="dxa"/>
            <w:vMerge/>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E92877" w:rsidRPr="00666B99" w:rsidRDefault="00E9287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E92877" w:rsidRPr="00666B99" w:rsidTr="00844B49">
        <w:trPr>
          <w:trHeight w:val="20"/>
        </w:trPr>
        <w:tc>
          <w:tcPr>
            <w:tcW w:w="2987" w:type="dxa"/>
            <w:vMerge/>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E92877" w:rsidRPr="00666B99" w:rsidRDefault="00E9287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sz w:val="16"/>
                <w:szCs w:val="16"/>
              </w:rPr>
              <w:t>0</w:t>
            </w:r>
          </w:p>
        </w:tc>
      </w:tr>
      <w:tr w:rsidR="00E92877" w:rsidRPr="00666B99" w:rsidTr="00844B49">
        <w:trPr>
          <w:trHeight w:val="20"/>
        </w:trPr>
        <w:tc>
          <w:tcPr>
            <w:tcW w:w="2987" w:type="dxa"/>
            <w:vMerge/>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E92877" w:rsidRPr="00666B99" w:rsidRDefault="00E92877"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666B99">
              <w:rPr>
                <w:rFonts w:ascii="Times New Roman" w:eastAsia="Times New Roman,Bold" w:hAnsi="Times New Roman" w:cs="Times New Roman"/>
                <w:b/>
                <w:bCs/>
                <w:i/>
                <w:sz w:val="16"/>
                <w:szCs w:val="16"/>
              </w:rPr>
              <w:t>Всего, Гкал/ч</w:t>
            </w:r>
          </w:p>
        </w:tc>
        <w:tc>
          <w:tcPr>
            <w:tcW w:w="1359"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b/>
                <w:i/>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rPr>
            </w:pPr>
            <w:r w:rsidRPr="00666B99">
              <w:rPr>
                <w:rFonts w:ascii="Times New Roman" w:eastAsia="Calibri" w:hAnsi="Times New Roman" w:cs="Times New Roman"/>
                <w:b/>
                <w:i/>
                <w:color w:val="000000"/>
                <w:sz w:val="16"/>
                <w:szCs w:val="16"/>
              </w:rPr>
              <w:t>0</w:t>
            </w:r>
          </w:p>
        </w:tc>
      </w:tr>
      <w:tr w:rsidR="00E92877" w:rsidRPr="00666B99" w:rsidTr="00844B49">
        <w:trPr>
          <w:trHeight w:val="20"/>
        </w:trPr>
        <w:tc>
          <w:tcPr>
            <w:tcW w:w="2987" w:type="dxa"/>
            <w:vMerge w:val="restart"/>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highlight w:val="yellow"/>
              </w:rPr>
            </w:pPr>
            <w:r w:rsidRPr="00666B99">
              <w:rPr>
                <w:rFonts w:ascii="Times New Roman" w:hAnsi="Times New Roman" w:cs="Times New Roman"/>
                <w:b/>
                <w:i/>
                <w:sz w:val="16"/>
                <w:szCs w:val="16"/>
              </w:rPr>
              <w:t>Теплоноситель,</w:t>
            </w:r>
            <w:r>
              <w:rPr>
                <w:rFonts w:ascii="Times New Roman" w:hAnsi="Times New Roman" w:cs="Times New Roman"/>
                <w:b/>
                <w:i/>
                <w:sz w:val="16"/>
                <w:szCs w:val="16"/>
              </w:rPr>
              <w:t xml:space="preserve"> </w:t>
            </w:r>
            <w:r w:rsidRPr="00666B99">
              <w:rPr>
                <w:rFonts w:ascii="Times New Roman" w:hAnsi="Times New Roman" w:cs="Times New Roman"/>
                <w:b/>
                <w:i/>
                <w:sz w:val="16"/>
                <w:szCs w:val="16"/>
              </w:rPr>
              <w:t>м3/ч</w:t>
            </w:r>
          </w:p>
        </w:tc>
        <w:tc>
          <w:tcPr>
            <w:tcW w:w="4820" w:type="dxa"/>
            <w:shd w:val="clear" w:color="auto" w:fill="auto"/>
            <w:vAlign w:val="center"/>
          </w:tcPr>
          <w:p w:rsidR="00E92877" w:rsidRPr="00666B99" w:rsidRDefault="00E92877" w:rsidP="00844B4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отопление</w:t>
            </w:r>
          </w:p>
        </w:tc>
        <w:tc>
          <w:tcPr>
            <w:tcW w:w="1359"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E92877" w:rsidRPr="00666B99" w:rsidTr="00844B49">
        <w:trPr>
          <w:trHeight w:val="20"/>
        </w:trPr>
        <w:tc>
          <w:tcPr>
            <w:tcW w:w="2987" w:type="dxa"/>
            <w:vMerge/>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BE4D5" w:themeFill="accent2" w:themeFillTint="33"/>
            <w:vAlign w:val="center"/>
          </w:tcPr>
          <w:p w:rsidR="00E92877" w:rsidRPr="00666B99" w:rsidRDefault="00E92877" w:rsidP="00844B4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ГВС</w:t>
            </w:r>
          </w:p>
        </w:tc>
        <w:tc>
          <w:tcPr>
            <w:tcW w:w="1359"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FBE4D5" w:themeFill="accent2" w:themeFillTint="33"/>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E92877" w:rsidRPr="00666B99" w:rsidTr="00844B49">
        <w:trPr>
          <w:trHeight w:val="20"/>
        </w:trPr>
        <w:tc>
          <w:tcPr>
            <w:tcW w:w="2987" w:type="dxa"/>
            <w:vMerge/>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auto"/>
            <w:vAlign w:val="center"/>
          </w:tcPr>
          <w:p w:rsidR="00E92877" w:rsidRPr="00666B99" w:rsidRDefault="00E92877" w:rsidP="00844B4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sz w:val="16"/>
                <w:szCs w:val="16"/>
              </w:rPr>
              <w:t>прирост нагрузки на вентиляцию</w:t>
            </w:r>
          </w:p>
        </w:tc>
        <w:tc>
          <w:tcPr>
            <w:tcW w:w="1359"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c>
          <w:tcPr>
            <w:tcW w:w="1360" w:type="dxa"/>
            <w:shd w:val="clear" w:color="auto" w:fill="auto"/>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color w:val="000000"/>
                <w:sz w:val="16"/>
                <w:szCs w:val="16"/>
              </w:rPr>
              <w:t>0</w:t>
            </w:r>
          </w:p>
        </w:tc>
      </w:tr>
      <w:tr w:rsidR="00E92877" w:rsidRPr="00666B99" w:rsidTr="00844B49">
        <w:trPr>
          <w:trHeight w:val="20"/>
        </w:trPr>
        <w:tc>
          <w:tcPr>
            <w:tcW w:w="2987" w:type="dxa"/>
            <w:vMerge/>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sz w:val="16"/>
                <w:szCs w:val="16"/>
                <w:highlight w:val="yellow"/>
              </w:rPr>
            </w:pPr>
          </w:p>
        </w:tc>
        <w:tc>
          <w:tcPr>
            <w:tcW w:w="4820" w:type="dxa"/>
            <w:shd w:val="clear" w:color="auto" w:fill="F7CAAC" w:themeFill="accent2" w:themeFillTint="66"/>
            <w:vAlign w:val="center"/>
          </w:tcPr>
          <w:p w:rsidR="00E92877" w:rsidRPr="00666B99" w:rsidRDefault="00E92877" w:rsidP="00844B49">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666B99">
              <w:rPr>
                <w:rFonts w:ascii="Times New Roman" w:hAnsi="Times New Roman" w:cs="Times New Roman"/>
                <w:b/>
                <w:i/>
                <w:sz w:val="16"/>
                <w:szCs w:val="16"/>
              </w:rPr>
              <w:t>Всего, м3/ч</w:t>
            </w:r>
          </w:p>
        </w:tc>
        <w:tc>
          <w:tcPr>
            <w:tcW w:w="1359"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c>
          <w:tcPr>
            <w:tcW w:w="1360" w:type="dxa"/>
            <w:shd w:val="clear" w:color="auto" w:fill="F7CAAC" w:themeFill="accent2" w:themeFillTint="66"/>
            <w:vAlign w:val="center"/>
          </w:tcPr>
          <w:p w:rsidR="00E92877" w:rsidRPr="00666B99" w:rsidRDefault="00E92877" w:rsidP="00844B49">
            <w:pPr>
              <w:spacing w:after="0" w:line="240" w:lineRule="auto"/>
              <w:jc w:val="center"/>
              <w:rPr>
                <w:rFonts w:ascii="Times New Roman" w:eastAsia="Calibri" w:hAnsi="Times New Roman" w:cs="Times New Roman"/>
                <w:b/>
                <w:i/>
                <w:color w:val="000000"/>
                <w:sz w:val="16"/>
                <w:szCs w:val="16"/>
              </w:rPr>
            </w:pPr>
            <w:r w:rsidRPr="00666B99">
              <w:rPr>
                <w:rFonts w:ascii="Times New Roman" w:eastAsia="Calibri" w:hAnsi="Times New Roman" w:cs="Times New Roman"/>
                <w:b/>
                <w:i/>
                <w:color w:val="000000"/>
                <w:sz w:val="16"/>
                <w:szCs w:val="16"/>
              </w:rPr>
              <w:t>0</w:t>
            </w:r>
          </w:p>
        </w:tc>
      </w:tr>
    </w:tbl>
    <w:p w:rsidR="00424DD6" w:rsidRPr="0059711E" w:rsidRDefault="00424DD6" w:rsidP="00424DD6">
      <w:pPr>
        <w:autoSpaceDE w:val="0"/>
        <w:autoSpaceDN w:val="0"/>
        <w:adjustRightInd w:val="0"/>
        <w:spacing w:before="240" w:line="240" w:lineRule="auto"/>
        <w:jc w:val="center"/>
        <w:rPr>
          <w:rFonts w:ascii="Times New Roman" w:hAnsi="Times New Roman" w:cs="Times New Roman"/>
          <w:b/>
          <w:i/>
          <w:iCs/>
          <w:sz w:val="28"/>
          <w:szCs w:val="28"/>
        </w:rPr>
      </w:pPr>
      <w:r w:rsidRPr="0059711E">
        <w:rPr>
          <w:rFonts w:ascii="Times New Roman" w:hAnsi="Times New Roman" w:cs="Times New Roman"/>
          <w:b/>
          <w:i/>
          <w:iCs/>
          <w:sz w:val="28"/>
          <w:szCs w:val="28"/>
        </w:rPr>
        <w:t>2.5 Прогнозы приростов объемов потребления тепловой энергии (мощности) и теплоносителя с разделением по видам теплопотребления в каждом расчетных элементах территориального деления и в зонах действия индивидуального теплоснабжения на каждом этапе</w:t>
      </w:r>
    </w:p>
    <w:p w:rsidR="00424DD6" w:rsidRPr="0059152E" w:rsidRDefault="00424DD6" w:rsidP="00424DD6">
      <w:pPr>
        <w:autoSpaceDE w:val="0"/>
        <w:autoSpaceDN w:val="0"/>
        <w:adjustRightInd w:val="0"/>
        <w:spacing w:after="0" w:line="360" w:lineRule="auto"/>
        <w:ind w:firstLine="567"/>
        <w:jc w:val="both"/>
        <w:rPr>
          <w:rFonts w:ascii="Times New Roman" w:hAnsi="Times New Roman" w:cs="Times New Roman"/>
          <w:sz w:val="28"/>
          <w:szCs w:val="28"/>
        </w:rPr>
      </w:pPr>
      <w:r w:rsidRPr="0059152E">
        <w:rPr>
          <w:rFonts w:ascii="Times New Roman" w:hAnsi="Times New Roman" w:cs="Times New Roman"/>
          <w:sz w:val="28"/>
          <w:szCs w:val="28"/>
        </w:rPr>
        <w:t>Прогнозы приростов объемов потребления тепловой энерг</w:t>
      </w:r>
      <w:r>
        <w:rPr>
          <w:rFonts w:ascii="Times New Roman" w:hAnsi="Times New Roman" w:cs="Times New Roman"/>
          <w:sz w:val="28"/>
          <w:szCs w:val="28"/>
        </w:rPr>
        <w:t xml:space="preserve">ии (мощности) и теплоносителя в </w:t>
      </w:r>
      <w:r w:rsidRPr="0059152E">
        <w:rPr>
          <w:rFonts w:ascii="Times New Roman" w:hAnsi="Times New Roman" w:cs="Times New Roman"/>
          <w:sz w:val="28"/>
          <w:szCs w:val="28"/>
        </w:rPr>
        <w:t xml:space="preserve">зоне действия индивидуального теплоснабжения </w:t>
      </w:r>
      <w:r w:rsidR="0003557B">
        <w:rPr>
          <w:rFonts w:ascii="Times New Roman" w:hAnsi="Times New Roman" w:cs="Times New Roman"/>
          <w:sz w:val="28"/>
          <w:szCs w:val="28"/>
        </w:rPr>
        <w:t>Котельниковского городского поселения</w:t>
      </w:r>
      <w:r w:rsidR="008A2A62" w:rsidRPr="008A2A62">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8A2A62" w:rsidRPr="008A2A62">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8A2A62" w:rsidRPr="008A2A62">
        <w:rPr>
          <w:rFonts w:ascii="Times New Roman" w:hAnsi="Times New Roman" w:cs="Times New Roman"/>
          <w:sz w:val="28"/>
          <w:szCs w:val="28"/>
        </w:rPr>
        <w:t xml:space="preserve"> </w:t>
      </w:r>
      <w:r w:rsidRPr="0059152E">
        <w:rPr>
          <w:rFonts w:ascii="Times New Roman" w:hAnsi="Times New Roman" w:cs="Times New Roman"/>
          <w:sz w:val="28"/>
          <w:szCs w:val="28"/>
        </w:rPr>
        <w:t>приведены в</w:t>
      </w:r>
      <w:r>
        <w:rPr>
          <w:rFonts w:ascii="Times New Roman" w:hAnsi="Times New Roman" w:cs="Times New Roman"/>
          <w:sz w:val="28"/>
          <w:szCs w:val="28"/>
        </w:rPr>
        <w:t xml:space="preserve"> таблице 2.5.1</w:t>
      </w:r>
      <w:r w:rsidRPr="0059152E">
        <w:rPr>
          <w:rFonts w:ascii="Times New Roman" w:hAnsi="Times New Roman" w:cs="Times New Roman"/>
          <w:sz w:val="28"/>
          <w:szCs w:val="28"/>
        </w:rPr>
        <w:t>.</w:t>
      </w:r>
    </w:p>
    <w:p w:rsidR="00424DD6" w:rsidRDefault="00424DD6" w:rsidP="00424DD6">
      <w:pPr>
        <w:autoSpaceDE w:val="0"/>
        <w:autoSpaceDN w:val="0"/>
        <w:adjustRightInd w:val="0"/>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Таблица 2.5.1</w:t>
      </w:r>
      <w:r w:rsidRPr="006C7F87">
        <w:rPr>
          <w:rFonts w:ascii="Times New Roman" w:hAnsi="Times New Roman" w:cs="Times New Roman"/>
          <w:b/>
          <w:i/>
          <w:sz w:val="28"/>
          <w:szCs w:val="28"/>
        </w:rPr>
        <w:t xml:space="preserve"> – Прогнозы приростов объемов потребления тепловой энергии (мощности) и теплоносителя в зоне действия индивидуального теплоснабжения </w:t>
      </w:r>
      <w:r w:rsidR="0003557B">
        <w:rPr>
          <w:rFonts w:ascii="Times New Roman" w:hAnsi="Times New Roman" w:cs="Times New Roman"/>
          <w:b/>
          <w:i/>
          <w:sz w:val="28"/>
          <w:szCs w:val="28"/>
        </w:rPr>
        <w:t>Котельниковского городского поселения</w:t>
      </w:r>
      <w:r w:rsidR="00A55B16">
        <w:br/>
      </w:r>
      <w:r w:rsidR="003E4FFF" w:rsidRPr="003E4FFF">
        <w:rPr>
          <w:rFonts w:ascii="Times New Roman" w:hAnsi="Times New Roman" w:cs="Times New Roman"/>
          <w:b/>
          <w:i/>
          <w:sz w:val="28"/>
          <w:szCs w:val="28"/>
        </w:rPr>
        <w:t>Котельниковского муниципального района Волгоградской области</w:t>
      </w:r>
    </w:p>
    <w:p w:rsidR="003E4FFF" w:rsidRDefault="003E4FFF" w:rsidP="00424DD6">
      <w:pPr>
        <w:autoSpaceDE w:val="0"/>
        <w:autoSpaceDN w:val="0"/>
        <w:adjustRightInd w:val="0"/>
        <w:spacing w:after="0" w:line="240" w:lineRule="auto"/>
        <w:jc w:val="center"/>
        <w:rPr>
          <w:rFonts w:ascii="Times New Roman" w:hAnsi="Times New Roman" w:cs="Times New Roman"/>
          <w:b/>
          <w:i/>
          <w:sz w:val="28"/>
          <w:szCs w:val="28"/>
        </w:rPr>
      </w:pPr>
    </w:p>
    <w:tbl>
      <w:tblPr>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4820"/>
        <w:gridCol w:w="1359"/>
        <w:gridCol w:w="1360"/>
        <w:gridCol w:w="1360"/>
        <w:gridCol w:w="1360"/>
        <w:gridCol w:w="1360"/>
      </w:tblGrid>
      <w:tr w:rsidR="008A40B9" w:rsidRPr="005D3F0F" w:rsidTr="00E53210">
        <w:trPr>
          <w:trHeight w:val="70"/>
        </w:trPr>
        <w:tc>
          <w:tcPr>
            <w:tcW w:w="7807" w:type="dxa"/>
            <w:gridSpan w:val="2"/>
            <w:shd w:val="clear" w:color="auto" w:fill="F7CAAC" w:themeFill="accent2" w:themeFillTint="66"/>
            <w:vAlign w:val="center"/>
          </w:tcPr>
          <w:p w:rsidR="008A40B9" w:rsidRPr="005D3F0F" w:rsidRDefault="008A40B9" w:rsidP="008A40B9">
            <w:pPr>
              <w:spacing w:after="0" w:line="240" w:lineRule="auto"/>
              <w:jc w:val="center"/>
              <w:rPr>
                <w:rFonts w:ascii="Times New Roman" w:eastAsia="Calibri" w:hAnsi="Times New Roman" w:cs="Times New Roman"/>
                <w:b/>
                <w:i/>
                <w:sz w:val="20"/>
                <w:szCs w:val="20"/>
              </w:rPr>
            </w:pPr>
            <w:r w:rsidRPr="005D3F0F">
              <w:rPr>
                <w:rFonts w:ascii="Times New Roman" w:eastAsia="Times New Roman,Bold" w:hAnsi="Times New Roman" w:cs="Times New Roman"/>
                <w:b/>
                <w:bCs/>
                <w:i/>
                <w:sz w:val="20"/>
                <w:szCs w:val="20"/>
              </w:rPr>
              <w:t>Годы</w:t>
            </w:r>
          </w:p>
        </w:tc>
        <w:tc>
          <w:tcPr>
            <w:tcW w:w="1359" w:type="dxa"/>
            <w:shd w:val="clear" w:color="auto" w:fill="F7CAAC" w:themeFill="accent2" w:themeFillTint="66"/>
            <w:vAlign w:val="center"/>
          </w:tcPr>
          <w:p w:rsidR="008A40B9" w:rsidRPr="008051DC" w:rsidRDefault="008A40B9" w:rsidP="008A40B9">
            <w:pPr>
              <w:spacing w:after="0" w:line="240" w:lineRule="auto"/>
              <w:jc w:val="center"/>
              <w:rPr>
                <w:rFonts w:ascii="Times New Roman" w:hAnsi="Times New Roman"/>
                <w:b/>
                <w:i/>
                <w:sz w:val="16"/>
                <w:szCs w:val="16"/>
              </w:rPr>
            </w:pPr>
            <w:r w:rsidRPr="008051DC">
              <w:rPr>
                <w:rFonts w:ascii="Times New Roman" w:hAnsi="Times New Roman"/>
                <w:b/>
                <w:i/>
                <w:sz w:val="16"/>
                <w:szCs w:val="16"/>
              </w:rPr>
              <w:t>2026г.</w:t>
            </w:r>
          </w:p>
        </w:tc>
        <w:tc>
          <w:tcPr>
            <w:tcW w:w="1360" w:type="dxa"/>
            <w:shd w:val="clear" w:color="auto" w:fill="F7CAAC" w:themeFill="accent2" w:themeFillTint="66"/>
            <w:vAlign w:val="center"/>
          </w:tcPr>
          <w:p w:rsidR="008A40B9" w:rsidRPr="008051DC" w:rsidRDefault="008A40B9" w:rsidP="008A40B9">
            <w:pPr>
              <w:spacing w:after="0" w:line="240" w:lineRule="auto"/>
              <w:jc w:val="center"/>
              <w:rPr>
                <w:rFonts w:ascii="Times New Roman" w:hAnsi="Times New Roman"/>
                <w:b/>
                <w:i/>
                <w:sz w:val="16"/>
                <w:szCs w:val="16"/>
              </w:rPr>
            </w:pPr>
            <w:r w:rsidRPr="008051DC">
              <w:rPr>
                <w:rFonts w:ascii="Times New Roman" w:hAnsi="Times New Roman"/>
                <w:b/>
                <w:i/>
                <w:sz w:val="16"/>
                <w:szCs w:val="16"/>
              </w:rPr>
              <w:t>2027г.</w:t>
            </w:r>
          </w:p>
        </w:tc>
        <w:tc>
          <w:tcPr>
            <w:tcW w:w="1360" w:type="dxa"/>
            <w:shd w:val="clear" w:color="auto" w:fill="F7CAAC" w:themeFill="accent2" w:themeFillTint="66"/>
            <w:vAlign w:val="center"/>
          </w:tcPr>
          <w:p w:rsidR="008A40B9" w:rsidRPr="008051DC" w:rsidRDefault="008A40B9" w:rsidP="008A40B9">
            <w:pPr>
              <w:spacing w:after="0" w:line="240" w:lineRule="auto"/>
              <w:jc w:val="center"/>
              <w:rPr>
                <w:rFonts w:ascii="Times New Roman" w:hAnsi="Times New Roman"/>
                <w:b/>
                <w:i/>
                <w:sz w:val="16"/>
                <w:szCs w:val="16"/>
              </w:rPr>
            </w:pPr>
            <w:r w:rsidRPr="008051DC">
              <w:rPr>
                <w:rFonts w:ascii="Times New Roman" w:hAnsi="Times New Roman"/>
                <w:b/>
                <w:i/>
                <w:sz w:val="16"/>
                <w:szCs w:val="16"/>
              </w:rPr>
              <w:t>2028г.</w:t>
            </w:r>
          </w:p>
        </w:tc>
        <w:tc>
          <w:tcPr>
            <w:tcW w:w="1360" w:type="dxa"/>
            <w:shd w:val="clear" w:color="auto" w:fill="F7CAAC" w:themeFill="accent2" w:themeFillTint="66"/>
            <w:vAlign w:val="center"/>
          </w:tcPr>
          <w:p w:rsidR="008A40B9" w:rsidRPr="008051DC" w:rsidRDefault="008A40B9" w:rsidP="008A40B9">
            <w:pPr>
              <w:spacing w:after="0" w:line="240" w:lineRule="auto"/>
              <w:jc w:val="center"/>
              <w:rPr>
                <w:rFonts w:ascii="Times New Roman" w:hAnsi="Times New Roman"/>
                <w:b/>
                <w:i/>
                <w:sz w:val="16"/>
                <w:szCs w:val="16"/>
              </w:rPr>
            </w:pPr>
            <w:r>
              <w:rPr>
                <w:rFonts w:ascii="Times New Roman" w:hAnsi="Times New Roman"/>
                <w:b/>
                <w:i/>
                <w:sz w:val="16"/>
                <w:szCs w:val="16"/>
              </w:rPr>
              <w:t>2029г.</w:t>
            </w:r>
          </w:p>
        </w:tc>
        <w:tc>
          <w:tcPr>
            <w:tcW w:w="1360" w:type="dxa"/>
            <w:shd w:val="clear" w:color="auto" w:fill="F7CAAC" w:themeFill="accent2" w:themeFillTint="66"/>
            <w:vAlign w:val="center"/>
          </w:tcPr>
          <w:p w:rsidR="008A40B9" w:rsidRPr="008051DC" w:rsidRDefault="008A40B9" w:rsidP="008A40B9">
            <w:pPr>
              <w:spacing w:after="0" w:line="240" w:lineRule="auto"/>
              <w:jc w:val="center"/>
              <w:rPr>
                <w:rFonts w:ascii="Times New Roman" w:hAnsi="Times New Roman"/>
                <w:b/>
                <w:i/>
                <w:sz w:val="16"/>
                <w:szCs w:val="16"/>
              </w:rPr>
            </w:pPr>
            <w:r w:rsidRPr="008051DC">
              <w:rPr>
                <w:rFonts w:ascii="Times New Roman" w:hAnsi="Times New Roman"/>
                <w:b/>
                <w:i/>
                <w:sz w:val="16"/>
                <w:szCs w:val="16"/>
              </w:rPr>
              <w:t>2029-2034г.</w:t>
            </w:r>
          </w:p>
        </w:tc>
      </w:tr>
      <w:tr w:rsidR="008A40B9" w:rsidRPr="005D3F0F" w:rsidTr="00E53210">
        <w:trPr>
          <w:trHeight w:val="70"/>
        </w:trPr>
        <w:tc>
          <w:tcPr>
            <w:tcW w:w="2987" w:type="dxa"/>
            <w:vMerge w:val="restart"/>
            <w:shd w:val="clear" w:color="auto" w:fill="F7CAAC" w:themeFill="accent2" w:themeFillTint="66"/>
            <w:vAlign w:val="center"/>
          </w:tcPr>
          <w:p w:rsidR="008A40B9" w:rsidRPr="00E53210" w:rsidRDefault="008A40B9" w:rsidP="008A40B9">
            <w:pPr>
              <w:autoSpaceDE w:val="0"/>
              <w:autoSpaceDN w:val="0"/>
              <w:adjustRightInd w:val="0"/>
              <w:spacing w:after="0" w:line="240" w:lineRule="auto"/>
              <w:jc w:val="center"/>
              <w:rPr>
                <w:rFonts w:ascii="Times New Roman" w:hAnsi="Times New Roman" w:cs="Times New Roman"/>
                <w:b/>
                <w:i/>
                <w:sz w:val="18"/>
                <w:szCs w:val="18"/>
              </w:rPr>
            </w:pPr>
            <w:r w:rsidRPr="00E53210">
              <w:rPr>
                <w:rFonts w:ascii="Times New Roman" w:hAnsi="Times New Roman" w:cs="Times New Roman"/>
                <w:b/>
                <w:i/>
                <w:sz w:val="18"/>
                <w:szCs w:val="18"/>
              </w:rPr>
              <w:t>Тепловая энергия</w:t>
            </w:r>
          </w:p>
          <w:p w:rsidR="008A40B9" w:rsidRPr="00E53210" w:rsidRDefault="008A40B9" w:rsidP="008A40B9">
            <w:pPr>
              <w:spacing w:after="0" w:line="240" w:lineRule="auto"/>
              <w:jc w:val="center"/>
              <w:rPr>
                <w:rFonts w:ascii="Times New Roman" w:eastAsia="Calibri" w:hAnsi="Times New Roman" w:cs="Times New Roman"/>
                <w:b/>
                <w:i/>
                <w:sz w:val="20"/>
                <w:szCs w:val="20"/>
                <w:highlight w:val="yellow"/>
              </w:rPr>
            </w:pPr>
            <w:r w:rsidRPr="00E53210">
              <w:rPr>
                <w:rFonts w:ascii="Times New Roman" w:hAnsi="Times New Roman" w:cs="Times New Roman"/>
                <w:b/>
                <w:i/>
                <w:sz w:val="18"/>
                <w:szCs w:val="18"/>
              </w:rPr>
              <w:t>(мощности), Гкал/ч</w:t>
            </w:r>
          </w:p>
        </w:tc>
        <w:tc>
          <w:tcPr>
            <w:tcW w:w="4820" w:type="dxa"/>
            <w:shd w:val="clear" w:color="auto" w:fill="auto"/>
            <w:vAlign w:val="center"/>
          </w:tcPr>
          <w:p w:rsidR="008A40B9" w:rsidRPr="005D3F0F" w:rsidRDefault="008A40B9" w:rsidP="008A40B9">
            <w:pPr>
              <w:spacing w:after="0" w:line="240" w:lineRule="auto"/>
              <w:jc w:val="center"/>
              <w:rPr>
                <w:rFonts w:ascii="Times New Roman" w:eastAsia="Calibri" w:hAnsi="Times New Roman" w:cs="Times New Roman"/>
                <w:b/>
                <w:i/>
                <w:sz w:val="20"/>
                <w:szCs w:val="20"/>
                <w:highlight w:val="yellow"/>
              </w:rPr>
            </w:pPr>
            <w:r w:rsidRPr="0061190A">
              <w:rPr>
                <w:rFonts w:ascii="Times New Roman" w:hAnsi="Times New Roman" w:cs="Times New Roman"/>
                <w:sz w:val="18"/>
                <w:szCs w:val="18"/>
              </w:rPr>
              <w:t>прирост нагрузки на</w:t>
            </w:r>
            <w:r>
              <w:rPr>
                <w:rFonts w:ascii="Times New Roman" w:hAnsi="Times New Roman" w:cs="Times New Roman"/>
                <w:sz w:val="18"/>
                <w:szCs w:val="18"/>
              </w:rPr>
              <w:t xml:space="preserve"> </w:t>
            </w:r>
            <w:r w:rsidRPr="0061190A">
              <w:rPr>
                <w:rFonts w:ascii="Times New Roman" w:hAnsi="Times New Roman" w:cs="Times New Roman"/>
                <w:sz w:val="18"/>
                <w:szCs w:val="18"/>
              </w:rPr>
              <w:t>отопление</w:t>
            </w:r>
          </w:p>
        </w:tc>
        <w:tc>
          <w:tcPr>
            <w:tcW w:w="1359" w:type="dxa"/>
            <w:shd w:val="clear" w:color="auto" w:fill="auto"/>
            <w:vAlign w:val="center"/>
          </w:tcPr>
          <w:p w:rsidR="008A40B9" w:rsidRPr="005D3F0F" w:rsidRDefault="008A40B9" w:rsidP="008A40B9">
            <w:pPr>
              <w:spacing w:after="0" w:line="240" w:lineRule="auto"/>
              <w:jc w:val="center"/>
              <w:rPr>
                <w:rFonts w:ascii="Calibri" w:eastAsia="Calibri" w:hAnsi="Calibri" w:cs="Times New Roman"/>
                <w:sz w:val="20"/>
                <w:szCs w:val="20"/>
              </w:rPr>
            </w:pPr>
            <w:r>
              <w:rPr>
                <w:rFonts w:ascii="Times New Roman" w:eastAsia="Calibri" w:hAnsi="Times New Roman" w:cs="Times New Roman"/>
                <w:color w:val="000000"/>
                <w:sz w:val="20"/>
                <w:szCs w:val="20"/>
              </w:rPr>
              <w:t>0</w:t>
            </w:r>
          </w:p>
        </w:tc>
        <w:tc>
          <w:tcPr>
            <w:tcW w:w="1360" w:type="dxa"/>
            <w:shd w:val="clear" w:color="auto" w:fill="auto"/>
            <w:vAlign w:val="center"/>
          </w:tcPr>
          <w:p w:rsidR="008A40B9" w:rsidRPr="005D3F0F" w:rsidRDefault="008A40B9" w:rsidP="008A40B9">
            <w:pPr>
              <w:spacing w:after="0" w:line="240" w:lineRule="auto"/>
              <w:jc w:val="center"/>
              <w:rPr>
                <w:rFonts w:ascii="Calibri" w:eastAsia="Calibri" w:hAnsi="Calibri" w:cs="Times New Roman"/>
                <w:sz w:val="20"/>
                <w:szCs w:val="20"/>
              </w:rPr>
            </w:pPr>
            <w:r>
              <w:rPr>
                <w:rFonts w:ascii="Times New Roman" w:eastAsia="Calibri" w:hAnsi="Times New Roman" w:cs="Times New Roman"/>
                <w:color w:val="000000"/>
                <w:sz w:val="20"/>
                <w:szCs w:val="20"/>
              </w:rPr>
              <w:t>0</w:t>
            </w:r>
          </w:p>
        </w:tc>
        <w:tc>
          <w:tcPr>
            <w:tcW w:w="1360" w:type="dxa"/>
            <w:shd w:val="clear" w:color="auto" w:fill="auto"/>
            <w:vAlign w:val="center"/>
          </w:tcPr>
          <w:p w:rsidR="008A40B9" w:rsidRPr="005D3F0F" w:rsidRDefault="008A40B9" w:rsidP="008A40B9">
            <w:pPr>
              <w:spacing w:after="0" w:line="240" w:lineRule="auto"/>
              <w:jc w:val="center"/>
              <w:rPr>
                <w:rFonts w:ascii="Calibri" w:eastAsia="Calibri" w:hAnsi="Calibri" w:cs="Times New Roman"/>
                <w:sz w:val="20"/>
                <w:szCs w:val="20"/>
              </w:rPr>
            </w:pPr>
            <w:r>
              <w:rPr>
                <w:rFonts w:ascii="Times New Roman" w:eastAsia="Calibri" w:hAnsi="Times New Roman" w:cs="Times New Roman"/>
                <w:color w:val="000000"/>
                <w:sz w:val="20"/>
                <w:szCs w:val="20"/>
              </w:rPr>
              <w:t>0</w:t>
            </w:r>
          </w:p>
        </w:tc>
        <w:tc>
          <w:tcPr>
            <w:tcW w:w="1360" w:type="dxa"/>
            <w:shd w:val="clear" w:color="auto" w:fill="auto"/>
            <w:vAlign w:val="center"/>
          </w:tcPr>
          <w:p w:rsidR="008A40B9" w:rsidRPr="005D3F0F" w:rsidRDefault="008A40B9" w:rsidP="008A40B9">
            <w:pPr>
              <w:spacing w:after="0" w:line="240" w:lineRule="auto"/>
              <w:jc w:val="center"/>
              <w:rPr>
                <w:rFonts w:ascii="Calibri" w:eastAsia="Calibri" w:hAnsi="Calibri" w:cs="Times New Roman"/>
                <w:sz w:val="20"/>
                <w:szCs w:val="20"/>
              </w:rPr>
            </w:pPr>
            <w:r>
              <w:rPr>
                <w:rFonts w:ascii="Times New Roman" w:eastAsia="Calibri" w:hAnsi="Times New Roman" w:cs="Times New Roman"/>
                <w:color w:val="000000"/>
                <w:sz w:val="20"/>
                <w:szCs w:val="20"/>
              </w:rPr>
              <w:t>0</w:t>
            </w:r>
          </w:p>
        </w:tc>
        <w:tc>
          <w:tcPr>
            <w:tcW w:w="1360" w:type="dxa"/>
            <w:shd w:val="clear" w:color="auto" w:fill="auto"/>
            <w:vAlign w:val="center"/>
          </w:tcPr>
          <w:p w:rsidR="008A40B9" w:rsidRPr="005D3F0F" w:rsidRDefault="008A40B9" w:rsidP="008A40B9">
            <w:pPr>
              <w:spacing w:after="0" w:line="240" w:lineRule="auto"/>
              <w:jc w:val="center"/>
              <w:rPr>
                <w:rFonts w:ascii="Calibri" w:eastAsia="Calibri" w:hAnsi="Calibri" w:cs="Times New Roman"/>
                <w:sz w:val="20"/>
                <w:szCs w:val="20"/>
              </w:rPr>
            </w:pPr>
            <w:r>
              <w:rPr>
                <w:rFonts w:ascii="Times New Roman" w:eastAsia="Calibri" w:hAnsi="Times New Roman" w:cs="Times New Roman"/>
                <w:color w:val="000000"/>
                <w:sz w:val="20"/>
                <w:szCs w:val="20"/>
              </w:rPr>
              <w:t>0</w:t>
            </w:r>
          </w:p>
        </w:tc>
      </w:tr>
      <w:tr w:rsidR="008A40B9" w:rsidRPr="005D3F0F" w:rsidTr="00E53210">
        <w:trPr>
          <w:trHeight w:val="183"/>
        </w:trPr>
        <w:tc>
          <w:tcPr>
            <w:tcW w:w="2987" w:type="dxa"/>
            <w:vMerge/>
            <w:shd w:val="clear" w:color="auto" w:fill="F7CAAC" w:themeFill="accent2" w:themeFillTint="66"/>
            <w:vAlign w:val="center"/>
          </w:tcPr>
          <w:p w:rsidR="008A40B9" w:rsidRPr="00E53210" w:rsidRDefault="008A40B9" w:rsidP="008A40B9">
            <w:pPr>
              <w:spacing w:after="0" w:line="240" w:lineRule="auto"/>
              <w:jc w:val="center"/>
              <w:rPr>
                <w:rFonts w:ascii="Times New Roman" w:eastAsia="Calibri" w:hAnsi="Times New Roman" w:cs="Times New Roman"/>
                <w:b/>
                <w:i/>
                <w:sz w:val="20"/>
                <w:szCs w:val="20"/>
                <w:highlight w:val="yellow"/>
              </w:rPr>
            </w:pPr>
          </w:p>
        </w:tc>
        <w:tc>
          <w:tcPr>
            <w:tcW w:w="4820" w:type="dxa"/>
            <w:shd w:val="clear" w:color="auto" w:fill="FBE4D5" w:themeFill="accent2" w:themeFillTint="33"/>
            <w:vAlign w:val="center"/>
          </w:tcPr>
          <w:p w:rsidR="008A40B9" w:rsidRPr="005D3F0F" w:rsidRDefault="008A40B9" w:rsidP="008A40B9">
            <w:pPr>
              <w:autoSpaceDE w:val="0"/>
              <w:autoSpaceDN w:val="0"/>
              <w:adjustRightInd w:val="0"/>
              <w:spacing w:after="0" w:line="240" w:lineRule="auto"/>
              <w:jc w:val="center"/>
              <w:rPr>
                <w:rFonts w:ascii="Times New Roman" w:eastAsia="Calibri" w:hAnsi="Times New Roman" w:cs="Times New Roman"/>
                <w:b/>
                <w:i/>
                <w:sz w:val="20"/>
                <w:szCs w:val="20"/>
              </w:rPr>
            </w:pPr>
            <w:r w:rsidRPr="0061190A">
              <w:rPr>
                <w:rFonts w:ascii="Times New Roman" w:hAnsi="Times New Roman" w:cs="Times New Roman"/>
                <w:sz w:val="18"/>
                <w:szCs w:val="18"/>
              </w:rPr>
              <w:t>прирост нагрузки на ГВС</w:t>
            </w:r>
          </w:p>
        </w:tc>
        <w:tc>
          <w:tcPr>
            <w:tcW w:w="1359" w:type="dxa"/>
            <w:shd w:val="clear" w:color="auto" w:fill="FBE4D5" w:themeFill="accent2" w:themeFillTint="33"/>
            <w:vAlign w:val="center"/>
          </w:tcPr>
          <w:p w:rsidR="008A40B9" w:rsidRPr="005D3F0F" w:rsidRDefault="008A40B9" w:rsidP="008A40B9">
            <w:pPr>
              <w:spacing w:after="0" w:line="240" w:lineRule="auto"/>
              <w:jc w:val="center"/>
              <w:rPr>
                <w:rFonts w:ascii="Times New Roman" w:eastAsia="Calibri" w:hAnsi="Times New Roman" w:cs="Times New Roman"/>
                <w:sz w:val="20"/>
                <w:szCs w:val="20"/>
              </w:rPr>
            </w:pPr>
            <w:r w:rsidRPr="005D3F0F">
              <w:rPr>
                <w:rFonts w:ascii="Times New Roman" w:eastAsia="Calibri" w:hAnsi="Times New Roman" w:cs="Times New Roman"/>
                <w:sz w:val="20"/>
                <w:szCs w:val="20"/>
              </w:rPr>
              <w:t>0</w:t>
            </w:r>
          </w:p>
        </w:tc>
        <w:tc>
          <w:tcPr>
            <w:tcW w:w="1360" w:type="dxa"/>
            <w:shd w:val="clear" w:color="auto" w:fill="FBE4D5" w:themeFill="accent2" w:themeFillTint="33"/>
            <w:vAlign w:val="center"/>
          </w:tcPr>
          <w:p w:rsidR="008A40B9" w:rsidRPr="005D3F0F" w:rsidRDefault="008A40B9" w:rsidP="008A40B9">
            <w:pPr>
              <w:spacing w:after="0" w:line="240" w:lineRule="auto"/>
              <w:jc w:val="center"/>
              <w:rPr>
                <w:rFonts w:ascii="Calibri" w:eastAsia="Calibri" w:hAnsi="Calibri" w:cs="Times New Roman"/>
                <w:sz w:val="20"/>
                <w:szCs w:val="20"/>
              </w:rPr>
            </w:pPr>
            <w:r w:rsidRPr="005D3F0F">
              <w:rPr>
                <w:rFonts w:ascii="Times New Roman" w:eastAsia="Calibri" w:hAnsi="Times New Roman" w:cs="Times New Roman"/>
                <w:sz w:val="20"/>
                <w:szCs w:val="20"/>
              </w:rPr>
              <w:t>0</w:t>
            </w:r>
          </w:p>
        </w:tc>
        <w:tc>
          <w:tcPr>
            <w:tcW w:w="1360" w:type="dxa"/>
            <w:shd w:val="clear" w:color="auto" w:fill="FBE4D5" w:themeFill="accent2" w:themeFillTint="33"/>
            <w:vAlign w:val="center"/>
          </w:tcPr>
          <w:p w:rsidR="008A40B9" w:rsidRPr="005D3F0F" w:rsidRDefault="008A40B9" w:rsidP="008A40B9">
            <w:pPr>
              <w:spacing w:after="0" w:line="240" w:lineRule="auto"/>
              <w:jc w:val="center"/>
              <w:rPr>
                <w:rFonts w:ascii="Calibri" w:eastAsia="Calibri" w:hAnsi="Calibri" w:cs="Times New Roman"/>
                <w:sz w:val="20"/>
                <w:szCs w:val="20"/>
              </w:rPr>
            </w:pPr>
            <w:r w:rsidRPr="005D3F0F">
              <w:rPr>
                <w:rFonts w:ascii="Times New Roman" w:eastAsia="Calibri" w:hAnsi="Times New Roman" w:cs="Times New Roman"/>
                <w:sz w:val="20"/>
                <w:szCs w:val="20"/>
              </w:rPr>
              <w:t>0</w:t>
            </w:r>
          </w:p>
        </w:tc>
        <w:tc>
          <w:tcPr>
            <w:tcW w:w="1360" w:type="dxa"/>
            <w:shd w:val="clear" w:color="auto" w:fill="FBE4D5" w:themeFill="accent2" w:themeFillTint="33"/>
            <w:vAlign w:val="center"/>
          </w:tcPr>
          <w:p w:rsidR="008A40B9" w:rsidRPr="005D3F0F" w:rsidRDefault="008A40B9" w:rsidP="008A40B9">
            <w:pPr>
              <w:spacing w:after="0" w:line="240" w:lineRule="auto"/>
              <w:jc w:val="center"/>
              <w:rPr>
                <w:rFonts w:ascii="Calibri" w:eastAsia="Calibri" w:hAnsi="Calibri" w:cs="Times New Roman"/>
                <w:sz w:val="20"/>
                <w:szCs w:val="20"/>
              </w:rPr>
            </w:pPr>
            <w:r w:rsidRPr="005D3F0F">
              <w:rPr>
                <w:rFonts w:ascii="Times New Roman" w:eastAsia="Calibri" w:hAnsi="Times New Roman" w:cs="Times New Roman"/>
                <w:sz w:val="20"/>
                <w:szCs w:val="20"/>
              </w:rPr>
              <w:t>0</w:t>
            </w:r>
          </w:p>
        </w:tc>
        <w:tc>
          <w:tcPr>
            <w:tcW w:w="1360" w:type="dxa"/>
            <w:shd w:val="clear" w:color="auto" w:fill="FBE4D5" w:themeFill="accent2" w:themeFillTint="33"/>
            <w:vAlign w:val="center"/>
          </w:tcPr>
          <w:p w:rsidR="008A40B9" w:rsidRPr="005D3F0F" w:rsidRDefault="008A40B9" w:rsidP="008A40B9">
            <w:pPr>
              <w:spacing w:after="0" w:line="240" w:lineRule="auto"/>
              <w:jc w:val="center"/>
              <w:rPr>
                <w:rFonts w:ascii="Calibri" w:eastAsia="Calibri" w:hAnsi="Calibri" w:cs="Times New Roman"/>
                <w:sz w:val="20"/>
                <w:szCs w:val="20"/>
              </w:rPr>
            </w:pPr>
            <w:r w:rsidRPr="005D3F0F">
              <w:rPr>
                <w:rFonts w:ascii="Times New Roman" w:eastAsia="Calibri" w:hAnsi="Times New Roman" w:cs="Times New Roman"/>
                <w:sz w:val="20"/>
                <w:szCs w:val="20"/>
              </w:rPr>
              <w:t>0</w:t>
            </w:r>
          </w:p>
        </w:tc>
      </w:tr>
      <w:tr w:rsidR="008A40B9" w:rsidRPr="005D3F0F" w:rsidTr="00E53210">
        <w:trPr>
          <w:trHeight w:val="70"/>
        </w:trPr>
        <w:tc>
          <w:tcPr>
            <w:tcW w:w="2987" w:type="dxa"/>
            <w:vMerge/>
            <w:shd w:val="clear" w:color="auto" w:fill="F7CAAC" w:themeFill="accent2" w:themeFillTint="66"/>
            <w:vAlign w:val="center"/>
          </w:tcPr>
          <w:p w:rsidR="008A40B9" w:rsidRPr="00E53210" w:rsidRDefault="008A40B9" w:rsidP="008A40B9">
            <w:pPr>
              <w:spacing w:after="0" w:line="240" w:lineRule="auto"/>
              <w:jc w:val="center"/>
              <w:rPr>
                <w:rFonts w:ascii="Times New Roman" w:eastAsia="Calibri" w:hAnsi="Times New Roman" w:cs="Times New Roman"/>
                <w:b/>
                <w:i/>
                <w:sz w:val="20"/>
                <w:szCs w:val="20"/>
                <w:highlight w:val="yellow"/>
              </w:rPr>
            </w:pPr>
          </w:p>
        </w:tc>
        <w:tc>
          <w:tcPr>
            <w:tcW w:w="4820" w:type="dxa"/>
            <w:shd w:val="clear" w:color="auto" w:fill="auto"/>
            <w:vAlign w:val="center"/>
          </w:tcPr>
          <w:p w:rsidR="008A40B9" w:rsidRPr="005D3F0F" w:rsidRDefault="008A40B9" w:rsidP="008A40B9">
            <w:pPr>
              <w:spacing w:after="0" w:line="240" w:lineRule="auto"/>
              <w:jc w:val="center"/>
              <w:rPr>
                <w:rFonts w:ascii="Times New Roman" w:eastAsia="Calibri" w:hAnsi="Times New Roman" w:cs="Times New Roman"/>
                <w:b/>
                <w:i/>
                <w:sz w:val="20"/>
                <w:szCs w:val="20"/>
                <w:highlight w:val="yellow"/>
              </w:rPr>
            </w:pPr>
            <w:r w:rsidRPr="0061190A">
              <w:rPr>
                <w:rFonts w:ascii="Times New Roman" w:hAnsi="Times New Roman" w:cs="Times New Roman"/>
                <w:sz w:val="18"/>
                <w:szCs w:val="18"/>
              </w:rPr>
              <w:t xml:space="preserve">прирост нагрузки на </w:t>
            </w:r>
            <w:r>
              <w:rPr>
                <w:rFonts w:ascii="Times New Roman" w:hAnsi="Times New Roman" w:cs="Times New Roman"/>
                <w:sz w:val="18"/>
                <w:szCs w:val="18"/>
              </w:rPr>
              <w:t>в</w:t>
            </w:r>
            <w:r w:rsidRPr="0061190A">
              <w:rPr>
                <w:rFonts w:ascii="Times New Roman" w:hAnsi="Times New Roman" w:cs="Times New Roman"/>
                <w:sz w:val="18"/>
                <w:szCs w:val="18"/>
              </w:rPr>
              <w:t>ентиляцию</w:t>
            </w:r>
          </w:p>
        </w:tc>
        <w:tc>
          <w:tcPr>
            <w:tcW w:w="1359" w:type="dxa"/>
            <w:shd w:val="clear" w:color="auto" w:fill="auto"/>
            <w:vAlign w:val="center"/>
          </w:tcPr>
          <w:p w:rsidR="008A40B9" w:rsidRPr="005D3F0F" w:rsidRDefault="008A40B9" w:rsidP="008A40B9">
            <w:pPr>
              <w:spacing w:after="0" w:line="240" w:lineRule="auto"/>
              <w:jc w:val="center"/>
              <w:rPr>
                <w:rFonts w:ascii="Times New Roman" w:eastAsia="Calibri" w:hAnsi="Times New Roman" w:cs="Times New Roman"/>
                <w:sz w:val="20"/>
                <w:szCs w:val="20"/>
              </w:rPr>
            </w:pPr>
            <w:r w:rsidRPr="005D3F0F">
              <w:rPr>
                <w:rFonts w:ascii="Times New Roman" w:eastAsia="Calibri" w:hAnsi="Times New Roman" w:cs="Times New Roman"/>
                <w:sz w:val="20"/>
                <w:szCs w:val="20"/>
              </w:rPr>
              <w:t>0</w:t>
            </w:r>
          </w:p>
        </w:tc>
        <w:tc>
          <w:tcPr>
            <w:tcW w:w="1360" w:type="dxa"/>
            <w:shd w:val="clear" w:color="auto" w:fill="auto"/>
            <w:vAlign w:val="center"/>
          </w:tcPr>
          <w:p w:rsidR="008A40B9" w:rsidRPr="005D3F0F" w:rsidRDefault="008A40B9" w:rsidP="008A40B9">
            <w:pPr>
              <w:spacing w:after="0" w:line="240" w:lineRule="auto"/>
              <w:jc w:val="center"/>
              <w:rPr>
                <w:rFonts w:ascii="Times New Roman" w:eastAsia="Calibri" w:hAnsi="Times New Roman" w:cs="Times New Roman"/>
                <w:sz w:val="20"/>
                <w:szCs w:val="20"/>
              </w:rPr>
            </w:pPr>
            <w:r w:rsidRPr="005D3F0F">
              <w:rPr>
                <w:rFonts w:ascii="Times New Roman" w:eastAsia="Calibri" w:hAnsi="Times New Roman" w:cs="Times New Roman"/>
                <w:sz w:val="20"/>
                <w:szCs w:val="20"/>
              </w:rPr>
              <w:t>0</w:t>
            </w:r>
          </w:p>
        </w:tc>
        <w:tc>
          <w:tcPr>
            <w:tcW w:w="1360" w:type="dxa"/>
            <w:shd w:val="clear" w:color="auto" w:fill="auto"/>
            <w:vAlign w:val="center"/>
          </w:tcPr>
          <w:p w:rsidR="008A40B9" w:rsidRPr="005D3F0F" w:rsidRDefault="008A40B9" w:rsidP="008A40B9">
            <w:pPr>
              <w:spacing w:after="0" w:line="240" w:lineRule="auto"/>
              <w:jc w:val="center"/>
              <w:rPr>
                <w:rFonts w:ascii="Times New Roman" w:eastAsia="Calibri" w:hAnsi="Times New Roman" w:cs="Times New Roman"/>
                <w:sz w:val="20"/>
                <w:szCs w:val="20"/>
              </w:rPr>
            </w:pPr>
            <w:r w:rsidRPr="005D3F0F">
              <w:rPr>
                <w:rFonts w:ascii="Times New Roman" w:eastAsia="Calibri" w:hAnsi="Times New Roman" w:cs="Times New Roman"/>
                <w:sz w:val="20"/>
                <w:szCs w:val="20"/>
              </w:rPr>
              <w:t>0</w:t>
            </w:r>
          </w:p>
        </w:tc>
        <w:tc>
          <w:tcPr>
            <w:tcW w:w="1360" w:type="dxa"/>
            <w:shd w:val="clear" w:color="auto" w:fill="auto"/>
            <w:vAlign w:val="center"/>
          </w:tcPr>
          <w:p w:rsidR="008A40B9" w:rsidRPr="005D3F0F" w:rsidRDefault="008A40B9" w:rsidP="008A40B9">
            <w:pPr>
              <w:spacing w:after="0" w:line="240" w:lineRule="auto"/>
              <w:jc w:val="center"/>
              <w:rPr>
                <w:rFonts w:ascii="Times New Roman" w:eastAsia="Calibri" w:hAnsi="Times New Roman" w:cs="Times New Roman"/>
                <w:sz w:val="20"/>
                <w:szCs w:val="20"/>
              </w:rPr>
            </w:pPr>
            <w:r w:rsidRPr="005D3F0F">
              <w:rPr>
                <w:rFonts w:ascii="Times New Roman" w:eastAsia="Calibri" w:hAnsi="Times New Roman" w:cs="Times New Roman"/>
                <w:sz w:val="20"/>
                <w:szCs w:val="20"/>
              </w:rPr>
              <w:t>0</w:t>
            </w:r>
          </w:p>
        </w:tc>
        <w:tc>
          <w:tcPr>
            <w:tcW w:w="1360" w:type="dxa"/>
            <w:shd w:val="clear" w:color="auto" w:fill="auto"/>
            <w:vAlign w:val="center"/>
          </w:tcPr>
          <w:p w:rsidR="008A40B9" w:rsidRPr="005D3F0F" w:rsidRDefault="008A40B9" w:rsidP="008A40B9">
            <w:pPr>
              <w:spacing w:after="0" w:line="240" w:lineRule="auto"/>
              <w:jc w:val="center"/>
              <w:rPr>
                <w:rFonts w:ascii="Times New Roman" w:eastAsia="Calibri" w:hAnsi="Times New Roman" w:cs="Times New Roman"/>
                <w:sz w:val="20"/>
                <w:szCs w:val="20"/>
              </w:rPr>
            </w:pPr>
            <w:r w:rsidRPr="005D3F0F">
              <w:rPr>
                <w:rFonts w:ascii="Times New Roman" w:eastAsia="Calibri" w:hAnsi="Times New Roman" w:cs="Times New Roman"/>
                <w:sz w:val="20"/>
                <w:szCs w:val="20"/>
              </w:rPr>
              <w:t>0</w:t>
            </w:r>
          </w:p>
        </w:tc>
      </w:tr>
      <w:tr w:rsidR="008A40B9" w:rsidRPr="00C40811" w:rsidTr="00E53210">
        <w:trPr>
          <w:trHeight w:val="261"/>
        </w:trPr>
        <w:tc>
          <w:tcPr>
            <w:tcW w:w="2987" w:type="dxa"/>
            <w:vMerge/>
            <w:shd w:val="clear" w:color="auto" w:fill="F7CAAC" w:themeFill="accent2" w:themeFillTint="66"/>
            <w:vAlign w:val="center"/>
          </w:tcPr>
          <w:p w:rsidR="008A40B9" w:rsidRPr="00E53210" w:rsidRDefault="008A40B9" w:rsidP="008A40B9">
            <w:pPr>
              <w:spacing w:after="0" w:line="240" w:lineRule="auto"/>
              <w:jc w:val="center"/>
              <w:rPr>
                <w:rFonts w:ascii="Times New Roman" w:eastAsia="Calibri" w:hAnsi="Times New Roman" w:cs="Times New Roman"/>
                <w:b/>
                <w:i/>
                <w:sz w:val="20"/>
                <w:szCs w:val="20"/>
                <w:highlight w:val="yellow"/>
              </w:rPr>
            </w:pPr>
          </w:p>
        </w:tc>
        <w:tc>
          <w:tcPr>
            <w:tcW w:w="4820" w:type="dxa"/>
            <w:shd w:val="clear" w:color="auto" w:fill="F7CAAC" w:themeFill="accent2" w:themeFillTint="66"/>
            <w:vAlign w:val="center"/>
          </w:tcPr>
          <w:p w:rsidR="008A40B9" w:rsidRPr="005D3F0F" w:rsidRDefault="008A40B9" w:rsidP="008A40B9">
            <w:pPr>
              <w:autoSpaceDE w:val="0"/>
              <w:autoSpaceDN w:val="0"/>
              <w:adjustRightInd w:val="0"/>
              <w:spacing w:after="0" w:line="240" w:lineRule="auto"/>
              <w:jc w:val="center"/>
              <w:rPr>
                <w:rFonts w:ascii="Times New Roman" w:eastAsia="Calibri" w:hAnsi="Times New Roman" w:cs="Times New Roman"/>
                <w:b/>
                <w:i/>
                <w:sz w:val="20"/>
                <w:szCs w:val="20"/>
              </w:rPr>
            </w:pPr>
            <w:r w:rsidRPr="0042195F">
              <w:rPr>
                <w:rFonts w:ascii="Times New Roman" w:eastAsia="Times New Roman,Bold" w:hAnsi="Times New Roman" w:cs="Times New Roman"/>
                <w:b/>
                <w:bCs/>
                <w:i/>
                <w:sz w:val="18"/>
                <w:szCs w:val="18"/>
              </w:rPr>
              <w:t>Всего, Гкал/ч</w:t>
            </w:r>
          </w:p>
        </w:tc>
        <w:tc>
          <w:tcPr>
            <w:tcW w:w="1359" w:type="dxa"/>
            <w:shd w:val="clear" w:color="auto" w:fill="F7CAAC" w:themeFill="accent2" w:themeFillTint="66"/>
            <w:vAlign w:val="center"/>
          </w:tcPr>
          <w:p w:rsidR="008A40B9" w:rsidRPr="00C40811" w:rsidRDefault="008A40B9" w:rsidP="008A40B9">
            <w:pPr>
              <w:spacing w:after="0" w:line="240" w:lineRule="auto"/>
              <w:jc w:val="center"/>
              <w:rPr>
                <w:rFonts w:ascii="Times New Roman" w:eastAsia="Calibri" w:hAnsi="Times New Roman" w:cs="Times New Roman"/>
                <w:b/>
                <w:i/>
                <w:sz w:val="20"/>
                <w:szCs w:val="20"/>
              </w:rPr>
            </w:pPr>
            <w:r>
              <w:rPr>
                <w:rFonts w:ascii="Times New Roman" w:eastAsia="Calibri" w:hAnsi="Times New Roman" w:cs="Times New Roman"/>
                <w:b/>
                <w:i/>
                <w:color w:val="000000"/>
                <w:sz w:val="20"/>
                <w:szCs w:val="20"/>
              </w:rPr>
              <w:t>0</w:t>
            </w:r>
          </w:p>
        </w:tc>
        <w:tc>
          <w:tcPr>
            <w:tcW w:w="1360" w:type="dxa"/>
            <w:shd w:val="clear" w:color="auto" w:fill="F7CAAC" w:themeFill="accent2" w:themeFillTint="66"/>
            <w:vAlign w:val="center"/>
          </w:tcPr>
          <w:p w:rsidR="008A40B9" w:rsidRPr="00C40811" w:rsidRDefault="008A40B9" w:rsidP="008A40B9">
            <w:pPr>
              <w:spacing w:after="0" w:line="240" w:lineRule="auto"/>
              <w:jc w:val="center"/>
              <w:rPr>
                <w:rFonts w:ascii="Times New Roman" w:eastAsia="Calibri" w:hAnsi="Times New Roman" w:cs="Times New Roman"/>
                <w:b/>
                <w:i/>
                <w:sz w:val="20"/>
                <w:szCs w:val="20"/>
              </w:rPr>
            </w:pPr>
            <w:r>
              <w:rPr>
                <w:rFonts w:ascii="Times New Roman" w:eastAsia="Calibri" w:hAnsi="Times New Roman" w:cs="Times New Roman"/>
                <w:b/>
                <w:i/>
                <w:color w:val="000000"/>
                <w:sz w:val="20"/>
                <w:szCs w:val="20"/>
              </w:rPr>
              <w:t>0</w:t>
            </w:r>
          </w:p>
        </w:tc>
        <w:tc>
          <w:tcPr>
            <w:tcW w:w="1360" w:type="dxa"/>
            <w:shd w:val="clear" w:color="auto" w:fill="F7CAAC" w:themeFill="accent2" w:themeFillTint="66"/>
            <w:vAlign w:val="center"/>
          </w:tcPr>
          <w:p w:rsidR="008A40B9" w:rsidRPr="00C40811" w:rsidRDefault="008A40B9" w:rsidP="008A40B9">
            <w:pPr>
              <w:spacing w:after="0" w:line="240" w:lineRule="auto"/>
              <w:jc w:val="center"/>
              <w:rPr>
                <w:rFonts w:ascii="Times New Roman" w:eastAsia="Calibri" w:hAnsi="Times New Roman" w:cs="Times New Roman"/>
                <w:b/>
                <w:i/>
                <w:sz w:val="20"/>
                <w:szCs w:val="20"/>
              </w:rPr>
            </w:pPr>
            <w:r>
              <w:rPr>
                <w:rFonts w:ascii="Times New Roman" w:eastAsia="Calibri" w:hAnsi="Times New Roman" w:cs="Times New Roman"/>
                <w:b/>
                <w:i/>
                <w:color w:val="000000"/>
                <w:sz w:val="20"/>
                <w:szCs w:val="20"/>
              </w:rPr>
              <w:t>0</w:t>
            </w:r>
          </w:p>
        </w:tc>
        <w:tc>
          <w:tcPr>
            <w:tcW w:w="1360" w:type="dxa"/>
            <w:shd w:val="clear" w:color="auto" w:fill="F7CAAC" w:themeFill="accent2" w:themeFillTint="66"/>
            <w:vAlign w:val="center"/>
          </w:tcPr>
          <w:p w:rsidR="008A40B9" w:rsidRPr="00C40811" w:rsidRDefault="008A40B9" w:rsidP="008A40B9">
            <w:pPr>
              <w:spacing w:after="0" w:line="240" w:lineRule="auto"/>
              <w:jc w:val="center"/>
              <w:rPr>
                <w:rFonts w:ascii="Times New Roman" w:eastAsia="Calibri" w:hAnsi="Times New Roman" w:cs="Times New Roman"/>
                <w:b/>
                <w:i/>
                <w:sz w:val="20"/>
                <w:szCs w:val="20"/>
              </w:rPr>
            </w:pPr>
            <w:r>
              <w:rPr>
                <w:rFonts w:ascii="Times New Roman" w:eastAsia="Calibri" w:hAnsi="Times New Roman" w:cs="Times New Roman"/>
                <w:b/>
                <w:i/>
                <w:color w:val="000000"/>
                <w:sz w:val="20"/>
                <w:szCs w:val="20"/>
              </w:rPr>
              <w:t>0</w:t>
            </w:r>
          </w:p>
        </w:tc>
        <w:tc>
          <w:tcPr>
            <w:tcW w:w="1360" w:type="dxa"/>
            <w:shd w:val="clear" w:color="auto" w:fill="F7CAAC" w:themeFill="accent2" w:themeFillTint="66"/>
            <w:vAlign w:val="center"/>
          </w:tcPr>
          <w:p w:rsidR="008A40B9" w:rsidRPr="00C40811" w:rsidRDefault="008A40B9" w:rsidP="008A40B9">
            <w:pPr>
              <w:spacing w:after="0" w:line="240" w:lineRule="auto"/>
              <w:jc w:val="center"/>
              <w:rPr>
                <w:rFonts w:ascii="Times New Roman" w:eastAsia="Calibri" w:hAnsi="Times New Roman" w:cs="Times New Roman"/>
                <w:b/>
                <w:i/>
                <w:sz w:val="20"/>
                <w:szCs w:val="20"/>
              </w:rPr>
            </w:pPr>
            <w:r>
              <w:rPr>
                <w:rFonts w:ascii="Times New Roman" w:eastAsia="Calibri" w:hAnsi="Times New Roman" w:cs="Times New Roman"/>
                <w:b/>
                <w:i/>
                <w:color w:val="000000"/>
                <w:sz w:val="20"/>
                <w:szCs w:val="20"/>
              </w:rPr>
              <w:t>0</w:t>
            </w:r>
          </w:p>
        </w:tc>
      </w:tr>
      <w:tr w:rsidR="008A40B9" w:rsidRPr="00C40811" w:rsidTr="00E53210">
        <w:trPr>
          <w:trHeight w:val="261"/>
        </w:trPr>
        <w:tc>
          <w:tcPr>
            <w:tcW w:w="2987" w:type="dxa"/>
            <w:vMerge w:val="restart"/>
            <w:shd w:val="clear" w:color="auto" w:fill="F7CAAC" w:themeFill="accent2" w:themeFillTint="66"/>
            <w:vAlign w:val="center"/>
          </w:tcPr>
          <w:p w:rsidR="008A40B9" w:rsidRPr="00E53210" w:rsidRDefault="008A40B9" w:rsidP="008A40B9">
            <w:pPr>
              <w:spacing w:after="0" w:line="240" w:lineRule="auto"/>
              <w:jc w:val="center"/>
              <w:rPr>
                <w:rFonts w:ascii="Times New Roman" w:eastAsia="Calibri" w:hAnsi="Times New Roman" w:cs="Times New Roman"/>
                <w:b/>
                <w:i/>
                <w:sz w:val="20"/>
                <w:szCs w:val="20"/>
                <w:highlight w:val="yellow"/>
              </w:rPr>
            </w:pPr>
            <w:r w:rsidRPr="00E53210">
              <w:rPr>
                <w:rFonts w:ascii="Times New Roman" w:hAnsi="Times New Roman" w:cs="Times New Roman"/>
                <w:b/>
                <w:i/>
                <w:sz w:val="18"/>
                <w:szCs w:val="18"/>
              </w:rPr>
              <w:t>Теплоноситель,</w:t>
            </w:r>
            <w:r>
              <w:rPr>
                <w:rFonts w:ascii="Times New Roman" w:hAnsi="Times New Roman" w:cs="Times New Roman"/>
                <w:b/>
                <w:i/>
                <w:sz w:val="18"/>
                <w:szCs w:val="18"/>
              </w:rPr>
              <w:t xml:space="preserve"> </w:t>
            </w:r>
            <w:r w:rsidRPr="00E53210">
              <w:rPr>
                <w:rFonts w:ascii="Times New Roman" w:hAnsi="Times New Roman" w:cs="Times New Roman"/>
                <w:b/>
                <w:i/>
                <w:sz w:val="18"/>
                <w:szCs w:val="18"/>
              </w:rPr>
              <w:t>м</w:t>
            </w:r>
            <w:r w:rsidRPr="00A55B16">
              <w:rPr>
                <w:rFonts w:ascii="Times New Roman" w:hAnsi="Times New Roman" w:cs="Times New Roman"/>
                <w:b/>
                <w:i/>
                <w:sz w:val="18"/>
                <w:szCs w:val="18"/>
                <w:vertAlign w:val="superscript"/>
              </w:rPr>
              <w:t>3</w:t>
            </w:r>
            <w:r w:rsidRPr="00E53210">
              <w:rPr>
                <w:rFonts w:ascii="Times New Roman" w:hAnsi="Times New Roman" w:cs="Times New Roman"/>
                <w:b/>
                <w:i/>
                <w:sz w:val="18"/>
                <w:szCs w:val="18"/>
              </w:rPr>
              <w:t>/ч</w:t>
            </w:r>
          </w:p>
        </w:tc>
        <w:tc>
          <w:tcPr>
            <w:tcW w:w="4820" w:type="dxa"/>
            <w:shd w:val="clear" w:color="auto" w:fill="auto"/>
            <w:vAlign w:val="center"/>
          </w:tcPr>
          <w:p w:rsidR="008A40B9" w:rsidRPr="0042195F" w:rsidRDefault="008A40B9" w:rsidP="008A40B9">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61190A">
              <w:rPr>
                <w:rFonts w:ascii="Times New Roman" w:hAnsi="Times New Roman" w:cs="Times New Roman"/>
                <w:sz w:val="18"/>
                <w:szCs w:val="18"/>
              </w:rPr>
              <w:t>прирост нагрузки на</w:t>
            </w:r>
            <w:r>
              <w:rPr>
                <w:rFonts w:ascii="Times New Roman" w:hAnsi="Times New Roman" w:cs="Times New Roman"/>
                <w:sz w:val="18"/>
                <w:szCs w:val="18"/>
              </w:rPr>
              <w:t xml:space="preserve"> </w:t>
            </w:r>
            <w:r w:rsidRPr="0061190A">
              <w:rPr>
                <w:rFonts w:ascii="Times New Roman" w:hAnsi="Times New Roman" w:cs="Times New Roman"/>
                <w:sz w:val="18"/>
                <w:szCs w:val="18"/>
              </w:rPr>
              <w:t>отопление</w:t>
            </w:r>
          </w:p>
        </w:tc>
        <w:tc>
          <w:tcPr>
            <w:tcW w:w="1359" w:type="dxa"/>
            <w:shd w:val="clear" w:color="auto" w:fill="auto"/>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color w:val="000000"/>
                <w:sz w:val="20"/>
                <w:szCs w:val="20"/>
              </w:rPr>
              <w:t>0</w:t>
            </w:r>
          </w:p>
        </w:tc>
        <w:tc>
          <w:tcPr>
            <w:tcW w:w="1360" w:type="dxa"/>
            <w:shd w:val="clear" w:color="auto" w:fill="auto"/>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color w:val="000000"/>
                <w:sz w:val="20"/>
                <w:szCs w:val="20"/>
              </w:rPr>
              <w:t>0</w:t>
            </w:r>
          </w:p>
        </w:tc>
        <w:tc>
          <w:tcPr>
            <w:tcW w:w="1360" w:type="dxa"/>
            <w:shd w:val="clear" w:color="auto" w:fill="auto"/>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color w:val="000000"/>
                <w:sz w:val="20"/>
                <w:szCs w:val="20"/>
              </w:rPr>
              <w:t>0</w:t>
            </w:r>
          </w:p>
        </w:tc>
        <w:tc>
          <w:tcPr>
            <w:tcW w:w="1360" w:type="dxa"/>
            <w:shd w:val="clear" w:color="auto" w:fill="auto"/>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color w:val="000000"/>
                <w:sz w:val="20"/>
                <w:szCs w:val="20"/>
              </w:rPr>
              <w:t>0</w:t>
            </w:r>
          </w:p>
        </w:tc>
        <w:tc>
          <w:tcPr>
            <w:tcW w:w="1360" w:type="dxa"/>
            <w:shd w:val="clear" w:color="auto" w:fill="auto"/>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color w:val="000000"/>
                <w:sz w:val="20"/>
                <w:szCs w:val="20"/>
              </w:rPr>
              <w:t>0</w:t>
            </w:r>
          </w:p>
        </w:tc>
      </w:tr>
      <w:tr w:rsidR="008A40B9" w:rsidRPr="00C40811" w:rsidTr="00E53210">
        <w:trPr>
          <w:trHeight w:val="261"/>
        </w:trPr>
        <w:tc>
          <w:tcPr>
            <w:tcW w:w="2987" w:type="dxa"/>
            <w:vMerge/>
            <w:shd w:val="clear" w:color="auto" w:fill="F7CAAC" w:themeFill="accent2" w:themeFillTint="66"/>
            <w:vAlign w:val="center"/>
          </w:tcPr>
          <w:p w:rsidR="008A40B9" w:rsidRPr="005D3F0F" w:rsidRDefault="008A40B9" w:rsidP="008A40B9">
            <w:pPr>
              <w:spacing w:after="0" w:line="240" w:lineRule="auto"/>
              <w:jc w:val="center"/>
              <w:rPr>
                <w:rFonts w:ascii="Times New Roman" w:eastAsia="Calibri" w:hAnsi="Times New Roman" w:cs="Times New Roman"/>
                <w:sz w:val="20"/>
                <w:szCs w:val="20"/>
                <w:highlight w:val="yellow"/>
              </w:rPr>
            </w:pPr>
          </w:p>
        </w:tc>
        <w:tc>
          <w:tcPr>
            <w:tcW w:w="4820" w:type="dxa"/>
            <w:shd w:val="clear" w:color="auto" w:fill="FBE4D5" w:themeFill="accent2" w:themeFillTint="33"/>
            <w:vAlign w:val="center"/>
          </w:tcPr>
          <w:p w:rsidR="008A40B9" w:rsidRPr="0042195F" w:rsidRDefault="008A40B9" w:rsidP="008A40B9">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61190A">
              <w:rPr>
                <w:rFonts w:ascii="Times New Roman" w:hAnsi="Times New Roman" w:cs="Times New Roman"/>
                <w:sz w:val="18"/>
                <w:szCs w:val="18"/>
              </w:rPr>
              <w:t>прирост нагрузки на ГВС</w:t>
            </w:r>
          </w:p>
        </w:tc>
        <w:tc>
          <w:tcPr>
            <w:tcW w:w="1359" w:type="dxa"/>
            <w:shd w:val="clear" w:color="auto" w:fill="FBE4D5" w:themeFill="accent2" w:themeFillTint="33"/>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color w:val="000000"/>
                <w:sz w:val="20"/>
                <w:szCs w:val="20"/>
              </w:rPr>
              <w:t>0</w:t>
            </w:r>
          </w:p>
        </w:tc>
        <w:tc>
          <w:tcPr>
            <w:tcW w:w="1360" w:type="dxa"/>
            <w:shd w:val="clear" w:color="auto" w:fill="FBE4D5" w:themeFill="accent2" w:themeFillTint="33"/>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color w:val="000000"/>
                <w:sz w:val="20"/>
                <w:szCs w:val="20"/>
              </w:rPr>
              <w:t>0</w:t>
            </w:r>
          </w:p>
        </w:tc>
        <w:tc>
          <w:tcPr>
            <w:tcW w:w="1360" w:type="dxa"/>
            <w:shd w:val="clear" w:color="auto" w:fill="FBE4D5" w:themeFill="accent2" w:themeFillTint="33"/>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color w:val="000000"/>
                <w:sz w:val="20"/>
                <w:szCs w:val="20"/>
              </w:rPr>
              <w:t>0</w:t>
            </w:r>
          </w:p>
        </w:tc>
        <w:tc>
          <w:tcPr>
            <w:tcW w:w="1360" w:type="dxa"/>
            <w:shd w:val="clear" w:color="auto" w:fill="FBE4D5" w:themeFill="accent2" w:themeFillTint="33"/>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color w:val="000000"/>
                <w:sz w:val="20"/>
                <w:szCs w:val="20"/>
              </w:rPr>
              <w:t>0</w:t>
            </w:r>
          </w:p>
        </w:tc>
        <w:tc>
          <w:tcPr>
            <w:tcW w:w="1360" w:type="dxa"/>
            <w:shd w:val="clear" w:color="auto" w:fill="FBE4D5" w:themeFill="accent2" w:themeFillTint="33"/>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color w:val="000000"/>
                <w:sz w:val="20"/>
                <w:szCs w:val="20"/>
              </w:rPr>
              <w:t>0</w:t>
            </w:r>
          </w:p>
        </w:tc>
      </w:tr>
      <w:tr w:rsidR="008A40B9" w:rsidRPr="00C40811" w:rsidTr="00E53210">
        <w:trPr>
          <w:trHeight w:val="261"/>
        </w:trPr>
        <w:tc>
          <w:tcPr>
            <w:tcW w:w="2987" w:type="dxa"/>
            <w:vMerge/>
            <w:shd w:val="clear" w:color="auto" w:fill="F7CAAC" w:themeFill="accent2" w:themeFillTint="66"/>
            <w:vAlign w:val="center"/>
          </w:tcPr>
          <w:p w:rsidR="008A40B9" w:rsidRPr="005D3F0F" w:rsidRDefault="008A40B9" w:rsidP="008A40B9">
            <w:pPr>
              <w:spacing w:after="0" w:line="240" w:lineRule="auto"/>
              <w:jc w:val="center"/>
              <w:rPr>
                <w:rFonts w:ascii="Times New Roman" w:eastAsia="Calibri" w:hAnsi="Times New Roman" w:cs="Times New Roman"/>
                <w:sz w:val="20"/>
                <w:szCs w:val="20"/>
                <w:highlight w:val="yellow"/>
              </w:rPr>
            </w:pPr>
          </w:p>
        </w:tc>
        <w:tc>
          <w:tcPr>
            <w:tcW w:w="4820" w:type="dxa"/>
            <w:shd w:val="clear" w:color="auto" w:fill="auto"/>
            <w:vAlign w:val="center"/>
          </w:tcPr>
          <w:p w:rsidR="008A40B9" w:rsidRPr="0042195F" w:rsidRDefault="008A40B9" w:rsidP="008A40B9">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61190A">
              <w:rPr>
                <w:rFonts w:ascii="Times New Roman" w:hAnsi="Times New Roman" w:cs="Times New Roman"/>
                <w:sz w:val="18"/>
                <w:szCs w:val="18"/>
              </w:rPr>
              <w:t>прирост нагрузки на вентиляцию</w:t>
            </w:r>
          </w:p>
        </w:tc>
        <w:tc>
          <w:tcPr>
            <w:tcW w:w="1359" w:type="dxa"/>
            <w:shd w:val="clear" w:color="auto" w:fill="auto"/>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color w:val="000000"/>
                <w:sz w:val="20"/>
                <w:szCs w:val="20"/>
              </w:rPr>
              <w:t>0</w:t>
            </w:r>
          </w:p>
        </w:tc>
        <w:tc>
          <w:tcPr>
            <w:tcW w:w="1360" w:type="dxa"/>
            <w:shd w:val="clear" w:color="auto" w:fill="auto"/>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color w:val="000000"/>
                <w:sz w:val="20"/>
                <w:szCs w:val="20"/>
              </w:rPr>
              <w:t>0</w:t>
            </w:r>
          </w:p>
        </w:tc>
        <w:tc>
          <w:tcPr>
            <w:tcW w:w="1360" w:type="dxa"/>
            <w:shd w:val="clear" w:color="auto" w:fill="auto"/>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color w:val="000000"/>
                <w:sz w:val="20"/>
                <w:szCs w:val="20"/>
              </w:rPr>
              <w:t>0</w:t>
            </w:r>
          </w:p>
        </w:tc>
        <w:tc>
          <w:tcPr>
            <w:tcW w:w="1360" w:type="dxa"/>
            <w:shd w:val="clear" w:color="auto" w:fill="auto"/>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color w:val="000000"/>
                <w:sz w:val="20"/>
                <w:szCs w:val="20"/>
              </w:rPr>
              <w:t>0</w:t>
            </w:r>
          </w:p>
        </w:tc>
        <w:tc>
          <w:tcPr>
            <w:tcW w:w="1360" w:type="dxa"/>
            <w:shd w:val="clear" w:color="auto" w:fill="auto"/>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color w:val="000000"/>
                <w:sz w:val="20"/>
                <w:szCs w:val="20"/>
              </w:rPr>
              <w:t>0</w:t>
            </w:r>
          </w:p>
        </w:tc>
      </w:tr>
      <w:tr w:rsidR="008A40B9" w:rsidRPr="00C40811" w:rsidTr="00E53210">
        <w:trPr>
          <w:trHeight w:val="261"/>
        </w:trPr>
        <w:tc>
          <w:tcPr>
            <w:tcW w:w="2987" w:type="dxa"/>
            <w:vMerge/>
            <w:shd w:val="clear" w:color="auto" w:fill="F7CAAC" w:themeFill="accent2" w:themeFillTint="66"/>
            <w:vAlign w:val="center"/>
          </w:tcPr>
          <w:p w:rsidR="008A40B9" w:rsidRPr="005D3F0F" w:rsidRDefault="008A40B9" w:rsidP="008A40B9">
            <w:pPr>
              <w:spacing w:after="0" w:line="240" w:lineRule="auto"/>
              <w:jc w:val="center"/>
              <w:rPr>
                <w:rFonts w:ascii="Times New Roman" w:eastAsia="Calibri" w:hAnsi="Times New Roman" w:cs="Times New Roman"/>
                <w:sz w:val="20"/>
                <w:szCs w:val="20"/>
                <w:highlight w:val="yellow"/>
              </w:rPr>
            </w:pPr>
          </w:p>
        </w:tc>
        <w:tc>
          <w:tcPr>
            <w:tcW w:w="4820" w:type="dxa"/>
            <w:shd w:val="clear" w:color="auto" w:fill="F7CAAC" w:themeFill="accent2" w:themeFillTint="66"/>
            <w:vAlign w:val="center"/>
          </w:tcPr>
          <w:p w:rsidR="008A40B9" w:rsidRPr="0042195F" w:rsidRDefault="008A40B9" w:rsidP="008A40B9">
            <w:pPr>
              <w:autoSpaceDE w:val="0"/>
              <w:autoSpaceDN w:val="0"/>
              <w:adjustRightInd w:val="0"/>
              <w:spacing w:after="0" w:line="240" w:lineRule="auto"/>
              <w:jc w:val="center"/>
              <w:rPr>
                <w:rFonts w:ascii="Times New Roman" w:eastAsia="Times New Roman,Bold" w:hAnsi="Times New Roman" w:cs="Times New Roman"/>
                <w:b/>
                <w:bCs/>
                <w:i/>
                <w:sz w:val="18"/>
                <w:szCs w:val="18"/>
              </w:rPr>
            </w:pPr>
            <w:r w:rsidRPr="0042195F">
              <w:rPr>
                <w:rFonts w:ascii="Times New Roman" w:hAnsi="Times New Roman" w:cs="Times New Roman"/>
                <w:b/>
                <w:i/>
                <w:sz w:val="18"/>
                <w:szCs w:val="18"/>
              </w:rPr>
              <w:t>Всего, м</w:t>
            </w:r>
            <w:r w:rsidRPr="00A55B16">
              <w:rPr>
                <w:rFonts w:ascii="Times New Roman" w:hAnsi="Times New Roman" w:cs="Times New Roman"/>
                <w:b/>
                <w:i/>
                <w:sz w:val="18"/>
                <w:szCs w:val="18"/>
                <w:vertAlign w:val="superscript"/>
              </w:rPr>
              <w:t>3</w:t>
            </w:r>
            <w:r w:rsidRPr="0042195F">
              <w:rPr>
                <w:rFonts w:ascii="Times New Roman" w:hAnsi="Times New Roman" w:cs="Times New Roman"/>
                <w:b/>
                <w:i/>
                <w:sz w:val="18"/>
                <w:szCs w:val="18"/>
              </w:rPr>
              <w:t>/ч</w:t>
            </w:r>
          </w:p>
        </w:tc>
        <w:tc>
          <w:tcPr>
            <w:tcW w:w="1359" w:type="dxa"/>
            <w:shd w:val="clear" w:color="auto" w:fill="F7CAAC" w:themeFill="accent2" w:themeFillTint="66"/>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b/>
                <w:i/>
                <w:color w:val="000000"/>
                <w:sz w:val="20"/>
                <w:szCs w:val="20"/>
              </w:rPr>
              <w:t>0</w:t>
            </w:r>
          </w:p>
        </w:tc>
        <w:tc>
          <w:tcPr>
            <w:tcW w:w="1360" w:type="dxa"/>
            <w:shd w:val="clear" w:color="auto" w:fill="F7CAAC" w:themeFill="accent2" w:themeFillTint="66"/>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b/>
                <w:i/>
                <w:color w:val="000000"/>
                <w:sz w:val="20"/>
                <w:szCs w:val="20"/>
              </w:rPr>
              <w:t>0</w:t>
            </w:r>
          </w:p>
        </w:tc>
        <w:tc>
          <w:tcPr>
            <w:tcW w:w="1360" w:type="dxa"/>
            <w:shd w:val="clear" w:color="auto" w:fill="F7CAAC" w:themeFill="accent2" w:themeFillTint="66"/>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b/>
                <w:i/>
                <w:color w:val="000000"/>
                <w:sz w:val="20"/>
                <w:szCs w:val="20"/>
              </w:rPr>
              <w:t>0</w:t>
            </w:r>
          </w:p>
        </w:tc>
        <w:tc>
          <w:tcPr>
            <w:tcW w:w="1360" w:type="dxa"/>
            <w:shd w:val="clear" w:color="auto" w:fill="F7CAAC" w:themeFill="accent2" w:themeFillTint="66"/>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b/>
                <w:i/>
                <w:color w:val="000000"/>
                <w:sz w:val="20"/>
                <w:szCs w:val="20"/>
              </w:rPr>
              <w:t>0</w:t>
            </w:r>
          </w:p>
        </w:tc>
        <w:tc>
          <w:tcPr>
            <w:tcW w:w="1360" w:type="dxa"/>
            <w:shd w:val="clear" w:color="auto" w:fill="F7CAAC" w:themeFill="accent2" w:themeFillTint="66"/>
            <w:vAlign w:val="center"/>
          </w:tcPr>
          <w:p w:rsidR="008A40B9" w:rsidRPr="00C40811" w:rsidRDefault="008A40B9" w:rsidP="008A40B9">
            <w:pPr>
              <w:spacing w:after="0" w:line="240" w:lineRule="auto"/>
              <w:jc w:val="center"/>
              <w:rPr>
                <w:rFonts w:ascii="Times New Roman" w:eastAsia="Calibri" w:hAnsi="Times New Roman" w:cs="Times New Roman"/>
                <w:b/>
                <w:i/>
                <w:color w:val="000000"/>
                <w:sz w:val="20"/>
                <w:szCs w:val="20"/>
              </w:rPr>
            </w:pPr>
            <w:r>
              <w:rPr>
                <w:rFonts w:ascii="Times New Roman" w:eastAsia="Calibri" w:hAnsi="Times New Roman" w:cs="Times New Roman"/>
                <w:b/>
                <w:i/>
                <w:color w:val="000000"/>
                <w:sz w:val="20"/>
                <w:szCs w:val="20"/>
              </w:rPr>
              <w:t>0</w:t>
            </w:r>
          </w:p>
        </w:tc>
      </w:tr>
    </w:tbl>
    <w:p w:rsidR="00666B99" w:rsidRDefault="00666B99" w:rsidP="007C1AEF">
      <w:pPr>
        <w:autoSpaceDE w:val="0"/>
        <w:autoSpaceDN w:val="0"/>
        <w:adjustRightInd w:val="0"/>
        <w:spacing w:before="240" w:line="240" w:lineRule="auto"/>
        <w:jc w:val="center"/>
        <w:rPr>
          <w:rFonts w:ascii="Times New Roman" w:hAnsi="Times New Roman" w:cs="Times New Roman"/>
          <w:b/>
          <w:i/>
          <w:iCs/>
          <w:sz w:val="28"/>
          <w:szCs w:val="28"/>
        </w:rPr>
        <w:sectPr w:rsidR="00666B99" w:rsidSect="007C1AEF">
          <w:pgSz w:w="16838" w:h="11906" w:orient="landscape"/>
          <w:pgMar w:top="1418" w:right="1134" w:bottom="851" w:left="1134"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59152E" w:rsidRPr="0059711E" w:rsidRDefault="0059152E" w:rsidP="007C1AEF">
      <w:pPr>
        <w:autoSpaceDE w:val="0"/>
        <w:autoSpaceDN w:val="0"/>
        <w:adjustRightInd w:val="0"/>
        <w:spacing w:before="240" w:line="240" w:lineRule="auto"/>
        <w:jc w:val="center"/>
        <w:rPr>
          <w:rFonts w:ascii="Times New Roman" w:hAnsi="Times New Roman" w:cs="Times New Roman"/>
          <w:b/>
          <w:i/>
          <w:iCs/>
          <w:sz w:val="28"/>
          <w:szCs w:val="28"/>
        </w:rPr>
      </w:pPr>
      <w:r w:rsidRPr="0059711E">
        <w:rPr>
          <w:rFonts w:ascii="Times New Roman" w:hAnsi="Times New Roman" w:cs="Times New Roman"/>
          <w:b/>
          <w:i/>
          <w:iCs/>
          <w:sz w:val="28"/>
          <w:szCs w:val="28"/>
        </w:rPr>
        <w:lastRenderedPageBreak/>
        <w:t>2.6 Прогнозы приростов объемов потребления тепловой энергии (мощности) и теплоносителя объектами, расположенными в произво</w:t>
      </w:r>
      <w:r w:rsidR="007077DA" w:rsidRPr="0059711E">
        <w:rPr>
          <w:rFonts w:ascii="Times New Roman" w:hAnsi="Times New Roman" w:cs="Times New Roman"/>
          <w:b/>
          <w:i/>
          <w:sz w:val="28"/>
          <w:szCs w:val="20"/>
        </w:rPr>
        <w:t>дс</w:t>
      </w:r>
      <w:r w:rsidRPr="0059711E">
        <w:rPr>
          <w:rFonts w:ascii="Times New Roman" w:hAnsi="Times New Roman" w:cs="Times New Roman"/>
          <w:b/>
          <w:i/>
          <w:iCs/>
          <w:sz w:val="28"/>
          <w:szCs w:val="28"/>
        </w:rPr>
        <w:t xml:space="preserve">твенных зонах, при условии возможных изменений </w:t>
      </w:r>
      <w:r w:rsidR="007077DA" w:rsidRPr="0059711E">
        <w:rPr>
          <w:rFonts w:ascii="Times New Roman" w:hAnsi="Times New Roman" w:cs="Times New Roman"/>
          <w:b/>
          <w:i/>
          <w:iCs/>
          <w:sz w:val="28"/>
          <w:szCs w:val="28"/>
        </w:rPr>
        <w:t>производс</w:t>
      </w:r>
      <w:r w:rsidRPr="0059711E">
        <w:rPr>
          <w:rFonts w:ascii="Times New Roman" w:hAnsi="Times New Roman" w:cs="Times New Roman"/>
          <w:b/>
          <w:i/>
          <w:iCs/>
          <w:sz w:val="28"/>
          <w:szCs w:val="28"/>
        </w:rPr>
        <w:t>твенных зон и их перепрофилирования и приростов объемов потребления тепловой энергии (мощности) произво</w:t>
      </w:r>
      <w:r w:rsidR="007077DA" w:rsidRPr="0059711E">
        <w:rPr>
          <w:rFonts w:ascii="Times New Roman" w:hAnsi="Times New Roman" w:cs="Times New Roman"/>
          <w:b/>
          <w:i/>
          <w:iCs/>
          <w:sz w:val="28"/>
          <w:szCs w:val="28"/>
        </w:rPr>
        <w:t>дс</w:t>
      </w:r>
      <w:r w:rsidRPr="0059711E">
        <w:rPr>
          <w:rFonts w:ascii="Times New Roman" w:hAnsi="Times New Roman" w:cs="Times New Roman"/>
          <w:b/>
          <w:i/>
          <w:iCs/>
          <w:sz w:val="28"/>
          <w:szCs w:val="28"/>
        </w:rPr>
        <w:t>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rsidR="003C5C1D" w:rsidRPr="0059152E" w:rsidRDefault="0059152E" w:rsidP="0059152E">
      <w:pPr>
        <w:autoSpaceDE w:val="0"/>
        <w:autoSpaceDN w:val="0"/>
        <w:adjustRightInd w:val="0"/>
        <w:spacing w:after="0" w:line="360" w:lineRule="auto"/>
        <w:ind w:firstLine="567"/>
        <w:jc w:val="both"/>
        <w:rPr>
          <w:rFonts w:ascii="Times New Roman" w:hAnsi="Times New Roman" w:cs="Times New Roman"/>
          <w:sz w:val="28"/>
          <w:szCs w:val="28"/>
        </w:rPr>
      </w:pPr>
      <w:r w:rsidRPr="0059152E">
        <w:rPr>
          <w:rFonts w:ascii="Times New Roman" w:hAnsi="Times New Roman" w:cs="Times New Roman"/>
          <w:sz w:val="28"/>
          <w:szCs w:val="28"/>
        </w:rPr>
        <w:t>Приросты объемов потребления тепловой энергии (мощно</w:t>
      </w:r>
      <w:r>
        <w:rPr>
          <w:rFonts w:ascii="Times New Roman" w:hAnsi="Times New Roman" w:cs="Times New Roman"/>
          <w:sz w:val="28"/>
          <w:szCs w:val="28"/>
        </w:rPr>
        <w:t xml:space="preserve">сти) и теплоносителя объектами, </w:t>
      </w:r>
      <w:r w:rsidRPr="0059152E">
        <w:rPr>
          <w:rFonts w:ascii="Times New Roman" w:hAnsi="Times New Roman" w:cs="Times New Roman"/>
          <w:sz w:val="28"/>
          <w:szCs w:val="28"/>
        </w:rPr>
        <w:t>расположенн</w:t>
      </w:r>
      <w:r>
        <w:rPr>
          <w:rFonts w:ascii="Times New Roman" w:hAnsi="Times New Roman" w:cs="Times New Roman"/>
          <w:sz w:val="28"/>
          <w:szCs w:val="28"/>
        </w:rPr>
        <w:t>ыми в произво</w:t>
      </w:r>
      <w:r w:rsidR="007077DA">
        <w:rPr>
          <w:rFonts w:ascii="Times New Roman" w:hAnsi="Times New Roman" w:cs="Times New Roman"/>
          <w:sz w:val="28"/>
          <w:szCs w:val="28"/>
        </w:rPr>
        <w:t>дс</w:t>
      </w:r>
      <w:r>
        <w:rPr>
          <w:rFonts w:ascii="Times New Roman" w:hAnsi="Times New Roman" w:cs="Times New Roman"/>
          <w:sz w:val="28"/>
          <w:szCs w:val="28"/>
        </w:rPr>
        <w:t xml:space="preserve">твенных зонах </w:t>
      </w:r>
      <w:r w:rsidR="0036591E">
        <w:rPr>
          <w:rFonts w:ascii="Times New Roman" w:hAnsi="Times New Roman" w:cs="Times New Roman"/>
          <w:sz w:val="28"/>
          <w:szCs w:val="28"/>
        </w:rPr>
        <w:t>на р</w:t>
      </w:r>
      <w:r w:rsidR="0036591E" w:rsidRPr="0059152E">
        <w:rPr>
          <w:rFonts w:ascii="Times New Roman" w:hAnsi="Times New Roman" w:cs="Times New Roman"/>
          <w:sz w:val="28"/>
          <w:szCs w:val="28"/>
        </w:rPr>
        <w:t>асчетный период,</w:t>
      </w:r>
      <w:r w:rsidRPr="0059152E">
        <w:rPr>
          <w:rFonts w:ascii="Times New Roman" w:hAnsi="Times New Roman" w:cs="Times New Roman"/>
          <w:sz w:val="28"/>
          <w:szCs w:val="28"/>
        </w:rPr>
        <w:t xml:space="preserve"> не планируются.</w:t>
      </w:r>
    </w:p>
    <w:p w:rsidR="0059711E" w:rsidRDefault="0059711E" w:rsidP="0059711E">
      <w:pPr>
        <w:spacing w:line="360" w:lineRule="auto"/>
        <w:jc w:val="center"/>
        <w:rPr>
          <w:rFonts w:ascii="Times New Roman" w:eastAsia="Times New Roman,Bold" w:hAnsi="Times New Roman" w:cs="Times New Roman"/>
          <w:b/>
          <w:bCs/>
          <w:i/>
          <w:color w:val="000000" w:themeColor="text1"/>
          <w:sz w:val="28"/>
          <w:szCs w:val="28"/>
        </w:rPr>
        <w:sectPr w:rsidR="0059711E" w:rsidSect="00A55B16">
          <w:headerReference w:type="default" r:id="rId71"/>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59152E" w:rsidRPr="0059152E" w:rsidRDefault="001560F7" w:rsidP="00772295">
      <w:pPr>
        <w:spacing w:line="240" w:lineRule="auto"/>
        <w:jc w:val="center"/>
        <w:rPr>
          <w:rFonts w:ascii="Times New Roman" w:eastAsia="Times New Roman,Bold" w:hAnsi="Times New Roman" w:cs="Times New Roman"/>
          <w:b/>
          <w:bCs/>
          <w:i/>
          <w:color w:val="000000" w:themeColor="text1"/>
          <w:sz w:val="28"/>
          <w:szCs w:val="28"/>
        </w:rPr>
      </w:pPr>
      <w:r w:rsidRPr="0059152E">
        <w:rPr>
          <w:rFonts w:ascii="Times New Roman" w:eastAsia="Times New Roman,Bold" w:hAnsi="Times New Roman" w:cs="Times New Roman"/>
          <w:b/>
          <w:bCs/>
          <w:i/>
          <w:color w:val="000000" w:themeColor="text1"/>
          <w:sz w:val="28"/>
          <w:szCs w:val="28"/>
        </w:rPr>
        <w:lastRenderedPageBreak/>
        <w:t>ГЛАВА 3. ЭЛЕКТРОННАЯ МОДЕЛЬ СИСТЕМЫ ТЕПЛОСНАБЖЕНИЯ ПОСЕЛЕНИЯ</w:t>
      </w:r>
    </w:p>
    <w:p w:rsidR="001C4285" w:rsidRPr="003C5C1D" w:rsidRDefault="001C4285" w:rsidP="001C4285">
      <w:pPr>
        <w:spacing w:line="360" w:lineRule="auto"/>
        <w:ind w:firstLine="567"/>
        <w:jc w:val="both"/>
        <w:rPr>
          <w:rFonts w:ascii="Times New Roman" w:hAnsi="Times New Roman"/>
          <w:sz w:val="28"/>
          <w:szCs w:val="28"/>
        </w:rPr>
      </w:pPr>
      <w:r w:rsidRPr="003C5C1D">
        <w:rPr>
          <w:rFonts w:ascii="Times New Roman" w:hAnsi="Times New Roman"/>
          <w:sz w:val="28"/>
          <w:szCs w:val="28"/>
        </w:rPr>
        <w:t xml:space="preserve">В соответствии с постановлением правительства Российской федерации № 154 от 22 февраля 2012 года </w:t>
      </w:r>
      <w:r w:rsidR="007E1A9B">
        <w:rPr>
          <w:rFonts w:ascii="Times New Roman" w:hAnsi="Times New Roman"/>
          <w:sz w:val="28"/>
          <w:szCs w:val="28"/>
        </w:rPr>
        <w:t>«</w:t>
      </w:r>
      <w:r w:rsidRPr="003C5C1D">
        <w:rPr>
          <w:rFonts w:ascii="Times New Roman" w:hAnsi="Times New Roman"/>
          <w:sz w:val="28"/>
          <w:szCs w:val="28"/>
        </w:rPr>
        <w:t>О требованиях к схемам теплоснабжения, порядку их разработки и утверждения</w:t>
      </w:r>
      <w:r w:rsidR="007E1A9B">
        <w:rPr>
          <w:rFonts w:ascii="Times New Roman" w:hAnsi="Times New Roman"/>
          <w:sz w:val="28"/>
          <w:szCs w:val="28"/>
        </w:rPr>
        <w:t>»</w:t>
      </w:r>
      <w:r w:rsidRPr="003C5C1D">
        <w:rPr>
          <w:rFonts w:ascii="Times New Roman" w:hAnsi="Times New Roman"/>
          <w:sz w:val="28"/>
          <w:szCs w:val="28"/>
        </w:rPr>
        <w:t>, разработка электронной модели системы теплоснабжения не является обязательной к выполнению для поселений численностью населения менее 100 тыс. человек.</w:t>
      </w:r>
    </w:p>
    <w:p w:rsidR="00145255" w:rsidRPr="000B4648" w:rsidRDefault="00145255" w:rsidP="00145255">
      <w:pPr>
        <w:spacing w:line="360" w:lineRule="auto"/>
        <w:ind w:firstLine="709"/>
        <w:jc w:val="both"/>
        <w:rPr>
          <w:rFonts w:ascii="Times New Roman" w:hAnsi="Times New Roman" w:cs="Times New Roman"/>
          <w:vanish/>
          <w:sz w:val="28"/>
          <w:szCs w:val="28"/>
        </w:rPr>
        <w:sectPr w:rsidR="00145255" w:rsidRPr="000B4648" w:rsidSect="00522343">
          <w:headerReference w:type="default" r:id="rId72"/>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59152E" w:rsidRPr="0059152E" w:rsidRDefault="001560F7" w:rsidP="000D2F08">
      <w:pPr>
        <w:autoSpaceDE w:val="0"/>
        <w:autoSpaceDN w:val="0"/>
        <w:adjustRightInd w:val="0"/>
        <w:spacing w:line="240" w:lineRule="auto"/>
        <w:jc w:val="center"/>
        <w:rPr>
          <w:rFonts w:ascii="Times New Roman" w:eastAsia="Times New Roman,Bold" w:hAnsi="Times New Roman" w:cs="Times New Roman"/>
          <w:b/>
          <w:bCs/>
          <w:i/>
          <w:sz w:val="28"/>
          <w:szCs w:val="28"/>
        </w:rPr>
      </w:pPr>
      <w:r w:rsidRPr="0059152E">
        <w:rPr>
          <w:rFonts w:ascii="Times New Roman" w:eastAsia="Times New Roman,Bold" w:hAnsi="Times New Roman" w:cs="Times New Roman"/>
          <w:b/>
          <w:bCs/>
          <w:i/>
          <w:sz w:val="28"/>
          <w:szCs w:val="28"/>
        </w:rPr>
        <w:lastRenderedPageBreak/>
        <w:t>ГЛАВА 4. СУЩЕСТВУЮЩИЕ И ПЕРСПЕКТИВНЫЕ БАЛАНСЫ ТЕПЛОВОЙ МОЩНОСТИ ИСТОЧНИКОВ ТЕПЛОВОЙ ЭНЕРГИИ И ТЕПЛОВОЙ</w:t>
      </w:r>
      <w:r w:rsidR="00145255">
        <w:rPr>
          <w:rFonts w:ascii="Times New Roman" w:eastAsia="Times New Roman,Bold" w:hAnsi="Times New Roman" w:cs="Times New Roman"/>
          <w:b/>
          <w:bCs/>
          <w:i/>
          <w:sz w:val="28"/>
          <w:szCs w:val="28"/>
        </w:rPr>
        <w:t xml:space="preserve"> НА</w:t>
      </w:r>
      <w:r w:rsidRPr="0059152E">
        <w:rPr>
          <w:rFonts w:ascii="Times New Roman" w:eastAsia="Times New Roman,Bold" w:hAnsi="Times New Roman" w:cs="Times New Roman"/>
          <w:b/>
          <w:bCs/>
          <w:i/>
          <w:sz w:val="28"/>
          <w:szCs w:val="28"/>
        </w:rPr>
        <w:t>ГРУЗКИ</w:t>
      </w:r>
    </w:p>
    <w:p w:rsidR="0059152E" w:rsidRPr="0059711E" w:rsidRDefault="0059152E" w:rsidP="000D2F08">
      <w:pPr>
        <w:autoSpaceDE w:val="0"/>
        <w:autoSpaceDN w:val="0"/>
        <w:adjustRightInd w:val="0"/>
        <w:spacing w:line="240" w:lineRule="auto"/>
        <w:jc w:val="center"/>
        <w:rPr>
          <w:rFonts w:ascii="Times New Roman" w:eastAsia="Times New Roman,Bold" w:hAnsi="Times New Roman" w:cs="Times New Roman"/>
          <w:b/>
          <w:i/>
          <w:iCs/>
          <w:sz w:val="28"/>
          <w:szCs w:val="28"/>
        </w:rPr>
      </w:pPr>
      <w:r w:rsidRPr="0059711E">
        <w:rPr>
          <w:rFonts w:ascii="Times New Roman" w:eastAsia="Times New Roman,Bold" w:hAnsi="Times New Roman" w:cs="Times New Roman"/>
          <w:b/>
          <w:i/>
          <w:iCs/>
          <w:sz w:val="28"/>
          <w:szCs w:val="28"/>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p w:rsidR="0059152E" w:rsidRPr="0059152E" w:rsidRDefault="0059152E" w:rsidP="0059152E">
      <w:pPr>
        <w:autoSpaceDE w:val="0"/>
        <w:autoSpaceDN w:val="0"/>
        <w:adjustRightInd w:val="0"/>
        <w:spacing w:after="0" w:line="360" w:lineRule="auto"/>
        <w:ind w:firstLine="567"/>
        <w:jc w:val="both"/>
        <w:rPr>
          <w:rFonts w:ascii="Times New Roman" w:hAnsi="Times New Roman" w:cs="Times New Roman"/>
          <w:sz w:val="28"/>
          <w:szCs w:val="28"/>
        </w:rPr>
      </w:pPr>
      <w:r w:rsidRPr="0059152E">
        <w:rPr>
          <w:rFonts w:ascii="Times New Roman" w:hAnsi="Times New Roman" w:cs="Times New Roman"/>
          <w:sz w:val="28"/>
          <w:szCs w:val="28"/>
        </w:rPr>
        <w:t>Балансы тепловой энергии (мощности) и перспективной тепловой нагрузки источников</w:t>
      </w:r>
      <w:r w:rsidR="008A2A62" w:rsidRPr="008A2A62">
        <w:rPr>
          <w:rFonts w:ascii="Times New Roman" w:hAnsi="Times New Roman" w:cs="Times New Roman"/>
          <w:sz w:val="28"/>
          <w:szCs w:val="28"/>
        </w:rPr>
        <w:t xml:space="preserve"> </w:t>
      </w:r>
      <w:r w:rsidRPr="0059152E">
        <w:rPr>
          <w:rFonts w:ascii="Times New Roman" w:hAnsi="Times New Roman" w:cs="Times New Roman"/>
          <w:sz w:val="28"/>
          <w:szCs w:val="28"/>
        </w:rPr>
        <w:t xml:space="preserve">тепловой энергии (с учетом потерь в тепловых сетях) </w:t>
      </w:r>
      <w:r w:rsidR="007E4D14">
        <w:rPr>
          <w:rFonts w:ascii="Times New Roman" w:hAnsi="Times New Roman" w:cs="Times New Roman"/>
          <w:sz w:val="28"/>
          <w:szCs w:val="28"/>
        </w:rPr>
        <w:t>котельных</w:t>
      </w:r>
      <w:r w:rsidR="008A2A62" w:rsidRPr="008A2A62">
        <w:rPr>
          <w:rFonts w:ascii="Times New Roman" w:hAnsi="Times New Roman" w:cs="Times New Roman"/>
          <w:sz w:val="28"/>
          <w:szCs w:val="28"/>
        </w:rPr>
        <w:t xml:space="preserve"> </w:t>
      </w:r>
      <w:r w:rsidR="0003557B">
        <w:rPr>
          <w:rFonts w:ascii="Times New Roman" w:eastAsia="Times New Roman,Bold" w:hAnsi="Times New Roman" w:cs="Times New Roman"/>
          <w:color w:val="000000"/>
          <w:sz w:val="28"/>
          <w:szCs w:val="28"/>
        </w:rPr>
        <w:t>Котельниковского городского поселения</w:t>
      </w:r>
      <w:r w:rsidR="008A2A62" w:rsidRPr="008A2A62">
        <w:rPr>
          <w:rFonts w:ascii="Times New Roman" w:eastAsia="Times New Roman,Bold" w:hAnsi="Times New Roman" w:cs="Times New Roman"/>
          <w:color w:val="000000"/>
          <w:sz w:val="28"/>
          <w:szCs w:val="28"/>
        </w:rPr>
        <w:t xml:space="preserve"> </w:t>
      </w:r>
      <w:r w:rsidR="0003557B">
        <w:rPr>
          <w:rFonts w:ascii="Times New Roman" w:eastAsia="Times New Roman,Bold" w:hAnsi="Times New Roman" w:cs="Times New Roman"/>
          <w:color w:val="000000"/>
          <w:sz w:val="28"/>
          <w:szCs w:val="28"/>
        </w:rPr>
        <w:t>Котельниковского муниципального района</w:t>
      </w:r>
      <w:r w:rsidR="008A2A62" w:rsidRPr="008A2A62">
        <w:rPr>
          <w:rFonts w:ascii="Times New Roman" w:eastAsia="Times New Roman,Bold" w:hAnsi="Times New Roman" w:cs="Times New Roman"/>
          <w:color w:val="000000"/>
          <w:sz w:val="28"/>
          <w:szCs w:val="28"/>
        </w:rPr>
        <w:t xml:space="preserve"> </w:t>
      </w:r>
      <w:r w:rsidR="003E4FFF" w:rsidRPr="003E4FFF">
        <w:rPr>
          <w:rFonts w:ascii="Times New Roman" w:eastAsia="Times New Roman,Bold" w:hAnsi="Times New Roman" w:cs="Times New Roman"/>
          <w:color w:val="000000"/>
          <w:sz w:val="28"/>
          <w:szCs w:val="28"/>
        </w:rPr>
        <w:t>Волгоградской области</w:t>
      </w:r>
      <w:r w:rsidR="008A2A62" w:rsidRPr="008A2A62">
        <w:rPr>
          <w:rFonts w:ascii="Times New Roman" w:eastAsia="Times New Roman,Bold" w:hAnsi="Times New Roman" w:cs="Times New Roman"/>
          <w:color w:val="000000"/>
          <w:sz w:val="28"/>
          <w:szCs w:val="28"/>
        </w:rPr>
        <w:t xml:space="preserve"> </w:t>
      </w:r>
      <w:r w:rsidR="00145255">
        <w:rPr>
          <w:rFonts w:ascii="Times New Roman" w:hAnsi="Times New Roman" w:cs="Times New Roman"/>
          <w:sz w:val="28"/>
          <w:szCs w:val="28"/>
        </w:rPr>
        <w:t xml:space="preserve">приведены в таблице </w:t>
      </w:r>
      <w:r w:rsidR="00E9659A">
        <w:rPr>
          <w:rFonts w:ascii="Times New Roman" w:hAnsi="Times New Roman" w:cs="Times New Roman"/>
          <w:sz w:val="28"/>
          <w:szCs w:val="28"/>
        </w:rPr>
        <w:t>4</w:t>
      </w:r>
      <w:r w:rsidR="00145255">
        <w:rPr>
          <w:rFonts w:ascii="Times New Roman" w:hAnsi="Times New Roman" w:cs="Times New Roman"/>
          <w:sz w:val="28"/>
          <w:szCs w:val="28"/>
        </w:rPr>
        <w:t>.1.1</w:t>
      </w:r>
      <w:r w:rsidRPr="0059152E">
        <w:rPr>
          <w:rFonts w:ascii="Times New Roman" w:hAnsi="Times New Roman" w:cs="Times New Roman"/>
          <w:sz w:val="28"/>
          <w:szCs w:val="28"/>
        </w:rPr>
        <w:t>.</w:t>
      </w:r>
    </w:p>
    <w:p w:rsidR="008A40B9" w:rsidRPr="00B63CE8" w:rsidRDefault="00145255" w:rsidP="00A55B16">
      <w:pPr>
        <w:autoSpaceDE w:val="0"/>
        <w:autoSpaceDN w:val="0"/>
        <w:adjustRightInd w:val="0"/>
        <w:spacing w:after="0" w:line="240" w:lineRule="auto"/>
        <w:jc w:val="center"/>
        <w:rPr>
          <w:rFonts w:ascii="Times New Roman" w:eastAsia="Times New Roman,Bold" w:hAnsi="Times New Roman" w:cs="Times New Roman"/>
          <w:b/>
          <w:i/>
          <w:color w:val="000000"/>
          <w:sz w:val="28"/>
          <w:szCs w:val="28"/>
        </w:rPr>
      </w:pPr>
      <w:r>
        <w:rPr>
          <w:rFonts w:ascii="Times New Roman" w:hAnsi="Times New Roman" w:cs="Times New Roman"/>
          <w:b/>
          <w:i/>
          <w:sz w:val="28"/>
          <w:szCs w:val="28"/>
        </w:rPr>
        <w:t xml:space="preserve">Таблица </w:t>
      </w:r>
      <w:r w:rsidR="00E9659A">
        <w:rPr>
          <w:rFonts w:ascii="Times New Roman" w:hAnsi="Times New Roman" w:cs="Times New Roman"/>
          <w:b/>
          <w:i/>
          <w:sz w:val="28"/>
          <w:szCs w:val="28"/>
        </w:rPr>
        <w:t>4</w:t>
      </w:r>
      <w:r>
        <w:rPr>
          <w:rFonts w:ascii="Times New Roman" w:hAnsi="Times New Roman" w:cs="Times New Roman"/>
          <w:b/>
          <w:i/>
          <w:sz w:val="28"/>
          <w:szCs w:val="28"/>
        </w:rPr>
        <w:t>.1.1</w:t>
      </w:r>
      <w:r w:rsidR="0059152E" w:rsidRPr="008416DB">
        <w:rPr>
          <w:rFonts w:ascii="Times New Roman" w:hAnsi="Times New Roman" w:cs="Times New Roman"/>
          <w:b/>
          <w:i/>
          <w:sz w:val="28"/>
          <w:szCs w:val="28"/>
        </w:rPr>
        <w:t xml:space="preserve"> – Балансы тепловой энергии (мощности) и перспективной тепловой нагрузки источников тепловой энергии </w:t>
      </w:r>
      <w:r w:rsidR="007E4D14">
        <w:rPr>
          <w:rFonts w:ascii="Times New Roman" w:hAnsi="Times New Roman" w:cs="Times New Roman"/>
          <w:b/>
          <w:i/>
          <w:sz w:val="28"/>
          <w:szCs w:val="28"/>
        </w:rPr>
        <w:t>котельных</w:t>
      </w:r>
      <w:r w:rsidR="008A2A62" w:rsidRPr="008A2A62">
        <w:rPr>
          <w:rFonts w:ascii="Times New Roman" w:hAnsi="Times New Roman" w:cs="Times New Roman"/>
          <w:b/>
          <w:i/>
          <w:sz w:val="28"/>
          <w:szCs w:val="28"/>
        </w:rPr>
        <w:t xml:space="preserve"> </w:t>
      </w:r>
      <w:r w:rsidR="0003557B">
        <w:rPr>
          <w:rFonts w:ascii="Times New Roman" w:eastAsia="Times New Roman,Bold" w:hAnsi="Times New Roman" w:cs="Times New Roman"/>
          <w:b/>
          <w:i/>
          <w:color w:val="000000"/>
          <w:sz w:val="28"/>
          <w:szCs w:val="28"/>
        </w:rPr>
        <w:t>Котельниковского городского поселения</w:t>
      </w:r>
      <w:r w:rsidR="008A2A62" w:rsidRPr="008A2A62">
        <w:rPr>
          <w:rFonts w:ascii="Times New Roman" w:eastAsia="Times New Roman,Bold" w:hAnsi="Times New Roman" w:cs="Times New Roman"/>
          <w:b/>
          <w:i/>
          <w:color w:val="000000"/>
          <w:sz w:val="28"/>
          <w:szCs w:val="28"/>
        </w:rPr>
        <w:t xml:space="preserve"> </w:t>
      </w:r>
      <w:r w:rsidR="0003557B">
        <w:rPr>
          <w:rFonts w:ascii="Times New Roman" w:eastAsia="Times New Roman,Bold" w:hAnsi="Times New Roman" w:cs="Times New Roman"/>
          <w:b/>
          <w:i/>
          <w:color w:val="000000"/>
          <w:sz w:val="28"/>
          <w:szCs w:val="28"/>
        </w:rPr>
        <w:t>Котельниковского муниципального района</w:t>
      </w:r>
      <w:r w:rsidR="00962340">
        <w:rPr>
          <w:rFonts w:ascii="Times New Roman" w:eastAsia="Times New Roman,Bold" w:hAnsi="Times New Roman" w:cs="Times New Roman"/>
          <w:b/>
          <w:i/>
          <w:color w:val="000000"/>
          <w:sz w:val="28"/>
          <w:szCs w:val="28"/>
        </w:rPr>
        <w:t xml:space="preserve"> </w:t>
      </w:r>
      <w:r w:rsidR="003E4FFF" w:rsidRPr="003E4FFF">
        <w:rPr>
          <w:rFonts w:ascii="Times New Roman" w:eastAsia="Times New Roman,Bold" w:hAnsi="Times New Roman" w:cs="Times New Roman"/>
          <w:b/>
          <w:i/>
          <w:color w:val="000000"/>
          <w:sz w:val="28"/>
          <w:szCs w:val="28"/>
        </w:rPr>
        <w:t>Волгоградской области</w:t>
      </w:r>
    </w:p>
    <w:tbl>
      <w:tblPr>
        <w:tblW w:w="10148" w:type="pct"/>
        <w:tblInd w:w="-8" w:type="dxa"/>
        <w:tblLook w:val="0000" w:firstRow="0" w:lastRow="0" w:firstColumn="0" w:lastColumn="0" w:noHBand="0" w:noVBand="0"/>
      </w:tblPr>
      <w:tblGrid>
        <w:gridCol w:w="4721"/>
        <w:gridCol w:w="1289"/>
        <w:gridCol w:w="1076"/>
        <w:gridCol w:w="1713"/>
        <w:gridCol w:w="1223"/>
        <w:gridCol w:w="1187"/>
        <w:gridCol w:w="1938"/>
        <w:gridCol w:w="1412"/>
        <w:gridCol w:w="2138"/>
        <w:gridCol w:w="2138"/>
        <w:gridCol w:w="2138"/>
        <w:gridCol w:w="2138"/>
        <w:gridCol w:w="2138"/>
        <w:gridCol w:w="2138"/>
        <w:gridCol w:w="2150"/>
      </w:tblGrid>
      <w:tr w:rsidR="00385728" w:rsidRPr="001E1A88" w:rsidTr="00844B49">
        <w:trPr>
          <w:gridAfter w:val="7"/>
          <w:wAfter w:w="2536" w:type="pct"/>
          <w:cantSplit/>
          <w:trHeight w:val="1803"/>
          <w:tblHeader/>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autoSpaceDE w:val="0"/>
              <w:autoSpaceDN w:val="0"/>
              <w:adjustRightInd w:val="0"/>
              <w:spacing w:after="0" w:line="240" w:lineRule="auto"/>
              <w:jc w:val="center"/>
              <w:rPr>
                <w:rFonts w:ascii="Times New Roman" w:eastAsia="Calibri" w:hAnsi="Times New Roman" w:cs="Times New Roman"/>
                <w:b/>
                <w:i/>
                <w:sz w:val="16"/>
                <w:szCs w:val="16"/>
              </w:rPr>
            </w:pPr>
            <w:bookmarkStart w:id="2" w:name="_Hlk106097596"/>
            <w:r w:rsidRPr="001E1A88">
              <w:rPr>
                <w:rFonts w:ascii="Times New Roman" w:eastAsia="Calibri" w:hAnsi="Times New Roman" w:cs="Times New Roman"/>
                <w:b/>
                <w:i/>
                <w:sz w:val="16"/>
                <w:szCs w:val="16"/>
              </w:rPr>
              <w:t>Наименование источника теплоснабжения</w:t>
            </w:r>
          </w:p>
        </w:tc>
        <w:tc>
          <w:tcPr>
            <w:tcW w:w="218" w:type="pct"/>
            <w:tcBorders>
              <w:top w:val="single" w:sz="6" w:space="0" w:color="auto"/>
              <w:left w:val="single" w:sz="6" w:space="0" w:color="auto"/>
              <w:bottom w:val="single" w:sz="6" w:space="0" w:color="auto"/>
              <w:right w:val="single" w:sz="6" w:space="0" w:color="auto"/>
            </w:tcBorders>
            <w:shd w:val="clear" w:color="auto" w:fill="FBD4B4"/>
            <w:textDirection w:val="btLr"/>
            <w:vAlign w:val="center"/>
          </w:tcPr>
          <w:p w:rsidR="00385728" w:rsidRPr="001E1A88" w:rsidRDefault="00385728" w:rsidP="00844B49">
            <w:pPr>
              <w:autoSpaceDE w:val="0"/>
              <w:autoSpaceDN w:val="0"/>
              <w:adjustRightInd w:val="0"/>
              <w:spacing w:after="0" w:line="240" w:lineRule="auto"/>
              <w:ind w:left="113" w:right="113"/>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Установленная тепловая мощность, Гкал/ч</w:t>
            </w:r>
          </w:p>
        </w:tc>
        <w:tc>
          <w:tcPr>
            <w:tcW w:w="182" w:type="pct"/>
            <w:tcBorders>
              <w:top w:val="single" w:sz="6" w:space="0" w:color="auto"/>
              <w:left w:val="single" w:sz="6" w:space="0" w:color="auto"/>
              <w:bottom w:val="single" w:sz="6" w:space="0" w:color="auto"/>
              <w:right w:val="single" w:sz="6" w:space="0" w:color="auto"/>
            </w:tcBorders>
            <w:shd w:val="clear" w:color="auto" w:fill="FBD4B4"/>
            <w:textDirection w:val="btLr"/>
            <w:vAlign w:val="center"/>
          </w:tcPr>
          <w:p w:rsidR="00385728" w:rsidRPr="001E1A88" w:rsidRDefault="00385728" w:rsidP="00844B49">
            <w:pPr>
              <w:autoSpaceDE w:val="0"/>
              <w:autoSpaceDN w:val="0"/>
              <w:adjustRightInd w:val="0"/>
              <w:spacing w:after="0" w:line="240" w:lineRule="auto"/>
              <w:ind w:left="113" w:right="113"/>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Располагаемая тепловая мощность, Гкал/ч</w:t>
            </w:r>
          </w:p>
        </w:tc>
        <w:tc>
          <w:tcPr>
            <w:tcW w:w="290" w:type="pct"/>
            <w:tcBorders>
              <w:top w:val="single" w:sz="6" w:space="0" w:color="auto"/>
              <w:left w:val="single" w:sz="6" w:space="0" w:color="auto"/>
              <w:bottom w:val="single" w:sz="6" w:space="0" w:color="auto"/>
              <w:right w:val="single" w:sz="6" w:space="0" w:color="auto"/>
            </w:tcBorders>
            <w:shd w:val="clear" w:color="auto" w:fill="FBD4B4"/>
            <w:textDirection w:val="btLr"/>
            <w:vAlign w:val="center"/>
          </w:tcPr>
          <w:p w:rsidR="00385728" w:rsidRPr="001E1A88" w:rsidRDefault="00385728" w:rsidP="00844B49">
            <w:pPr>
              <w:autoSpaceDE w:val="0"/>
              <w:autoSpaceDN w:val="0"/>
              <w:adjustRightInd w:val="0"/>
              <w:spacing w:after="0" w:line="240" w:lineRule="auto"/>
              <w:ind w:left="113" w:right="113"/>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Затраты тепловой мощности на собственные и хозяйственные нужды, Гкал/ч</w:t>
            </w:r>
          </w:p>
        </w:tc>
        <w:tc>
          <w:tcPr>
            <w:tcW w:w="207" w:type="pct"/>
            <w:tcBorders>
              <w:top w:val="single" w:sz="6" w:space="0" w:color="auto"/>
              <w:left w:val="single" w:sz="6" w:space="0" w:color="auto"/>
              <w:bottom w:val="single" w:sz="6" w:space="0" w:color="auto"/>
              <w:right w:val="single" w:sz="6" w:space="0" w:color="auto"/>
            </w:tcBorders>
            <w:shd w:val="clear" w:color="auto" w:fill="FBD4B4"/>
            <w:textDirection w:val="btLr"/>
            <w:vAlign w:val="center"/>
          </w:tcPr>
          <w:p w:rsidR="00385728" w:rsidRPr="001E1A88" w:rsidRDefault="00385728" w:rsidP="00844B49">
            <w:pPr>
              <w:autoSpaceDE w:val="0"/>
              <w:autoSpaceDN w:val="0"/>
              <w:adjustRightInd w:val="0"/>
              <w:spacing w:after="0" w:line="240" w:lineRule="auto"/>
              <w:ind w:left="113" w:right="113"/>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Нагрузка потребителей, Гкал/ч</w:t>
            </w:r>
          </w:p>
        </w:tc>
        <w:tc>
          <w:tcPr>
            <w:tcW w:w="201" w:type="pct"/>
            <w:tcBorders>
              <w:top w:val="single" w:sz="6" w:space="0" w:color="auto"/>
              <w:left w:val="single" w:sz="6" w:space="0" w:color="auto"/>
              <w:bottom w:val="single" w:sz="6" w:space="0" w:color="auto"/>
              <w:right w:val="single" w:sz="6" w:space="0" w:color="auto"/>
            </w:tcBorders>
            <w:shd w:val="clear" w:color="auto" w:fill="FBD4B4"/>
            <w:textDirection w:val="btLr"/>
            <w:vAlign w:val="center"/>
          </w:tcPr>
          <w:p w:rsidR="00385728" w:rsidRPr="001E1A88" w:rsidRDefault="00385728" w:rsidP="00844B49">
            <w:pPr>
              <w:autoSpaceDE w:val="0"/>
              <w:autoSpaceDN w:val="0"/>
              <w:adjustRightInd w:val="0"/>
              <w:spacing w:after="0" w:line="240" w:lineRule="auto"/>
              <w:ind w:left="113" w:right="113"/>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Тепловые потери в тепловых сетях. Гкал/ч</w:t>
            </w:r>
          </w:p>
        </w:tc>
        <w:tc>
          <w:tcPr>
            <w:tcW w:w="328" w:type="pct"/>
            <w:tcBorders>
              <w:top w:val="single" w:sz="6" w:space="0" w:color="auto"/>
              <w:left w:val="single" w:sz="6" w:space="0" w:color="auto"/>
              <w:bottom w:val="single" w:sz="6" w:space="0" w:color="auto"/>
              <w:right w:val="single" w:sz="6" w:space="0" w:color="auto"/>
            </w:tcBorders>
            <w:shd w:val="clear" w:color="auto" w:fill="FBD4B4"/>
            <w:textDirection w:val="btLr"/>
            <w:vAlign w:val="center"/>
          </w:tcPr>
          <w:p w:rsidR="00385728" w:rsidRPr="001E1A88" w:rsidRDefault="00385728" w:rsidP="00844B49">
            <w:pPr>
              <w:autoSpaceDE w:val="0"/>
              <w:autoSpaceDN w:val="0"/>
              <w:adjustRightInd w:val="0"/>
              <w:spacing w:after="0" w:line="240" w:lineRule="auto"/>
              <w:ind w:left="113" w:right="113"/>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Присоединённая тепловая нагрузка (с учётом тепловых потерь в тепловых сетях), Гкал/ч</w:t>
            </w:r>
          </w:p>
        </w:tc>
        <w:tc>
          <w:tcPr>
            <w:tcW w:w="239" w:type="pct"/>
            <w:tcBorders>
              <w:top w:val="single" w:sz="6" w:space="0" w:color="auto"/>
              <w:left w:val="single" w:sz="6" w:space="0" w:color="auto"/>
              <w:bottom w:val="single" w:sz="6" w:space="0" w:color="auto"/>
              <w:right w:val="single" w:sz="6" w:space="0" w:color="auto"/>
            </w:tcBorders>
            <w:shd w:val="clear" w:color="auto" w:fill="FBD4B4"/>
            <w:textDirection w:val="btLr"/>
            <w:vAlign w:val="center"/>
          </w:tcPr>
          <w:p w:rsidR="00385728" w:rsidRPr="001E1A88" w:rsidRDefault="00385728" w:rsidP="00844B49">
            <w:pPr>
              <w:autoSpaceDE w:val="0"/>
              <w:autoSpaceDN w:val="0"/>
              <w:adjustRightInd w:val="0"/>
              <w:spacing w:after="0" w:line="240" w:lineRule="auto"/>
              <w:ind w:left="113" w:right="113"/>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Резерв тепловой мощности источников тепла, Гкал/ч</w:t>
            </w:r>
          </w:p>
        </w:tc>
      </w:tr>
      <w:tr w:rsidR="00385728" w:rsidRPr="001E1A88" w:rsidTr="00844B49">
        <w:trPr>
          <w:gridAfter w:val="7"/>
          <w:wAfter w:w="2536" w:type="pct"/>
          <w:trHeight w:val="20"/>
        </w:trPr>
        <w:tc>
          <w:tcPr>
            <w:tcW w:w="2464" w:type="pct"/>
            <w:gridSpan w:val="8"/>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2026 год</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«33 квартал»</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12,60</w:t>
            </w:r>
          </w:p>
        </w:tc>
        <w:tc>
          <w:tcPr>
            <w:tcW w:w="182" w:type="pct"/>
            <w:tcBorders>
              <w:top w:val="single" w:sz="4" w:space="0" w:color="auto"/>
              <w:left w:val="nil"/>
              <w:bottom w:val="single" w:sz="4" w:space="0" w:color="auto"/>
              <w:right w:val="nil"/>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12,60</w:t>
            </w:r>
          </w:p>
        </w:tc>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0,08</w:t>
            </w:r>
          </w:p>
        </w:tc>
        <w:tc>
          <w:tcPr>
            <w:tcW w:w="207" w:type="pct"/>
            <w:tcBorders>
              <w:top w:val="single" w:sz="4" w:space="0" w:color="auto"/>
              <w:left w:val="nil"/>
              <w:bottom w:val="single" w:sz="4" w:space="0" w:color="auto"/>
              <w:right w:val="nil"/>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8,35</w:t>
            </w:r>
          </w:p>
        </w:tc>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0,28</w:t>
            </w:r>
          </w:p>
        </w:tc>
        <w:tc>
          <w:tcPr>
            <w:tcW w:w="328" w:type="pct"/>
            <w:tcBorders>
              <w:top w:val="single" w:sz="4" w:space="0" w:color="auto"/>
              <w:left w:val="nil"/>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8,63</w:t>
            </w:r>
          </w:p>
        </w:tc>
        <w:tc>
          <w:tcPr>
            <w:tcW w:w="239" w:type="pct"/>
            <w:tcBorders>
              <w:top w:val="single" w:sz="4" w:space="0" w:color="auto"/>
              <w:left w:val="nil"/>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3,90</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«ЦРБ»</w:t>
            </w:r>
          </w:p>
        </w:tc>
        <w:tc>
          <w:tcPr>
            <w:tcW w:w="218" w:type="pct"/>
            <w:tcBorders>
              <w:top w:val="nil"/>
              <w:left w:val="single" w:sz="4" w:space="0" w:color="auto"/>
              <w:bottom w:val="single" w:sz="4" w:space="0" w:color="auto"/>
              <w:right w:val="single" w:sz="4" w:space="0" w:color="auto"/>
            </w:tcBorders>
            <w:shd w:val="clear" w:color="000000"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1,08</w:t>
            </w:r>
          </w:p>
        </w:tc>
        <w:tc>
          <w:tcPr>
            <w:tcW w:w="182" w:type="pct"/>
            <w:tcBorders>
              <w:top w:val="nil"/>
              <w:left w:val="nil"/>
              <w:bottom w:val="single" w:sz="4" w:space="0" w:color="auto"/>
              <w:right w:val="nil"/>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1,08</w:t>
            </w:r>
          </w:p>
        </w:tc>
        <w:tc>
          <w:tcPr>
            <w:tcW w:w="290" w:type="pct"/>
            <w:tcBorders>
              <w:top w:val="nil"/>
              <w:left w:val="single" w:sz="4" w:space="0" w:color="auto"/>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nil"/>
              <w:left w:val="nil"/>
              <w:bottom w:val="single" w:sz="4" w:space="0" w:color="auto"/>
              <w:right w:val="nil"/>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0,55</w:t>
            </w:r>
          </w:p>
        </w:tc>
        <w:tc>
          <w:tcPr>
            <w:tcW w:w="201" w:type="pct"/>
            <w:tcBorders>
              <w:top w:val="nil"/>
              <w:left w:val="single" w:sz="4" w:space="0" w:color="auto"/>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0,02</w:t>
            </w:r>
          </w:p>
        </w:tc>
        <w:tc>
          <w:tcPr>
            <w:tcW w:w="328" w:type="pct"/>
            <w:tcBorders>
              <w:top w:val="nil"/>
              <w:left w:val="nil"/>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0,57</w:t>
            </w:r>
          </w:p>
        </w:tc>
        <w:tc>
          <w:tcPr>
            <w:tcW w:w="239" w:type="pct"/>
            <w:tcBorders>
              <w:top w:val="nil"/>
              <w:left w:val="nil"/>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0,51</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«103 квартал»</w:t>
            </w:r>
          </w:p>
        </w:tc>
        <w:tc>
          <w:tcPr>
            <w:tcW w:w="218" w:type="pct"/>
            <w:tcBorders>
              <w:top w:val="nil"/>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1,62</w:t>
            </w:r>
          </w:p>
        </w:tc>
        <w:tc>
          <w:tcPr>
            <w:tcW w:w="182" w:type="pct"/>
            <w:tcBorders>
              <w:top w:val="nil"/>
              <w:left w:val="nil"/>
              <w:bottom w:val="single" w:sz="4" w:space="0" w:color="auto"/>
              <w:right w:val="nil"/>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1,62</w:t>
            </w:r>
          </w:p>
        </w:tc>
        <w:tc>
          <w:tcPr>
            <w:tcW w:w="290" w:type="pct"/>
            <w:tcBorders>
              <w:top w:val="nil"/>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nil"/>
              <w:left w:val="nil"/>
              <w:bottom w:val="single" w:sz="4" w:space="0" w:color="auto"/>
              <w:right w:val="nil"/>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0,70</w:t>
            </w:r>
          </w:p>
        </w:tc>
        <w:tc>
          <w:tcPr>
            <w:tcW w:w="201" w:type="pct"/>
            <w:tcBorders>
              <w:top w:val="nil"/>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0,02</w:t>
            </w:r>
          </w:p>
        </w:tc>
        <w:tc>
          <w:tcPr>
            <w:tcW w:w="328" w:type="pct"/>
            <w:tcBorders>
              <w:top w:val="nil"/>
              <w:left w:val="nil"/>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0,72</w:t>
            </w:r>
          </w:p>
        </w:tc>
        <w:tc>
          <w:tcPr>
            <w:tcW w:w="239" w:type="pct"/>
            <w:tcBorders>
              <w:top w:val="nil"/>
              <w:left w:val="nil"/>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0,90</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«138 квартал»</w:t>
            </w:r>
          </w:p>
        </w:tc>
        <w:tc>
          <w:tcPr>
            <w:tcW w:w="218" w:type="pct"/>
            <w:tcBorders>
              <w:top w:val="nil"/>
              <w:left w:val="single" w:sz="4" w:space="0" w:color="auto"/>
              <w:bottom w:val="single" w:sz="4" w:space="0" w:color="auto"/>
              <w:right w:val="single" w:sz="4" w:space="0" w:color="auto"/>
            </w:tcBorders>
            <w:shd w:val="clear" w:color="000000"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1,62</w:t>
            </w:r>
          </w:p>
        </w:tc>
        <w:tc>
          <w:tcPr>
            <w:tcW w:w="182" w:type="pct"/>
            <w:tcBorders>
              <w:top w:val="nil"/>
              <w:left w:val="nil"/>
              <w:bottom w:val="single" w:sz="4" w:space="0" w:color="auto"/>
              <w:right w:val="nil"/>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1,62</w:t>
            </w:r>
          </w:p>
        </w:tc>
        <w:tc>
          <w:tcPr>
            <w:tcW w:w="290" w:type="pct"/>
            <w:tcBorders>
              <w:top w:val="nil"/>
              <w:left w:val="single" w:sz="4" w:space="0" w:color="auto"/>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nil"/>
              <w:left w:val="nil"/>
              <w:bottom w:val="single" w:sz="4" w:space="0" w:color="auto"/>
              <w:right w:val="nil"/>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1,41</w:t>
            </w:r>
          </w:p>
        </w:tc>
        <w:tc>
          <w:tcPr>
            <w:tcW w:w="201" w:type="pct"/>
            <w:tcBorders>
              <w:top w:val="nil"/>
              <w:left w:val="single" w:sz="4" w:space="0" w:color="auto"/>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0,07</w:t>
            </w:r>
          </w:p>
        </w:tc>
        <w:tc>
          <w:tcPr>
            <w:tcW w:w="328" w:type="pct"/>
            <w:tcBorders>
              <w:top w:val="nil"/>
              <w:left w:val="nil"/>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1,48</w:t>
            </w:r>
          </w:p>
        </w:tc>
        <w:tc>
          <w:tcPr>
            <w:tcW w:w="239" w:type="pct"/>
            <w:tcBorders>
              <w:top w:val="nil"/>
              <w:left w:val="nil"/>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0,13</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«ДОСы»</w:t>
            </w:r>
          </w:p>
        </w:tc>
        <w:tc>
          <w:tcPr>
            <w:tcW w:w="218" w:type="pct"/>
            <w:tcBorders>
              <w:top w:val="nil"/>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1,72</w:t>
            </w:r>
          </w:p>
        </w:tc>
        <w:tc>
          <w:tcPr>
            <w:tcW w:w="182" w:type="pct"/>
            <w:tcBorders>
              <w:top w:val="nil"/>
              <w:left w:val="nil"/>
              <w:bottom w:val="single" w:sz="4" w:space="0" w:color="auto"/>
              <w:right w:val="nil"/>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1,72</w:t>
            </w:r>
          </w:p>
        </w:tc>
        <w:tc>
          <w:tcPr>
            <w:tcW w:w="290" w:type="pct"/>
            <w:tcBorders>
              <w:top w:val="nil"/>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0,04</w:t>
            </w:r>
          </w:p>
        </w:tc>
        <w:tc>
          <w:tcPr>
            <w:tcW w:w="207" w:type="pct"/>
            <w:tcBorders>
              <w:top w:val="nil"/>
              <w:left w:val="nil"/>
              <w:bottom w:val="single" w:sz="4" w:space="0" w:color="auto"/>
              <w:right w:val="nil"/>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2,23</w:t>
            </w:r>
          </w:p>
        </w:tc>
        <w:tc>
          <w:tcPr>
            <w:tcW w:w="201" w:type="pct"/>
            <w:tcBorders>
              <w:top w:val="nil"/>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0,09</w:t>
            </w:r>
          </w:p>
        </w:tc>
        <w:tc>
          <w:tcPr>
            <w:tcW w:w="328" w:type="pct"/>
            <w:tcBorders>
              <w:top w:val="nil"/>
              <w:left w:val="nil"/>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2,32</w:t>
            </w:r>
          </w:p>
        </w:tc>
        <w:tc>
          <w:tcPr>
            <w:tcW w:w="239" w:type="pct"/>
            <w:tcBorders>
              <w:top w:val="nil"/>
              <w:left w:val="nil"/>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-0,64</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«Поселок Мелиораторов»</w:t>
            </w:r>
          </w:p>
        </w:tc>
        <w:tc>
          <w:tcPr>
            <w:tcW w:w="218" w:type="pct"/>
            <w:tcBorders>
              <w:top w:val="nil"/>
              <w:left w:val="single" w:sz="4" w:space="0" w:color="auto"/>
              <w:bottom w:val="single" w:sz="4" w:space="0" w:color="auto"/>
              <w:right w:val="single" w:sz="4" w:space="0" w:color="auto"/>
            </w:tcBorders>
            <w:shd w:val="clear" w:color="000000"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1,08</w:t>
            </w:r>
          </w:p>
        </w:tc>
        <w:tc>
          <w:tcPr>
            <w:tcW w:w="182" w:type="pct"/>
            <w:tcBorders>
              <w:top w:val="nil"/>
              <w:left w:val="nil"/>
              <w:bottom w:val="single" w:sz="4" w:space="0" w:color="auto"/>
              <w:right w:val="nil"/>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1,08</w:t>
            </w:r>
          </w:p>
        </w:tc>
        <w:tc>
          <w:tcPr>
            <w:tcW w:w="290" w:type="pct"/>
            <w:tcBorders>
              <w:top w:val="nil"/>
              <w:left w:val="single" w:sz="4" w:space="0" w:color="auto"/>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nil"/>
              <w:left w:val="nil"/>
              <w:bottom w:val="single" w:sz="4" w:space="0" w:color="auto"/>
              <w:right w:val="nil"/>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0,78</w:t>
            </w:r>
          </w:p>
        </w:tc>
        <w:tc>
          <w:tcPr>
            <w:tcW w:w="201" w:type="pct"/>
            <w:tcBorders>
              <w:top w:val="nil"/>
              <w:left w:val="single" w:sz="4" w:space="0" w:color="auto"/>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0,03</w:t>
            </w:r>
          </w:p>
        </w:tc>
        <w:tc>
          <w:tcPr>
            <w:tcW w:w="328" w:type="pct"/>
            <w:tcBorders>
              <w:top w:val="nil"/>
              <w:left w:val="nil"/>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0,81</w:t>
            </w:r>
          </w:p>
        </w:tc>
        <w:tc>
          <w:tcPr>
            <w:tcW w:w="239" w:type="pct"/>
            <w:tcBorders>
              <w:top w:val="nil"/>
              <w:left w:val="nil"/>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0,26</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«Волна»</w:t>
            </w:r>
          </w:p>
        </w:tc>
        <w:tc>
          <w:tcPr>
            <w:tcW w:w="218" w:type="pct"/>
            <w:tcBorders>
              <w:top w:val="nil"/>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0,50</w:t>
            </w:r>
          </w:p>
        </w:tc>
        <w:tc>
          <w:tcPr>
            <w:tcW w:w="182" w:type="pct"/>
            <w:tcBorders>
              <w:top w:val="nil"/>
              <w:left w:val="nil"/>
              <w:bottom w:val="single" w:sz="4" w:space="0" w:color="auto"/>
              <w:right w:val="nil"/>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0,50</w:t>
            </w:r>
          </w:p>
        </w:tc>
        <w:tc>
          <w:tcPr>
            <w:tcW w:w="290" w:type="pct"/>
            <w:tcBorders>
              <w:top w:val="nil"/>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nil"/>
              <w:left w:val="nil"/>
              <w:bottom w:val="single" w:sz="4" w:space="0" w:color="auto"/>
              <w:right w:val="nil"/>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0,51</w:t>
            </w:r>
          </w:p>
        </w:tc>
        <w:tc>
          <w:tcPr>
            <w:tcW w:w="201" w:type="pct"/>
            <w:tcBorders>
              <w:top w:val="nil"/>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0,03</w:t>
            </w:r>
          </w:p>
        </w:tc>
        <w:tc>
          <w:tcPr>
            <w:tcW w:w="328" w:type="pct"/>
            <w:tcBorders>
              <w:top w:val="nil"/>
              <w:left w:val="nil"/>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0,54</w:t>
            </w:r>
          </w:p>
        </w:tc>
        <w:tc>
          <w:tcPr>
            <w:tcW w:w="239" w:type="pct"/>
            <w:tcBorders>
              <w:top w:val="nil"/>
              <w:left w:val="nil"/>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«Серафимовича 10А»</w:t>
            </w:r>
          </w:p>
        </w:tc>
        <w:tc>
          <w:tcPr>
            <w:tcW w:w="218" w:type="pct"/>
            <w:tcBorders>
              <w:top w:val="nil"/>
              <w:left w:val="single" w:sz="4" w:space="0" w:color="auto"/>
              <w:bottom w:val="single" w:sz="4" w:space="0" w:color="auto"/>
              <w:right w:val="single" w:sz="4" w:space="0" w:color="auto"/>
            </w:tcBorders>
            <w:shd w:val="clear" w:color="000000"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0,17</w:t>
            </w:r>
          </w:p>
        </w:tc>
        <w:tc>
          <w:tcPr>
            <w:tcW w:w="182" w:type="pct"/>
            <w:tcBorders>
              <w:top w:val="nil"/>
              <w:left w:val="nil"/>
              <w:bottom w:val="single" w:sz="4" w:space="0" w:color="auto"/>
              <w:right w:val="nil"/>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0,17</w:t>
            </w:r>
          </w:p>
        </w:tc>
        <w:tc>
          <w:tcPr>
            <w:tcW w:w="290" w:type="pct"/>
            <w:tcBorders>
              <w:top w:val="nil"/>
              <w:left w:val="single" w:sz="4" w:space="0" w:color="auto"/>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nil"/>
              <w:left w:val="nil"/>
              <w:bottom w:val="single" w:sz="4" w:space="0" w:color="auto"/>
              <w:right w:val="nil"/>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0,09</w:t>
            </w:r>
          </w:p>
        </w:tc>
        <w:tc>
          <w:tcPr>
            <w:tcW w:w="201" w:type="pct"/>
            <w:tcBorders>
              <w:top w:val="nil"/>
              <w:left w:val="single" w:sz="4" w:space="0" w:color="auto"/>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nil"/>
              <w:left w:val="nil"/>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0,09</w:t>
            </w:r>
          </w:p>
        </w:tc>
        <w:tc>
          <w:tcPr>
            <w:tcW w:w="239" w:type="pct"/>
            <w:tcBorders>
              <w:top w:val="nil"/>
              <w:left w:val="nil"/>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0,08</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«Д/С №8»</w:t>
            </w:r>
          </w:p>
        </w:tc>
        <w:tc>
          <w:tcPr>
            <w:tcW w:w="218" w:type="pct"/>
            <w:tcBorders>
              <w:top w:val="nil"/>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0,17</w:t>
            </w:r>
          </w:p>
        </w:tc>
        <w:tc>
          <w:tcPr>
            <w:tcW w:w="182" w:type="pct"/>
            <w:tcBorders>
              <w:top w:val="nil"/>
              <w:left w:val="nil"/>
              <w:bottom w:val="single" w:sz="4" w:space="0" w:color="auto"/>
              <w:right w:val="nil"/>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0,17</w:t>
            </w:r>
          </w:p>
        </w:tc>
        <w:tc>
          <w:tcPr>
            <w:tcW w:w="290" w:type="pct"/>
            <w:tcBorders>
              <w:top w:val="nil"/>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nil"/>
              <w:left w:val="nil"/>
              <w:bottom w:val="single" w:sz="4" w:space="0" w:color="auto"/>
              <w:right w:val="nil"/>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0,11</w:t>
            </w:r>
          </w:p>
        </w:tc>
        <w:tc>
          <w:tcPr>
            <w:tcW w:w="201" w:type="pct"/>
            <w:tcBorders>
              <w:top w:val="nil"/>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328" w:type="pct"/>
            <w:tcBorders>
              <w:top w:val="nil"/>
              <w:left w:val="nil"/>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239" w:type="pct"/>
            <w:tcBorders>
              <w:top w:val="nil"/>
              <w:left w:val="nil"/>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201»</w:t>
            </w:r>
          </w:p>
        </w:tc>
        <w:tc>
          <w:tcPr>
            <w:tcW w:w="218" w:type="pct"/>
            <w:tcBorders>
              <w:top w:val="nil"/>
              <w:left w:val="single" w:sz="4" w:space="0" w:color="auto"/>
              <w:bottom w:val="single" w:sz="4" w:space="0" w:color="auto"/>
              <w:right w:val="single" w:sz="4" w:space="0" w:color="auto"/>
            </w:tcBorders>
            <w:shd w:val="clear" w:color="000000"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182" w:type="pct"/>
            <w:tcBorders>
              <w:top w:val="nil"/>
              <w:left w:val="nil"/>
              <w:bottom w:val="single" w:sz="4" w:space="0" w:color="auto"/>
              <w:right w:val="nil"/>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290" w:type="pct"/>
            <w:tcBorders>
              <w:top w:val="nil"/>
              <w:left w:val="single" w:sz="4" w:space="0" w:color="auto"/>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nil"/>
              <w:left w:val="nil"/>
              <w:bottom w:val="single" w:sz="4" w:space="0" w:color="auto"/>
              <w:right w:val="nil"/>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c>
          <w:tcPr>
            <w:tcW w:w="201" w:type="pct"/>
            <w:tcBorders>
              <w:top w:val="nil"/>
              <w:left w:val="single" w:sz="4" w:space="0" w:color="auto"/>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nil"/>
              <w:left w:val="nil"/>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c>
          <w:tcPr>
            <w:tcW w:w="239" w:type="pct"/>
            <w:tcBorders>
              <w:top w:val="nil"/>
              <w:left w:val="nil"/>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0,08</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lastRenderedPageBreak/>
              <w:t>Котельная «Калинина 205»</w:t>
            </w:r>
          </w:p>
        </w:tc>
        <w:tc>
          <w:tcPr>
            <w:tcW w:w="218" w:type="pct"/>
            <w:tcBorders>
              <w:top w:val="nil"/>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182" w:type="pct"/>
            <w:tcBorders>
              <w:top w:val="nil"/>
              <w:left w:val="nil"/>
              <w:bottom w:val="single" w:sz="4" w:space="0" w:color="auto"/>
              <w:right w:val="nil"/>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290" w:type="pct"/>
            <w:tcBorders>
              <w:top w:val="nil"/>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nil"/>
              <w:left w:val="nil"/>
              <w:bottom w:val="single" w:sz="4" w:space="0" w:color="auto"/>
              <w:right w:val="nil"/>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c>
          <w:tcPr>
            <w:tcW w:w="201" w:type="pct"/>
            <w:tcBorders>
              <w:top w:val="nil"/>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nil"/>
              <w:left w:val="nil"/>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c>
          <w:tcPr>
            <w:tcW w:w="239" w:type="pct"/>
            <w:tcBorders>
              <w:top w:val="nil"/>
              <w:left w:val="nil"/>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207»</w:t>
            </w:r>
          </w:p>
        </w:tc>
        <w:tc>
          <w:tcPr>
            <w:tcW w:w="218" w:type="pct"/>
            <w:tcBorders>
              <w:top w:val="nil"/>
              <w:left w:val="single" w:sz="4" w:space="0" w:color="auto"/>
              <w:bottom w:val="single" w:sz="4" w:space="0" w:color="auto"/>
              <w:right w:val="single" w:sz="4" w:space="0" w:color="auto"/>
            </w:tcBorders>
            <w:shd w:val="clear" w:color="000000"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182" w:type="pct"/>
            <w:tcBorders>
              <w:top w:val="nil"/>
              <w:left w:val="nil"/>
              <w:bottom w:val="single" w:sz="4" w:space="0" w:color="auto"/>
              <w:right w:val="nil"/>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290" w:type="pct"/>
            <w:tcBorders>
              <w:top w:val="nil"/>
              <w:left w:val="single" w:sz="4" w:space="0" w:color="auto"/>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nil"/>
              <w:left w:val="nil"/>
              <w:bottom w:val="single" w:sz="4" w:space="0" w:color="auto"/>
              <w:right w:val="nil"/>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c>
          <w:tcPr>
            <w:tcW w:w="201" w:type="pct"/>
            <w:tcBorders>
              <w:top w:val="nil"/>
              <w:left w:val="single" w:sz="4" w:space="0" w:color="auto"/>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nil"/>
              <w:left w:val="nil"/>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c>
          <w:tcPr>
            <w:tcW w:w="239" w:type="pct"/>
            <w:tcBorders>
              <w:top w:val="nil"/>
              <w:left w:val="nil"/>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r>
      <w:tr w:rsidR="00385728" w:rsidRPr="001E1A88" w:rsidTr="00844B49">
        <w:trPr>
          <w:gridAfter w:val="7"/>
          <w:wAfter w:w="2536" w:type="pct"/>
          <w:trHeight w:val="72"/>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Витотерм-5000</w:t>
            </w:r>
          </w:p>
        </w:tc>
        <w:tc>
          <w:tcPr>
            <w:tcW w:w="218" w:type="pct"/>
            <w:tcBorders>
              <w:top w:val="nil"/>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4,39</w:t>
            </w:r>
          </w:p>
        </w:tc>
        <w:tc>
          <w:tcPr>
            <w:tcW w:w="182" w:type="pct"/>
            <w:tcBorders>
              <w:top w:val="nil"/>
              <w:left w:val="nil"/>
              <w:bottom w:val="single" w:sz="4" w:space="0" w:color="auto"/>
              <w:right w:val="nil"/>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4,39</w:t>
            </w:r>
          </w:p>
        </w:tc>
        <w:tc>
          <w:tcPr>
            <w:tcW w:w="290" w:type="pct"/>
            <w:tcBorders>
              <w:top w:val="nil"/>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0,04</w:t>
            </w:r>
          </w:p>
        </w:tc>
        <w:tc>
          <w:tcPr>
            <w:tcW w:w="207" w:type="pct"/>
            <w:tcBorders>
              <w:top w:val="nil"/>
              <w:left w:val="nil"/>
              <w:bottom w:val="single" w:sz="4" w:space="0" w:color="auto"/>
              <w:right w:val="nil"/>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1,42</w:t>
            </w:r>
          </w:p>
        </w:tc>
        <w:tc>
          <w:tcPr>
            <w:tcW w:w="201" w:type="pct"/>
            <w:tcBorders>
              <w:top w:val="nil"/>
              <w:left w:val="single" w:sz="4" w:space="0" w:color="auto"/>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0,07</w:t>
            </w:r>
          </w:p>
        </w:tc>
        <w:tc>
          <w:tcPr>
            <w:tcW w:w="328" w:type="pct"/>
            <w:tcBorders>
              <w:top w:val="nil"/>
              <w:left w:val="nil"/>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1,49</w:t>
            </w:r>
          </w:p>
        </w:tc>
        <w:tc>
          <w:tcPr>
            <w:tcW w:w="239" w:type="pct"/>
            <w:tcBorders>
              <w:top w:val="nil"/>
              <w:left w:val="nil"/>
              <w:bottom w:val="single" w:sz="4" w:space="0" w:color="auto"/>
              <w:right w:val="single" w:sz="4"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2,86</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ТКУ-1240Б</w:t>
            </w:r>
          </w:p>
        </w:tc>
        <w:tc>
          <w:tcPr>
            <w:tcW w:w="218" w:type="pct"/>
            <w:tcBorders>
              <w:top w:val="nil"/>
              <w:left w:val="single" w:sz="4" w:space="0" w:color="auto"/>
              <w:bottom w:val="single" w:sz="4" w:space="0" w:color="auto"/>
              <w:right w:val="single" w:sz="4" w:space="0" w:color="auto"/>
            </w:tcBorders>
            <w:shd w:val="clear" w:color="000000"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1,07</w:t>
            </w:r>
          </w:p>
        </w:tc>
        <w:tc>
          <w:tcPr>
            <w:tcW w:w="182" w:type="pct"/>
            <w:tcBorders>
              <w:top w:val="nil"/>
              <w:left w:val="nil"/>
              <w:bottom w:val="single" w:sz="4" w:space="0" w:color="auto"/>
              <w:right w:val="nil"/>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1,07</w:t>
            </w:r>
          </w:p>
        </w:tc>
        <w:tc>
          <w:tcPr>
            <w:tcW w:w="290" w:type="pct"/>
            <w:tcBorders>
              <w:top w:val="nil"/>
              <w:left w:val="single" w:sz="4" w:space="0" w:color="auto"/>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nil"/>
              <w:left w:val="nil"/>
              <w:bottom w:val="single" w:sz="4" w:space="0" w:color="auto"/>
              <w:right w:val="nil"/>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0,46</w:t>
            </w:r>
          </w:p>
        </w:tc>
        <w:tc>
          <w:tcPr>
            <w:tcW w:w="201" w:type="pct"/>
            <w:tcBorders>
              <w:top w:val="nil"/>
              <w:left w:val="single" w:sz="4" w:space="0" w:color="auto"/>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328" w:type="pct"/>
            <w:tcBorders>
              <w:top w:val="nil"/>
              <w:left w:val="nil"/>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0,47</w:t>
            </w:r>
          </w:p>
        </w:tc>
        <w:tc>
          <w:tcPr>
            <w:tcW w:w="239" w:type="pct"/>
            <w:tcBorders>
              <w:top w:val="nil"/>
              <w:left w:val="nil"/>
              <w:bottom w:val="single" w:sz="4" w:space="0" w:color="auto"/>
              <w:right w:val="single" w:sz="4" w:space="0" w:color="auto"/>
            </w:tcBorders>
            <w:shd w:val="clear" w:color="000000" w:fill="FCE4D6"/>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0,60</w:t>
            </w:r>
          </w:p>
        </w:tc>
      </w:tr>
      <w:tr w:rsidR="00385728" w:rsidRPr="001E1A88" w:rsidTr="00844B49">
        <w:trPr>
          <w:gridAfter w:val="7"/>
          <w:wAfter w:w="2536" w:type="pct"/>
          <w:trHeight w:val="20"/>
        </w:trPr>
        <w:tc>
          <w:tcPr>
            <w:tcW w:w="2464" w:type="pct"/>
            <w:gridSpan w:val="8"/>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2027 год</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«33 квартал»</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12,60</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12,60</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0,08</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8,35</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0,28</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8,63</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3,90</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«ЦРБ»</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0,55</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0,57</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0,51</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«103 квартал»</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0,70</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0,72</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0,90</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«138 квартал»</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1,41</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1,48</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0,13</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«ДОСы»</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1,72</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1,72</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2,23</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0,09</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2,32</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-0,64</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«Поселок Мелиораторов»</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0,78</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0,81</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0,26</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«Волна»</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0,50</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0,50</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0,51</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0,54</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«Серафимовича 10А»</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0,09</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0,09</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0,08</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«Д/С №8»</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0,11</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201»</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0,08</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205»</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207»</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Витотерм-5000</w:t>
            </w:r>
          </w:p>
        </w:tc>
        <w:tc>
          <w:tcPr>
            <w:tcW w:w="218"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4,39</w:t>
            </w:r>
          </w:p>
        </w:tc>
        <w:tc>
          <w:tcPr>
            <w:tcW w:w="182"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4,39</w:t>
            </w:r>
          </w:p>
        </w:tc>
        <w:tc>
          <w:tcPr>
            <w:tcW w:w="290"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1,42</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1,49</w:t>
            </w:r>
          </w:p>
        </w:tc>
        <w:tc>
          <w:tcPr>
            <w:tcW w:w="239"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2,86</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ТКУ-1240Б</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1,07</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1,07</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0,46</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0,47</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0,60</w:t>
            </w:r>
          </w:p>
        </w:tc>
      </w:tr>
      <w:tr w:rsidR="00385728" w:rsidRPr="001E1A88" w:rsidTr="00844B49">
        <w:trPr>
          <w:gridAfter w:val="7"/>
          <w:wAfter w:w="2536" w:type="pct"/>
          <w:trHeight w:val="20"/>
        </w:trPr>
        <w:tc>
          <w:tcPr>
            <w:tcW w:w="2464" w:type="pct"/>
            <w:gridSpan w:val="8"/>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2028 год</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«33 квартал»</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12,60</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12,60</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0,08</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8,35</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0,28</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8,63</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3,90</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«ЦРБ»</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0,55</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0,57</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0,51</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«103 квартал»</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0,70</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0,72</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0,90</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«138 квартал»</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1,41</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1,48</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0,13</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«ДОСы»</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1,72</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1,72</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2,23</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0,09</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2,32</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-0,64</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«Поселок Мелиораторов»</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0,78</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0,81</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0,26</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«Волна»</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0,50</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0,50</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0,51</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0,54</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«Серафимовича 10А»</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0,09</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0,09</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0,08</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«Д/С №8»</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0,11</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201»</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0,08</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205»</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207»</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lastRenderedPageBreak/>
              <w:t>Котельная Витотерм-5000</w:t>
            </w:r>
          </w:p>
        </w:tc>
        <w:tc>
          <w:tcPr>
            <w:tcW w:w="218"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4,39</w:t>
            </w:r>
          </w:p>
        </w:tc>
        <w:tc>
          <w:tcPr>
            <w:tcW w:w="182"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4,39</w:t>
            </w:r>
          </w:p>
        </w:tc>
        <w:tc>
          <w:tcPr>
            <w:tcW w:w="290"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1,42</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1,49</w:t>
            </w:r>
          </w:p>
        </w:tc>
        <w:tc>
          <w:tcPr>
            <w:tcW w:w="239"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2,86</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ТКУ-1240Б</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1,07</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1,07</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0,46</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0,47</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0,60</w:t>
            </w:r>
          </w:p>
        </w:tc>
      </w:tr>
      <w:tr w:rsidR="00385728" w:rsidRPr="001E1A88" w:rsidTr="00844B49">
        <w:trPr>
          <w:gridAfter w:val="7"/>
          <w:wAfter w:w="2536" w:type="pct"/>
          <w:trHeight w:val="20"/>
        </w:trPr>
        <w:tc>
          <w:tcPr>
            <w:tcW w:w="2464" w:type="pct"/>
            <w:gridSpan w:val="8"/>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autoSpaceDE w:val="0"/>
              <w:autoSpaceDN w:val="0"/>
              <w:adjustRightInd w:val="0"/>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color w:val="000000"/>
                <w:sz w:val="16"/>
                <w:szCs w:val="16"/>
              </w:rPr>
              <w:t>2029</w:t>
            </w:r>
            <w:r w:rsidRPr="001E1A88">
              <w:rPr>
                <w:rFonts w:ascii="Times New Roman" w:eastAsia="Calibri" w:hAnsi="Times New Roman" w:cs="Times New Roman"/>
                <w:b/>
                <w:i/>
                <w:color w:val="000000"/>
                <w:sz w:val="16"/>
                <w:szCs w:val="16"/>
                <w:lang w:val="en-US"/>
              </w:rPr>
              <w:t xml:space="preserve"> </w:t>
            </w:r>
            <w:r w:rsidRPr="001E1A88">
              <w:rPr>
                <w:rFonts w:ascii="Times New Roman" w:eastAsia="Calibri" w:hAnsi="Times New Roman" w:cs="Times New Roman"/>
                <w:b/>
                <w:i/>
                <w:color w:val="000000"/>
                <w:sz w:val="16"/>
                <w:szCs w:val="16"/>
              </w:rPr>
              <w:t>год</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«33 квартал»</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12,60</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12,60</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0,08</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8,35</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0,28</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8,63</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3,90</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«ЦРБ»</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0,55</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0,57</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0,51</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«103 квартал»</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0,70</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0,72</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0,90</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«138 квартал»</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1,41</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1,48</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0,13</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«ДОСы»</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1,72</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1,72</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2,23</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0,09</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2,32</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-0,64</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«Поселок Мелиораторов»</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0,78</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0,81</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0,26</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«Волна»</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0,50</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0,50</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0,51</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0,54</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«Серафимовича 10А»</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0,09</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0,09</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0,08</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«Д/С №8»</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0,11</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201»</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0,08</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205»</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207»</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Витотерм-5000</w:t>
            </w:r>
          </w:p>
        </w:tc>
        <w:tc>
          <w:tcPr>
            <w:tcW w:w="218"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4,39</w:t>
            </w:r>
          </w:p>
        </w:tc>
        <w:tc>
          <w:tcPr>
            <w:tcW w:w="182"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4,39</w:t>
            </w:r>
          </w:p>
        </w:tc>
        <w:tc>
          <w:tcPr>
            <w:tcW w:w="290"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1,42</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1,49</w:t>
            </w:r>
          </w:p>
        </w:tc>
        <w:tc>
          <w:tcPr>
            <w:tcW w:w="239"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2,86</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ТКУ-1240Б</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1,07</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1,07</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0,46</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0,47</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0,60</w:t>
            </w:r>
          </w:p>
        </w:tc>
      </w:tr>
      <w:tr w:rsidR="00385728" w:rsidRPr="001E1A88" w:rsidTr="00844B49">
        <w:trPr>
          <w:trHeight w:val="20"/>
        </w:trPr>
        <w:tc>
          <w:tcPr>
            <w:tcW w:w="2464" w:type="pct"/>
            <w:gridSpan w:val="8"/>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spacing w:after="0" w:line="240" w:lineRule="auto"/>
              <w:jc w:val="center"/>
              <w:rPr>
                <w:rFonts w:ascii="Times New Roman" w:eastAsia="Calibri" w:hAnsi="Times New Roman" w:cs="Times New Roman"/>
                <w:b/>
                <w:i/>
                <w:color w:val="000000"/>
                <w:sz w:val="16"/>
                <w:szCs w:val="16"/>
                <w:lang w:val="en-US"/>
              </w:rPr>
            </w:pPr>
            <w:r w:rsidRPr="001E1A88">
              <w:rPr>
                <w:rFonts w:ascii="Times New Roman" w:eastAsia="Calibri" w:hAnsi="Times New Roman" w:cs="Times New Roman"/>
                <w:b/>
                <w:i/>
                <w:color w:val="000000"/>
                <w:sz w:val="16"/>
                <w:szCs w:val="16"/>
                <w:lang w:val="en-US"/>
              </w:rPr>
              <w:t>2030 год</w:t>
            </w:r>
          </w:p>
        </w:tc>
        <w:tc>
          <w:tcPr>
            <w:tcW w:w="362" w:type="pct"/>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1,07</w:t>
            </w:r>
          </w:p>
        </w:tc>
        <w:tc>
          <w:tcPr>
            <w:tcW w:w="362" w:type="pct"/>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1,07</w:t>
            </w:r>
          </w:p>
        </w:tc>
        <w:tc>
          <w:tcPr>
            <w:tcW w:w="362" w:type="pct"/>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62" w:type="pct"/>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0,46</w:t>
            </w:r>
          </w:p>
        </w:tc>
        <w:tc>
          <w:tcPr>
            <w:tcW w:w="362" w:type="pct"/>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362" w:type="pct"/>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0,47</w:t>
            </w:r>
          </w:p>
        </w:tc>
        <w:tc>
          <w:tcPr>
            <w:tcW w:w="364" w:type="pct"/>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0,60</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«33 квартал»</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12,60</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12,60</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0,08</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8,35</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0,28</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8,63</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3,90</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«ЦРБ»</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0,55</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0,57</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0,51</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«103 квартал»</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0,70</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0,72</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0,90</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«138 квартал»</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1,41</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1,48</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0,13</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«ДОСы»</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1,72</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1,72</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2,23</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0,09</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2,32</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-0,64</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«Поселок Мелиораторов»</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0,78</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0,81</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0,26</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«Волна»</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0,50</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0,50</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0,51</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0,54</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«Серафимовича 10А»</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0,09</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0,09</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0,08</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«Д/С №8»</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0,11</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201»</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0,08</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205»</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207»</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Витотерм-5000</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4,39</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4,39</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1,42</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1,49</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2,86</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ТКУ-1240Б</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1,07</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1,07</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0,46</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0,47</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0,60</w:t>
            </w:r>
          </w:p>
        </w:tc>
      </w:tr>
      <w:tr w:rsidR="00385728" w:rsidRPr="001E1A88" w:rsidTr="00844B49">
        <w:trPr>
          <w:gridAfter w:val="7"/>
          <w:wAfter w:w="2536" w:type="pct"/>
          <w:trHeight w:val="20"/>
        </w:trPr>
        <w:tc>
          <w:tcPr>
            <w:tcW w:w="2464" w:type="pct"/>
            <w:gridSpan w:val="8"/>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spacing w:after="0" w:line="240" w:lineRule="auto"/>
              <w:jc w:val="center"/>
              <w:rPr>
                <w:rFonts w:ascii="Times New Roman" w:eastAsia="Calibri" w:hAnsi="Times New Roman" w:cs="Times New Roman"/>
                <w:b/>
                <w:i/>
                <w:color w:val="000000"/>
                <w:sz w:val="16"/>
                <w:szCs w:val="16"/>
              </w:rPr>
            </w:pPr>
            <w:r w:rsidRPr="001E1A88">
              <w:rPr>
                <w:rFonts w:ascii="Times New Roman" w:eastAsia="Calibri" w:hAnsi="Times New Roman" w:cs="Times New Roman"/>
                <w:b/>
                <w:i/>
                <w:color w:val="000000"/>
                <w:sz w:val="16"/>
                <w:szCs w:val="16"/>
              </w:rPr>
              <w:lastRenderedPageBreak/>
              <w:t>2031-2034 гг.</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«33 квартал»</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12,60</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12,60</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0,08</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8,35</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0,28</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8,63</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3,90</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«ЦРБ»</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0,55</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0,57</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0,51</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«103 квартал»</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0,70</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0,02</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0,72</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0,90</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«138 квартал»</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1,62</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1,62</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1,41</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1,48</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0,13</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«ДОСы»</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1,72</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1,72</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2,23</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0,09</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2,32</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-0,64</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«Поселок Мелиораторов»</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1,08</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1,08</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0,78</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0,81</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0,26</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«Волна»</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0,50</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0,50</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0,51</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0,03</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0,54</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«Серафимовича 10А»</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0,09</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0,09</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0,08</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«Д/С №8»</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0,17</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0,17</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0,11</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201»</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0,08</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205»</w:t>
            </w:r>
          </w:p>
        </w:tc>
        <w:tc>
          <w:tcPr>
            <w:tcW w:w="21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c>
          <w:tcPr>
            <w:tcW w:w="201"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c>
          <w:tcPr>
            <w:tcW w:w="239" w:type="pct"/>
            <w:tcBorders>
              <w:top w:val="single" w:sz="6" w:space="0" w:color="auto"/>
              <w:left w:val="single" w:sz="6" w:space="0" w:color="auto"/>
              <w:bottom w:val="single" w:sz="6" w:space="0" w:color="auto"/>
              <w:right w:val="single" w:sz="6" w:space="0" w:color="auto"/>
            </w:tcBorders>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207»</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Витотерм-5000</w:t>
            </w:r>
          </w:p>
        </w:tc>
        <w:tc>
          <w:tcPr>
            <w:tcW w:w="218"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4,39</w:t>
            </w:r>
          </w:p>
        </w:tc>
        <w:tc>
          <w:tcPr>
            <w:tcW w:w="182"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4,39</w:t>
            </w:r>
          </w:p>
        </w:tc>
        <w:tc>
          <w:tcPr>
            <w:tcW w:w="290"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0,04</w:t>
            </w:r>
          </w:p>
        </w:tc>
        <w:tc>
          <w:tcPr>
            <w:tcW w:w="207"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1,42</w:t>
            </w:r>
          </w:p>
        </w:tc>
        <w:tc>
          <w:tcPr>
            <w:tcW w:w="201"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0,07</w:t>
            </w:r>
          </w:p>
        </w:tc>
        <w:tc>
          <w:tcPr>
            <w:tcW w:w="328"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1,49</w:t>
            </w:r>
          </w:p>
        </w:tc>
        <w:tc>
          <w:tcPr>
            <w:tcW w:w="239" w:type="pct"/>
            <w:tcBorders>
              <w:top w:val="single" w:sz="6" w:space="0" w:color="auto"/>
              <w:left w:val="single" w:sz="6" w:space="0" w:color="auto"/>
              <w:bottom w:val="single" w:sz="6" w:space="0" w:color="auto"/>
              <w:right w:val="single" w:sz="6" w:space="0" w:color="auto"/>
            </w:tcBorders>
            <w:shd w:val="clear" w:color="auto" w:fill="auto"/>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2,86</w:t>
            </w:r>
          </w:p>
        </w:tc>
      </w:tr>
      <w:tr w:rsidR="00385728" w:rsidRPr="001E1A88" w:rsidTr="00844B49">
        <w:trPr>
          <w:gridAfter w:val="7"/>
          <w:wAfter w:w="2536" w:type="pct"/>
          <w:trHeight w:val="20"/>
        </w:trPr>
        <w:tc>
          <w:tcPr>
            <w:tcW w:w="799" w:type="pct"/>
            <w:tcBorders>
              <w:top w:val="single" w:sz="6" w:space="0" w:color="auto"/>
              <w:left w:val="single" w:sz="6" w:space="0" w:color="auto"/>
              <w:bottom w:val="single" w:sz="6" w:space="0" w:color="auto"/>
              <w:right w:val="single" w:sz="6" w:space="0" w:color="auto"/>
            </w:tcBorders>
            <w:shd w:val="clear" w:color="auto" w:fill="FBD4B4"/>
            <w:vAlign w:val="center"/>
          </w:tcPr>
          <w:p w:rsidR="00385728" w:rsidRPr="001E1A88" w:rsidRDefault="00385728" w:rsidP="00844B4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ТКУ-1240Б</w:t>
            </w:r>
          </w:p>
        </w:tc>
        <w:tc>
          <w:tcPr>
            <w:tcW w:w="21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1,07</w:t>
            </w:r>
          </w:p>
        </w:tc>
        <w:tc>
          <w:tcPr>
            <w:tcW w:w="182"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1,07</w:t>
            </w:r>
          </w:p>
        </w:tc>
        <w:tc>
          <w:tcPr>
            <w:tcW w:w="290"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207"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0,46</w:t>
            </w:r>
          </w:p>
        </w:tc>
        <w:tc>
          <w:tcPr>
            <w:tcW w:w="201"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328"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0,47</w:t>
            </w:r>
          </w:p>
        </w:tc>
        <w:tc>
          <w:tcPr>
            <w:tcW w:w="239" w:type="pct"/>
            <w:tcBorders>
              <w:top w:val="single" w:sz="6" w:space="0" w:color="auto"/>
              <w:left w:val="single" w:sz="6" w:space="0" w:color="auto"/>
              <w:bottom w:val="single" w:sz="6" w:space="0" w:color="auto"/>
              <w:right w:val="single" w:sz="6" w:space="0" w:color="auto"/>
            </w:tcBorders>
            <w:shd w:val="clear" w:color="auto" w:fill="FDE9D9"/>
            <w:vAlign w:val="center"/>
          </w:tcPr>
          <w:p w:rsidR="00385728" w:rsidRPr="001E1A88" w:rsidRDefault="00385728" w:rsidP="00844B4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0,60</w:t>
            </w:r>
          </w:p>
        </w:tc>
      </w:tr>
      <w:bookmarkEnd w:id="2"/>
    </w:tbl>
    <w:p w:rsidR="00F65ECE" w:rsidRDefault="00F65ECE" w:rsidP="00F75730">
      <w:pPr>
        <w:tabs>
          <w:tab w:val="left" w:pos="1038"/>
        </w:tabs>
        <w:spacing w:before="240" w:after="0"/>
        <w:jc w:val="center"/>
        <w:rPr>
          <w:rFonts w:ascii="Times New Roman" w:hAnsi="Times New Roman" w:cs="Times New Roman"/>
          <w:b/>
          <w:i/>
          <w:iCs/>
          <w:sz w:val="28"/>
          <w:szCs w:val="28"/>
        </w:rPr>
        <w:sectPr w:rsidR="00F65ECE" w:rsidSect="00EC396E">
          <w:headerReference w:type="default" r:id="rId73"/>
          <w:pgSz w:w="16838" w:h="11906" w:orient="landscape"/>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59152E" w:rsidRPr="00F75730" w:rsidRDefault="0059152E" w:rsidP="00FC4CC1">
      <w:pPr>
        <w:tabs>
          <w:tab w:val="left" w:pos="1038"/>
        </w:tabs>
        <w:jc w:val="center"/>
        <w:rPr>
          <w:rFonts w:ascii="Times New Roman" w:hAnsi="Times New Roman" w:cs="Times New Roman"/>
          <w:b/>
          <w:i/>
          <w:iCs/>
          <w:sz w:val="28"/>
          <w:szCs w:val="28"/>
        </w:rPr>
      </w:pPr>
      <w:r w:rsidRPr="00B170C8">
        <w:rPr>
          <w:rFonts w:ascii="Times New Roman" w:hAnsi="Times New Roman" w:cs="Times New Roman"/>
          <w:b/>
          <w:i/>
          <w:iCs/>
          <w:sz w:val="28"/>
          <w:szCs w:val="28"/>
        </w:rPr>
        <w:lastRenderedPageBreak/>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p w:rsidR="004624BB" w:rsidRPr="004624BB" w:rsidRDefault="005C527B" w:rsidP="007E482C">
      <w:pPr>
        <w:spacing w:after="0" w:line="360" w:lineRule="auto"/>
        <w:ind w:left="-15" w:right="15" w:firstLine="724"/>
        <w:jc w:val="both"/>
        <w:rPr>
          <w:rFonts w:ascii="Times New Roman" w:hAnsi="Times New Roman" w:cs="Times New Roman"/>
          <w:b/>
          <w:i/>
          <w:color w:val="000000" w:themeColor="text1"/>
          <w:sz w:val="28"/>
        </w:rPr>
      </w:pPr>
      <w:r w:rsidRPr="005C527B">
        <w:rPr>
          <w:rFonts w:ascii="Times New Roman" w:hAnsi="Times New Roman" w:cs="Times New Roman"/>
          <w:color w:val="000000" w:themeColor="text1"/>
          <w:sz w:val="28"/>
        </w:rPr>
        <w:t xml:space="preserve">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 выполнен с использованием программно-расчётного комплекса </w:t>
      </w:r>
      <w:r w:rsidR="00B11F34" w:rsidRPr="00BA1FA4">
        <w:rPr>
          <w:rFonts w:ascii="Times New Roman" w:hAnsi="Times New Roman" w:cs="Times New Roman"/>
          <w:color w:val="000000" w:themeColor="text1"/>
          <w:sz w:val="28"/>
          <w:szCs w:val="21"/>
        </w:rPr>
        <w:t>ZuluGIS</w:t>
      </w:r>
      <w:r w:rsidR="00B11F34">
        <w:rPr>
          <w:rFonts w:ascii="Times New Roman" w:hAnsi="Times New Roman" w:cs="Times New Roman"/>
          <w:color w:val="000000" w:themeColor="text1"/>
          <w:sz w:val="28"/>
          <w:szCs w:val="21"/>
        </w:rPr>
        <w:t xml:space="preserve"> 10.0</w:t>
      </w:r>
      <w:r w:rsidR="00B11F34">
        <w:rPr>
          <w:rFonts w:ascii="Times New Roman" w:hAnsi="Times New Roman" w:cs="Times New Roman"/>
          <w:sz w:val="28"/>
        </w:rPr>
        <w:t xml:space="preserve">и модуля </w:t>
      </w:r>
      <w:r w:rsidR="00B11F34" w:rsidRPr="00C133F6">
        <w:rPr>
          <w:rFonts w:ascii="Times New Roman" w:hAnsi="Times New Roman" w:cs="Times New Roman"/>
          <w:sz w:val="28"/>
        </w:rPr>
        <w:t>Zulu Thermo</w:t>
      </w:r>
      <w:r w:rsidR="00B11F34">
        <w:rPr>
          <w:rFonts w:ascii="Times New Roman" w:hAnsi="Times New Roman" w:cs="Times New Roman"/>
          <w:sz w:val="28"/>
        </w:rPr>
        <w:t>.</w:t>
      </w:r>
    </w:p>
    <w:p w:rsidR="005C527B" w:rsidRDefault="005C527B" w:rsidP="001111B5">
      <w:pPr>
        <w:spacing w:after="0" w:line="360" w:lineRule="auto"/>
        <w:ind w:left="-15" w:right="15" w:firstLine="724"/>
        <w:jc w:val="both"/>
        <w:rPr>
          <w:rFonts w:ascii="Times New Roman" w:hAnsi="Times New Roman" w:cs="Times New Roman"/>
          <w:color w:val="000000" w:themeColor="text1"/>
          <w:sz w:val="28"/>
        </w:rPr>
      </w:pPr>
      <w:r w:rsidRPr="005C527B">
        <w:rPr>
          <w:rFonts w:ascii="Times New Roman" w:hAnsi="Times New Roman" w:cs="Times New Roman"/>
          <w:color w:val="000000" w:themeColor="text1"/>
          <w:sz w:val="28"/>
        </w:rPr>
        <w:t xml:space="preserve">Результаты гидравлического расчёта </w:t>
      </w:r>
      <w:r w:rsidR="00B17542" w:rsidRPr="00B17542">
        <w:rPr>
          <w:rFonts w:ascii="Times New Roman" w:hAnsi="Times New Roman" w:cs="Times New Roman"/>
          <w:color w:val="000000" w:themeColor="text1"/>
          <w:sz w:val="28"/>
        </w:rPr>
        <w:t xml:space="preserve">приведены в </w:t>
      </w:r>
      <w:r w:rsidR="007E482C">
        <w:rPr>
          <w:rFonts w:ascii="Times New Roman" w:hAnsi="Times New Roman" w:cs="Times New Roman"/>
          <w:color w:val="000000" w:themeColor="text1"/>
          <w:sz w:val="28"/>
        </w:rPr>
        <w:t>Приложении</w:t>
      </w:r>
      <w:r w:rsidR="00B17542">
        <w:rPr>
          <w:rFonts w:ascii="Times New Roman" w:hAnsi="Times New Roman" w:cs="Times New Roman"/>
          <w:color w:val="000000" w:themeColor="text1"/>
          <w:sz w:val="28"/>
        </w:rPr>
        <w:t>.</w:t>
      </w:r>
    </w:p>
    <w:p w:rsidR="00A51C78" w:rsidRDefault="00A51C78" w:rsidP="00A51C78">
      <w:pPr>
        <w:spacing w:after="0" w:line="360" w:lineRule="auto"/>
        <w:ind w:left="-15" w:right="15" w:firstLine="15"/>
        <w:jc w:val="center"/>
        <w:rPr>
          <w:rFonts w:ascii="Times New Roman" w:hAnsi="Times New Roman" w:cs="Times New Roman"/>
          <w:b/>
          <w:i/>
          <w:color w:val="000000" w:themeColor="text1"/>
          <w:sz w:val="28"/>
        </w:rPr>
      </w:pPr>
      <w:r w:rsidRPr="00A51C78">
        <w:rPr>
          <w:rFonts w:ascii="Times New Roman" w:hAnsi="Times New Roman" w:cs="Times New Roman"/>
          <w:b/>
          <w:i/>
          <w:color w:val="000000" w:themeColor="text1"/>
          <w:sz w:val="28"/>
        </w:rPr>
        <w:t>Рекомендации</w:t>
      </w:r>
    </w:p>
    <w:p w:rsidR="00A51C78" w:rsidRPr="00A51C78" w:rsidRDefault="00A51C78" w:rsidP="00C37D91">
      <w:pPr>
        <w:numPr>
          <w:ilvl w:val="1"/>
          <w:numId w:val="12"/>
        </w:numPr>
        <w:spacing w:after="0" w:line="360" w:lineRule="auto"/>
        <w:ind w:firstLine="426"/>
        <w:jc w:val="both"/>
        <w:rPr>
          <w:rFonts w:ascii="Times New Roman" w:hAnsi="Times New Roman" w:cs="Times New Roman"/>
          <w:sz w:val="28"/>
          <w:szCs w:val="28"/>
        </w:rPr>
      </w:pPr>
      <w:bookmarkStart w:id="3" w:name="_Hlk54864002"/>
      <w:r w:rsidRPr="00A51C78">
        <w:rPr>
          <w:rFonts w:ascii="Times New Roman" w:hAnsi="Times New Roman" w:cs="Times New Roman"/>
          <w:sz w:val="28"/>
          <w:szCs w:val="28"/>
        </w:rPr>
        <w:t>Для увеличения эффективности работы тепловой системы необходимо провести работы по установке дроссельных устройств (дроссельных шайб или балансировочных клапанов) в соответствии с дан</w:t>
      </w:r>
      <w:r w:rsidR="00BE1FE6">
        <w:rPr>
          <w:rFonts w:ascii="Times New Roman" w:hAnsi="Times New Roman" w:cs="Times New Roman"/>
          <w:sz w:val="28"/>
          <w:szCs w:val="28"/>
        </w:rPr>
        <w:t xml:space="preserve">ными приведенными в Приложении </w:t>
      </w:r>
      <w:r w:rsidRPr="00A51C78">
        <w:rPr>
          <w:rFonts w:ascii="Times New Roman" w:hAnsi="Times New Roman" w:cs="Times New Roman"/>
          <w:sz w:val="28"/>
          <w:szCs w:val="28"/>
        </w:rPr>
        <w:t xml:space="preserve">1. </w:t>
      </w:r>
    </w:p>
    <w:p w:rsidR="00A51C78" w:rsidRPr="00A51C78" w:rsidRDefault="00A51C78" w:rsidP="00C37D91">
      <w:pPr>
        <w:numPr>
          <w:ilvl w:val="1"/>
          <w:numId w:val="12"/>
        </w:numPr>
        <w:spacing w:after="0" w:line="360" w:lineRule="auto"/>
        <w:ind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Для предотвращения засорений регулирующей аппаратуры и увеличения теплоотдачи отопительных приборов необходимо внедрить на источниках тепла водоподготовку сетевой воды, а также ежегодно проводить промывку тепловой сети и внутридомовых систем теплоснабжения. </w:t>
      </w:r>
    </w:p>
    <w:p w:rsidR="00A51C78" w:rsidRPr="00BE1FE6" w:rsidRDefault="00A51C78" w:rsidP="00C37D91">
      <w:pPr>
        <w:numPr>
          <w:ilvl w:val="1"/>
          <w:numId w:val="12"/>
        </w:numPr>
        <w:spacing w:after="0" w:line="360" w:lineRule="auto"/>
        <w:ind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При изменении схемы теплоснабжения или тепловой нагрузки потребителей (отключение/подключение) необходимо проводить корректировочный расчет тепловых и гидравлических </w:t>
      </w:r>
      <w:r w:rsidR="00EC396E" w:rsidRPr="00A51C78">
        <w:rPr>
          <w:rFonts w:ascii="Times New Roman" w:hAnsi="Times New Roman" w:cs="Times New Roman"/>
          <w:sz w:val="28"/>
          <w:szCs w:val="28"/>
        </w:rPr>
        <w:t>режимов и</w:t>
      </w:r>
      <w:r w:rsidRPr="00A51C78">
        <w:rPr>
          <w:rFonts w:ascii="Times New Roman" w:hAnsi="Times New Roman" w:cs="Times New Roman"/>
          <w:sz w:val="28"/>
          <w:szCs w:val="28"/>
        </w:rPr>
        <w:t xml:space="preserve"> соответственно диаметров дроссельных устройств. </w:t>
      </w:r>
    </w:p>
    <w:p w:rsidR="00A51C78" w:rsidRPr="00A51C78" w:rsidRDefault="00A51C78" w:rsidP="00FE4602">
      <w:pPr>
        <w:spacing w:after="0" w:line="360" w:lineRule="auto"/>
        <w:ind w:firstLine="709"/>
        <w:rPr>
          <w:rFonts w:ascii="Times New Roman" w:hAnsi="Times New Roman" w:cs="Times New Roman"/>
          <w:sz w:val="28"/>
          <w:szCs w:val="28"/>
        </w:rPr>
      </w:pPr>
      <w:r w:rsidRPr="00A51C78">
        <w:rPr>
          <w:rFonts w:ascii="Times New Roman" w:hAnsi="Times New Roman" w:cs="Times New Roman"/>
          <w:sz w:val="28"/>
          <w:szCs w:val="28"/>
        </w:rPr>
        <w:t xml:space="preserve">До проведения работ по установке дроссельных устройств (шайб) необходимо выполнить следующие рекомендации: </w:t>
      </w:r>
    </w:p>
    <w:p w:rsidR="00A51C78" w:rsidRPr="00A51C78" w:rsidRDefault="00A51C78" w:rsidP="00C37D91">
      <w:pPr>
        <w:numPr>
          <w:ilvl w:val="0"/>
          <w:numId w:val="11"/>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Для предотвращения засорений провести ревизию и промывку существующих фильтров механической очистки, при отсутствии фильтров произвести их установку на вводах у потребителей. </w:t>
      </w:r>
    </w:p>
    <w:p w:rsidR="00A51C78" w:rsidRPr="00A51C78" w:rsidRDefault="00A51C78" w:rsidP="00C37D91">
      <w:pPr>
        <w:numPr>
          <w:ilvl w:val="0"/>
          <w:numId w:val="11"/>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lastRenderedPageBreak/>
        <w:t xml:space="preserve">Провести планово-предупредительные работы на тепловой сети с последующей опрессовкой в соответствие с руководящими документами; </w:t>
      </w:r>
    </w:p>
    <w:p w:rsidR="00A51C78" w:rsidRPr="00A51C78" w:rsidRDefault="00A51C78" w:rsidP="00C37D91">
      <w:pPr>
        <w:numPr>
          <w:ilvl w:val="0"/>
          <w:numId w:val="11"/>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Восстановить поврежденную тепловую изоляцию и защитное покрытие изоляции; </w:t>
      </w:r>
    </w:p>
    <w:p w:rsidR="00A51C78" w:rsidRPr="00A51C78" w:rsidRDefault="00A51C78" w:rsidP="00C37D91">
      <w:pPr>
        <w:numPr>
          <w:ilvl w:val="0"/>
          <w:numId w:val="11"/>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Установить расчетные дроссельные устройства (или балансировочные клапаны) в неотопительный период, руководст</w:t>
      </w:r>
      <w:r w:rsidR="00BE1FE6">
        <w:rPr>
          <w:rFonts w:ascii="Times New Roman" w:hAnsi="Times New Roman" w:cs="Times New Roman"/>
          <w:sz w:val="28"/>
          <w:szCs w:val="28"/>
        </w:rPr>
        <w:t>вуясь данными Приложения 1</w:t>
      </w:r>
      <w:r w:rsidRPr="00A51C78">
        <w:rPr>
          <w:rFonts w:ascii="Times New Roman" w:hAnsi="Times New Roman" w:cs="Times New Roman"/>
          <w:sz w:val="28"/>
          <w:szCs w:val="28"/>
        </w:rPr>
        <w:t xml:space="preserve">;  </w:t>
      </w:r>
    </w:p>
    <w:p w:rsidR="00A51C78" w:rsidRPr="00A51C78" w:rsidRDefault="00A51C78" w:rsidP="00C37D91">
      <w:pPr>
        <w:numPr>
          <w:ilvl w:val="0"/>
          <w:numId w:val="11"/>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Провести опломбирование установленных устройств, с целью предотвращения несанкционированного доступа к ним. </w:t>
      </w:r>
    </w:p>
    <w:p w:rsidR="00A51C78" w:rsidRPr="00A51C78" w:rsidRDefault="00A51C78" w:rsidP="00C37D91">
      <w:pPr>
        <w:numPr>
          <w:ilvl w:val="0"/>
          <w:numId w:val="11"/>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Провести корректировку работы дроссельных устройств после пробной эксплуатации. </w:t>
      </w:r>
    </w:p>
    <w:p w:rsidR="00A51C78" w:rsidRPr="00FE4602" w:rsidRDefault="00A51C78" w:rsidP="00C37D91">
      <w:pPr>
        <w:numPr>
          <w:ilvl w:val="0"/>
          <w:numId w:val="11"/>
        </w:numPr>
        <w:spacing w:after="0" w:line="360" w:lineRule="auto"/>
        <w:ind w:left="0"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Для исключения нарушения гидравлических режимов тепловых систем не допускается установка на вводах и тепловых пунктах потребителей: повысительных насосов, обводных линий и прочих технических устройств, способных повлиять на гидравлический режим. С этой целью необходимо демонтировать существующие циркуляционные насосы и проводить регулярные проверки на вводах и тепловых пунктах.  </w:t>
      </w:r>
    </w:p>
    <w:p w:rsidR="00A51C78" w:rsidRPr="00A51C78" w:rsidRDefault="00A51C78" w:rsidP="00FC4CC1">
      <w:pPr>
        <w:spacing w:after="0" w:line="360" w:lineRule="auto"/>
        <w:ind w:firstLine="426"/>
        <w:jc w:val="both"/>
        <w:rPr>
          <w:rFonts w:ascii="Times New Roman" w:hAnsi="Times New Roman" w:cs="Times New Roman"/>
          <w:sz w:val="28"/>
          <w:szCs w:val="28"/>
        </w:rPr>
      </w:pPr>
      <w:r w:rsidRPr="00A51C78">
        <w:rPr>
          <w:rFonts w:ascii="Times New Roman" w:hAnsi="Times New Roman" w:cs="Times New Roman"/>
          <w:sz w:val="28"/>
          <w:szCs w:val="28"/>
        </w:rPr>
        <w:t xml:space="preserve">Преимущества установки балансировочного клапана: </w:t>
      </w:r>
    </w:p>
    <w:p w:rsidR="00A51C78" w:rsidRPr="00A51C78" w:rsidRDefault="005364BF" w:rsidP="00FC4CC1">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б</w:t>
      </w:r>
      <w:r w:rsidR="00A51C78" w:rsidRPr="00A51C78">
        <w:rPr>
          <w:rFonts w:ascii="Times New Roman" w:hAnsi="Times New Roman" w:cs="Times New Roman"/>
          <w:sz w:val="28"/>
          <w:szCs w:val="28"/>
        </w:rPr>
        <w:t>алансировочные клапана являются регулирующей и запорной арматурой</w:t>
      </w:r>
      <w:r>
        <w:rPr>
          <w:rFonts w:ascii="Times New Roman" w:hAnsi="Times New Roman" w:cs="Times New Roman"/>
          <w:sz w:val="28"/>
          <w:szCs w:val="28"/>
        </w:rPr>
        <w:t>;</w:t>
      </w:r>
    </w:p>
    <w:p w:rsidR="00A51C78" w:rsidRPr="00A51C78" w:rsidRDefault="005364BF" w:rsidP="00FC4CC1">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w:t>
      </w:r>
      <w:r w:rsidR="00B63CE8">
        <w:rPr>
          <w:rFonts w:ascii="Times New Roman" w:hAnsi="Times New Roman" w:cs="Times New Roman"/>
          <w:sz w:val="28"/>
          <w:szCs w:val="28"/>
        </w:rPr>
        <w:t> </w:t>
      </w:r>
      <w:r>
        <w:rPr>
          <w:rFonts w:ascii="Times New Roman" w:hAnsi="Times New Roman" w:cs="Times New Roman"/>
          <w:sz w:val="28"/>
          <w:szCs w:val="28"/>
        </w:rPr>
        <w:t>б</w:t>
      </w:r>
      <w:r w:rsidR="00A51C78" w:rsidRPr="00A51C78">
        <w:rPr>
          <w:rFonts w:ascii="Times New Roman" w:hAnsi="Times New Roman" w:cs="Times New Roman"/>
          <w:sz w:val="28"/>
          <w:szCs w:val="28"/>
        </w:rPr>
        <w:t>алансировочные клапана дают возможность проводить регулировку без остановки системы теплоснабжения в течение отопительного сезона</w:t>
      </w:r>
      <w:r>
        <w:rPr>
          <w:rFonts w:ascii="Times New Roman" w:hAnsi="Times New Roman" w:cs="Times New Roman"/>
          <w:sz w:val="28"/>
          <w:szCs w:val="28"/>
        </w:rPr>
        <w:t>;</w:t>
      </w:r>
    </w:p>
    <w:p w:rsidR="00A51C78" w:rsidRPr="00FE4602" w:rsidRDefault="005364BF" w:rsidP="00FC4CC1">
      <w:pPr>
        <w:spacing w:after="0" w:line="360" w:lineRule="auto"/>
        <w:ind w:right="-13" w:firstLine="426"/>
        <w:jc w:val="both"/>
        <w:rPr>
          <w:rFonts w:ascii="Times New Roman" w:hAnsi="Times New Roman" w:cs="Times New Roman"/>
          <w:sz w:val="28"/>
          <w:szCs w:val="28"/>
        </w:rPr>
      </w:pPr>
      <w:r>
        <w:rPr>
          <w:rFonts w:ascii="Times New Roman" w:hAnsi="Times New Roman" w:cs="Times New Roman"/>
          <w:sz w:val="28"/>
          <w:szCs w:val="28"/>
        </w:rPr>
        <w:t>– п</w:t>
      </w:r>
      <w:r w:rsidR="00A51C78" w:rsidRPr="00A51C78">
        <w:rPr>
          <w:rFonts w:ascii="Times New Roman" w:hAnsi="Times New Roman" w:cs="Times New Roman"/>
          <w:sz w:val="28"/>
          <w:szCs w:val="28"/>
        </w:rPr>
        <w:t>ри засорении балансировочного клапана достаточно его полностью открыть для продувки сетевой водой, а затем выставить необходимый расчетный расход теплоносителя и/или рекомендуемое сечение проходного канала</w:t>
      </w:r>
      <w:bookmarkEnd w:id="3"/>
      <w:r>
        <w:rPr>
          <w:rFonts w:ascii="Times New Roman" w:hAnsi="Times New Roman" w:cs="Times New Roman"/>
          <w:sz w:val="28"/>
          <w:szCs w:val="28"/>
        </w:rPr>
        <w:t>;</w:t>
      </w:r>
    </w:p>
    <w:p w:rsidR="005C527B" w:rsidRPr="00A51C78" w:rsidRDefault="005364BF" w:rsidP="00FC4CC1">
      <w:pPr>
        <w:spacing w:after="0" w:line="360" w:lineRule="auto"/>
        <w:ind w:left="-15" w:right="15" w:firstLine="426"/>
        <w:jc w:val="both"/>
        <w:rPr>
          <w:rFonts w:ascii="Times New Roman" w:hAnsi="Times New Roman" w:cs="Times New Roman"/>
          <w:color w:val="000000" w:themeColor="text1"/>
          <w:sz w:val="28"/>
        </w:rPr>
      </w:pPr>
      <w:r>
        <w:rPr>
          <w:rFonts w:ascii="Times New Roman" w:hAnsi="Times New Roman" w:cs="Times New Roman"/>
          <w:sz w:val="28"/>
          <w:szCs w:val="28"/>
        </w:rPr>
        <w:t>– п</w:t>
      </w:r>
      <w:r w:rsidR="005C527B" w:rsidRPr="00A51C78">
        <w:rPr>
          <w:rFonts w:ascii="Times New Roman" w:hAnsi="Times New Roman" w:cs="Times New Roman"/>
          <w:color w:val="000000" w:themeColor="text1"/>
          <w:sz w:val="28"/>
        </w:rPr>
        <w:t xml:space="preserve">рисоединение перспективного строительного фонда к существующим СЦТ не планируется.  </w:t>
      </w:r>
    </w:p>
    <w:p w:rsidR="00131FA9" w:rsidRDefault="00131FA9" w:rsidP="00E2674C">
      <w:pPr>
        <w:autoSpaceDE w:val="0"/>
        <w:autoSpaceDN w:val="0"/>
        <w:adjustRightInd w:val="0"/>
        <w:spacing w:after="0" w:line="240" w:lineRule="auto"/>
        <w:jc w:val="center"/>
        <w:rPr>
          <w:rFonts w:ascii="Times New Roman" w:hAnsi="Times New Roman" w:cs="Times New Roman"/>
          <w:b/>
          <w:i/>
          <w:sz w:val="28"/>
          <w:szCs w:val="28"/>
        </w:rPr>
        <w:sectPr w:rsidR="00131FA9" w:rsidSect="00CC5544">
          <w:headerReference w:type="default" r:id="rId74"/>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9C5420" w:rsidRDefault="00E2674C" w:rsidP="00131FA9">
      <w:pPr>
        <w:autoSpaceDE w:val="0"/>
        <w:autoSpaceDN w:val="0"/>
        <w:adjustRightInd w:val="0"/>
        <w:spacing w:line="240" w:lineRule="auto"/>
        <w:jc w:val="center"/>
        <w:rPr>
          <w:rFonts w:ascii="Times New Roman" w:hAnsi="Times New Roman" w:cs="Times New Roman"/>
          <w:b/>
          <w:i/>
          <w:sz w:val="28"/>
          <w:szCs w:val="28"/>
        </w:rPr>
      </w:pPr>
      <w:r w:rsidRPr="00DF3FCE">
        <w:rPr>
          <w:rFonts w:ascii="Times New Roman" w:hAnsi="Times New Roman" w:cs="Times New Roman"/>
          <w:b/>
          <w:i/>
          <w:sz w:val="28"/>
          <w:szCs w:val="28"/>
        </w:rPr>
        <w:lastRenderedPageBreak/>
        <w:t>4.3 Выводы о резервах (дефицитах) существующей системы теплоснабжения при обеспечении перспективной тепловой нагрузки потребителей</w:t>
      </w:r>
    </w:p>
    <w:p w:rsidR="00CC5544" w:rsidRDefault="00CC5544" w:rsidP="00276611">
      <w:pPr>
        <w:autoSpaceDE w:val="0"/>
        <w:autoSpaceDN w:val="0"/>
        <w:adjustRightInd w:val="0"/>
        <w:spacing w:after="0" w:line="360" w:lineRule="auto"/>
        <w:ind w:firstLine="567"/>
        <w:jc w:val="both"/>
        <w:rPr>
          <w:rFonts w:ascii="Times New Roman" w:hAnsi="Times New Roman"/>
          <w:sz w:val="28"/>
          <w:szCs w:val="28"/>
        </w:rPr>
      </w:pPr>
      <w:r w:rsidRPr="006B5221">
        <w:rPr>
          <w:rFonts w:ascii="Times New Roman" w:hAnsi="Times New Roman"/>
          <w:sz w:val="28"/>
          <w:szCs w:val="28"/>
        </w:rPr>
        <w:t xml:space="preserve">На территории </w:t>
      </w:r>
      <w:r w:rsidR="0003557B">
        <w:rPr>
          <w:rFonts w:ascii="Times New Roman" w:hAnsi="Times New Roman"/>
          <w:sz w:val="28"/>
          <w:szCs w:val="28"/>
        </w:rPr>
        <w:t>Котельниковского городского поселения</w:t>
      </w:r>
      <w:r w:rsidR="008A2A62">
        <w:rPr>
          <w:rFonts w:ascii="Times New Roman" w:hAnsi="Times New Roman"/>
          <w:sz w:val="28"/>
          <w:szCs w:val="28"/>
        </w:rPr>
        <w:t xml:space="preserve"> </w:t>
      </w:r>
      <w:r w:rsidR="0003557B">
        <w:rPr>
          <w:rFonts w:ascii="Times New Roman" w:hAnsi="Times New Roman"/>
          <w:sz w:val="28"/>
          <w:szCs w:val="28"/>
        </w:rPr>
        <w:t>Котельниковского муниципального района</w:t>
      </w:r>
      <w:r w:rsidR="008A2A62">
        <w:rPr>
          <w:rFonts w:ascii="Times New Roman" w:hAnsi="Times New Roman"/>
          <w:sz w:val="28"/>
          <w:szCs w:val="28"/>
        </w:rPr>
        <w:t xml:space="preserve"> </w:t>
      </w:r>
      <w:r w:rsidR="003E4FFF" w:rsidRPr="003E4FFF">
        <w:rPr>
          <w:rFonts w:ascii="Times New Roman" w:hAnsi="Times New Roman"/>
          <w:sz w:val="28"/>
          <w:szCs w:val="28"/>
        </w:rPr>
        <w:t>Волгоградской области</w:t>
      </w:r>
      <w:r w:rsidR="008A2A62">
        <w:rPr>
          <w:rFonts w:ascii="Times New Roman" w:hAnsi="Times New Roman"/>
          <w:sz w:val="28"/>
          <w:szCs w:val="28"/>
        </w:rPr>
        <w:t xml:space="preserve"> </w:t>
      </w:r>
      <w:r w:rsidR="00276611">
        <w:rPr>
          <w:rFonts w:ascii="Times New Roman" w:hAnsi="Times New Roman"/>
          <w:sz w:val="28"/>
          <w:szCs w:val="28"/>
        </w:rPr>
        <w:t xml:space="preserve">в результате проведенных расчетов выявлен дефицит </w:t>
      </w:r>
      <w:r w:rsidR="00543BC2">
        <w:rPr>
          <w:rFonts w:ascii="Times New Roman" w:hAnsi="Times New Roman"/>
          <w:sz w:val="28"/>
          <w:szCs w:val="28"/>
        </w:rPr>
        <w:t xml:space="preserve">тепловой мощности источников теплоснабжения (котельные </w:t>
      </w:r>
      <w:r w:rsidR="007E1A9B">
        <w:rPr>
          <w:rFonts w:ascii="Times New Roman" w:hAnsi="Times New Roman"/>
          <w:sz w:val="28"/>
          <w:szCs w:val="28"/>
        </w:rPr>
        <w:t>«</w:t>
      </w:r>
      <w:r w:rsidR="00A94F61">
        <w:rPr>
          <w:rFonts w:ascii="Times New Roman" w:hAnsi="Times New Roman"/>
          <w:sz w:val="28"/>
          <w:szCs w:val="28"/>
        </w:rPr>
        <w:t>ДОСы</w:t>
      </w:r>
      <w:r w:rsidR="007E1A9B">
        <w:rPr>
          <w:rFonts w:ascii="Times New Roman" w:hAnsi="Times New Roman"/>
          <w:sz w:val="28"/>
          <w:szCs w:val="28"/>
        </w:rPr>
        <w:t>»</w:t>
      </w:r>
      <w:r w:rsidR="00A94F61">
        <w:rPr>
          <w:rFonts w:ascii="Times New Roman" w:hAnsi="Times New Roman"/>
          <w:sz w:val="28"/>
          <w:szCs w:val="28"/>
        </w:rPr>
        <w:t xml:space="preserve"> и </w:t>
      </w:r>
      <w:r w:rsidR="007E1A9B">
        <w:rPr>
          <w:rFonts w:ascii="Times New Roman" w:hAnsi="Times New Roman"/>
          <w:sz w:val="28"/>
          <w:szCs w:val="28"/>
        </w:rPr>
        <w:t>«</w:t>
      </w:r>
      <w:r w:rsidR="00A94F61">
        <w:rPr>
          <w:rFonts w:ascii="Times New Roman" w:hAnsi="Times New Roman"/>
          <w:sz w:val="28"/>
          <w:szCs w:val="28"/>
        </w:rPr>
        <w:t>Волна</w:t>
      </w:r>
      <w:r w:rsidR="007E1A9B">
        <w:rPr>
          <w:rFonts w:ascii="Times New Roman" w:hAnsi="Times New Roman"/>
          <w:sz w:val="28"/>
          <w:szCs w:val="28"/>
        </w:rPr>
        <w:t>»</w:t>
      </w:r>
      <w:r w:rsidR="00A94F61">
        <w:rPr>
          <w:rFonts w:ascii="Times New Roman" w:hAnsi="Times New Roman"/>
          <w:sz w:val="28"/>
          <w:szCs w:val="28"/>
        </w:rPr>
        <w:t>).</w:t>
      </w:r>
    </w:p>
    <w:p w:rsidR="00A94F61" w:rsidRDefault="00A94F61" w:rsidP="00276611">
      <w:pPr>
        <w:autoSpaceDE w:val="0"/>
        <w:autoSpaceDN w:val="0"/>
        <w:adjustRightInd w:val="0"/>
        <w:spacing w:after="0" w:line="360" w:lineRule="auto"/>
        <w:ind w:firstLine="567"/>
        <w:jc w:val="both"/>
        <w:rPr>
          <w:rFonts w:ascii="Times New Roman" w:hAnsi="Times New Roman"/>
          <w:sz w:val="28"/>
          <w:szCs w:val="28"/>
        </w:rPr>
        <w:sectPr w:rsidR="00A94F61" w:rsidSect="00CC5544">
          <w:pgSz w:w="11906" w:h="16838" w:code="9"/>
          <w:pgMar w:top="1134" w:right="851" w:bottom="1134" w:left="1418" w:header="708" w:footer="291"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hAnsi="Times New Roman"/>
          <w:sz w:val="28"/>
          <w:szCs w:val="28"/>
        </w:rPr>
        <w:t>В связи с этим предложены мероприятия по устранению дефицита тепловой мощности</w:t>
      </w:r>
      <w:r w:rsidR="00587E62">
        <w:rPr>
          <w:rFonts w:ascii="Times New Roman" w:hAnsi="Times New Roman"/>
          <w:sz w:val="28"/>
          <w:szCs w:val="28"/>
        </w:rPr>
        <w:t xml:space="preserve"> (п. 5.2)</w:t>
      </w:r>
      <w:r>
        <w:rPr>
          <w:rFonts w:ascii="Times New Roman" w:hAnsi="Times New Roman"/>
          <w:sz w:val="28"/>
          <w:szCs w:val="28"/>
        </w:rPr>
        <w:t>.</w:t>
      </w:r>
    </w:p>
    <w:p w:rsidR="0059152E" w:rsidRPr="002D01E7" w:rsidRDefault="00F75730" w:rsidP="00131FA9">
      <w:pPr>
        <w:autoSpaceDE w:val="0"/>
        <w:autoSpaceDN w:val="0"/>
        <w:adjustRightInd w:val="0"/>
        <w:spacing w:line="240" w:lineRule="auto"/>
        <w:jc w:val="center"/>
        <w:rPr>
          <w:rFonts w:ascii="Times New Roman" w:eastAsia="Times New Roman,Bold" w:hAnsi="Times New Roman" w:cs="Times New Roman"/>
          <w:b/>
          <w:bCs/>
          <w:i/>
          <w:color w:val="000000" w:themeColor="text1"/>
          <w:sz w:val="28"/>
          <w:szCs w:val="28"/>
        </w:rPr>
      </w:pPr>
      <w:r w:rsidRPr="003D4561">
        <w:rPr>
          <w:rFonts w:ascii="Times New Roman" w:eastAsia="Times New Roman,Bold" w:hAnsi="Times New Roman" w:cs="Times New Roman"/>
          <w:b/>
          <w:bCs/>
          <w:i/>
          <w:color w:val="000000" w:themeColor="text1"/>
          <w:sz w:val="28"/>
          <w:szCs w:val="28"/>
        </w:rPr>
        <w:lastRenderedPageBreak/>
        <w:t>Г</w:t>
      </w:r>
      <w:r w:rsidR="002637BE" w:rsidRPr="003D4561">
        <w:rPr>
          <w:rFonts w:ascii="Times New Roman" w:eastAsia="Times New Roman,Bold" w:hAnsi="Times New Roman" w:cs="Times New Roman"/>
          <w:b/>
          <w:bCs/>
          <w:i/>
          <w:color w:val="000000" w:themeColor="text1"/>
          <w:sz w:val="28"/>
          <w:szCs w:val="28"/>
        </w:rPr>
        <w:t>ЛАВА 5. МАСТЕР-ПЛАН РАЗВИТИЯ СИСТЕМ ТЕПЛОСНАБЖЕНИЯ ПОСЕЛЕНИЯ, ГОРО</w:t>
      </w:r>
      <w:r w:rsidR="009B55DE">
        <w:rPr>
          <w:rFonts w:ascii="Times New Roman" w:eastAsia="Times New Roman,Bold" w:hAnsi="Times New Roman" w:cs="Times New Roman"/>
          <w:b/>
          <w:bCs/>
          <w:i/>
          <w:color w:val="000000" w:themeColor="text1"/>
          <w:sz w:val="28"/>
          <w:szCs w:val="28"/>
        </w:rPr>
        <w:t>ДС</w:t>
      </w:r>
      <w:r w:rsidR="002637BE" w:rsidRPr="003D4561">
        <w:rPr>
          <w:rFonts w:ascii="Times New Roman" w:eastAsia="Times New Roman,Bold" w:hAnsi="Times New Roman" w:cs="Times New Roman"/>
          <w:b/>
          <w:bCs/>
          <w:i/>
          <w:color w:val="000000" w:themeColor="text1"/>
          <w:sz w:val="28"/>
          <w:szCs w:val="28"/>
        </w:rPr>
        <w:t>КОГО ОКРУГА, ГОРОДА ФЕДЕРАЛЬНОГО ЗНАЧЕНИЯ</w:t>
      </w:r>
    </w:p>
    <w:p w:rsidR="005546C4" w:rsidRPr="00F41726" w:rsidRDefault="005546C4" w:rsidP="005546C4">
      <w:pPr>
        <w:autoSpaceDE w:val="0"/>
        <w:autoSpaceDN w:val="0"/>
        <w:adjustRightInd w:val="0"/>
        <w:spacing w:after="0" w:line="360" w:lineRule="auto"/>
        <w:ind w:firstLine="567"/>
        <w:jc w:val="both"/>
        <w:rPr>
          <w:rFonts w:ascii="Times New Roman" w:eastAsia="Times New Roman,Bold" w:hAnsi="Times New Roman"/>
          <w:sz w:val="26"/>
          <w:szCs w:val="26"/>
        </w:rPr>
      </w:pPr>
      <w:r w:rsidRPr="00F41726">
        <w:rPr>
          <w:rFonts w:ascii="Times New Roman" w:eastAsia="Times New Roman,Bold" w:hAnsi="Times New Roman"/>
          <w:sz w:val="26"/>
          <w:szCs w:val="26"/>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rsidR="005546C4" w:rsidRPr="00F41726" w:rsidRDefault="005546C4" w:rsidP="005546C4">
      <w:pPr>
        <w:autoSpaceDE w:val="0"/>
        <w:autoSpaceDN w:val="0"/>
        <w:adjustRightInd w:val="0"/>
        <w:spacing w:after="0" w:line="360" w:lineRule="auto"/>
        <w:ind w:firstLine="567"/>
        <w:jc w:val="both"/>
        <w:rPr>
          <w:rFonts w:ascii="Times New Roman" w:eastAsia="Times New Roman,Bold" w:hAnsi="Times New Roman"/>
          <w:sz w:val="26"/>
          <w:szCs w:val="26"/>
        </w:rPr>
      </w:pPr>
      <w:r w:rsidRPr="00F41726">
        <w:rPr>
          <w:rFonts w:ascii="Times New Roman" w:eastAsia="Times New Roman,Bold" w:hAnsi="Times New Roman"/>
          <w:sz w:val="26"/>
          <w:szCs w:val="26"/>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rsidR="005546C4" w:rsidRPr="00F41726" w:rsidRDefault="005546C4" w:rsidP="005546C4">
      <w:pPr>
        <w:autoSpaceDE w:val="0"/>
        <w:autoSpaceDN w:val="0"/>
        <w:adjustRightInd w:val="0"/>
        <w:spacing w:line="240" w:lineRule="auto"/>
        <w:jc w:val="center"/>
        <w:rPr>
          <w:rFonts w:ascii="Times New Roman" w:hAnsi="Times New Roman"/>
          <w:b/>
          <w:i/>
          <w:iCs/>
          <w:color w:val="000000" w:themeColor="text1"/>
          <w:sz w:val="26"/>
          <w:szCs w:val="26"/>
        </w:rPr>
      </w:pPr>
      <w:r>
        <w:rPr>
          <w:rFonts w:ascii="Times New Roman" w:hAnsi="Times New Roman"/>
          <w:b/>
          <w:i/>
          <w:iCs/>
          <w:color w:val="000000" w:themeColor="text1"/>
          <w:sz w:val="26"/>
          <w:szCs w:val="26"/>
        </w:rPr>
        <w:t>5</w:t>
      </w:r>
      <w:r w:rsidRPr="00F41726">
        <w:rPr>
          <w:rFonts w:ascii="Times New Roman" w:hAnsi="Times New Roman"/>
          <w:b/>
          <w:i/>
          <w:iCs/>
          <w:color w:val="000000" w:themeColor="text1"/>
          <w:sz w:val="26"/>
          <w:szCs w:val="26"/>
        </w:rPr>
        <w:t>.1 Описание сценариев развития теплоснабжения поселения</w:t>
      </w:r>
    </w:p>
    <w:p w:rsidR="005546C4" w:rsidRPr="00F41726" w:rsidRDefault="005546C4" w:rsidP="005546C4">
      <w:pPr>
        <w:suppressAutoHyphens/>
        <w:spacing w:line="360" w:lineRule="auto"/>
        <w:ind w:firstLine="709"/>
        <w:contextualSpacing/>
        <w:jc w:val="both"/>
        <w:rPr>
          <w:rFonts w:ascii="Times New Roman" w:hAnsi="Times New Roman"/>
          <w:b/>
          <w:i/>
          <w:sz w:val="26"/>
          <w:szCs w:val="26"/>
        </w:rPr>
      </w:pPr>
      <w:r w:rsidRPr="00F41726">
        <w:rPr>
          <w:rFonts w:ascii="Times New Roman" w:hAnsi="Times New Roman"/>
          <w:b/>
          <w:i/>
          <w:sz w:val="26"/>
          <w:szCs w:val="26"/>
        </w:rPr>
        <w:t>Вариант №1</w:t>
      </w:r>
    </w:p>
    <w:p w:rsidR="005546C4" w:rsidRPr="00F41726" w:rsidRDefault="005546C4" w:rsidP="005546C4">
      <w:pPr>
        <w:suppressAutoHyphens/>
        <w:spacing w:line="360" w:lineRule="auto"/>
        <w:ind w:firstLine="709"/>
        <w:contextualSpacing/>
        <w:jc w:val="both"/>
        <w:rPr>
          <w:rFonts w:ascii="Times New Roman" w:hAnsi="Times New Roman"/>
          <w:sz w:val="26"/>
          <w:szCs w:val="26"/>
        </w:rPr>
      </w:pPr>
      <w:r w:rsidRPr="00F41726">
        <w:rPr>
          <w:rFonts w:ascii="Times New Roman" w:hAnsi="Times New Roman"/>
          <w:sz w:val="26"/>
          <w:szCs w:val="26"/>
        </w:rPr>
        <w:t>Техническое обслуживание с устранением мелких неисправностей</w:t>
      </w:r>
      <w:r>
        <w:rPr>
          <w:rFonts w:ascii="Times New Roman" w:hAnsi="Times New Roman"/>
          <w:sz w:val="26"/>
          <w:szCs w:val="26"/>
        </w:rPr>
        <w:t>,</w:t>
      </w:r>
      <w:r w:rsidRPr="00F41726">
        <w:rPr>
          <w:rFonts w:ascii="Times New Roman" w:hAnsi="Times New Roman"/>
          <w:sz w:val="26"/>
          <w:szCs w:val="26"/>
        </w:rPr>
        <w:t xml:space="preserve"> капитальный ремонт</w:t>
      </w:r>
      <w:r>
        <w:rPr>
          <w:rFonts w:ascii="Times New Roman" w:hAnsi="Times New Roman"/>
          <w:sz w:val="26"/>
          <w:szCs w:val="26"/>
        </w:rPr>
        <w:t>, перекладка</w:t>
      </w:r>
      <w:r w:rsidRPr="00F41726">
        <w:rPr>
          <w:rFonts w:ascii="Times New Roman" w:hAnsi="Times New Roman"/>
          <w:sz w:val="26"/>
          <w:szCs w:val="26"/>
        </w:rPr>
        <w:t xml:space="preserve"> тепловых сетей</w:t>
      </w:r>
      <w:r>
        <w:rPr>
          <w:rFonts w:ascii="Times New Roman" w:hAnsi="Times New Roman"/>
          <w:sz w:val="26"/>
          <w:szCs w:val="26"/>
        </w:rPr>
        <w:t xml:space="preserve">, </w:t>
      </w:r>
      <w:r w:rsidRPr="00F41726">
        <w:rPr>
          <w:rFonts w:ascii="Times New Roman" w:hAnsi="Times New Roman"/>
          <w:sz w:val="26"/>
          <w:szCs w:val="26"/>
        </w:rPr>
        <w:t>способствующие нормативной эксплуатации.</w:t>
      </w:r>
      <w:r>
        <w:rPr>
          <w:rFonts w:ascii="Times New Roman" w:hAnsi="Times New Roman"/>
          <w:sz w:val="26"/>
          <w:szCs w:val="26"/>
        </w:rPr>
        <w:t xml:space="preserve"> Переоснащение, ремонт источников тс. Замена котельного оборудования в целях обеспечения тепловой нагрузки потребителей.</w:t>
      </w:r>
    </w:p>
    <w:p w:rsidR="005546C4" w:rsidRPr="00F41726" w:rsidRDefault="005546C4" w:rsidP="005546C4">
      <w:pPr>
        <w:suppressAutoHyphens/>
        <w:spacing w:line="360" w:lineRule="auto"/>
        <w:ind w:firstLine="709"/>
        <w:contextualSpacing/>
        <w:jc w:val="both"/>
        <w:rPr>
          <w:rFonts w:ascii="Times New Roman" w:hAnsi="Times New Roman"/>
          <w:b/>
          <w:i/>
          <w:sz w:val="26"/>
          <w:szCs w:val="26"/>
        </w:rPr>
      </w:pPr>
      <w:r w:rsidRPr="00F41726">
        <w:rPr>
          <w:rFonts w:ascii="Times New Roman" w:hAnsi="Times New Roman"/>
          <w:b/>
          <w:i/>
          <w:sz w:val="26"/>
          <w:szCs w:val="26"/>
        </w:rPr>
        <w:t>Вариант №2</w:t>
      </w:r>
    </w:p>
    <w:p w:rsidR="005546C4" w:rsidRPr="00F41726" w:rsidRDefault="005546C4" w:rsidP="005546C4">
      <w:pPr>
        <w:autoSpaceDE w:val="0"/>
        <w:autoSpaceDN w:val="0"/>
        <w:adjustRightInd w:val="0"/>
        <w:spacing w:after="0" w:line="360" w:lineRule="auto"/>
        <w:ind w:firstLine="567"/>
        <w:jc w:val="both"/>
        <w:rPr>
          <w:rFonts w:ascii="Times New Roman" w:hAnsi="Times New Roman"/>
          <w:sz w:val="26"/>
          <w:szCs w:val="26"/>
        </w:rPr>
      </w:pPr>
      <w:r w:rsidRPr="00F41726">
        <w:rPr>
          <w:rFonts w:ascii="Times New Roman" w:hAnsi="Times New Roman"/>
          <w:sz w:val="26"/>
          <w:szCs w:val="26"/>
        </w:rPr>
        <w:t>Капитальный ремонт тепловых сетей с изменением диаметра тепловой сети для поддержания нормативного уровня давления.</w:t>
      </w:r>
    </w:p>
    <w:p w:rsidR="005546C4" w:rsidRPr="00F41726" w:rsidRDefault="005546C4" w:rsidP="005546C4">
      <w:pPr>
        <w:suppressAutoHyphens/>
        <w:spacing w:line="360" w:lineRule="auto"/>
        <w:ind w:firstLine="709"/>
        <w:contextualSpacing/>
        <w:jc w:val="both"/>
        <w:rPr>
          <w:rFonts w:ascii="Times New Roman" w:hAnsi="Times New Roman"/>
          <w:sz w:val="26"/>
          <w:szCs w:val="26"/>
        </w:rPr>
      </w:pPr>
      <w:r w:rsidRPr="00F41726">
        <w:rPr>
          <w:rFonts w:ascii="Times New Roman" w:hAnsi="Times New Roman"/>
          <w:sz w:val="26"/>
          <w:szCs w:val="26"/>
        </w:rPr>
        <w:t>Для повышения у</w:t>
      </w:r>
      <w:r>
        <w:rPr>
          <w:rFonts w:ascii="Times New Roman" w:hAnsi="Times New Roman"/>
          <w:sz w:val="26"/>
          <w:szCs w:val="26"/>
        </w:rPr>
        <w:t>ровня надежности теплоснабжения</w:t>
      </w:r>
      <w:r w:rsidRPr="00F41726">
        <w:rPr>
          <w:rFonts w:ascii="Times New Roman" w:hAnsi="Times New Roman"/>
          <w:sz w:val="26"/>
          <w:szCs w:val="26"/>
        </w:rPr>
        <w:t xml:space="preserve"> предлагается в период с </w:t>
      </w:r>
      <w:r w:rsidR="000C658F">
        <w:rPr>
          <w:rFonts w:ascii="Times New Roman" w:hAnsi="Times New Roman"/>
          <w:sz w:val="26"/>
          <w:szCs w:val="26"/>
        </w:rPr>
        <w:t>2026</w:t>
      </w:r>
      <w:r w:rsidRPr="00F41726">
        <w:rPr>
          <w:rFonts w:ascii="Times New Roman" w:hAnsi="Times New Roman"/>
          <w:sz w:val="26"/>
          <w:szCs w:val="26"/>
        </w:rPr>
        <w:t xml:space="preserve"> по </w:t>
      </w:r>
      <w:r>
        <w:rPr>
          <w:rFonts w:ascii="Times New Roman" w:hAnsi="Times New Roman"/>
          <w:sz w:val="26"/>
          <w:szCs w:val="26"/>
        </w:rPr>
        <w:t>2034</w:t>
      </w:r>
      <w:r w:rsidRPr="00F41726">
        <w:rPr>
          <w:rFonts w:ascii="Times New Roman" w:hAnsi="Times New Roman"/>
          <w:sz w:val="26"/>
          <w:szCs w:val="26"/>
        </w:rPr>
        <w:t xml:space="preserve"> годы </w:t>
      </w:r>
      <w:r>
        <w:rPr>
          <w:rFonts w:ascii="Times New Roman" w:hAnsi="Times New Roman"/>
          <w:sz w:val="26"/>
          <w:szCs w:val="26"/>
        </w:rPr>
        <w:t>во время проведения ремонтных ка</w:t>
      </w:r>
      <w:r w:rsidRPr="00F41726">
        <w:rPr>
          <w:rFonts w:ascii="Times New Roman" w:hAnsi="Times New Roman"/>
          <w:sz w:val="26"/>
          <w:szCs w:val="26"/>
        </w:rPr>
        <w:t xml:space="preserve">мпаний производить </w:t>
      </w:r>
      <w:r>
        <w:rPr>
          <w:rFonts w:ascii="Times New Roman" w:hAnsi="Times New Roman"/>
          <w:sz w:val="26"/>
          <w:szCs w:val="26"/>
        </w:rPr>
        <w:t>т</w:t>
      </w:r>
      <w:r w:rsidRPr="00F41726">
        <w:rPr>
          <w:rFonts w:ascii="Times New Roman" w:hAnsi="Times New Roman"/>
          <w:sz w:val="26"/>
          <w:szCs w:val="26"/>
        </w:rPr>
        <w:t>ехническое обслуживание с устранением мелких неисправностей</w:t>
      </w:r>
      <w:r>
        <w:rPr>
          <w:rFonts w:ascii="Times New Roman" w:hAnsi="Times New Roman"/>
          <w:sz w:val="26"/>
          <w:szCs w:val="26"/>
        </w:rPr>
        <w:t>,</w:t>
      </w:r>
      <w:r w:rsidRPr="00F41726">
        <w:rPr>
          <w:rFonts w:ascii="Times New Roman" w:hAnsi="Times New Roman"/>
          <w:sz w:val="26"/>
          <w:szCs w:val="26"/>
        </w:rPr>
        <w:t xml:space="preserve"> капитальный ремонт</w:t>
      </w:r>
      <w:r>
        <w:rPr>
          <w:rFonts w:ascii="Times New Roman" w:hAnsi="Times New Roman"/>
          <w:sz w:val="26"/>
          <w:szCs w:val="26"/>
        </w:rPr>
        <w:t>, перекладка</w:t>
      </w:r>
      <w:r w:rsidRPr="00F41726">
        <w:rPr>
          <w:rFonts w:ascii="Times New Roman" w:hAnsi="Times New Roman"/>
          <w:sz w:val="26"/>
          <w:szCs w:val="26"/>
        </w:rPr>
        <w:t xml:space="preserve"> тепловых сетей</w:t>
      </w:r>
      <w:r>
        <w:rPr>
          <w:rFonts w:ascii="Times New Roman" w:hAnsi="Times New Roman"/>
          <w:sz w:val="26"/>
          <w:szCs w:val="26"/>
        </w:rPr>
        <w:t xml:space="preserve">, </w:t>
      </w:r>
      <w:r w:rsidRPr="00F41726">
        <w:rPr>
          <w:rFonts w:ascii="Times New Roman" w:hAnsi="Times New Roman"/>
          <w:sz w:val="26"/>
          <w:szCs w:val="26"/>
        </w:rPr>
        <w:t>способствующие нормативной эксплуатации.</w:t>
      </w:r>
      <w:r>
        <w:rPr>
          <w:rFonts w:ascii="Times New Roman" w:hAnsi="Times New Roman"/>
          <w:sz w:val="26"/>
          <w:szCs w:val="26"/>
        </w:rPr>
        <w:t xml:space="preserve"> Переоснащение, ремонт источников тс. Замена котельного оборудования в целях обеспечения тепловой нагрузки потребителей.</w:t>
      </w:r>
    </w:p>
    <w:p w:rsidR="005546C4" w:rsidRPr="00F41726" w:rsidRDefault="005546C4" w:rsidP="005546C4">
      <w:pPr>
        <w:suppressAutoHyphens/>
        <w:spacing w:line="360" w:lineRule="auto"/>
        <w:ind w:firstLine="709"/>
        <w:contextualSpacing/>
        <w:jc w:val="both"/>
        <w:rPr>
          <w:rFonts w:ascii="Times New Roman" w:hAnsi="Times New Roman"/>
          <w:sz w:val="26"/>
          <w:szCs w:val="26"/>
        </w:rPr>
      </w:pPr>
    </w:p>
    <w:p w:rsidR="00DF7210" w:rsidRDefault="00DF7210" w:rsidP="005546C4">
      <w:pPr>
        <w:autoSpaceDE w:val="0"/>
        <w:autoSpaceDN w:val="0"/>
        <w:adjustRightInd w:val="0"/>
        <w:spacing w:line="240" w:lineRule="auto"/>
        <w:jc w:val="center"/>
        <w:rPr>
          <w:rFonts w:ascii="Times New Roman" w:hAnsi="Times New Roman"/>
          <w:b/>
          <w:i/>
          <w:iCs/>
          <w:color w:val="000000" w:themeColor="text1"/>
          <w:sz w:val="28"/>
          <w:szCs w:val="28"/>
        </w:rPr>
        <w:sectPr w:rsidR="00DF7210" w:rsidSect="00EC396E">
          <w:headerReference w:type="default" r:id="rId75"/>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5546C4" w:rsidRPr="0059222E" w:rsidRDefault="005546C4" w:rsidP="005546C4">
      <w:pPr>
        <w:autoSpaceDE w:val="0"/>
        <w:autoSpaceDN w:val="0"/>
        <w:adjustRightInd w:val="0"/>
        <w:spacing w:line="240" w:lineRule="auto"/>
        <w:jc w:val="center"/>
        <w:rPr>
          <w:rFonts w:ascii="Times New Roman" w:hAnsi="Times New Roman"/>
          <w:b/>
          <w:i/>
          <w:iCs/>
          <w:color w:val="000000" w:themeColor="text1"/>
          <w:sz w:val="28"/>
          <w:szCs w:val="28"/>
        </w:rPr>
      </w:pPr>
      <w:r>
        <w:rPr>
          <w:rFonts w:ascii="Times New Roman" w:hAnsi="Times New Roman"/>
          <w:b/>
          <w:i/>
          <w:iCs/>
          <w:color w:val="000000" w:themeColor="text1"/>
          <w:sz w:val="28"/>
          <w:szCs w:val="28"/>
        </w:rPr>
        <w:lastRenderedPageBreak/>
        <w:t>5</w:t>
      </w:r>
      <w:r w:rsidRPr="0059222E">
        <w:rPr>
          <w:rFonts w:ascii="Times New Roman" w:hAnsi="Times New Roman"/>
          <w:b/>
          <w:i/>
          <w:iCs/>
          <w:color w:val="000000" w:themeColor="text1"/>
          <w:sz w:val="28"/>
          <w:szCs w:val="28"/>
        </w:rPr>
        <w:t>.2 Обоснование выбора приоритетного сценария развития теплоснабжения поселения</w:t>
      </w:r>
    </w:p>
    <w:p w:rsidR="005546C4" w:rsidRPr="00614A31" w:rsidRDefault="005546C4" w:rsidP="005546C4">
      <w:pPr>
        <w:suppressAutoHyphens/>
        <w:spacing w:line="360" w:lineRule="auto"/>
        <w:ind w:firstLine="709"/>
        <w:contextualSpacing/>
        <w:jc w:val="both"/>
        <w:rPr>
          <w:rFonts w:ascii="Times New Roman" w:hAnsi="Times New Roman"/>
          <w:sz w:val="26"/>
          <w:szCs w:val="26"/>
        </w:rPr>
      </w:pPr>
      <w:r w:rsidRPr="00C343C2">
        <w:rPr>
          <w:rFonts w:ascii="Times New Roman" w:hAnsi="Times New Roman"/>
          <w:sz w:val="28"/>
          <w:szCs w:val="28"/>
        </w:rPr>
        <w:t xml:space="preserve">Для реализации варианта №1 производится </w:t>
      </w:r>
      <w:r>
        <w:rPr>
          <w:rFonts w:ascii="Times New Roman" w:hAnsi="Times New Roman"/>
          <w:sz w:val="26"/>
          <w:szCs w:val="26"/>
        </w:rPr>
        <w:t>т</w:t>
      </w:r>
      <w:r w:rsidRPr="00F41726">
        <w:rPr>
          <w:rFonts w:ascii="Times New Roman" w:hAnsi="Times New Roman"/>
          <w:sz w:val="26"/>
          <w:szCs w:val="26"/>
        </w:rPr>
        <w:t>ехническое обслуживание с устранением мелких неисправностей</w:t>
      </w:r>
      <w:r>
        <w:rPr>
          <w:rFonts w:ascii="Times New Roman" w:hAnsi="Times New Roman"/>
          <w:sz w:val="26"/>
          <w:szCs w:val="26"/>
        </w:rPr>
        <w:t>,</w:t>
      </w:r>
      <w:r w:rsidRPr="00F41726">
        <w:rPr>
          <w:rFonts w:ascii="Times New Roman" w:hAnsi="Times New Roman"/>
          <w:sz w:val="26"/>
          <w:szCs w:val="26"/>
        </w:rPr>
        <w:t xml:space="preserve"> капитальный ремонт</w:t>
      </w:r>
      <w:r>
        <w:rPr>
          <w:rFonts w:ascii="Times New Roman" w:hAnsi="Times New Roman"/>
          <w:sz w:val="26"/>
          <w:szCs w:val="26"/>
        </w:rPr>
        <w:t>, перекладка</w:t>
      </w:r>
      <w:r w:rsidRPr="00F41726">
        <w:rPr>
          <w:rFonts w:ascii="Times New Roman" w:hAnsi="Times New Roman"/>
          <w:sz w:val="26"/>
          <w:szCs w:val="26"/>
        </w:rPr>
        <w:t xml:space="preserve"> тепловых сетей</w:t>
      </w:r>
      <w:r>
        <w:rPr>
          <w:rFonts w:ascii="Times New Roman" w:hAnsi="Times New Roman"/>
          <w:sz w:val="26"/>
          <w:szCs w:val="26"/>
        </w:rPr>
        <w:t xml:space="preserve">, </w:t>
      </w:r>
      <w:r w:rsidRPr="00F41726">
        <w:rPr>
          <w:rFonts w:ascii="Times New Roman" w:hAnsi="Times New Roman"/>
          <w:sz w:val="26"/>
          <w:szCs w:val="26"/>
        </w:rPr>
        <w:t>способствующие нормативной эксплуатации.</w:t>
      </w:r>
      <w:r>
        <w:rPr>
          <w:rFonts w:ascii="Times New Roman" w:hAnsi="Times New Roman"/>
          <w:sz w:val="26"/>
          <w:szCs w:val="26"/>
        </w:rPr>
        <w:t xml:space="preserve"> Переоснащение, ремонт источников </w:t>
      </w:r>
      <w:proofErr w:type="gramStart"/>
      <w:r>
        <w:rPr>
          <w:rFonts w:ascii="Times New Roman" w:hAnsi="Times New Roman"/>
          <w:sz w:val="26"/>
          <w:szCs w:val="26"/>
        </w:rPr>
        <w:t>т.с..</w:t>
      </w:r>
      <w:proofErr w:type="gramEnd"/>
      <w:r>
        <w:rPr>
          <w:rFonts w:ascii="Times New Roman" w:hAnsi="Times New Roman"/>
          <w:sz w:val="26"/>
          <w:szCs w:val="26"/>
        </w:rPr>
        <w:t xml:space="preserve"> Замена котельного оборудования в целях обеспечения тепловой нагрузки потребителей.</w:t>
      </w:r>
    </w:p>
    <w:p w:rsidR="005546C4" w:rsidRDefault="005546C4" w:rsidP="005546C4">
      <w:pPr>
        <w:pStyle w:val="af3"/>
        <w:ind w:firstLine="567"/>
        <w:rPr>
          <w:rFonts w:ascii="Times New Roman" w:hAnsi="Times New Roman"/>
          <w:iCs/>
          <w:color w:val="000000" w:themeColor="text1"/>
          <w:sz w:val="28"/>
          <w:szCs w:val="28"/>
        </w:rPr>
      </w:pPr>
      <w:r>
        <w:rPr>
          <w:rFonts w:ascii="Times New Roman" w:hAnsi="Times New Roman"/>
          <w:iCs/>
          <w:color w:val="000000" w:themeColor="text1"/>
          <w:sz w:val="28"/>
          <w:szCs w:val="28"/>
        </w:rPr>
        <w:t xml:space="preserve">В качестве обоснования </w:t>
      </w:r>
      <w:r w:rsidRPr="00B2726A">
        <w:rPr>
          <w:rFonts w:ascii="Times New Roman" w:hAnsi="Times New Roman"/>
          <w:iCs/>
          <w:color w:val="000000" w:themeColor="text1"/>
          <w:sz w:val="28"/>
          <w:szCs w:val="28"/>
        </w:rPr>
        <w:t>выбора приоритетного сценария развития теплоснабжения поселения</w:t>
      </w:r>
      <w:r>
        <w:rPr>
          <w:rFonts w:ascii="Times New Roman" w:hAnsi="Times New Roman"/>
          <w:iCs/>
          <w:color w:val="000000" w:themeColor="text1"/>
          <w:sz w:val="28"/>
          <w:szCs w:val="28"/>
        </w:rPr>
        <w:t xml:space="preserve"> (дефицит резерва тепловой мощности) см. таблицу ниже.</w:t>
      </w:r>
    </w:p>
    <w:p w:rsidR="0074640D" w:rsidRPr="0001263A" w:rsidRDefault="005546C4" w:rsidP="00102537">
      <w:pPr>
        <w:pStyle w:val="af3"/>
        <w:spacing w:line="240" w:lineRule="auto"/>
        <w:ind w:firstLine="0"/>
        <w:jc w:val="right"/>
        <w:rPr>
          <w:rFonts w:ascii="Times New Roman" w:eastAsia="Times New Roman,Bold" w:hAnsi="Times New Roman"/>
          <w:b/>
          <w:bCs/>
          <w:i/>
          <w:sz w:val="28"/>
          <w:szCs w:val="28"/>
        </w:rPr>
      </w:pPr>
      <w:r>
        <w:rPr>
          <w:rFonts w:ascii="Times New Roman" w:eastAsia="Times New Roman,Bold" w:hAnsi="Times New Roman"/>
          <w:b/>
          <w:bCs/>
          <w:i/>
          <w:sz w:val="28"/>
          <w:szCs w:val="28"/>
        </w:rPr>
        <w:t>Таблица 5.2.1</w:t>
      </w:r>
    </w:p>
    <w:tbl>
      <w:tblPr>
        <w:tblStyle w:val="172"/>
        <w:tblW w:w="5004" w:type="pct"/>
        <w:tblLook w:val="0000" w:firstRow="0" w:lastRow="0" w:firstColumn="0" w:lastColumn="0" w:noHBand="0" w:noVBand="0"/>
      </w:tblPr>
      <w:tblGrid>
        <w:gridCol w:w="3540"/>
        <w:gridCol w:w="1474"/>
        <w:gridCol w:w="1544"/>
        <w:gridCol w:w="1786"/>
        <w:gridCol w:w="1291"/>
      </w:tblGrid>
      <w:tr w:rsidR="0074640D" w:rsidRPr="00A55B16" w:rsidTr="00DB31FA">
        <w:trPr>
          <w:trHeight w:val="20"/>
        </w:trPr>
        <w:tc>
          <w:tcPr>
            <w:tcW w:w="1837" w:type="pct"/>
            <w:shd w:val="clear" w:color="auto" w:fill="FBD4B4"/>
            <w:vAlign w:val="center"/>
          </w:tcPr>
          <w:p w:rsidR="0074640D" w:rsidRPr="00A55B16" w:rsidRDefault="0074640D" w:rsidP="0074640D">
            <w:pPr>
              <w:autoSpaceDE w:val="0"/>
              <w:autoSpaceDN w:val="0"/>
              <w:adjustRightInd w:val="0"/>
              <w:jc w:val="center"/>
              <w:rPr>
                <w:rFonts w:eastAsia="Calibri"/>
                <w:b/>
                <w:i/>
                <w:sz w:val="16"/>
                <w:szCs w:val="16"/>
              </w:rPr>
            </w:pPr>
            <w:r w:rsidRPr="00A55B16">
              <w:rPr>
                <w:rFonts w:eastAsia="Calibri"/>
                <w:b/>
                <w:i/>
                <w:sz w:val="16"/>
                <w:szCs w:val="16"/>
              </w:rPr>
              <w:t>Наименование источника теплоснабжения</w:t>
            </w:r>
          </w:p>
        </w:tc>
        <w:tc>
          <w:tcPr>
            <w:tcW w:w="765" w:type="pct"/>
            <w:shd w:val="clear" w:color="auto" w:fill="FBD4B4"/>
            <w:vAlign w:val="center"/>
          </w:tcPr>
          <w:p w:rsidR="0074640D" w:rsidRPr="00A55B16" w:rsidRDefault="0074640D" w:rsidP="0074640D">
            <w:pPr>
              <w:autoSpaceDE w:val="0"/>
              <w:autoSpaceDN w:val="0"/>
              <w:adjustRightInd w:val="0"/>
              <w:jc w:val="center"/>
              <w:rPr>
                <w:rFonts w:eastAsia="Calibri"/>
                <w:b/>
                <w:i/>
                <w:sz w:val="16"/>
                <w:szCs w:val="16"/>
              </w:rPr>
            </w:pPr>
            <w:r w:rsidRPr="00A55B16">
              <w:rPr>
                <w:rFonts w:eastAsia="Calibri"/>
                <w:b/>
                <w:i/>
                <w:sz w:val="16"/>
                <w:szCs w:val="16"/>
              </w:rPr>
              <w:t>Установленная тепловая мощность, Гкал/ч</w:t>
            </w:r>
          </w:p>
        </w:tc>
        <w:tc>
          <w:tcPr>
            <w:tcW w:w="801" w:type="pct"/>
            <w:shd w:val="clear" w:color="auto" w:fill="FBD4B4"/>
            <w:vAlign w:val="center"/>
          </w:tcPr>
          <w:p w:rsidR="0074640D" w:rsidRPr="00A55B16" w:rsidRDefault="0074640D" w:rsidP="0074640D">
            <w:pPr>
              <w:autoSpaceDE w:val="0"/>
              <w:autoSpaceDN w:val="0"/>
              <w:adjustRightInd w:val="0"/>
              <w:jc w:val="center"/>
              <w:rPr>
                <w:rFonts w:eastAsia="Calibri"/>
                <w:b/>
                <w:i/>
                <w:sz w:val="16"/>
                <w:szCs w:val="16"/>
              </w:rPr>
            </w:pPr>
            <w:r w:rsidRPr="00A55B16">
              <w:rPr>
                <w:rFonts w:eastAsia="Calibri"/>
                <w:b/>
                <w:i/>
                <w:sz w:val="16"/>
                <w:szCs w:val="16"/>
              </w:rPr>
              <w:t>Располагаемая тепловая мощность, Гкал/ч</w:t>
            </w:r>
          </w:p>
        </w:tc>
        <w:tc>
          <w:tcPr>
            <w:tcW w:w="927" w:type="pct"/>
            <w:shd w:val="clear" w:color="auto" w:fill="FBD4B4"/>
            <w:vAlign w:val="center"/>
          </w:tcPr>
          <w:p w:rsidR="0074640D" w:rsidRPr="00A55B16" w:rsidRDefault="0074640D" w:rsidP="0074640D">
            <w:pPr>
              <w:jc w:val="center"/>
              <w:rPr>
                <w:b/>
                <w:i/>
                <w:sz w:val="16"/>
                <w:szCs w:val="16"/>
              </w:rPr>
            </w:pPr>
            <w:r w:rsidRPr="00A55B16">
              <w:rPr>
                <w:rFonts w:eastAsia="Calibri"/>
                <w:b/>
                <w:i/>
                <w:sz w:val="16"/>
                <w:szCs w:val="16"/>
              </w:rPr>
              <w:t>Присоединённая тепловая нагрузка (с учётом тепловых потерь в тепловых сетях), Гкал/ч</w:t>
            </w:r>
          </w:p>
        </w:tc>
        <w:tc>
          <w:tcPr>
            <w:tcW w:w="670" w:type="pct"/>
            <w:shd w:val="clear" w:color="auto" w:fill="FBD4B4"/>
            <w:vAlign w:val="center"/>
          </w:tcPr>
          <w:p w:rsidR="0074640D" w:rsidRPr="00A55B16" w:rsidRDefault="0074640D" w:rsidP="0074640D">
            <w:pPr>
              <w:jc w:val="center"/>
              <w:rPr>
                <w:b/>
                <w:i/>
                <w:sz w:val="16"/>
                <w:szCs w:val="16"/>
              </w:rPr>
            </w:pPr>
            <w:r w:rsidRPr="00A55B16">
              <w:rPr>
                <w:rFonts w:eastAsia="Calibri"/>
                <w:b/>
                <w:i/>
                <w:sz w:val="16"/>
                <w:szCs w:val="16"/>
              </w:rPr>
              <w:t>Резерв тепловой мощности источников тепла, Гкал/ч</w:t>
            </w:r>
          </w:p>
        </w:tc>
      </w:tr>
      <w:tr w:rsidR="0074640D" w:rsidRPr="00A55B16" w:rsidTr="0074640D">
        <w:trPr>
          <w:trHeight w:val="20"/>
        </w:trPr>
        <w:tc>
          <w:tcPr>
            <w:tcW w:w="5000" w:type="pct"/>
            <w:gridSpan w:val="5"/>
            <w:shd w:val="clear" w:color="auto" w:fill="FBD4B4"/>
            <w:vAlign w:val="center"/>
          </w:tcPr>
          <w:p w:rsidR="0074640D" w:rsidRPr="00A55B16" w:rsidRDefault="000C658F" w:rsidP="0074640D">
            <w:pPr>
              <w:jc w:val="center"/>
              <w:rPr>
                <w:b/>
                <w:i/>
                <w:sz w:val="16"/>
                <w:szCs w:val="16"/>
              </w:rPr>
            </w:pPr>
            <w:r>
              <w:rPr>
                <w:rFonts w:eastAsia="Calibri"/>
                <w:b/>
                <w:i/>
                <w:sz w:val="16"/>
                <w:szCs w:val="16"/>
              </w:rPr>
              <w:t>2026</w:t>
            </w:r>
            <w:r w:rsidR="0074640D" w:rsidRPr="00A55B16">
              <w:rPr>
                <w:rFonts w:eastAsia="Calibri"/>
                <w:b/>
                <w:i/>
                <w:sz w:val="16"/>
                <w:szCs w:val="16"/>
              </w:rPr>
              <w:t xml:space="preserve"> год</w:t>
            </w:r>
          </w:p>
        </w:tc>
      </w:tr>
      <w:tr w:rsidR="00C52FF4" w:rsidRPr="00A55B16" w:rsidTr="00DB31FA">
        <w:trPr>
          <w:trHeight w:val="20"/>
        </w:trPr>
        <w:tc>
          <w:tcPr>
            <w:tcW w:w="1837" w:type="pct"/>
            <w:shd w:val="clear" w:color="auto" w:fill="FBD4B4"/>
            <w:vAlign w:val="center"/>
          </w:tcPr>
          <w:p w:rsidR="00C52FF4" w:rsidRPr="00A55B16" w:rsidRDefault="00C52FF4" w:rsidP="00C52FF4">
            <w:pPr>
              <w:widowControl w:val="0"/>
              <w:tabs>
                <w:tab w:val="left" w:pos="1459"/>
              </w:tabs>
              <w:jc w:val="center"/>
              <w:rPr>
                <w:rFonts w:eastAsia="Calibri"/>
                <w:bCs/>
                <w:color w:val="FF0000"/>
                <w:sz w:val="16"/>
                <w:szCs w:val="16"/>
              </w:rPr>
            </w:pPr>
            <w:r w:rsidRPr="00A55B16">
              <w:rPr>
                <w:rFonts w:eastAsia="Calibri"/>
                <w:b/>
                <w:i/>
                <w:sz w:val="16"/>
                <w:szCs w:val="16"/>
              </w:rPr>
              <w:t>Котельная «33 квартал»</w:t>
            </w:r>
          </w:p>
        </w:tc>
        <w:tc>
          <w:tcPr>
            <w:tcW w:w="765" w:type="pct"/>
            <w:vAlign w:val="center"/>
          </w:tcPr>
          <w:p w:rsidR="00C52FF4" w:rsidRPr="00A55B16" w:rsidRDefault="00C52FF4" w:rsidP="00C52FF4">
            <w:pPr>
              <w:jc w:val="center"/>
              <w:rPr>
                <w:rFonts w:eastAsia="Calibri"/>
                <w:sz w:val="16"/>
                <w:szCs w:val="16"/>
              </w:rPr>
            </w:pPr>
            <w:r w:rsidRPr="00A55B16">
              <w:rPr>
                <w:rFonts w:eastAsia="Calibri"/>
                <w:color w:val="000000"/>
                <w:sz w:val="16"/>
                <w:szCs w:val="16"/>
              </w:rPr>
              <w:t>12,6</w:t>
            </w:r>
          </w:p>
        </w:tc>
        <w:tc>
          <w:tcPr>
            <w:tcW w:w="801" w:type="pct"/>
            <w:vAlign w:val="center"/>
          </w:tcPr>
          <w:p w:rsidR="00C52FF4" w:rsidRPr="00A55B16" w:rsidRDefault="00C52FF4" w:rsidP="00C52FF4">
            <w:pPr>
              <w:jc w:val="center"/>
              <w:rPr>
                <w:rFonts w:eastAsia="Calibri"/>
                <w:sz w:val="16"/>
                <w:szCs w:val="16"/>
              </w:rPr>
            </w:pPr>
            <w:r w:rsidRPr="00A55B16">
              <w:rPr>
                <w:rFonts w:eastAsia="Calibri"/>
                <w:sz w:val="16"/>
                <w:szCs w:val="16"/>
              </w:rPr>
              <w:t>12,6</w:t>
            </w:r>
          </w:p>
        </w:tc>
        <w:tc>
          <w:tcPr>
            <w:tcW w:w="927" w:type="pct"/>
            <w:vAlign w:val="center"/>
          </w:tcPr>
          <w:p w:rsidR="00C52FF4" w:rsidRPr="00D806AB" w:rsidRDefault="00C52FF4" w:rsidP="00C52FF4">
            <w:pPr>
              <w:jc w:val="center"/>
              <w:rPr>
                <w:color w:val="000000"/>
                <w:sz w:val="16"/>
                <w:szCs w:val="16"/>
              </w:rPr>
            </w:pPr>
            <w:r w:rsidRPr="00D806AB">
              <w:rPr>
                <w:color w:val="000000"/>
                <w:sz w:val="16"/>
                <w:szCs w:val="16"/>
              </w:rPr>
              <w:t>8,628</w:t>
            </w:r>
          </w:p>
        </w:tc>
        <w:tc>
          <w:tcPr>
            <w:tcW w:w="670" w:type="pct"/>
            <w:vAlign w:val="center"/>
          </w:tcPr>
          <w:p w:rsidR="00C52FF4" w:rsidRPr="00D806AB" w:rsidRDefault="00C52FF4" w:rsidP="00C52FF4">
            <w:pPr>
              <w:jc w:val="center"/>
              <w:rPr>
                <w:color w:val="000000"/>
                <w:sz w:val="16"/>
                <w:szCs w:val="16"/>
              </w:rPr>
            </w:pPr>
            <w:r w:rsidRPr="00D806AB">
              <w:rPr>
                <w:color w:val="000000"/>
                <w:sz w:val="16"/>
                <w:szCs w:val="16"/>
              </w:rPr>
              <w:t>3,896</w:t>
            </w:r>
          </w:p>
        </w:tc>
      </w:tr>
      <w:tr w:rsidR="00C52FF4" w:rsidRPr="00A55B16" w:rsidTr="00DB31FA">
        <w:trPr>
          <w:trHeight w:val="20"/>
        </w:trPr>
        <w:tc>
          <w:tcPr>
            <w:tcW w:w="1837" w:type="pct"/>
            <w:shd w:val="clear" w:color="auto" w:fill="FBD4B4"/>
            <w:vAlign w:val="center"/>
          </w:tcPr>
          <w:p w:rsidR="00C52FF4" w:rsidRPr="00A55B16" w:rsidRDefault="00C52FF4" w:rsidP="00C52FF4">
            <w:pPr>
              <w:widowControl w:val="0"/>
              <w:tabs>
                <w:tab w:val="left" w:pos="1459"/>
              </w:tabs>
              <w:jc w:val="center"/>
              <w:rPr>
                <w:rFonts w:eastAsia="Calibri"/>
                <w:b/>
                <w:i/>
                <w:sz w:val="16"/>
                <w:szCs w:val="16"/>
              </w:rPr>
            </w:pPr>
            <w:r w:rsidRPr="00A55B16">
              <w:rPr>
                <w:rFonts w:eastAsia="Calibri"/>
                <w:b/>
                <w:i/>
                <w:sz w:val="16"/>
                <w:szCs w:val="16"/>
              </w:rPr>
              <w:t>Котельная «ЦРБ»</w:t>
            </w:r>
          </w:p>
        </w:tc>
        <w:tc>
          <w:tcPr>
            <w:tcW w:w="765" w:type="pct"/>
            <w:shd w:val="clear" w:color="auto" w:fill="FDE9D9"/>
            <w:vAlign w:val="center"/>
          </w:tcPr>
          <w:p w:rsidR="00C52FF4" w:rsidRPr="00A55B16" w:rsidRDefault="00C52FF4" w:rsidP="00C52FF4">
            <w:pPr>
              <w:jc w:val="center"/>
              <w:rPr>
                <w:rFonts w:eastAsia="Calibri"/>
                <w:color w:val="000000"/>
                <w:sz w:val="16"/>
                <w:szCs w:val="16"/>
              </w:rPr>
            </w:pPr>
            <w:r w:rsidRPr="00A55B16">
              <w:rPr>
                <w:rFonts w:eastAsia="Calibri"/>
                <w:color w:val="000000"/>
                <w:sz w:val="16"/>
                <w:szCs w:val="16"/>
              </w:rPr>
              <w:t>1,08</w:t>
            </w:r>
          </w:p>
        </w:tc>
        <w:tc>
          <w:tcPr>
            <w:tcW w:w="801" w:type="pct"/>
            <w:shd w:val="clear" w:color="auto" w:fill="FDE9D9"/>
            <w:vAlign w:val="center"/>
          </w:tcPr>
          <w:p w:rsidR="00C52FF4" w:rsidRPr="00A55B16" w:rsidRDefault="00C52FF4" w:rsidP="00C52FF4">
            <w:pPr>
              <w:jc w:val="center"/>
              <w:rPr>
                <w:rFonts w:eastAsia="Calibri"/>
                <w:color w:val="000000"/>
                <w:sz w:val="16"/>
                <w:szCs w:val="16"/>
              </w:rPr>
            </w:pPr>
            <w:r w:rsidRPr="00A55B16">
              <w:rPr>
                <w:rFonts w:eastAsia="Calibri"/>
                <w:sz w:val="16"/>
                <w:szCs w:val="16"/>
              </w:rPr>
              <w:t>1,08</w:t>
            </w:r>
          </w:p>
        </w:tc>
        <w:tc>
          <w:tcPr>
            <w:tcW w:w="927" w:type="pct"/>
            <w:shd w:val="clear" w:color="auto" w:fill="FDE9D9"/>
            <w:vAlign w:val="center"/>
          </w:tcPr>
          <w:p w:rsidR="00C52FF4" w:rsidRPr="00D806AB" w:rsidRDefault="00C52FF4" w:rsidP="00C52FF4">
            <w:pPr>
              <w:jc w:val="center"/>
              <w:rPr>
                <w:color w:val="000000"/>
                <w:sz w:val="16"/>
                <w:szCs w:val="16"/>
              </w:rPr>
            </w:pPr>
            <w:r w:rsidRPr="00D806AB">
              <w:rPr>
                <w:color w:val="000000"/>
                <w:sz w:val="16"/>
                <w:szCs w:val="16"/>
              </w:rPr>
              <w:t>0,569</w:t>
            </w:r>
          </w:p>
        </w:tc>
        <w:tc>
          <w:tcPr>
            <w:tcW w:w="670" w:type="pct"/>
            <w:shd w:val="clear" w:color="auto" w:fill="FDE9D9"/>
            <w:vAlign w:val="center"/>
          </w:tcPr>
          <w:p w:rsidR="00C52FF4" w:rsidRPr="00D806AB" w:rsidRDefault="00C52FF4" w:rsidP="00C52FF4">
            <w:pPr>
              <w:jc w:val="center"/>
              <w:rPr>
                <w:color w:val="000000"/>
                <w:sz w:val="16"/>
                <w:szCs w:val="16"/>
              </w:rPr>
            </w:pPr>
            <w:r w:rsidRPr="00D806AB">
              <w:rPr>
                <w:color w:val="000000"/>
                <w:sz w:val="16"/>
                <w:szCs w:val="16"/>
              </w:rPr>
              <w:t>0,507</w:t>
            </w:r>
          </w:p>
        </w:tc>
      </w:tr>
      <w:tr w:rsidR="00C52FF4" w:rsidRPr="00A55B16" w:rsidTr="00DB31FA">
        <w:trPr>
          <w:trHeight w:val="20"/>
        </w:trPr>
        <w:tc>
          <w:tcPr>
            <w:tcW w:w="1837" w:type="pct"/>
            <w:shd w:val="clear" w:color="auto" w:fill="FBD4B4"/>
            <w:vAlign w:val="center"/>
          </w:tcPr>
          <w:p w:rsidR="00C52FF4" w:rsidRPr="00A55B16" w:rsidRDefault="00C52FF4" w:rsidP="00C52FF4">
            <w:pPr>
              <w:widowControl w:val="0"/>
              <w:tabs>
                <w:tab w:val="left" w:pos="1459"/>
              </w:tabs>
              <w:jc w:val="center"/>
              <w:rPr>
                <w:rFonts w:eastAsia="Calibri"/>
                <w:b/>
                <w:i/>
                <w:sz w:val="16"/>
                <w:szCs w:val="16"/>
              </w:rPr>
            </w:pPr>
            <w:r w:rsidRPr="00A55B16">
              <w:rPr>
                <w:rFonts w:eastAsia="Calibri"/>
                <w:b/>
                <w:i/>
                <w:sz w:val="16"/>
                <w:szCs w:val="16"/>
              </w:rPr>
              <w:t>Котельная «103 квартал»</w:t>
            </w:r>
          </w:p>
        </w:tc>
        <w:tc>
          <w:tcPr>
            <w:tcW w:w="765" w:type="pct"/>
            <w:vAlign w:val="center"/>
          </w:tcPr>
          <w:p w:rsidR="00C52FF4" w:rsidRPr="00A55B16" w:rsidRDefault="00C52FF4" w:rsidP="00C52FF4">
            <w:pPr>
              <w:jc w:val="center"/>
              <w:rPr>
                <w:rFonts w:eastAsia="Calibri"/>
                <w:color w:val="000000"/>
                <w:sz w:val="16"/>
                <w:szCs w:val="16"/>
              </w:rPr>
            </w:pPr>
            <w:r w:rsidRPr="00A55B16">
              <w:rPr>
                <w:rFonts w:eastAsia="Calibri"/>
                <w:color w:val="000000"/>
                <w:sz w:val="16"/>
                <w:szCs w:val="16"/>
              </w:rPr>
              <w:t>1,62</w:t>
            </w:r>
          </w:p>
        </w:tc>
        <w:tc>
          <w:tcPr>
            <w:tcW w:w="801" w:type="pct"/>
            <w:vAlign w:val="center"/>
          </w:tcPr>
          <w:p w:rsidR="00C52FF4" w:rsidRPr="00A55B16" w:rsidRDefault="00C52FF4" w:rsidP="00C52FF4">
            <w:pPr>
              <w:jc w:val="center"/>
              <w:rPr>
                <w:rFonts w:eastAsia="Calibri"/>
                <w:color w:val="000000"/>
                <w:sz w:val="16"/>
                <w:szCs w:val="16"/>
              </w:rPr>
            </w:pPr>
            <w:r w:rsidRPr="00A55B16">
              <w:rPr>
                <w:rFonts w:eastAsia="Calibri"/>
                <w:sz w:val="16"/>
                <w:szCs w:val="16"/>
              </w:rPr>
              <w:t>1,62</w:t>
            </w:r>
          </w:p>
        </w:tc>
        <w:tc>
          <w:tcPr>
            <w:tcW w:w="927" w:type="pct"/>
            <w:vAlign w:val="center"/>
          </w:tcPr>
          <w:p w:rsidR="00C52FF4" w:rsidRPr="00D806AB" w:rsidRDefault="00C52FF4" w:rsidP="00C52FF4">
            <w:pPr>
              <w:jc w:val="center"/>
              <w:rPr>
                <w:color w:val="000000"/>
                <w:sz w:val="16"/>
                <w:szCs w:val="16"/>
              </w:rPr>
            </w:pPr>
            <w:r w:rsidRPr="00D806AB">
              <w:rPr>
                <w:color w:val="000000"/>
                <w:sz w:val="16"/>
                <w:szCs w:val="16"/>
              </w:rPr>
              <w:t>0,716</w:t>
            </w:r>
          </w:p>
        </w:tc>
        <w:tc>
          <w:tcPr>
            <w:tcW w:w="670" w:type="pct"/>
            <w:vAlign w:val="center"/>
          </w:tcPr>
          <w:p w:rsidR="00C52FF4" w:rsidRPr="00D806AB" w:rsidRDefault="00C52FF4" w:rsidP="00C52FF4">
            <w:pPr>
              <w:jc w:val="center"/>
              <w:rPr>
                <w:color w:val="000000"/>
                <w:sz w:val="16"/>
                <w:szCs w:val="16"/>
              </w:rPr>
            </w:pPr>
            <w:r w:rsidRPr="00D806AB">
              <w:rPr>
                <w:color w:val="000000"/>
                <w:sz w:val="16"/>
                <w:szCs w:val="16"/>
              </w:rPr>
              <w:t>0,898</w:t>
            </w:r>
          </w:p>
        </w:tc>
      </w:tr>
      <w:tr w:rsidR="00C52FF4" w:rsidRPr="00A55B16" w:rsidTr="00DB31FA">
        <w:trPr>
          <w:trHeight w:val="20"/>
        </w:trPr>
        <w:tc>
          <w:tcPr>
            <w:tcW w:w="1837" w:type="pct"/>
            <w:shd w:val="clear" w:color="auto" w:fill="FBD4B4"/>
            <w:vAlign w:val="center"/>
          </w:tcPr>
          <w:p w:rsidR="00C52FF4" w:rsidRPr="00A55B16" w:rsidRDefault="00C52FF4" w:rsidP="00C52FF4">
            <w:pPr>
              <w:widowControl w:val="0"/>
              <w:tabs>
                <w:tab w:val="left" w:pos="1459"/>
              </w:tabs>
              <w:jc w:val="center"/>
              <w:rPr>
                <w:rFonts w:eastAsia="Calibri"/>
                <w:b/>
                <w:i/>
                <w:sz w:val="16"/>
                <w:szCs w:val="16"/>
              </w:rPr>
            </w:pPr>
            <w:r w:rsidRPr="00A55B16">
              <w:rPr>
                <w:rFonts w:eastAsia="Calibri"/>
                <w:b/>
                <w:i/>
                <w:sz w:val="16"/>
                <w:szCs w:val="16"/>
              </w:rPr>
              <w:t>Котельная «138 квартал»</w:t>
            </w:r>
          </w:p>
        </w:tc>
        <w:tc>
          <w:tcPr>
            <w:tcW w:w="765" w:type="pct"/>
            <w:shd w:val="clear" w:color="auto" w:fill="FDE9D9"/>
            <w:vAlign w:val="center"/>
          </w:tcPr>
          <w:p w:rsidR="00C52FF4" w:rsidRPr="00A55B16" w:rsidRDefault="00C52FF4" w:rsidP="00C52FF4">
            <w:pPr>
              <w:jc w:val="center"/>
              <w:rPr>
                <w:rFonts w:eastAsia="Calibri"/>
                <w:color w:val="000000"/>
                <w:sz w:val="16"/>
                <w:szCs w:val="16"/>
              </w:rPr>
            </w:pPr>
            <w:r w:rsidRPr="00A55B16">
              <w:rPr>
                <w:rFonts w:eastAsia="Calibri"/>
                <w:color w:val="000000"/>
                <w:sz w:val="16"/>
                <w:szCs w:val="16"/>
              </w:rPr>
              <w:t>1,62</w:t>
            </w:r>
          </w:p>
        </w:tc>
        <w:tc>
          <w:tcPr>
            <w:tcW w:w="801" w:type="pct"/>
            <w:shd w:val="clear" w:color="auto" w:fill="FDE9D9"/>
            <w:vAlign w:val="center"/>
          </w:tcPr>
          <w:p w:rsidR="00C52FF4" w:rsidRPr="00A55B16" w:rsidRDefault="00C52FF4" w:rsidP="00C52FF4">
            <w:pPr>
              <w:jc w:val="center"/>
              <w:rPr>
                <w:rFonts w:eastAsia="Calibri"/>
                <w:color w:val="000000"/>
                <w:sz w:val="16"/>
                <w:szCs w:val="16"/>
              </w:rPr>
            </w:pPr>
            <w:r w:rsidRPr="00A55B16">
              <w:rPr>
                <w:rFonts w:eastAsia="Calibri"/>
                <w:sz w:val="16"/>
                <w:szCs w:val="16"/>
              </w:rPr>
              <w:t>1,62</w:t>
            </w:r>
          </w:p>
        </w:tc>
        <w:tc>
          <w:tcPr>
            <w:tcW w:w="927" w:type="pct"/>
            <w:shd w:val="clear" w:color="auto" w:fill="FDE9D9"/>
            <w:vAlign w:val="center"/>
          </w:tcPr>
          <w:p w:rsidR="00C52FF4" w:rsidRPr="00D806AB" w:rsidRDefault="00C52FF4" w:rsidP="00C52FF4">
            <w:pPr>
              <w:jc w:val="center"/>
              <w:rPr>
                <w:color w:val="000000"/>
                <w:sz w:val="16"/>
                <w:szCs w:val="16"/>
              </w:rPr>
            </w:pPr>
            <w:r w:rsidRPr="00D806AB">
              <w:rPr>
                <w:color w:val="000000"/>
                <w:sz w:val="16"/>
                <w:szCs w:val="16"/>
              </w:rPr>
              <w:t>1,479</w:t>
            </w:r>
          </w:p>
        </w:tc>
        <w:tc>
          <w:tcPr>
            <w:tcW w:w="670" w:type="pct"/>
            <w:shd w:val="clear" w:color="auto" w:fill="FDE9D9"/>
            <w:vAlign w:val="center"/>
          </w:tcPr>
          <w:p w:rsidR="00C52FF4" w:rsidRPr="00D806AB" w:rsidRDefault="00C52FF4" w:rsidP="00C52FF4">
            <w:pPr>
              <w:jc w:val="center"/>
              <w:rPr>
                <w:color w:val="000000"/>
                <w:sz w:val="16"/>
                <w:szCs w:val="16"/>
              </w:rPr>
            </w:pPr>
            <w:r w:rsidRPr="00D806AB">
              <w:rPr>
                <w:color w:val="000000"/>
                <w:sz w:val="16"/>
                <w:szCs w:val="16"/>
              </w:rPr>
              <w:t>0,129</w:t>
            </w:r>
          </w:p>
        </w:tc>
      </w:tr>
      <w:tr w:rsidR="00C52FF4" w:rsidRPr="00A55B16" w:rsidTr="00DB31FA">
        <w:trPr>
          <w:trHeight w:val="20"/>
        </w:trPr>
        <w:tc>
          <w:tcPr>
            <w:tcW w:w="1837" w:type="pct"/>
            <w:shd w:val="clear" w:color="auto" w:fill="FBD4B4"/>
            <w:vAlign w:val="center"/>
          </w:tcPr>
          <w:p w:rsidR="00C52FF4" w:rsidRPr="00A55B16" w:rsidRDefault="00C52FF4" w:rsidP="00C52FF4">
            <w:pPr>
              <w:widowControl w:val="0"/>
              <w:tabs>
                <w:tab w:val="left" w:pos="1459"/>
              </w:tabs>
              <w:jc w:val="center"/>
              <w:rPr>
                <w:rFonts w:eastAsia="Calibri"/>
                <w:b/>
                <w:i/>
                <w:sz w:val="16"/>
                <w:szCs w:val="16"/>
              </w:rPr>
            </w:pPr>
            <w:r w:rsidRPr="00A55B16">
              <w:rPr>
                <w:rFonts w:eastAsia="Calibri"/>
                <w:b/>
                <w:i/>
                <w:sz w:val="16"/>
                <w:szCs w:val="16"/>
              </w:rPr>
              <w:t>Котельная «ДОСы»</w:t>
            </w:r>
          </w:p>
        </w:tc>
        <w:tc>
          <w:tcPr>
            <w:tcW w:w="765" w:type="pct"/>
            <w:vAlign w:val="center"/>
          </w:tcPr>
          <w:p w:rsidR="00C52FF4" w:rsidRPr="00A55B16" w:rsidRDefault="00C52FF4" w:rsidP="00C52FF4">
            <w:pPr>
              <w:jc w:val="center"/>
              <w:rPr>
                <w:rFonts w:eastAsia="Calibri"/>
                <w:color w:val="000000"/>
                <w:sz w:val="16"/>
                <w:szCs w:val="16"/>
              </w:rPr>
            </w:pPr>
            <w:r w:rsidRPr="00A55B16">
              <w:rPr>
                <w:rFonts w:eastAsia="Calibri"/>
                <w:color w:val="000000"/>
                <w:sz w:val="16"/>
                <w:szCs w:val="16"/>
              </w:rPr>
              <w:t>1,72</w:t>
            </w:r>
          </w:p>
        </w:tc>
        <w:tc>
          <w:tcPr>
            <w:tcW w:w="801" w:type="pct"/>
            <w:vAlign w:val="center"/>
          </w:tcPr>
          <w:p w:rsidR="00C52FF4" w:rsidRPr="00A55B16" w:rsidRDefault="00C52FF4" w:rsidP="00C52FF4">
            <w:pPr>
              <w:jc w:val="center"/>
              <w:rPr>
                <w:rFonts w:eastAsia="Calibri"/>
                <w:color w:val="000000"/>
                <w:sz w:val="16"/>
                <w:szCs w:val="16"/>
              </w:rPr>
            </w:pPr>
            <w:r w:rsidRPr="00A55B16">
              <w:rPr>
                <w:rFonts w:eastAsia="Calibri"/>
                <w:sz w:val="16"/>
                <w:szCs w:val="16"/>
              </w:rPr>
              <w:t>1,72</w:t>
            </w:r>
          </w:p>
        </w:tc>
        <w:tc>
          <w:tcPr>
            <w:tcW w:w="927" w:type="pct"/>
            <w:vAlign w:val="center"/>
          </w:tcPr>
          <w:p w:rsidR="00C52FF4" w:rsidRPr="00D806AB" w:rsidRDefault="00C52FF4" w:rsidP="00C52FF4">
            <w:pPr>
              <w:jc w:val="center"/>
              <w:rPr>
                <w:color w:val="000000"/>
                <w:sz w:val="16"/>
                <w:szCs w:val="16"/>
              </w:rPr>
            </w:pPr>
            <w:r w:rsidRPr="00D806AB">
              <w:rPr>
                <w:color w:val="000000"/>
                <w:sz w:val="16"/>
                <w:szCs w:val="16"/>
              </w:rPr>
              <w:t>2,323</w:t>
            </w:r>
          </w:p>
        </w:tc>
        <w:tc>
          <w:tcPr>
            <w:tcW w:w="670" w:type="pct"/>
            <w:vAlign w:val="center"/>
          </w:tcPr>
          <w:p w:rsidR="00C52FF4" w:rsidRPr="00D806AB" w:rsidRDefault="00C52FF4" w:rsidP="00C52FF4">
            <w:pPr>
              <w:jc w:val="center"/>
              <w:rPr>
                <w:color w:val="000000"/>
                <w:sz w:val="16"/>
                <w:szCs w:val="16"/>
              </w:rPr>
            </w:pPr>
            <w:r w:rsidRPr="00D806AB">
              <w:rPr>
                <w:color w:val="000000"/>
                <w:sz w:val="16"/>
                <w:szCs w:val="16"/>
              </w:rPr>
              <w:t>-0,644</w:t>
            </w:r>
          </w:p>
        </w:tc>
      </w:tr>
      <w:tr w:rsidR="00C52FF4" w:rsidRPr="00A55B16" w:rsidTr="00DB31FA">
        <w:trPr>
          <w:trHeight w:val="20"/>
        </w:trPr>
        <w:tc>
          <w:tcPr>
            <w:tcW w:w="1837" w:type="pct"/>
            <w:shd w:val="clear" w:color="auto" w:fill="FBD4B4"/>
            <w:vAlign w:val="center"/>
          </w:tcPr>
          <w:p w:rsidR="00C52FF4" w:rsidRPr="00A55B16" w:rsidRDefault="00C52FF4" w:rsidP="00C52FF4">
            <w:pPr>
              <w:widowControl w:val="0"/>
              <w:tabs>
                <w:tab w:val="left" w:pos="1459"/>
              </w:tabs>
              <w:jc w:val="center"/>
              <w:rPr>
                <w:rFonts w:eastAsia="Calibri"/>
                <w:b/>
                <w:i/>
                <w:sz w:val="16"/>
                <w:szCs w:val="16"/>
              </w:rPr>
            </w:pPr>
            <w:r w:rsidRPr="00A55B16">
              <w:rPr>
                <w:rFonts w:eastAsia="Calibri"/>
                <w:b/>
                <w:i/>
                <w:sz w:val="16"/>
                <w:szCs w:val="16"/>
              </w:rPr>
              <w:t>Котельная «Поселок Мелиораторов»</w:t>
            </w:r>
          </w:p>
        </w:tc>
        <w:tc>
          <w:tcPr>
            <w:tcW w:w="765" w:type="pct"/>
            <w:shd w:val="clear" w:color="auto" w:fill="FDE9D9"/>
            <w:vAlign w:val="center"/>
          </w:tcPr>
          <w:p w:rsidR="00C52FF4" w:rsidRPr="00A55B16" w:rsidRDefault="00C52FF4" w:rsidP="00C52FF4">
            <w:pPr>
              <w:jc w:val="center"/>
              <w:rPr>
                <w:rFonts w:eastAsia="Calibri"/>
                <w:color w:val="000000"/>
                <w:sz w:val="16"/>
                <w:szCs w:val="16"/>
              </w:rPr>
            </w:pPr>
            <w:r w:rsidRPr="00A55B16">
              <w:rPr>
                <w:rFonts w:eastAsia="Calibri"/>
                <w:color w:val="000000"/>
                <w:sz w:val="16"/>
                <w:szCs w:val="16"/>
              </w:rPr>
              <w:t>1,08</w:t>
            </w:r>
          </w:p>
        </w:tc>
        <w:tc>
          <w:tcPr>
            <w:tcW w:w="801" w:type="pct"/>
            <w:shd w:val="clear" w:color="auto" w:fill="FDE9D9"/>
            <w:vAlign w:val="center"/>
          </w:tcPr>
          <w:p w:rsidR="00C52FF4" w:rsidRPr="00A55B16" w:rsidRDefault="00C52FF4" w:rsidP="00C52FF4">
            <w:pPr>
              <w:jc w:val="center"/>
              <w:rPr>
                <w:rFonts w:eastAsia="Calibri"/>
                <w:color w:val="000000"/>
                <w:sz w:val="16"/>
                <w:szCs w:val="16"/>
              </w:rPr>
            </w:pPr>
            <w:r w:rsidRPr="00A55B16">
              <w:rPr>
                <w:rFonts w:eastAsia="Calibri"/>
                <w:sz w:val="16"/>
                <w:szCs w:val="16"/>
              </w:rPr>
              <w:t>1,08</w:t>
            </w:r>
          </w:p>
        </w:tc>
        <w:tc>
          <w:tcPr>
            <w:tcW w:w="927" w:type="pct"/>
            <w:shd w:val="clear" w:color="auto" w:fill="FDE9D9"/>
            <w:vAlign w:val="center"/>
          </w:tcPr>
          <w:p w:rsidR="00C52FF4" w:rsidRPr="00D806AB" w:rsidRDefault="00C52FF4" w:rsidP="00C52FF4">
            <w:pPr>
              <w:jc w:val="center"/>
              <w:rPr>
                <w:color w:val="000000"/>
                <w:sz w:val="16"/>
                <w:szCs w:val="16"/>
              </w:rPr>
            </w:pPr>
            <w:r w:rsidRPr="00D806AB">
              <w:rPr>
                <w:color w:val="000000"/>
                <w:sz w:val="16"/>
                <w:szCs w:val="16"/>
              </w:rPr>
              <w:t>0,812</w:t>
            </w:r>
          </w:p>
        </w:tc>
        <w:tc>
          <w:tcPr>
            <w:tcW w:w="670" w:type="pct"/>
            <w:shd w:val="clear" w:color="auto" w:fill="FDE9D9"/>
            <w:vAlign w:val="center"/>
          </w:tcPr>
          <w:p w:rsidR="00C52FF4" w:rsidRPr="00D806AB" w:rsidRDefault="00C52FF4" w:rsidP="00C52FF4">
            <w:pPr>
              <w:jc w:val="center"/>
              <w:rPr>
                <w:color w:val="000000"/>
                <w:sz w:val="16"/>
                <w:szCs w:val="16"/>
              </w:rPr>
            </w:pPr>
            <w:r w:rsidRPr="00D806AB">
              <w:rPr>
                <w:color w:val="000000"/>
                <w:sz w:val="16"/>
                <w:szCs w:val="16"/>
              </w:rPr>
              <w:t>0,257</w:t>
            </w:r>
          </w:p>
        </w:tc>
      </w:tr>
      <w:tr w:rsidR="00C52FF4" w:rsidRPr="00A55B16" w:rsidTr="00DB31FA">
        <w:trPr>
          <w:trHeight w:val="20"/>
        </w:trPr>
        <w:tc>
          <w:tcPr>
            <w:tcW w:w="1837" w:type="pct"/>
            <w:shd w:val="clear" w:color="auto" w:fill="FBD4B4"/>
            <w:vAlign w:val="center"/>
          </w:tcPr>
          <w:p w:rsidR="00C52FF4" w:rsidRPr="00A55B16" w:rsidRDefault="00C52FF4" w:rsidP="00C52FF4">
            <w:pPr>
              <w:widowControl w:val="0"/>
              <w:tabs>
                <w:tab w:val="left" w:pos="1459"/>
              </w:tabs>
              <w:jc w:val="center"/>
              <w:rPr>
                <w:rFonts w:eastAsia="Calibri"/>
                <w:b/>
                <w:i/>
                <w:sz w:val="16"/>
                <w:szCs w:val="16"/>
              </w:rPr>
            </w:pPr>
            <w:r w:rsidRPr="00A55B16">
              <w:rPr>
                <w:rFonts w:eastAsia="Calibri"/>
                <w:b/>
                <w:i/>
                <w:sz w:val="16"/>
                <w:szCs w:val="16"/>
              </w:rPr>
              <w:t>Котельная «Волна»</w:t>
            </w:r>
          </w:p>
        </w:tc>
        <w:tc>
          <w:tcPr>
            <w:tcW w:w="765" w:type="pct"/>
            <w:vAlign w:val="center"/>
          </w:tcPr>
          <w:p w:rsidR="00C52FF4" w:rsidRPr="00A55B16" w:rsidRDefault="00C52FF4" w:rsidP="00C52FF4">
            <w:pPr>
              <w:jc w:val="center"/>
              <w:rPr>
                <w:rFonts w:eastAsia="Calibri"/>
                <w:color w:val="000000"/>
                <w:sz w:val="16"/>
                <w:szCs w:val="16"/>
              </w:rPr>
            </w:pPr>
            <w:r w:rsidRPr="00A55B16">
              <w:rPr>
                <w:rFonts w:eastAsia="Calibri"/>
                <w:color w:val="000000"/>
                <w:sz w:val="16"/>
                <w:szCs w:val="16"/>
              </w:rPr>
              <w:t>0,5</w:t>
            </w:r>
          </w:p>
        </w:tc>
        <w:tc>
          <w:tcPr>
            <w:tcW w:w="801" w:type="pct"/>
            <w:vAlign w:val="center"/>
          </w:tcPr>
          <w:p w:rsidR="00C52FF4" w:rsidRPr="00A55B16" w:rsidRDefault="00C52FF4" w:rsidP="00C52FF4">
            <w:pPr>
              <w:jc w:val="center"/>
              <w:rPr>
                <w:rFonts w:eastAsia="Calibri"/>
                <w:color w:val="000000"/>
                <w:sz w:val="16"/>
                <w:szCs w:val="16"/>
              </w:rPr>
            </w:pPr>
            <w:r w:rsidRPr="00A55B16">
              <w:rPr>
                <w:rFonts w:eastAsia="Calibri"/>
                <w:sz w:val="16"/>
                <w:szCs w:val="16"/>
              </w:rPr>
              <w:t>0,5</w:t>
            </w:r>
          </w:p>
        </w:tc>
        <w:tc>
          <w:tcPr>
            <w:tcW w:w="927" w:type="pct"/>
            <w:vAlign w:val="center"/>
          </w:tcPr>
          <w:p w:rsidR="00C52FF4" w:rsidRPr="00D806AB" w:rsidRDefault="00C52FF4" w:rsidP="00C52FF4">
            <w:pPr>
              <w:jc w:val="center"/>
              <w:rPr>
                <w:color w:val="000000"/>
                <w:sz w:val="16"/>
                <w:szCs w:val="16"/>
              </w:rPr>
            </w:pPr>
            <w:r w:rsidRPr="00D806AB">
              <w:rPr>
                <w:color w:val="000000"/>
                <w:sz w:val="16"/>
                <w:szCs w:val="16"/>
              </w:rPr>
              <w:t>0,535</w:t>
            </w:r>
          </w:p>
        </w:tc>
        <w:tc>
          <w:tcPr>
            <w:tcW w:w="670" w:type="pct"/>
            <w:vAlign w:val="center"/>
          </w:tcPr>
          <w:p w:rsidR="00C52FF4" w:rsidRPr="00D806AB" w:rsidRDefault="00C52FF4" w:rsidP="00C52FF4">
            <w:pPr>
              <w:jc w:val="center"/>
              <w:rPr>
                <w:color w:val="000000"/>
                <w:sz w:val="16"/>
                <w:szCs w:val="16"/>
              </w:rPr>
            </w:pPr>
            <w:r w:rsidRPr="00D806AB">
              <w:rPr>
                <w:color w:val="000000"/>
                <w:sz w:val="16"/>
                <w:szCs w:val="16"/>
              </w:rPr>
              <w:t>-0,044</w:t>
            </w:r>
          </w:p>
        </w:tc>
      </w:tr>
      <w:tr w:rsidR="00C52FF4" w:rsidRPr="00A55B16" w:rsidTr="00DB31FA">
        <w:trPr>
          <w:trHeight w:val="20"/>
        </w:trPr>
        <w:tc>
          <w:tcPr>
            <w:tcW w:w="1837" w:type="pct"/>
            <w:shd w:val="clear" w:color="auto" w:fill="FBD4B4"/>
            <w:vAlign w:val="center"/>
          </w:tcPr>
          <w:p w:rsidR="00C52FF4" w:rsidRPr="00A55B16" w:rsidRDefault="00C52FF4" w:rsidP="00C52FF4">
            <w:pPr>
              <w:widowControl w:val="0"/>
              <w:tabs>
                <w:tab w:val="left" w:pos="1459"/>
              </w:tabs>
              <w:jc w:val="center"/>
              <w:rPr>
                <w:rFonts w:eastAsia="Calibri"/>
                <w:b/>
                <w:i/>
                <w:sz w:val="16"/>
                <w:szCs w:val="16"/>
              </w:rPr>
            </w:pPr>
            <w:r w:rsidRPr="00A55B16">
              <w:rPr>
                <w:rFonts w:eastAsia="Calibri"/>
                <w:b/>
                <w:i/>
                <w:sz w:val="16"/>
                <w:szCs w:val="16"/>
              </w:rPr>
              <w:t>Котельная «Серафимовича 10А»</w:t>
            </w:r>
          </w:p>
        </w:tc>
        <w:tc>
          <w:tcPr>
            <w:tcW w:w="765" w:type="pct"/>
            <w:shd w:val="clear" w:color="auto" w:fill="FDE9D9"/>
            <w:vAlign w:val="center"/>
          </w:tcPr>
          <w:p w:rsidR="00C52FF4" w:rsidRPr="00A55B16" w:rsidRDefault="00C52FF4" w:rsidP="00C52FF4">
            <w:pPr>
              <w:jc w:val="center"/>
              <w:rPr>
                <w:rFonts w:eastAsia="Calibri"/>
                <w:color w:val="000000"/>
                <w:sz w:val="16"/>
                <w:szCs w:val="16"/>
              </w:rPr>
            </w:pPr>
            <w:r w:rsidRPr="00A55B16">
              <w:rPr>
                <w:rFonts w:eastAsia="Calibri"/>
                <w:color w:val="000000"/>
                <w:sz w:val="16"/>
                <w:szCs w:val="16"/>
              </w:rPr>
              <w:t>0,17</w:t>
            </w:r>
          </w:p>
        </w:tc>
        <w:tc>
          <w:tcPr>
            <w:tcW w:w="801" w:type="pct"/>
            <w:shd w:val="clear" w:color="auto" w:fill="FDE9D9"/>
            <w:vAlign w:val="center"/>
          </w:tcPr>
          <w:p w:rsidR="00C52FF4" w:rsidRPr="00A55B16" w:rsidRDefault="00C52FF4" w:rsidP="00C52FF4">
            <w:pPr>
              <w:jc w:val="center"/>
              <w:rPr>
                <w:rFonts w:eastAsia="Calibri"/>
                <w:color w:val="000000"/>
                <w:sz w:val="16"/>
                <w:szCs w:val="16"/>
              </w:rPr>
            </w:pPr>
            <w:r w:rsidRPr="00A55B16">
              <w:rPr>
                <w:rFonts w:eastAsia="Calibri"/>
                <w:sz w:val="16"/>
                <w:szCs w:val="16"/>
              </w:rPr>
              <w:t>0,17</w:t>
            </w:r>
          </w:p>
        </w:tc>
        <w:tc>
          <w:tcPr>
            <w:tcW w:w="927" w:type="pct"/>
            <w:shd w:val="clear" w:color="auto" w:fill="FDE9D9"/>
            <w:vAlign w:val="center"/>
          </w:tcPr>
          <w:p w:rsidR="00C52FF4" w:rsidRPr="00D806AB" w:rsidRDefault="00C52FF4" w:rsidP="00C52FF4">
            <w:pPr>
              <w:jc w:val="center"/>
              <w:rPr>
                <w:color w:val="000000"/>
                <w:sz w:val="16"/>
                <w:szCs w:val="16"/>
              </w:rPr>
            </w:pPr>
            <w:r w:rsidRPr="00D806AB">
              <w:rPr>
                <w:color w:val="000000"/>
                <w:sz w:val="16"/>
                <w:szCs w:val="16"/>
              </w:rPr>
              <w:t>0,09</w:t>
            </w:r>
          </w:p>
        </w:tc>
        <w:tc>
          <w:tcPr>
            <w:tcW w:w="670" w:type="pct"/>
            <w:shd w:val="clear" w:color="auto" w:fill="FDE9D9"/>
            <w:vAlign w:val="center"/>
          </w:tcPr>
          <w:p w:rsidR="00C52FF4" w:rsidRPr="00D806AB" w:rsidRDefault="00C52FF4" w:rsidP="00C52FF4">
            <w:pPr>
              <w:jc w:val="center"/>
              <w:rPr>
                <w:color w:val="000000"/>
                <w:sz w:val="16"/>
                <w:szCs w:val="16"/>
              </w:rPr>
            </w:pPr>
            <w:r w:rsidRPr="00D806AB">
              <w:rPr>
                <w:color w:val="000000"/>
                <w:sz w:val="16"/>
                <w:szCs w:val="16"/>
              </w:rPr>
              <w:t>0,079</w:t>
            </w:r>
          </w:p>
        </w:tc>
      </w:tr>
      <w:tr w:rsidR="00C52FF4" w:rsidRPr="00A55B16" w:rsidTr="00DB31FA">
        <w:trPr>
          <w:trHeight w:val="20"/>
        </w:trPr>
        <w:tc>
          <w:tcPr>
            <w:tcW w:w="1837" w:type="pct"/>
            <w:shd w:val="clear" w:color="auto" w:fill="FBD4B4"/>
            <w:vAlign w:val="center"/>
          </w:tcPr>
          <w:p w:rsidR="00C52FF4" w:rsidRPr="00A55B16" w:rsidRDefault="00C52FF4" w:rsidP="00C52FF4">
            <w:pPr>
              <w:widowControl w:val="0"/>
              <w:tabs>
                <w:tab w:val="left" w:pos="1459"/>
              </w:tabs>
              <w:jc w:val="center"/>
              <w:rPr>
                <w:rFonts w:eastAsia="Calibri"/>
                <w:b/>
                <w:i/>
                <w:sz w:val="16"/>
                <w:szCs w:val="16"/>
              </w:rPr>
            </w:pPr>
            <w:r w:rsidRPr="00A55B16">
              <w:rPr>
                <w:rFonts w:eastAsia="Calibri"/>
                <w:b/>
                <w:i/>
                <w:sz w:val="16"/>
                <w:szCs w:val="16"/>
              </w:rPr>
              <w:t>Котельная «Д/С №8»</w:t>
            </w:r>
          </w:p>
        </w:tc>
        <w:tc>
          <w:tcPr>
            <w:tcW w:w="765" w:type="pct"/>
            <w:vAlign w:val="center"/>
          </w:tcPr>
          <w:p w:rsidR="00C52FF4" w:rsidRPr="00A55B16" w:rsidRDefault="00C52FF4" w:rsidP="00C52FF4">
            <w:pPr>
              <w:jc w:val="center"/>
              <w:rPr>
                <w:rFonts w:eastAsia="Calibri"/>
                <w:color w:val="000000"/>
                <w:sz w:val="16"/>
                <w:szCs w:val="16"/>
              </w:rPr>
            </w:pPr>
            <w:r w:rsidRPr="00A55B16">
              <w:rPr>
                <w:rFonts w:eastAsia="Calibri"/>
                <w:color w:val="000000"/>
                <w:sz w:val="16"/>
                <w:szCs w:val="16"/>
              </w:rPr>
              <w:t>0,17</w:t>
            </w:r>
          </w:p>
        </w:tc>
        <w:tc>
          <w:tcPr>
            <w:tcW w:w="801" w:type="pct"/>
            <w:vAlign w:val="center"/>
          </w:tcPr>
          <w:p w:rsidR="00C52FF4" w:rsidRPr="00A55B16" w:rsidRDefault="00C52FF4" w:rsidP="00C52FF4">
            <w:pPr>
              <w:jc w:val="center"/>
              <w:rPr>
                <w:rFonts w:eastAsia="Calibri"/>
                <w:color w:val="000000"/>
                <w:sz w:val="16"/>
                <w:szCs w:val="16"/>
              </w:rPr>
            </w:pPr>
            <w:r w:rsidRPr="00A55B16">
              <w:rPr>
                <w:rFonts w:eastAsia="Calibri"/>
                <w:sz w:val="16"/>
                <w:szCs w:val="16"/>
              </w:rPr>
              <w:t>0,17</w:t>
            </w:r>
          </w:p>
        </w:tc>
        <w:tc>
          <w:tcPr>
            <w:tcW w:w="927" w:type="pct"/>
            <w:vAlign w:val="center"/>
          </w:tcPr>
          <w:p w:rsidR="00C52FF4" w:rsidRPr="00D806AB" w:rsidRDefault="00C52FF4" w:rsidP="00C52FF4">
            <w:pPr>
              <w:jc w:val="center"/>
              <w:rPr>
                <w:color w:val="000000"/>
                <w:sz w:val="16"/>
                <w:szCs w:val="16"/>
              </w:rPr>
            </w:pPr>
            <w:r w:rsidRPr="00D806AB">
              <w:rPr>
                <w:color w:val="000000"/>
                <w:sz w:val="16"/>
                <w:szCs w:val="16"/>
              </w:rPr>
              <w:t>0,116</w:t>
            </w:r>
          </w:p>
        </w:tc>
        <w:tc>
          <w:tcPr>
            <w:tcW w:w="670" w:type="pct"/>
            <w:vAlign w:val="center"/>
          </w:tcPr>
          <w:p w:rsidR="00C52FF4" w:rsidRPr="00D806AB" w:rsidRDefault="00C52FF4" w:rsidP="00C52FF4">
            <w:pPr>
              <w:jc w:val="center"/>
              <w:rPr>
                <w:color w:val="000000"/>
                <w:sz w:val="16"/>
                <w:szCs w:val="16"/>
              </w:rPr>
            </w:pPr>
            <w:r w:rsidRPr="00D806AB">
              <w:rPr>
                <w:color w:val="000000"/>
                <w:sz w:val="16"/>
                <w:szCs w:val="16"/>
              </w:rPr>
              <w:t>0,049</w:t>
            </w:r>
          </w:p>
        </w:tc>
      </w:tr>
      <w:tr w:rsidR="00C52FF4" w:rsidRPr="00A55B16" w:rsidTr="00DB31FA">
        <w:trPr>
          <w:trHeight w:val="20"/>
        </w:trPr>
        <w:tc>
          <w:tcPr>
            <w:tcW w:w="1837" w:type="pct"/>
            <w:shd w:val="clear" w:color="auto" w:fill="FBD4B4"/>
            <w:vAlign w:val="center"/>
          </w:tcPr>
          <w:p w:rsidR="00C52FF4" w:rsidRPr="00A55B16" w:rsidRDefault="00C52FF4" w:rsidP="00C52FF4">
            <w:pPr>
              <w:widowControl w:val="0"/>
              <w:tabs>
                <w:tab w:val="left" w:pos="1459"/>
              </w:tabs>
              <w:jc w:val="center"/>
              <w:rPr>
                <w:rFonts w:eastAsia="Calibri"/>
                <w:b/>
                <w:i/>
                <w:sz w:val="16"/>
                <w:szCs w:val="16"/>
              </w:rPr>
            </w:pPr>
            <w:r w:rsidRPr="00A55B16">
              <w:rPr>
                <w:rFonts w:eastAsia="Calibri"/>
                <w:b/>
                <w:i/>
                <w:sz w:val="16"/>
                <w:szCs w:val="16"/>
              </w:rPr>
              <w:t>Котельная «Калинина 201»</w:t>
            </w:r>
          </w:p>
        </w:tc>
        <w:tc>
          <w:tcPr>
            <w:tcW w:w="765" w:type="pct"/>
            <w:shd w:val="clear" w:color="auto" w:fill="FDE9D9"/>
            <w:vAlign w:val="center"/>
          </w:tcPr>
          <w:p w:rsidR="00C52FF4" w:rsidRPr="00A55B16" w:rsidRDefault="00C52FF4" w:rsidP="00C52FF4">
            <w:pPr>
              <w:jc w:val="center"/>
              <w:rPr>
                <w:rFonts w:eastAsia="Calibri"/>
                <w:sz w:val="16"/>
                <w:szCs w:val="16"/>
              </w:rPr>
            </w:pPr>
            <w:r w:rsidRPr="00A55B16">
              <w:rPr>
                <w:rFonts w:eastAsia="Calibri"/>
                <w:color w:val="000000"/>
                <w:sz w:val="16"/>
                <w:szCs w:val="16"/>
              </w:rPr>
              <w:t>0,12</w:t>
            </w:r>
          </w:p>
        </w:tc>
        <w:tc>
          <w:tcPr>
            <w:tcW w:w="801" w:type="pct"/>
            <w:shd w:val="clear" w:color="auto" w:fill="FDE9D9"/>
            <w:vAlign w:val="center"/>
          </w:tcPr>
          <w:p w:rsidR="00C52FF4" w:rsidRPr="00A55B16" w:rsidRDefault="00C52FF4" w:rsidP="00C52FF4">
            <w:pPr>
              <w:jc w:val="center"/>
              <w:rPr>
                <w:rFonts w:eastAsia="Calibri"/>
                <w:sz w:val="16"/>
                <w:szCs w:val="16"/>
              </w:rPr>
            </w:pPr>
            <w:r w:rsidRPr="00A55B16">
              <w:rPr>
                <w:rFonts w:eastAsia="Calibri"/>
                <w:sz w:val="16"/>
                <w:szCs w:val="16"/>
              </w:rPr>
              <w:t>0,12</w:t>
            </w:r>
          </w:p>
        </w:tc>
        <w:tc>
          <w:tcPr>
            <w:tcW w:w="927" w:type="pct"/>
            <w:shd w:val="clear" w:color="auto" w:fill="FDE9D9"/>
            <w:vAlign w:val="center"/>
          </w:tcPr>
          <w:p w:rsidR="00C52FF4" w:rsidRPr="00D806AB" w:rsidRDefault="00C52FF4" w:rsidP="00C52FF4">
            <w:pPr>
              <w:jc w:val="center"/>
              <w:rPr>
                <w:color w:val="000000"/>
                <w:sz w:val="16"/>
                <w:szCs w:val="16"/>
              </w:rPr>
            </w:pPr>
            <w:r w:rsidRPr="00D806AB">
              <w:rPr>
                <w:color w:val="000000"/>
                <w:sz w:val="16"/>
                <w:szCs w:val="16"/>
              </w:rPr>
              <w:t>0,04</w:t>
            </w:r>
          </w:p>
        </w:tc>
        <w:tc>
          <w:tcPr>
            <w:tcW w:w="670" w:type="pct"/>
            <w:shd w:val="clear" w:color="auto" w:fill="FDE9D9"/>
            <w:vAlign w:val="center"/>
          </w:tcPr>
          <w:p w:rsidR="00C52FF4" w:rsidRPr="00D806AB" w:rsidRDefault="00C52FF4" w:rsidP="00C52FF4">
            <w:pPr>
              <w:jc w:val="center"/>
              <w:rPr>
                <w:color w:val="000000"/>
                <w:sz w:val="16"/>
                <w:szCs w:val="16"/>
              </w:rPr>
            </w:pPr>
            <w:r w:rsidRPr="00D806AB">
              <w:rPr>
                <w:color w:val="000000"/>
                <w:sz w:val="16"/>
                <w:szCs w:val="16"/>
              </w:rPr>
              <w:t>0,0799</w:t>
            </w:r>
          </w:p>
        </w:tc>
      </w:tr>
      <w:tr w:rsidR="00C52FF4" w:rsidRPr="00A55B16" w:rsidTr="00DB31FA">
        <w:trPr>
          <w:trHeight w:val="20"/>
        </w:trPr>
        <w:tc>
          <w:tcPr>
            <w:tcW w:w="1837" w:type="pct"/>
            <w:shd w:val="clear" w:color="auto" w:fill="FBD4B4"/>
            <w:vAlign w:val="center"/>
          </w:tcPr>
          <w:p w:rsidR="00C52FF4" w:rsidRPr="00A55B16" w:rsidRDefault="00C52FF4" w:rsidP="00C52FF4">
            <w:pPr>
              <w:widowControl w:val="0"/>
              <w:tabs>
                <w:tab w:val="left" w:pos="1459"/>
              </w:tabs>
              <w:jc w:val="center"/>
              <w:rPr>
                <w:rFonts w:eastAsia="Calibri"/>
                <w:b/>
                <w:i/>
                <w:sz w:val="16"/>
                <w:szCs w:val="16"/>
              </w:rPr>
            </w:pPr>
            <w:r w:rsidRPr="00A55B16">
              <w:rPr>
                <w:rFonts w:eastAsia="Calibri"/>
                <w:b/>
                <w:i/>
                <w:sz w:val="16"/>
                <w:szCs w:val="16"/>
              </w:rPr>
              <w:t>Котельная «Калинина 205»</w:t>
            </w:r>
          </w:p>
        </w:tc>
        <w:tc>
          <w:tcPr>
            <w:tcW w:w="765" w:type="pct"/>
            <w:vAlign w:val="center"/>
          </w:tcPr>
          <w:p w:rsidR="00C52FF4" w:rsidRPr="00A55B16" w:rsidRDefault="00C52FF4" w:rsidP="00C52FF4">
            <w:pPr>
              <w:jc w:val="center"/>
              <w:rPr>
                <w:rFonts w:eastAsia="Calibri"/>
                <w:sz w:val="16"/>
                <w:szCs w:val="16"/>
              </w:rPr>
            </w:pPr>
            <w:r w:rsidRPr="00A55B16">
              <w:rPr>
                <w:rFonts w:eastAsia="Calibri"/>
                <w:color w:val="000000"/>
                <w:sz w:val="16"/>
                <w:szCs w:val="16"/>
              </w:rPr>
              <w:t>0,12</w:t>
            </w:r>
          </w:p>
        </w:tc>
        <w:tc>
          <w:tcPr>
            <w:tcW w:w="801" w:type="pct"/>
            <w:vAlign w:val="center"/>
          </w:tcPr>
          <w:p w:rsidR="00C52FF4" w:rsidRPr="00A55B16" w:rsidRDefault="00C52FF4" w:rsidP="00C52FF4">
            <w:pPr>
              <w:jc w:val="center"/>
              <w:rPr>
                <w:rFonts w:eastAsia="Calibri"/>
                <w:sz w:val="16"/>
                <w:szCs w:val="16"/>
              </w:rPr>
            </w:pPr>
            <w:r w:rsidRPr="00A55B16">
              <w:rPr>
                <w:rFonts w:eastAsia="Calibri"/>
                <w:sz w:val="16"/>
                <w:szCs w:val="16"/>
              </w:rPr>
              <w:t>0,12</w:t>
            </w:r>
          </w:p>
        </w:tc>
        <w:tc>
          <w:tcPr>
            <w:tcW w:w="927" w:type="pct"/>
            <w:vAlign w:val="center"/>
          </w:tcPr>
          <w:p w:rsidR="00C52FF4" w:rsidRPr="00D806AB" w:rsidRDefault="00C52FF4" w:rsidP="00C52FF4">
            <w:pPr>
              <w:jc w:val="center"/>
              <w:rPr>
                <w:color w:val="000000"/>
                <w:sz w:val="16"/>
                <w:szCs w:val="16"/>
              </w:rPr>
            </w:pPr>
            <w:r w:rsidRPr="00D806AB">
              <w:rPr>
                <w:color w:val="000000"/>
                <w:sz w:val="16"/>
                <w:szCs w:val="16"/>
              </w:rPr>
              <w:t>0,045</w:t>
            </w:r>
          </w:p>
        </w:tc>
        <w:tc>
          <w:tcPr>
            <w:tcW w:w="670" w:type="pct"/>
            <w:vAlign w:val="center"/>
          </w:tcPr>
          <w:p w:rsidR="00C52FF4" w:rsidRPr="00D806AB" w:rsidRDefault="00C52FF4" w:rsidP="00C52FF4">
            <w:pPr>
              <w:jc w:val="center"/>
              <w:rPr>
                <w:color w:val="000000"/>
                <w:sz w:val="16"/>
                <w:szCs w:val="16"/>
              </w:rPr>
            </w:pPr>
            <w:r w:rsidRPr="00D806AB">
              <w:rPr>
                <w:color w:val="000000"/>
                <w:sz w:val="16"/>
                <w:szCs w:val="16"/>
              </w:rPr>
              <w:t>0,0749</w:t>
            </w:r>
          </w:p>
        </w:tc>
      </w:tr>
      <w:tr w:rsidR="00C52FF4" w:rsidRPr="00A55B16" w:rsidTr="00DB31FA">
        <w:trPr>
          <w:trHeight w:val="20"/>
        </w:trPr>
        <w:tc>
          <w:tcPr>
            <w:tcW w:w="1837" w:type="pct"/>
            <w:shd w:val="clear" w:color="auto" w:fill="FBD4B4"/>
            <w:vAlign w:val="center"/>
          </w:tcPr>
          <w:p w:rsidR="00C52FF4" w:rsidRPr="00A55B16" w:rsidRDefault="00C52FF4" w:rsidP="00C52FF4">
            <w:pPr>
              <w:widowControl w:val="0"/>
              <w:tabs>
                <w:tab w:val="left" w:pos="1459"/>
              </w:tabs>
              <w:jc w:val="center"/>
              <w:rPr>
                <w:rFonts w:eastAsia="Calibri"/>
                <w:b/>
                <w:i/>
                <w:sz w:val="16"/>
                <w:szCs w:val="16"/>
              </w:rPr>
            </w:pPr>
            <w:r w:rsidRPr="00A55B16">
              <w:rPr>
                <w:rFonts w:eastAsia="Calibri"/>
                <w:b/>
                <w:i/>
                <w:sz w:val="16"/>
                <w:szCs w:val="16"/>
              </w:rPr>
              <w:t>Котельная «Калинина 207»</w:t>
            </w:r>
          </w:p>
        </w:tc>
        <w:tc>
          <w:tcPr>
            <w:tcW w:w="765" w:type="pct"/>
            <w:shd w:val="clear" w:color="auto" w:fill="FDE9D9"/>
            <w:vAlign w:val="center"/>
          </w:tcPr>
          <w:p w:rsidR="00C52FF4" w:rsidRPr="00A55B16" w:rsidRDefault="00C52FF4" w:rsidP="00C52FF4">
            <w:pPr>
              <w:jc w:val="center"/>
              <w:rPr>
                <w:rFonts w:eastAsia="Calibri"/>
                <w:sz w:val="16"/>
                <w:szCs w:val="16"/>
              </w:rPr>
            </w:pPr>
            <w:r w:rsidRPr="00A55B16">
              <w:rPr>
                <w:rFonts w:eastAsia="Calibri"/>
                <w:color w:val="000000"/>
                <w:sz w:val="16"/>
                <w:szCs w:val="16"/>
              </w:rPr>
              <w:t>0,12</w:t>
            </w:r>
          </w:p>
        </w:tc>
        <w:tc>
          <w:tcPr>
            <w:tcW w:w="801" w:type="pct"/>
            <w:shd w:val="clear" w:color="auto" w:fill="FDE9D9"/>
            <w:vAlign w:val="center"/>
          </w:tcPr>
          <w:p w:rsidR="00C52FF4" w:rsidRPr="00A55B16" w:rsidRDefault="00C52FF4" w:rsidP="00C52FF4">
            <w:pPr>
              <w:jc w:val="center"/>
              <w:rPr>
                <w:rFonts w:eastAsia="Calibri"/>
                <w:sz w:val="16"/>
                <w:szCs w:val="16"/>
              </w:rPr>
            </w:pPr>
            <w:r w:rsidRPr="00A55B16">
              <w:rPr>
                <w:rFonts w:eastAsia="Calibri"/>
                <w:sz w:val="16"/>
                <w:szCs w:val="16"/>
              </w:rPr>
              <w:t>0,12</w:t>
            </w:r>
          </w:p>
        </w:tc>
        <w:tc>
          <w:tcPr>
            <w:tcW w:w="927" w:type="pct"/>
            <w:shd w:val="clear" w:color="auto" w:fill="FDE9D9"/>
            <w:vAlign w:val="center"/>
          </w:tcPr>
          <w:p w:rsidR="00C52FF4" w:rsidRPr="00D806AB" w:rsidRDefault="00C52FF4" w:rsidP="00C52FF4">
            <w:pPr>
              <w:jc w:val="center"/>
              <w:rPr>
                <w:color w:val="000000"/>
                <w:sz w:val="16"/>
                <w:szCs w:val="16"/>
              </w:rPr>
            </w:pPr>
            <w:r w:rsidRPr="00D806AB">
              <w:rPr>
                <w:color w:val="000000"/>
                <w:sz w:val="16"/>
                <w:szCs w:val="16"/>
              </w:rPr>
              <w:t>0,07</w:t>
            </w:r>
          </w:p>
        </w:tc>
        <w:tc>
          <w:tcPr>
            <w:tcW w:w="670" w:type="pct"/>
            <w:shd w:val="clear" w:color="auto" w:fill="FDE9D9"/>
            <w:vAlign w:val="center"/>
          </w:tcPr>
          <w:p w:rsidR="00C52FF4" w:rsidRPr="00D806AB" w:rsidRDefault="00C52FF4" w:rsidP="00C52FF4">
            <w:pPr>
              <w:jc w:val="center"/>
              <w:rPr>
                <w:color w:val="000000"/>
                <w:sz w:val="16"/>
                <w:szCs w:val="16"/>
              </w:rPr>
            </w:pPr>
            <w:r w:rsidRPr="00D806AB">
              <w:rPr>
                <w:color w:val="000000"/>
                <w:sz w:val="16"/>
                <w:szCs w:val="16"/>
              </w:rPr>
              <w:t>0,0497</w:t>
            </w:r>
          </w:p>
        </w:tc>
      </w:tr>
    </w:tbl>
    <w:p w:rsidR="00DB31FA" w:rsidRDefault="00DB31FA" w:rsidP="00DB31FA">
      <w:pPr>
        <w:pStyle w:val="af3"/>
        <w:spacing w:before="240"/>
        <w:ind w:firstLine="567"/>
        <w:rPr>
          <w:rFonts w:ascii="Times New Roman" w:hAnsi="Times New Roman"/>
          <w:sz w:val="28"/>
          <w:szCs w:val="28"/>
        </w:rPr>
      </w:pPr>
      <w:r>
        <w:rPr>
          <w:rFonts w:ascii="Times New Roman" w:hAnsi="Times New Roman"/>
          <w:iCs/>
          <w:sz w:val="28"/>
          <w:szCs w:val="28"/>
        </w:rPr>
        <w:t xml:space="preserve">В </w:t>
      </w:r>
      <w:r>
        <w:rPr>
          <w:rFonts w:ascii="Times New Roman" w:hAnsi="Times New Roman"/>
          <w:sz w:val="28"/>
          <w:szCs w:val="28"/>
        </w:rPr>
        <w:t xml:space="preserve">Котельниковском городском поселении Котельниковского муниципального района </w:t>
      </w:r>
      <w:r w:rsidRPr="003E4FFF">
        <w:rPr>
          <w:rFonts w:ascii="Times New Roman" w:hAnsi="Times New Roman"/>
          <w:sz w:val="28"/>
          <w:szCs w:val="28"/>
        </w:rPr>
        <w:t>Волгоградской области</w:t>
      </w:r>
      <w:r>
        <w:rPr>
          <w:rFonts w:ascii="Times New Roman" w:hAnsi="Times New Roman"/>
          <w:sz w:val="28"/>
          <w:szCs w:val="28"/>
        </w:rPr>
        <w:t xml:space="preserve"> существует возможность </w:t>
      </w:r>
      <w:r w:rsidRPr="00AC53D1">
        <w:rPr>
          <w:rFonts w:ascii="Times New Roman" w:hAnsi="Times New Roman" w:cs="Times New Roman"/>
          <w:iCs/>
          <w:sz w:val="28"/>
          <w:szCs w:val="28"/>
        </w:rPr>
        <w:t>поставок тепловой энергии потребителям от различных источников тепловой энергии при сохранении надежности теплоснабжения</w:t>
      </w:r>
      <w:r>
        <w:rPr>
          <w:rFonts w:ascii="Times New Roman" w:hAnsi="Times New Roman" w:cs="Times New Roman"/>
          <w:iCs/>
          <w:sz w:val="28"/>
          <w:szCs w:val="28"/>
        </w:rPr>
        <w:t>.</w:t>
      </w:r>
    </w:p>
    <w:p w:rsidR="00DB31FA" w:rsidRDefault="00DB31FA" w:rsidP="00DB31FA">
      <w:pPr>
        <w:pStyle w:val="af3"/>
        <w:spacing w:line="240" w:lineRule="auto"/>
        <w:ind w:firstLine="0"/>
        <w:jc w:val="center"/>
        <w:rPr>
          <w:rFonts w:ascii="Times New Roman" w:eastAsia="Times New Roman,Bold" w:hAnsi="Times New Roman" w:cs="Times New Roman"/>
          <w:b/>
          <w:bCs/>
          <w:i/>
          <w:sz w:val="28"/>
          <w:szCs w:val="28"/>
        </w:rPr>
      </w:pPr>
      <w:r>
        <w:rPr>
          <w:rFonts w:ascii="Times New Roman" w:eastAsia="Times New Roman,Bold" w:hAnsi="Times New Roman" w:cs="Times New Roman"/>
          <w:b/>
          <w:bCs/>
          <w:i/>
          <w:noProof/>
          <w:sz w:val="28"/>
          <w:szCs w:val="28"/>
          <w:lang w:eastAsia="ru-RU"/>
        </w:rPr>
        <w:lastRenderedPageBreak/>
        <w:drawing>
          <wp:inline distT="0" distB="0" distL="0" distR="0" wp14:anchorId="1A4F4A41" wp14:editId="6EE05D47">
            <wp:extent cx="6119495" cy="3880237"/>
            <wp:effectExtent l="19050" t="19050" r="14605" b="2540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ПГ 138 кв. (ДОС откл.).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6121074" cy="3881238"/>
                    </a:xfrm>
                    <a:prstGeom prst="rect">
                      <a:avLst/>
                    </a:prstGeom>
                    <a:ln w="19050">
                      <a:solidFill>
                        <a:schemeClr val="tx1"/>
                      </a:solidFill>
                    </a:ln>
                  </pic:spPr>
                </pic:pic>
              </a:graphicData>
            </a:graphic>
          </wp:inline>
        </w:drawing>
      </w:r>
    </w:p>
    <w:p w:rsidR="00DB31FA" w:rsidRDefault="00DB31FA" w:rsidP="00DB31FA">
      <w:pPr>
        <w:pStyle w:val="af3"/>
        <w:spacing w:line="240" w:lineRule="auto"/>
        <w:ind w:firstLine="567"/>
        <w:jc w:val="center"/>
        <w:rPr>
          <w:rFonts w:ascii="Times New Roman" w:eastAsia="Times New Roman,Bold" w:hAnsi="Times New Roman" w:cs="Times New Roman"/>
          <w:b/>
          <w:bCs/>
          <w:i/>
          <w:sz w:val="28"/>
          <w:szCs w:val="28"/>
        </w:rPr>
      </w:pPr>
      <w:r>
        <w:rPr>
          <w:rFonts w:ascii="Times New Roman" w:eastAsia="Times New Roman,Bold" w:hAnsi="Times New Roman" w:cs="Times New Roman"/>
          <w:b/>
          <w:bCs/>
          <w:i/>
          <w:sz w:val="28"/>
          <w:szCs w:val="28"/>
        </w:rPr>
        <w:t>Рисунок 5.2.1 – Пъезометрический график от котельной «138 квартал (при отключенной котельной ДОСы)</w:t>
      </w:r>
    </w:p>
    <w:p w:rsidR="00DB31FA" w:rsidRDefault="00DB31FA" w:rsidP="00DB31FA">
      <w:pPr>
        <w:pStyle w:val="af3"/>
        <w:spacing w:line="240" w:lineRule="auto"/>
        <w:ind w:firstLine="0"/>
        <w:jc w:val="center"/>
        <w:rPr>
          <w:rFonts w:ascii="Times New Roman" w:eastAsia="Times New Roman,Bold" w:hAnsi="Times New Roman" w:cs="Times New Roman"/>
          <w:b/>
          <w:bCs/>
          <w:i/>
          <w:sz w:val="28"/>
          <w:szCs w:val="28"/>
        </w:rPr>
      </w:pPr>
      <w:r>
        <w:rPr>
          <w:rFonts w:ascii="Times New Roman" w:eastAsia="Times New Roman,Bold" w:hAnsi="Times New Roman" w:cs="Times New Roman"/>
          <w:b/>
          <w:bCs/>
          <w:i/>
          <w:noProof/>
          <w:sz w:val="28"/>
          <w:szCs w:val="28"/>
          <w:lang w:eastAsia="ru-RU"/>
        </w:rPr>
        <w:drawing>
          <wp:inline distT="0" distB="0" distL="0" distR="0" wp14:anchorId="30675971" wp14:editId="07DF0637">
            <wp:extent cx="6119495" cy="3919993"/>
            <wp:effectExtent l="19050" t="19050" r="14605" b="2349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ПГ Дос (138кв. откл.).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123598" cy="3922621"/>
                    </a:xfrm>
                    <a:prstGeom prst="rect">
                      <a:avLst/>
                    </a:prstGeom>
                    <a:ln w="19050">
                      <a:solidFill>
                        <a:schemeClr val="tx1"/>
                      </a:solidFill>
                    </a:ln>
                  </pic:spPr>
                </pic:pic>
              </a:graphicData>
            </a:graphic>
          </wp:inline>
        </w:drawing>
      </w:r>
    </w:p>
    <w:p w:rsidR="00DB31FA" w:rsidRPr="00217A98" w:rsidRDefault="00DB31FA" w:rsidP="00DB31FA">
      <w:pPr>
        <w:pStyle w:val="af3"/>
        <w:spacing w:line="240" w:lineRule="auto"/>
        <w:ind w:firstLine="567"/>
        <w:jc w:val="center"/>
        <w:rPr>
          <w:rFonts w:ascii="Times New Roman" w:eastAsia="Times New Roman,Bold" w:hAnsi="Times New Roman" w:cs="Times New Roman"/>
          <w:b/>
          <w:bCs/>
          <w:i/>
          <w:sz w:val="28"/>
          <w:szCs w:val="28"/>
        </w:rPr>
        <w:sectPr w:rsidR="00DB31FA" w:rsidRPr="00217A98" w:rsidSect="00EC396E">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eastAsia="Times New Roman,Bold" w:hAnsi="Times New Roman" w:cs="Times New Roman"/>
          <w:b/>
          <w:bCs/>
          <w:i/>
          <w:sz w:val="28"/>
          <w:szCs w:val="28"/>
        </w:rPr>
        <w:t>Рисунок 5.2.2 – Пъезометрический график от котельной « (ДОСы при отключенной котельной 138 квартал)</w:t>
      </w:r>
    </w:p>
    <w:p w:rsidR="00C527CB" w:rsidRPr="00B86878" w:rsidRDefault="00217A98" w:rsidP="00962340">
      <w:pPr>
        <w:pStyle w:val="af3"/>
        <w:spacing w:after="240" w:line="240" w:lineRule="auto"/>
        <w:ind w:firstLine="567"/>
        <w:jc w:val="center"/>
        <w:rPr>
          <w:rFonts w:ascii="Times New Roman" w:hAnsi="Times New Roman" w:cs="Times New Roman"/>
          <w:b/>
          <w:i/>
          <w:sz w:val="28"/>
          <w:szCs w:val="28"/>
        </w:rPr>
      </w:pPr>
      <w:r w:rsidRPr="00907F75">
        <w:rPr>
          <w:rFonts w:ascii="Times New Roman" w:hAnsi="Times New Roman" w:cs="Times New Roman"/>
          <w:b/>
          <w:i/>
          <w:sz w:val="28"/>
          <w:szCs w:val="28"/>
        </w:rPr>
        <w:lastRenderedPageBreak/>
        <w:t>5.3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p>
    <w:p w:rsidR="007B3CAF" w:rsidRPr="000B1D3B" w:rsidRDefault="007B3CAF" w:rsidP="007B3CAF">
      <w:pPr>
        <w:pStyle w:val="af3"/>
        <w:ind w:firstLine="567"/>
        <w:rPr>
          <w:rFonts w:ascii="Times New Roman" w:hAnsi="Times New Roman"/>
          <w:b/>
          <w:bCs/>
          <w:sz w:val="28"/>
          <w:szCs w:val="28"/>
        </w:rPr>
      </w:pPr>
      <w:r>
        <w:rPr>
          <w:rFonts w:ascii="Times New Roman" w:hAnsi="Times New Roman"/>
          <w:sz w:val="28"/>
          <w:szCs w:val="28"/>
        </w:rPr>
        <w:t>В результате реализации вышеприведенных мероприятий повысится уровень эффективности работы систем теплоснабжения Котельниковского городского поселения</w:t>
      </w:r>
      <w:r w:rsidR="00BF1E03">
        <w:rPr>
          <w:rFonts w:ascii="Times New Roman" w:hAnsi="Times New Roman"/>
          <w:sz w:val="28"/>
          <w:szCs w:val="28"/>
        </w:rPr>
        <w:t xml:space="preserve"> </w:t>
      </w:r>
      <w:r w:rsidR="003E4FFF" w:rsidRPr="003E4FFF">
        <w:rPr>
          <w:rFonts w:ascii="Times New Roman" w:hAnsi="Times New Roman"/>
          <w:sz w:val="28"/>
          <w:szCs w:val="28"/>
        </w:rPr>
        <w:t>Котельниковского муниципального района Волгоградской области</w:t>
      </w:r>
      <w:r w:rsidRPr="003E4FFF">
        <w:rPr>
          <w:rFonts w:ascii="Times New Roman" w:hAnsi="Times New Roman"/>
          <w:sz w:val="28"/>
          <w:szCs w:val="28"/>
        </w:rPr>
        <w:t>.</w:t>
      </w:r>
    </w:p>
    <w:p w:rsidR="00292991" w:rsidRPr="00217A98" w:rsidRDefault="00292991" w:rsidP="00217A98">
      <w:pPr>
        <w:pStyle w:val="af3"/>
        <w:spacing w:line="240" w:lineRule="auto"/>
        <w:ind w:firstLine="567"/>
        <w:jc w:val="center"/>
        <w:rPr>
          <w:rFonts w:ascii="Times New Roman" w:eastAsia="Times New Roman,Bold" w:hAnsi="Times New Roman" w:cs="Times New Roman"/>
          <w:b/>
          <w:bCs/>
          <w:i/>
          <w:sz w:val="28"/>
          <w:szCs w:val="28"/>
        </w:rPr>
        <w:sectPr w:rsidR="00292991" w:rsidRPr="00217A98" w:rsidSect="00EC396E">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6311A4" w:rsidRPr="006311A4" w:rsidRDefault="00D7193F" w:rsidP="00131FA9">
      <w:pPr>
        <w:pStyle w:val="af3"/>
        <w:spacing w:after="240" w:line="240" w:lineRule="auto"/>
        <w:ind w:firstLine="567"/>
        <w:jc w:val="center"/>
        <w:rPr>
          <w:rFonts w:ascii="Times New Roman" w:eastAsia="Times New Roman,Bold" w:hAnsi="Times New Roman" w:cs="Times New Roman"/>
          <w:b/>
          <w:bCs/>
          <w:i/>
          <w:sz w:val="28"/>
          <w:szCs w:val="28"/>
        </w:rPr>
      </w:pPr>
      <w:r w:rsidRPr="00920F61">
        <w:rPr>
          <w:rFonts w:ascii="Times New Roman" w:eastAsia="Times New Roman,Bold" w:hAnsi="Times New Roman" w:cs="Times New Roman"/>
          <w:b/>
          <w:bCs/>
          <w:i/>
          <w:sz w:val="28"/>
          <w:szCs w:val="28"/>
        </w:rP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В соответствии с п. 6.16 СП 124.13330.2012 </w:t>
      </w:r>
      <w:r w:rsidR="007E1A9B">
        <w:rPr>
          <w:rFonts w:ascii="Times New Roman" w:hAnsi="Times New Roman" w:cs="Times New Roman"/>
          <w:sz w:val="28"/>
          <w:szCs w:val="28"/>
        </w:rPr>
        <w:t>«</w:t>
      </w:r>
      <w:r w:rsidRPr="006311A4">
        <w:rPr>
          <w:rFonts w:ascii="Times New Roman" w:hAnsi="Times New Roman" w:cs="Times New Roman"/>
          <w:sz w:val="28"/>
          <w:szCs w:val="28"/>
        </w:rPr>
        <w:t>Тепловые сети</w:t>
      </w:r>
      <w:r w:rsidR="007E1A9B">
        <w:rPr>
          <w:rFonts w:ascii="Times New Roman" w:hAnsi="Times New Roman" w:cs="Times New Roman"/>
          <w:sz w:val="28"/>
          <w:szCs w:val="28"/>
        </w:rPr>
        <w:t>»</w:t>
      </w:r>
      <w:r w:rsidRPr="006311A4">
        <w:rPr>
          <w:rFonts w:ascii="Times New Roman" w:hAnsi="Times New Roman" w:cs="Times New Roman"/>
          <w:sz w:val="28"/>
          <w:szCs w:val="28"/>
        </w:rPr>
        <w:t xml:space="preserve"> установка для подпитки системы теплоснабжения на теплоисточнике должна обеспечивать подачу в тепловую сеть в рабочем</w:t>
      </w:r>
      <w:r w:rsidR="00BF1E03">
        <w:rPr>
          <w:rFonts w:ascii="Times New Roman" w:hAnsi="Times New Roman" w:cs="Times New Roman"/>
          <w:sz w:val="28"/>
          <w:szCs w:val="28"/>
        </w:rPr>
        <w:t xml:space="preserve"> </w:t>
      </w:r>
      <w:r w:rsidRPr="006311A4">
        <w:rPr>
          <w:rFonts w:ascii="Times New Roman" w:hAnsi="Times New Roman" w:cs="Times New Roman"/>
          <w:sz w:val="28"/>
          <w:szCs w:val="28"/>
        </w:rPr>
        <w:t>режиме воду соответствующего качества и аварийную подпитку водой из систем хозяйственно-питьевого или произво</w:t>
      </w:r>
      <w:r w:rsidR="00D069E0">
        <w:rPr>
          <w:rFonts w:ascii="Times New Roman" w:hAnsi="Times New Roman" w:cs="Times New Roman"/>
          <w:sz w:val="28"/>
          <w:szCs w:val="28"/>
        </w:rPr>
        <w:t xml:space="preserve">дственного </w:t>
      </w:r>
      <w:r w:rsidRPr="006311A4">
        <w:rPr>
          <w:rFonts w:ascii="Times New Roman" w:hAnsi="Times New Roman" w:cs="Times New Roman"/>
          <w:sz w:val="28"/>
          <w:szCs w:val="28"/>
        </w:rPr>
        <w:t>водопроводов.</w:t>
      </w:r>
    </w:p>
    <w:p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Расход подпиточной воды в рабочем режиме должен компенсировать расчетные (нормируемые) потери сетевой воды в системе теплоснабжения.</w:t>
      </w:r>
    </w:p>
    <w:p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В </w:t>
      </w:r>
      <w:r w:rsidR="007E4D14">
        <w:rPr>
          <w:rFonts w:ascii="Times New Roman" w:hAnsi="Times New Roman" w:cs="Times New Roman"/>
          <w:sz w:val="28"/>
          <w:szCs w:val="28"/>
        </w:rPr>
        <w:t>котельных</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BF1E0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BF1E03">
        <w:rPr>
          <w:rFonts w:ascii="Times New Roman" w:hAnsi="Times New Roman" w:cs="Times New Roman"/>
          <w:sz w:val="28"/>
          <w:szCs w:val="28"/>
        </w:rPr>
        <w:t xml:space="preserve"> </w:t>
      </w:r>
      <w:r w:rsidRPr="006311A4">
        <w:rPr>
          <w:rFonts w:ascii="Times New Roman" w:hAnsi="Times New Roman" w:cs="Times New Roman"/>
          <w:sz w:val="28"/>
          <w:szCs w:val="28"/>
        </w:rPr>
        <w:t>водоподготовительные</w:t>
      </w:r>
      <w:r w:rsidR="00BF1E03">
        <w:rPr>
          <w:rFonts w:ascii="Times New Roman" w:hAnsi="Times New Roman" w:cs="Times New Roman"/>
          <w:sz w:val="28"/>
          <w:szCs w:val="28"/>
        </w:rPr>
        <w:t xml:space="preserve"> </w:t>
      </w:r>
      <w:r w:rsidRPr="006311A4">
        <w:rPr>
          <w:rFonts w:ascii="Times New Roman" w:hAnsi="Times New Roman" w:cs="Times New Roman"/>
          <w:sz w:val="28"/>
          <w:szCs w:val="28"/>
        </w:rPr>
        <w:t xml:space="preserve">установки отсутствуют. До конца расчетного периода в </w:t>
      </w:r>
      <w:r w:rsidR="007E4D14">
        <w:rPr>
          <w:rFonts w:ascii="Times New Roman" w:hAnsi="Times New Roman" w:cs="Times New Roman"/>
          <w:sz w:val="28"/>
          <w:szCs w:val="28"/>
        </w:rPr>
        <w:t>котельных</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BF1E0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BF1E03">
        <w:rPr>
          <w:rFonts w:ascii="Times New Roman" w:hAnsi="Times New Roman" w:cs="Times New Roman"/>
          <w:sz w:val="28"/>
          <w:szCs w:val="28"/>
        </w:rPr>
        <w:t xml:space="preserve"> </w:t>
      </w:r>
      <w:r w:rsidRPr="006311A4">
        <w:rPr>
          <w:rFonts w:ascii="Times New Roman" w:hAnsi="Times New Roman" w:cs="Times New Roman"/>
          <w:sz w:val="28"/>
          <w:szCs w:val="28"/>
        </w:rPr>
        <w:t>не планируется устанавливать водоподготовительные установки.</w:t>
      </w:r>
    </w:p>
    <w:p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Перспективный баланс необходимой производительности водоподготовительных установок </w:t>
      </w:r>
      <w:r w:rsidR="007E4D14">
        <w:rPr>
          <w:rFonts w:ascii="Times New Roman" w:hAnsi="Times New Roman" w:cs="Times New Roman"/>
          <w:sz w:val="28"/>
          <w:szCs w:val="28"/>
        </w:rPr>
        <w:t>котельных</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BF1E0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Pr="006311A4">
        <w:rPr>
          <w:rFonts w:ascii="Times New Roman" w:hAnsi="Times New Roman" w:cs="Times New Roman"/>
          <w:sz w:val="28"/>
          <w:szCs w:val="28"/>
        </w:rPr>
        <w:t>и максимального потребления теплопотребляющими установками потребителей, в том числе в аварийных режимах приведен в таблице.</w:t>
      </w:r>
    </w:p>
    <w:p w:rsidR="006311A4" w:rsidRPr="006311A4" w:rsidRDefault="006311A4" w:rsidP="006311A4">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В соответствии с п. 6.16 СП 124.13330.2012 </w:t>
      </w:r>
      <w:r w:rsidR="007E1A9B">
        <w:rPr>
          <w:rFonts w:ascii="Times New Roman" w:hAnsi="Times New Roman" w:cs="Times New Roman"/>
          <w:sz w:val="28"/>
          <w:szCs w:val="28"/>
        </w:rPr>
        <w:t>«</w:t>
      </w:r>
      <w:r w:rsidRPr="006311A4">
        <w:rPr>
          <w:rFonts w:ascii="Times New Roman" w:hAnsi="Times New Roman" w:cs="Times New Roman"/>
          <w:sz w:val="28"/>
          <w:szCs w:val="28"/>
        </w:rPr>
        <w:t>Тепловые сети</w:t>
      </w:r>
      <w:r w:rsidR="007E1A9B">
        <w:rPr>
          <w:rFonts w:ascii="Times New Roman" w:hAnsi="Times New Roman" w:cs="Times New Roman"/>
          <w:sz w:val="28"/>
          <w:szCs w:val="28"/>
        </w:rPr>
        <w:t>»</w:t>
      </w:r>
      <w:r w:rsidRPr="006311A4">
        <w:rPr>
          <w:rFonts w:ascii="Times New Roman" w:hAnsi="Times New Roman" w:cs="Times New Roman"/>
          <w:sz w:val="28"/>
          <w:szCs w:val="28"/>
        </w:rPr>
        <w:t xml:space="preserve"> для открытых и закрытых систем теплоснабжения должна предусматриваться дополнительно аварийная подпитка химически</w:t>
      </w:r>
      <w:r w:rsidR="00BF1E03">
        <w:rPr>
          <w:rFonts w:ascii="Times New Roman" w:hAnsi="Times New Roman" w:cs="Times New Roman"/>
          <w:sz w:val="28"/>
          <w:szCs w:val="28"/>
        </w:rPr>
        <w:t xml:space="preserve"> </w:t>
      </w:r>
      <w:r w:rsidRPr="006311A4">
        <w:rPr>
          <w:rFonts w:ascii="Times New Roman" w:hAnsi="Times New Roman" w:cs="Times New Roman"/>
          <w:sz w:val="28"/>
          <w:szCs w:val="28"/>
        </w:rPr>
        <w:t>не обработанной и не деарированной водой, расход которой принимается в количестве 2 % среднегодового объема воды в тепловой сети и присоединенных системах теплоснабжения не</w:t>
      </w:r>
      <w:r w:rsidR="00BF1E03">
        <w:rPr>
          <w:rFonts w:ascii="Times New Roman" w:hAnsi="Times New Roman" w:cs="Times New Roman"/>
          <w:sz w:val="28"/>
          <w:szCs w:val="28"/>
        </w:rPr>
        <w:t xml:space="preserve"> </w:t>
      </w:r>
      <w:r w:rsidRPr="006311A4">
        <w:rPr>
          <w:rFonts w:ascii="Times New Roman" w:hAnsi="Times New Roman" w:cs="Times New Roman"/>
          <w:sz w:val="28"/>
          <w:szCs w:val="28"/>
        </w:rPr>
        <w:t>зависимо</w:t>
      </w:r>
      <w:r w:rsidR="00BF1E03">
        <w:rPr>
          <w:rFonts w:ascii="Times New Roman" w:hAnsi="Times New Roman" w:cs="Times New Roman"/>
          <w:sz w:val="28"/>
          <w:szCs w:val="28"/>
        </w:rPr>
        <w:t xml:space="preserve"> </w:t>
      </w:r>
      <w:r w:rsidRPr="006311A4">
        <w:rPr>
          <w:rFonts w:ascii="Times New Roman" w:hAnsi="Times New Roman" w:cs="Times New Roman"/>
          <w:sz w:val="28"/>
          <w:szCs w:val="28"/>
        </w:rPr>
        <w:t>от схемы присоединения (за исключением систем горячего водоснабжения, присоединенных через</w:t>
      </w:r>
      <w:r w:rsidR="00BF1E03">
        <w:rPr>
          <w:rFonts w:ascii="Times New Roman" w:hAnsi="Times New Roman" w:cs="Times New Roman"/>
          <w:sz w:val="28"/>
          <w:szCs w:val="28"/>
        </w:rPr>
        <w:t xml:space="preserve"> </w:t>
      </w:r>
      <w:r w:rsidRPr="006311A4">
        <w:rPr>
          <w:rFonts w:ascii="Times New Roman" w:hAnsi="Times New Roman" w:cs="Times New Roman"/>
          <w:sz w:val="28"/>
          <w:szCs w:val="28"/>
        </w:rPr>
        <w:t>водоподогреватели).</w:t>
      </w:r>
    </w:p>
    <w:p w:rsidR="00D069E0" w:rsidRDefault="00D069E0" w:rsidP="00F75730">
      <w:pPr>
        <w:spacing w:after="0" w:line="240" w:lineRule="auto"/>
        <w:jc w:val="center"/>
        <w:rPr>
          <w:rFonts w:ascii="Times New Roman" w:hAnsi="Times New Roman" w:cs="Times New Roman"/>
          <w:b/>
          <w:i/>
          <w:sz w:val="28"/>
          <w:szCs w:val="28"/>
        </w:rPr>
        <w:sectPr w:rsidR="00D069E0" w:rsidSect="00EC396E">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6311A4" w:rsidRPr="00F75730" w:rsidRDefault="006311A4" w:rsidP="00A55B16">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6.1 Расчетная величина нормативных потерь теплоносителя в тепловых сетях в зонах действия источников тепловой энергии</w:t>
      </w:r>
    </w:p>
    <w:p w:rsidR="006311A4" w:rsidRPr="006311A4" w:rsidRDefault="006311A4" w:rsidP="001903CF">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w:t>
      </w:r>
      <w:r w:rsidR="00BF1E03">
        <w:rPr>
          <w:rFonts w:ascii="Times New Roman" w:hAnsi="Times New Roman" w:cs="Times New Roman"/>
          <w:sz w:val="28"/>
          <w:szCs w:val="28"/>
        </w:rPr>
        <w:t xml:space="preserve"> </w:t>
      </w:r>
      <w:r w:rsidRPr="006311A4">
        <w:rPr>
          <w:rFonts w:ascii="Times New Roman" w:hAnsi="Times New Roman" w:cs="Times New Roman"/>
          <w:sz w:val="28"/>
          <w:szCs w:val="28"/>
        </w:rPr>
        <w:t>утечкой из тепловой сети и систем теплопотребления.</w:t>
      </w:r>
    </w:p>
    <w:p w:rsidR="006311A4" w:rsidRPr="006311A4" w:rsidRDefault="006311A4" w:rsidP="001903CF">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Среднегодовая утечка теплоносителя (м</w:t>
      </w:r>
      <w:r w:rsidRPr="00102537">
        <w:rPr>
          <w:rFonts w:ascii="Times New Roman" w:hAnsi="Times New Roman" w:cs="Times New Roman"/>
          <w:sz w:val="28"/>
          <w:szCs w:val="28"/>
          <w:vertAlign w:val="superscript"/>
        </w:rPr>
        <w:t>3</w:t>
      </w:r>
      <w:r w:rsidRPr="006311A4">
        <w:rPr>
          <w:rFonts w:ascii="Times New Roman" w:hAnsi="Times New Roman" w:cs="Times New Roman"/>
          <w:sz w:val="28"/>
          <w:szCs w:val="28"/>
        </w:rPr>
        <w:t>/ч)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w:t>
      </w:r>
      <w:r w:rsidR="00BF1E03">
        <w:rPr>
          <w:rFonts w:ascii="Times New Roman" w:hAnsi="Times New Roman" w:cs="Times New Roman"/>
          <w:sz w:val="28"/>
          <w:szCs w:val="28"/>
        </w:rPr>
        <w:t xml:space="preserve"> </w:t>
      </w:r>
      <w:r w:rsidRPr="006311A4">
        <w:rPr>
          <w:rFonts w:ascii="Times New Roman" w:hAnsi="Times New Roman" w:cs="Times New Roman"/>
          <w:sz w:val="28"/>
          <w:szCs w:val="28"/>
        </w:rPr>
        <w:t>присоединенных через водоподогреватели). Централизованная система теплоснабжения в сельском поселении – закрытого типа. Сезонная норма утечки теплоносителя устанавливается в пределах среднегодового значения.</w:t>
      </w:r>
    </w:p>
    <w:p w:rsidR="006311A4" w:rsidRPr="006311A4" w:rsidRDefault="006311A4" w:rsidP="001903CF">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 xml:space="preserve">Согласно СП 124.13330.2012 </w:t>
      </w:r>
      <w:r w:rsidR="007E1A9B">
        <w:rPr>
          <w:rFonts w:ascii="Times New Roman" w:hAnsi="Times New Roman" w:cs="Times New Roman"/>
          <w:sz w:val="28"/>
          <w:szCs w:val="28"/>
        </w:rPr>
        <w:t>«</w:t>
      </w:r>
      <w:r w:rsidRPr="006311A4">
        <w:rPr>
          <w:rFonts w:ascii="Times New Roman" w:hAnsi="Times New Roman" w:cs="Times New Roman"/>
          <w:sz w:val="28"/>
          <w:szCs w:val="28"/>
        </w:rPr>
        <w:t>Тепловые сети</w:t>
      </w:r>
      <w:r w:rsidR="007E1A9B">
        <w:rPr>
          <w:rFonts w:ascii="Times New Roman" w:hAnsi="Times New Roman" w:cs="Times New Roman"/>
          <w:sz w:val="28"/>
          <w:szCs w:val="28"/>
        </w:rPr>
        <w:t>»</w:t>
      </w:r>
      <w:r w:rsidR="00DF36BA">
        <w:rPr>
          <w:rFonts w:ascii="Times New Roman" w:hAnsi="Times New Roman" w:cs="Times New Roman"/>
          <w:sz w:val="28"/>
          <w:szCs w:val="28"/>
        </w:rPr>
        <w:t>,</w:t>
      </w:r>
      <w:r w:rsidRPr="006311A4">
        <w:rPr>
          <w:rFonts w:ascii="Times New Roman" w:hAnsi="Times New Roman" w:cs="Times New Roman"/>
          <w:sz w:val="28"/>
          <w:szCs w:val="28"/>
        </w:rPr>
        <w:t xml:space="preserve"> (п.6.16) расчетный расход среднегодовой</w:t>
      </w:r>
      <w:r w:rsidR="00BF1E03">
        <w:rPr>
          <w:rFonts w:ascii="Times New Roman" w:hAnsi="Times New Roman" w:cs="Times New Roman"/>
          <w:sz w:val="28"/>
          <w:szCs w:val="28"/>
        </w:rPr>
        <w:t xml:space="preserve"> </w:t>
      </w:r>
      <w:r w:rsidR="00CF430D">
        <w:rPr>
          <w:rFonts w:ascii="Times New Roman" w:hAnsi="Times New Roman" w:cs="Times New Roman"/>
          <w:sz w:val="28"/>
          <w:szCs w:val="28"/>
        </w:rPr>
        <w:t>утечки воды, м</w:t>
      </w:r>
      <w:r w:rsidR="00CF430D">
        <w:rPr>
          <w:rFonts w:ascii="Times New Roman" w:hAnsi="Times New Roman" w:cs="Times New Roman"/>
          <w:sz w:val="28"/>
          <w:szCs w:val="28"/>
          <w:vertAlign w:val="superscript"/>
        </w:rPr>
        <w:t>3</w:t>
      </w:r>
      <w:r w:rsidRPr="006311A4">
        <w:rPr>
          <w:rFonts w:ascii="Times New Roman" w:hAnsi="Times New Roman" w:cs="Times New Roman"/>
          <w:sz w:val="28"/>
          <w:szCs w:val="28"/>
        </w:rPr>
        <w:t>/ч для подпитки тепловых сетей следует принимать 0,25 % фактического объема</w:t>
      </w:r>
      <w:r w:rsidR="00BF1E03">
        <w:rPr>
          <w:rFonts w:ascii="Times New Roman" w:hAnsi="Times New Roman" w:cs="Times New Roman"/>
          <w:sz w:val="28"/>
          <w:szCs w:val="28"/>
        </w:rPr>
        <w:t xml:space="preserve"> </w:t>
      </w:r>
      <w:r w:rsidRPr="006311A4">
        <w:rPr>
          <w:rFonts w:ascii="Times New Roman" w:hAnsi="Times New Roman" w:cs="Times New Roman"/>
          <w:sz w:val="28"/>
          <w:szCs w:val="28"/>
        </w:rPr>
        <w:t>воды в трубопроводах тепловых сетей и присоединенных к ним системах отопления и вентиляции</w:t>
      </w:r>
      <w:r w:rsidR="00BF1E03">
        <w:rPr>
          <w:rFonts w:ascii="Times New Roman" w:hAnsi="Times New Roman" w:cs="Times New Roman"/>
          <w:sz w:val="28"/>
          <w:szCs w:val="28"/>
        </w:rPr>
        <w:t xml:space="preserve"> </w:t>
      </w:r>
      <w:r w:rsidRPr="006311A4">
        <w:rPr>
          <w:rFonts w:ascii="Times New Roman" w:hAnsi="Times New Roman" w:cs="Times New Roman"/>
          <w:sz w:val="28"/>
          <w:szCs w:val="28"/>
        </w:rPr>
        <w:t>зданий.</w:t>
      </w:r>
    </w:p>
    <w:p w:rsidR="006311A4" w:rsidRPr="006311A4" w:rsidRDefault="006311A4" w:rsidP="001903CF">
      <w:pPr>
        <w:autoSpaceDE w:val="0"/>
        <w:autoSpaceDN w:val="0"/>
        <w:adjustRightInd w:val="0"/>
        <w:spacing w:after="0" w:line="360" w:lineRule="auto"/>
        <w:ind w:firstLine="567"/>
        <w:jc w:val="both"/>
        <w:rPr>
          <w:rFonts w:ascii="Times New Roman" w:hAnsi="Times New Roman" w:cs="Times New Roman"/>
          <w:sz w:val="28"/>
          <w:szCs w:val="28"/>
        </w:rPr>
      </w:pPr>
      <w:r w:rsidRPr="006311A4">
        <w:rPr>
          <w:rFonts w:ascii="Times New Roman" w:hAnsi="Times New Roman" w:cs="Times New Roman"/>
          <w:sz w:val="28"/>
          <w:szCs w:val="28"/>
        </w:rPr>
        <w:t>Расчетная величина нормативных потерь теплоносителя в тепловых сетях в зонах действия</w:t>
      </w:r>
      <w:r w:rsidR="00BF1E03">
        <w:rPr>
          <w:rFonts w:ascii="Times New Roman" w:hAnsi="Times New Roman" w:cs="Times New Roman"/>
          <w:sz w:val="28"/>
          <w:szCs w:val="28"/>
        </w:rPr>
        <w:t xml:space="preserve"> </w:t>
      </w:r>
      <w:r w:rsidRPr="006311A4">
        <w:rPr>
          <w:rFonts w:ascii="Times New Roman" w:hAnsi="Times New Roman" w:cs="Times New Roman"/>
          <w:sz w:val="28"/>
          <w:szCs w:val="28"/>
        </w:rPr>
        <w:t xml:space="preserve">источников тепловой энергии </w:t>
      </w:r>
      <w:r w:rsidR="0003557B">
        <w:rPr>
          <w:rFonts w:ascii="Times New Roman" w:hAnsi="Times New Roman" w:cs="Times New Roman"/>
          <w:sz w:val="28"/>
          <w:szCs w:val="28"/>
        </w:rPr>
        <w:t>Котельниковского городского поселения</w:t>
      </w:r>
      <w:r w:rsidR="00BF1E03">
        <w:rPr>
          <w:rFonts w:ascii="Times New Roman" w:hAnsi="Times New Roman" w:cs="Times New Roman"/>
          <w:sz w:val="28"/>
          <w:szCs w:val="28"/>
        </w:rPr>
        <w:t xml:space="preserve"> </w:t>
      </w:r>
      <w:r w:rsidR="003E4FFF" w:rsidRPr="003E4FFF">
        <w:rPr>
          <w:rFonts w:ascii="Times New Roman" w:hAnsi="Times New Roman" w:cs="Times New Roman"/>
          <w:sz w:val="28"/>
          <w:szCs w:val="28"/>
        </w:rPr>
        <w:t>Котельниковского муниципального района Волгоградской области</w:t>
      </w:r>
      <w:r w:rsidR="00BF1E03">
        <w:rPr>
          <w:rFonts w:ascii="Times New Roman" w:hAnsi="Times New Roman" w:cs="Times New Roman"/>
          <w:sz w:val="28"/>
          <w:szCs w:val="28"/>
        </w:rPr>
        <w:t xml:space="preserve"> </w:t>
      </w:r>
      <w:r w:rsidRPr="006311A4">
        <w:rPr>
          <w:rFonts w:ascii="Times New Roman" w:hAnsi="Times New Roman" w:cs="Times New Roman"/>
          <w:sz w:val="28"/>
          <w:szCs w:val="28"/>
        </w:rPr>
        <w:t>приведена в таблице</w:t>
      </w:r>
      <w:r w:rsidR="00962340">
        <w:rPr>
          <w:rFonts w:ascii="Times New Roman" w:hAnsi="Times New Roman" w:cs="Times New Roman"/>
          <w:sz w:val="28"/>
          <w:szCs w:val="28"/>
        </w:rPr>
        <w:t xml:space="preserve"> </w:t>
      </w:r>
      <w:r w:rsidR="00DF36BA">
        <w:rPr>
          <w:rFonts w:ascii="Times New Roman" w:hAnsi="Times New Roman" w:cs="Times New Roman"/>
          <w:sz w:val="28"/>
          <w:szCs w:val="28"/>
        </w:rPr>
        <w:t>6.1.1</w:t>
      </w:r>
      <w:r w:rsidRPr="006311A4">
        <w:rPr>
          <w:rFonts w:ascii="Times New Roman" w:hAnsi="Times New Roman" w:cs="Times New Roman"/>
          <w:sz w:val="28"/>
          <w:szCs w:val="28"/>
        </w:rPr>
        <w:t>.</w:t>
      </w:r>
    </w:p>
    <w:p w:rsidR="006311A4" w:rsidRPr="00797B85" w:rsidRDefault="00873942" w:rsidP="00F75730">
      <w:pPr>
        <w:spacing w:after="0" w:line="240" w:lineRule="auto"/>
        <w:jc w:val="center"/>
        <w:rPr>
          <w:rFonts w:ascii="Times New Roman" w:hAnsi="Times New Roman" w:cs="Times New Roman"/>
          <w:b/>
          <w:i/>
          <w:sz w:val="28"/>
          <w:szCs w:val="28"/>
        </w:rPr>
      </w:pPr>
      <w:r w:rsidRPr="00DC6AA8">
        <w:rPr>
          <w:rFonts w:ascii="Times New Roman" w:hAnsi="Times New Roman" w:cs="Times New Roman"/>
          <w:b/>
          <w:i/>
          <w:sz w:val="28"/>
          <w:szCs w:val="28"/>
        </w:rPr>
        <w:t>Табли</w:t>
      </w:r>
      <w:r w:rsidR="002F1F2A" w:rsidRPr="00DC6AA8">
        <w:rPr>
          <w:rFonts w:ascii="Times New Roman" w:hAnsi="Times New Roman" w:cs="Times New Roman"/>
          <w:b/>
          <w:i/>
          <w:sz w:val="28"/>
          <w:szCs w:val="28"/>
        </w:rPr>
        <w:t>ца 6.1.1</w:t>
      </w:r>
      <w:r w:rsidR="00962340">
        <w:rPr>
          <w:rFonts w:ascii="Times New Roman" w:hAnsi="Times New Roman" w:cs="Times New Roman"/>
          <w:b/>
          <w:i/>
          <w:sz w:val="28"/>
          <w:szCs w:val="28"/>
        </w:rPr>
        <w:t xml:space="preserve"> </w:t>
      </w:r>
      <w:r w:rsidR="00F36982" w:rsidRPr="00DC6AA8">
        <w:rPr>
          <w:rFonts w:ascii="Times New Roman" w:hAnsi="Times New Roman" w:cs="Times New Roman"/>
          <w:b/>
          <w:i/>
          <w:sz w:val="28"/>
          <w:szCs w:val="28"/>
        </w:rPr>
        <w:t>–</w:t>
      </w:r>
      <w:r w:rsidR="006311A4" w:rsidRPr="00DC6AA8">
        <w:rPr>
          <w:rFonts w:ascii="Times New Roman" w:hAnsi="Times New Roman" w:cs="Times New Roman"/>
          <w:b/>
          <w:i/>
          <w:sz w:val="28"/>
          <w:szCs w:val="28"/>
        </w:rPr>
        <w:t xml:space="preserve"> Расчетная величина нормативных потерь теплоносителя в тепловых сетях</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1384"/>
        <w:gridCol w:w="974"/>
        <w:gridCol w:w="975"/>
        <w:gridCol w:w="975"/>
        <w:gridCol w:w="866"/>
        <w:gridCol w:w="1346"/>
      </w:tblGrid>
      <w:tr w:rsidR="000341AF" w:rsidRPr="00A55B16" w:rsidTr="00A55B16">
        <w:trPr>
          <w:trHeight w:val="286"/>
        </w:trPr>
        <w:tc>
          <w:tcPr>
            <w:tcW w:w="3119" w:type="dxa"/>
            <w:vMerge w:val="restart"/>
            <w:shd w:val="clear" w:color="auto" w:fill="F7CAAC" w:themeFill="accent2" w:themeFillTint="66"/>
            <w:vAlign w:val="center"/>
          </w:tcPr>
          <w:p w:rsidR="000341AF" w:rsidRPr="00A55B16" w:rsidRDefault="000341AF" w:rsidP="00C630F0">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A55B16">
              <w:rPr>
                <w:rFonts w:ascii="Times New Roman" w:eastAsia="Times New Roman,Bold" w:hAnsi="Times New Roman" w:cs="Times New Roman"/>
                <w:b/>
                <w:bCs/>
                <w:i/>
                <w:sz w:val="16"/>
                <w:szCs w:val="16"/>
              </w:rPr>
              <w:t>Зона действия</w:t>
            </w:r>
          </w:p>
          <w:p w:rsidR="000341AF" w:rsidRPr="00A55B16" w:rsidRDefault="000341AF" w:rsidP="00C630F0">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A55B16">
              <w:rPr>
                <w:rFonts w:ascii="Times New Roman" w:eastAsia="Times New Roman,Bold" w:hAnsi="Times New Roman" w:cs="Times New Roman"/>
                <w:b/>
                <w:bCs/>
                <w:i/>
                <w:sz w:val="16"/>
                <w:szCs w:val="16"/>
              </w:rPr>
              <w:t>источника теплоснабжения</w:t>
            </w:r>
          </w:p>
        </w:tc>
        <w:tc>
          <w:tcPr>
            <w:tcW w:w="6520" w:type="dxa"/>
            <w:gridSpan w:val="6"/>
            <w:shd w:val="clear" w:color="auto" w:fill="F7CAAC" w:themeFill="accent2" w:themeFillTint="66"/>
            <w:vAlign w:val="center"/>
          </w:tcPr>
          <w:p w:rsidR="000341AF" w:rsidRPr="00A55B16" w:rsidRDefault="000341AF" w:rsidP="00C630F0">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A55B16">
              <w:rPr>
                <w:rFonts w:ascii="Times New Roman" w:eastAsia="Times New Roman,Bold" w:hAnsi="Times New Roman" w:cs="Times New Roman"/>
                <w:b/>
                <w:bCs/>
                <w:i/>
                <w:sz w:val="16"/>
                <w:szCs w:val="16"/>
              </w:rPr>
              <w:t>Значения величины нормативных потерь теплоносителя в тепловых сетях, м</w:t>
            </w:r>
            <w:r w:rsidRPr="00A55B16">
              <w:rPr>
                <w:rFonts w:ascii="Times New Roman" w:eastAsia="Times New Roman,Bold" w:hAnsi="Times New Roman" w:cs="Times New Roman"/>
                <w:b/>
                <w:bCs/>
                <w:i/>
                <w:sz w:val="16"/>
                <w:szCs w:val="16"/>
                <w:vertAlign w:val="superscript"/>
              </w:rPr>
              <w:t>3</w:t>
            </w:r>
            <w:r w:rsidRPr="00A55B16">
              <w:rPr>
                <w:rFonts w:ascii="Times New Roman" w:eastAsia="Times New Roman,Bold" w:hAnsi="Times New Roman" w:cs="Times New Roman"/>
                <w:b/>
                <w:bCs/>
                <w:i/>
                <w:sz w:val="16"/>
                <w:szCs w:val="16"/>
              </w:rPr>
              <w:t>/час</w:t>
            </w:r>
          </w:p>
        </w:tc>
      </w:tr>
      <w:tr w:rsidR="000341AF" w:rsidRPr="00A55B16" w:rsidTr="00A55B16">
        <w:trPr>
          <w:trHeight w:val="133"/>
        </w:trPr>
        <w:tc>
          <w:tcPr>
            <w:tcW w:w="3119" w:type="dxa"/>
            <w:vMerge/>
            <w:shd w:val="clear" w:color="auto" w:fill="F7CAAC" w:themeFill="accent2" w:themeFillTint="66"/>
            <w:vAlign w:val="center"/>
          </w:tcPr>
          <w:p w:rsidR="000341AF" w:rsidRPr="00A55B16" w:rsidRDefault="000341AF" w:rsidP="00C630F0">
            <w:pPr>
              <w:spacing w:after="0" w:line="240" w:lineRule="auto"/>
              <w:ind w:left="191" w:firstLine="567"/>
              <w:jc w:val="center"/>
              <w:rPr>
                <w:rFonts w:ascii="Times New Roman" w:hAnsi="Times New Roman" w:cs="Times New Roman"/>
                <w:b/>
                <w:bCs/>
                <w:i/>
                <w:sz w:val="16"/>
                <w:szCs w:val="16"/>
              </w:rPr>
            </w:pPr>
          </w:p>
        </w:tc>
        <w:tc>
          <w:tcPr>
            <w:tcW w:w="1384" w:type="dxa"/>
            <w:shd w:val="clear" w:color="auto" w:fill="F7CAAC" w:themeFill="accent2" w:themeFillTint="66"/>
            <w:vAlign w:val="center"/>
          </w:tcPr>
          <w:p w:rsidR="000341AF" w:rsidRPr="00A55B16" w:rsidRDefault="000341AF" w:rsidP="00C630F0">
            <w:pPr>
              <w:autoSpaceDE w:val="0"/>
              <w:autoSpaceDN w:val="0"/>
              <w:adjustRightInd w:val="0"/>
              <w:spacing w:after="0" w:line="240" w:lineRule="auto"/>
              <w:jc w:val="center"/>
              <w:rPr>
                <w:rFonts w:ascii="Times New Roman" w:eastAsia="Times New Roman,Bold" w:hAnsi="Times New Roman" w:cs="Times New Roman"/>
                <w:b/>
                <w:bCs/>
                <w:i/>
                <w:sz w:val="16"/>
                <w:szCs w:val="16"/>
              </w:rPr>
            </w:pPr>
            <w:r w:rsidRPr="00A55B16">
              <w:rPr>
                <w:rFonts w:ascii="Times New Roman" w:eastAsia="Times New Roman,Bold" w:hAnsi="Times New Roman" w:cs="Times New Roman"/>
                <w:b/>
                <w:bCs/>
                <w:i/>
                <w:sz w:val="16"/>
                <w:szCs w:val="16"/>
              </w:rPr>
              <w:t>Существующая</w:t>
            </w:r>
          </w:p>
        </w:tc>
        <w:tc>
          <w:tcPr>
            <w:tcW w:w="5136" w:type="dxa"/>
            <w:gridSpan w:val="5"/>
            <w:shd w:val="clear" w:color="auto" w:fill="F7CAAC" w:themeFill="accent2" w:themeFillTint="66"/>
            <w:vAlign w:val="center"/>
          </w:tcPr>
          <w:p w:rsidR="000341AF" w:rsidRPr="00A55B16" w:rsidRDefault="000341AF" w:rsidP="00C630F0">
            <w:pPr>
              <w:spacing w:after="0" w:line="240" w:lineRule="auto"/>
              <w:ind w:left="-63"/>
              <w:jc w:val="center"/>
              <w:rPr>
                <w:rFonts w:ascii="Times New Roman" w:eastAsia="Times New Roman,Bold" w:hAnsi="Times New Roman" w:cs="Times New Roman"/>
                <w:b/>
                <w:bCs/>
                <w:i/>
                <w:sz w:val="16"/>
                <w:szCs w:val="16"/>
              </w:rPr>
            </w:pPr>
            <w:r w:rsidRPr="00A55B16">
              <w:rPr>
                <w:rFonts w:ascii="Times New Roman" w:eastAsia="Times New Roman,Bold" w:hAnsi="Times New Roman" w:cs="Times New Roman"/>
                <w:b/>
                <w:bCs/>
                <w:i/>
                <w:sz w:val="16"/>
                <w:szCs w:val="16"/>
              </w:rPr>
              <w:t>Перспективная</w:t>
            </w:r>
          </w:p>
        </w:tc>
      </w:tr>
      <w:tr w:rsidR="00CD3651" w:rsidRPr="00A55B16" w:rsidTr="00A55B16">
        <w:trPr>
          <w:trHeight w:val="138"/>
        </w:trPr>
        <w:tc>
          <w:tcPr>
            <w:tcW w:w="3119" w:type="dxa"/>
            <w:vMerge/>
            <w:shd w:val="clear" w:color="auto" w:fill="F7CAAC" w:themeFill="accent2" w:themeFillTint="66"/>
            <w:vAlign w:val="center"/>
          </w:tcPr>
          <w:p w:rsidR="00CD3651" w:rsidRPr="00A55B16" w:rsidRDefault="00CD3651" w:rsidP="00CD3651">
            <w:pPr>
              <w:spacing w:after="0" w:line="240" w:lineRule="auto"/>
              <w:ind w:left="191" w:firstLine="567"/>
              <w:jc w:val="center"/>
              <w:rPr>
                <w:rFonts w:ascii="Times New Roman" w:hAnsi="Times New Roman" w:cs="Times New Roman"/>
                <w:b/>
                <w:bCs/>
                <w:i/>
                <w:sz w:val="16"/>
                <w:szCs w:val="16"/>
              </w:rPr>
            </w:pPr>
          </w:p>
        </w:tc>
        <w:tc>
          <w:tcPr>
            <w:tcW w:w="1384" w:type="dxa"/>
            <w:shd w:val="clear" w:color="auto" w:fill="F7CAAC" w:themeFill="accent2" w:themeFillTint="66"/>
            <w:vAlign w:val="center"/>
          </w:tcPr>
          <w:p w:rsidR="00CD3651" w:rsidRPr="00A55B16" w:rsidRDefault="00CD3651" w:rsidP="00CD3651">
            <w:pPr>
              <w:spacing w:after="0" w:line="240" w:lineRule="auto"/>
              <w:jc w:val="center"/>
              <w:rPr>
                <w:rFonts w:ascii="Times New Roman" w:hAnsi="Times New Roman" w:cs="Times New Roman"/>
                <w:b/>
                <w:bCs/>
                <w:i/>
                <w:sz w:val="16"/>
                <w:szCs w:val="16"/>
              </w:rPr>
            </w:pPr>
            <w:r>
              <w:rPr>
                <w:rFonts w:ascii="Times New Roman" w:hAnsi="Times New Roman" w:cs="Times New Roman"/>
                <w:b/>
                <w:bCs/>
                <w:i/>
                <w:sz w:val="16"/>
                <w:szCs w:val="16"/>
              </w:rPr>
              <w:t>2026</w:t>
            </w:r>
            <w:r w:rsidRPr="00A55B16">
              <w:rPr>
                <w:rFonts w:ascii="Times New Roman" w:hAnsi="Times New Roman" w:cs="Times New Roman"/>
                <w:b/>
                <w:bCs/>
                <w:i/>
                <w:sz w:val="16"/>
                <w:szCs w:val="16"/>
              </w:rPr>
              <w:t>г.</w:t>
            </w:r>
          </w:p>
        </w:tc>
        <w:tc>
          <w:tcPr>
            <w:tcW w:w="974" w:type="dxa"/>
            <w:shd w:val="clear" w:color="auto" w:fill="F7CAAC" w:themeFill="accent2" w:themeFillTint="66"/>
            <w:vAlign w:val="center"/>
          </w:tcPr>
          <w:p w:rsidR="00CD3651" w:rsidRPr="00406A38" w:rsidRDefault="00CD3651" w:rsidP="00CD3651">
            <w:pPr>
              <w:spacing w:after="0" w:line="240" w:lineRule="auto"/>
              <w:jc w:val="center"/>
              <w:rPr>
                <w:rFonts w:ascii="Times New Roman" w:eastAsia="Calibri" w:hAnsi="Times New Roman" w:cs="Times New Roman"/>
                <w:b/>
                <w:i/>
                <w:sz w:val="16"/>
                <w:szCs w:val="16"/>
              </w:rPr>
            </w:pPr>
            <w:r w:rsidRPr="00406A38">
              <w:rPr>
                <w:rFonts w:ascii="Times New Roman" w:eastAsia="Calibri" w:hAnsi="Times New Roman" w:cs="Times New Roman"/>
                <w:b/>
                <w:i/>
                <w:sz w:val="16"/>
                <w:szCs w:val="16"/>
              </w:rPr>
              <w:t>2027г.</w:t>
            </w:r>
          </w:p>
        </w:tc>
        <w:tc>
          <w:tcPr>
            <w:tcW w:w="975" w:type="dxa"/>
            <w:shd w:val="clear" w:color="auto" w:fill="F7CAAC" w:themeFill="accent2" w:themeFillTint="66"/>
            <w:vAlign w:val="center"/>
          </w:tcPr>
          <w:p w:rsidR="00CD3651" w:rsidRPr="00406A38" w:rsidRDefault="00CD3651" w:rsidP="00CD3651">
            <w:pPr>
              <w:spacing w:after="0" w:line="240" w:lineRule="auto"/>
              <w:jc w:val="center"/>
              <w:rPr>
                <w:rFonts w:ascii="Times New Roman" w:eastAsia="Calibri" w:hAnsi="Times New Roman" w:cs="Times New Roman"/>
                <w:b/>
                <w:i/>
                <w:sz w:val="16"/>
                <w:szCs w:val="16"/>
              </w:rPr>
            </w:pPr>
            <w:r w:rsidRPr="00406A38">
              <w:rPr>
                <w:rFonts w:ascii="Times New Roman" w:eastAsia="Calibri" w:hAnsi="Times New Roman" w:cs="Times New Roman"/>
                <w:b/>
                <w:i/>
                <w:sz w:val="16"/>
                <w:szCs w:val="16"/>
              </w:rPr>
              <w:t>2028г.</w:t>
            </w:r>
          </w:p>
        </w:tc>
        <w:tc>
          <w:tcPr>
            <w:tcW w:w="975" w:type="dxa"/>
            <w:shd w:val="clear" w:color="auto" w:fill="F7CAAC" w:themeFill="accent2" w:themeFillTint="66"/>
            <w:vAlign w:val="center"/>
          </w:tcPr>
          <w:p w:rsidR="00CD3651" w:rsidRPr="00406A38" w:rsidRDefault="00CD3651" w:rsidP="00CD3651">
            <w:pPr>
              <w:spacing w:after="0" w:line="240" w:lineRule="auto"/>
              <w:jc w:val="center"/>
              <w:rPr>
                <w:rFonts w:ascii="Times New Roman" w:eastAsia="Calibri" w:hAnsi="Times New Roman" w:cs="Times New Roman"/>
                <w:b/>
                <w:i/>
                <w:sz w:val="16"/>
                <w:szCs w:val="16"/>
              </w:rPr>
            </w:pPr>
            <w:r w:rsidRPr="00406A38">
              <w:rPr>
                <w:rFonts w:ascii="Times New Roman" w:eastAsia="Calibri" w:hAnsi="Times New Roman" w:cs="Times New Roman"/>
                <w:b/>
                <w:i/>
                <w:sz w:val="16"/>
                <w:szCs w:val="16"/>
              </w:rPr>
              <w:t>2029г.</w:t>
            </w:r>
          </w:p>
        </w:tc>
        <w:tc>
          <w:tcPr>
            <w:tcW w:w="866" w:type="dxa"/>
            <w:shd w:val="clear" w:color="auto" w:fill="F7CAAC" w:themeFill="accent2" w:themeFillTint="66"/>
            <w:vAlign w:val="center"/>
          </w:tcPr>
          <w:p w:rsidR="00CD3651" w:rsidRPr="00406A38" w:rsidRDefault="00CD3651" w:rsidP="00CD3651">
            <w:pPr>
              <w:autoSpaceDE w:val="0"/>
              <w:autoSpaceDN w:val="0"/>
              <w:adjustRightInd w:val="0"/>
              <w:spacing w:after="0" w:line="240" w:lineRule="auto"/>
              <w:jc w:val="center"/>
              <w:rPr>
                <w:rFonts w:ascii="Times New Roman" w:eastAsia="Calibri" w:hAnsi="Times New Roman" w:cs="Times New Roman"/>
                <w:b/>
                <w:i/>
                <w:sz w:val="16"/>
                <w:szCs w:val="16"/>
              </w:rPr>
            </w:pPr>
            <w:r w:rsidRPr="00406A38">
              <w:rPr>
                <w:rFonts w:ascii="Times New Roman" w:eastAsia="Calibri" w:hAnsi="Times New Roman" w:cs="Times New Roman"/>
                <w:b/>
                <w:i/>
                <w:sz w:val="16"/>
                <w:szCs w:val="16"/>
              </w:rPr>
              <w:t>2020г.</w:t>
            </w:r>
          </w:p>
        </w:tc>
        <w:tc>
          <w:tcPr>
            <w:tcW w:w="1346" w:type="dxa"/>
            <w:shd w:val="clear" w:color="auto" w:fill="F7CAAC" w:themeFill="accent2" w:themeFillTint="66"/>
            <w:vAlign w:val="center"/>
          </w:tcPr>
          <w:p w:rsidR="00CD3651" w:rsidRPr="00406A38" w:rsidRDefault="00CD3651" w:rsidP="00CD3651">
            <w:pPr>
              <w:autoSpaceDE w:val="0"/>
              <w:autoSpaceDN w:val="0"/>
              <w:adjustRightInd w:val="0"/>
              <w:spacing w:after="0" w:line="240" w:lineRule="auto"/>
              <w:jc w:val="center"/>
              <w:rPr>
                <w:rFonts w:ascii="Times New Roman" w:eastAsia="Calibri" w:hAnsi="Times New Roman" w:cs="Times New Roman"/>
                <w:b/>
                <w:i/>
                <w:sz w:val="16"/>
                <w:szCs w:val="16"/>
              </w:rPr>
            </w:pPr>
            <w:r w:rsidRPr="00406A38">
              <w:rPr>
                <w:rFonts w:ascii="Times New Roman" w:eastAsia="Calibri" w:hAnsi="Times New Roman" w:cs="Times New Roman"/>
                <w:b/>
                <w:i/>
                <w:sz w:val="16"/>
                <w:szCs w:val="16"/>
              </w:rPr>
              <w:t>2031-2034гг.</w:t>
            </w:r>
          </w:p>
        </w:tc>
      </w:tr>
      <w:tr w:rsidR="00CD3651" w:rsidRPr="00A55B16" w:rsidTr="00A55B16">
        <w:trPr>
          <w:trHeight w:val="70"/>
        </w:trPr>
        <w:tc>
          <w:tcPr>
            <w:tcW w:w="3119" w:type="dxa"/>
            <w:shd w:val="clear" w:color="auto" w:fill="F7CAAC" w:themeFill="accent2" w:themeFillTint="66"/>
            <w:vAlign w:val="center"/>
          </w:tcPr>
          <w:p w:rsidR="00CD3651" w:rsidRPr="00A55B16" w:rsidRDefault="00CD3651" w:rsidP="00CD3651">
            <w:pPr>
              <w:widowControl w:val="0"/>
              <w:tabs>
                <w:tab w:val="left" w:pos="1459"/>
              </w:tabs>
              <w:spacing w:after="0" w:line="240" w:lineRule="auto"/>
              <w:jc w:val="center"/>
              <w:rPr>
                <w:rFonts w:ascii="Times New Roman" w:hAnsi="Times New Roman"/>
                <w:bCs/>
                <w:color w:val="FF0000"/>
                <w:sz w:val="16"/>
                <w:szCs w:val="16"/>
              </w:rPr>
            </w:pPr>
            <w:r w:rsidRPr="00A55B16">
              <w:rPr>
                <w:rFonts w:ascii="Times New Roman" w:hAnsi="Times New Roman"/>
                <w:b/>
                <w:i/>
                <w:sz w:val="16"/>
                <w:szCs w:val="16"/>
              </w:rPr>
              <w:t>Котельная «33 квартал»</w:t>
            </w:r>
          </w:p>
        </w:tc>
        <w:tc>
          <w:tcPr>
            <w:tcW w:w="1384"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0,33</w:t>
            </w:r>
          </w:p>
        </w:tc>
        <w:tc>
          <w:tcPr>
            <w:tcW w:w="974"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0,33</w:t>
            </w:r>
          </w:p>
        </w:tc>
        <w:tc>
          <w:tcPr>
            <w:tcW w:w="975"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0,33</w:t>
            </w:r>
          </w:p>
        </w:tc>
        <w:tc>
          <w:tcPr>
            <w:tcW w:w="975"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0,33</w:t>
            </w:r>
          </w:p>
        </w:tc>
        <w:tc>
          <w:tcPr>
            <w:tcW w:w="866"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0,33</w:t>
            </w:r>
          </w:p>
        </w:tc>
        <w:tc>
          <w:tcPr>
            <w:tcW w:w="1346"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0,33</w:t>
            </w:r>
          </w:p>
        </w:tc>
      </w:tr>
      <w:tr w:rsidR="00CD3651" w:rsidRPr="00A55B16" w:rsidTr="00A55B16">
        <w:trPr>
          <w:trHeight w:val="70"/>
        </w:trPr>
        <w:tc>
          <w:tcPr>
            <w:tcW w:w="3119" w:type="dxa"/>
            <w:shd w:val="clear" w:color="auto" w:fill="F7CAAC" w:themeFill="accent2" w:themeFillTint="66"/>
            <w:vAlign w:val="center"/>
          </w:tcPr>
          <w:p w:rsidR="00CD3651" w:rsidRPr="00A55B16" w:rsidRDefault="00CD3651" w:rsidP="00CD3651">
            <w:pPr>
              <w:widowControl w:val="0"/>
              <w:tabs>
                <w:tab w:val="left" w:pos="1459"/>
              </w:tabs>
              <w:spacing w:after="0" w:line="240" w:lineRule="auto"/>
              <w:jc w:val="center"/>
              <w:rPr>
                <w:rFonts w:ascii="Times New Roman" w:hAnsi="Times New Roman"/>
                <w:b/>
                <w:i/>
                <w:sz w:val="16"/>
                <w:szCs w:val="16"/>
              </w:rPr>
            </w:pPr>
            <w:r w:rsidRPr="00A55B16">
              <w:rPr>
                <w:rFonts w:ascii="Times New Roman" w:hAnsi="Times New Roman"/>
                <w:b/>
                <w:i/>
                <w:sz w:val="16"/>
                <w:szCs w:val="16"/>
              </w:rPr>
              <w:t>Котельная «ЦРБ»</w:t>
            </w:r>
          </w:p>
        </w:tc>
        <w:tc>
          <w:tcPr>
            <w:tcW w:w="1384"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0,021</w:t>
            </w:r>
          </w:p>
        </w:tc>
        <w:tc>
          <w:tcPr>
            <w:tcW w:w="974"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0,021</w:t>
            </w:r>
          </w:p>
        </w:tc>
        <w:tc>
          <w:tcPr>
            <w:tcW w:w="975"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0,021</w:t>
            </w:r>
          </w:p>
        </w:tc>
        <w:tc>
          <w:tcPr>
            <w:tcW w:w="975"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0,021</w:t>
            </w:r>
          </w:p>
        </w:tc>
        <w:tc>
          <w:tcPr>
            <w:tcW w:w="866"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0,021</w:t>
            </w:r>
          </w:p>
        </w:tc>
        <w:tc>
          <w:tcPr>
            <w:tcW w:w="1346"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0,021</w:t>
            </w:r>
          </w:p>
        </w:tc>
      </w:tr>
      <w:tr w:rsidR="00CD3651" w:rsidRPr="00A55B16" w:rsidTr="00A55B16">
        <w:trPr>
          <w:trHeight w:val="70"/>
        </w:trPr>
        <w:tc>
          <w:tcPr>
            <w:tcW w:w="3119" w:type="dxa"/>
            <w:shd w:val="clear" w:color="auto" w:fill="F7CAAC" w:themeFill="accent2" w:themeFillTint="66"/>
            <w:vAlign w:val="center"/>
          </w:tcPr>
          <w:p w:rsidR="00CD3651" w:rsidRPr="00A55B16" w:rsidRDefault="00CD3651" w:rsidP="00CD3651">
            <w:pPr>
              <w:widowControl w:val="0"/>
              <w:tabs>
                <w:tab w:val="left" w:pos="1459"/>
              </w:tabs>
              <w:spacing w:after="0" w:line="240" w:lineRule="auto"/>
              <w:jc w:val="center"/>
              <w:rPr>
                <w:rFonts w:ascii="Times New Roman" w:hAnsi="Times New Roman"/>
                <w:b/>
                <w:i/>
                <w:sz w:val="16"/>
                <w:szCs w:val="16"/>
              </w:rPr>
            </w:pPr>
            <w:r w:rsidRPr="00A55B16">
              <w:rPr>
                <w:rFonts w:ascii="Times New Roman" w:eastAsia="Calibri" w:hAnsi="Times New Roman" w:cs="Times New Roman"/>
                <w:b/>
                <w:i/>
                <w:sz w:val="16"/>
                <w:szCs w:val="16"/>
              </w:rPr>
              <w:t>Котельная «103 квартал»</w:t>
            </w:r>
          </w:p>
        </w:tc>
        <w:tc>
          <w:tcPr>
            <w:tcW w:w="1384"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0,027</w:t>
            </w:r>
          </w:p>
        </w:tc>
        <w:tc>
          <w:tcPr>
            <w:tcW w:w="974"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0,027</w:t>
            </w:r>
          </w:p>
        </w:tc>
        <w:tc>
          <w:tcPr>
            <w:tcW w:w="975"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0,027</w:t>
            </w:r>
          </w:p>
        </w:tc>
        <w:tc>
          <w:tcPr>
            <w:tcW w:w="975"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0,027</w:t>
            </w:r>
          </w:p>
        </w:tc>
        <w:tc>
          <w:tcPr>
            <w:tcW w:w="866"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0,027</w:t>
            </w:r>
          </w:p>
        </w:tc>
        <w:tc>
          <w:tcPr>
            <w:tcW w:w="1346"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0,027</w:t>
            </w:r>
          </w:p>
        </w:tc>
      </w:tr>
      <w:tr w:rsidR="00CD3651" w:rsidRPr="00A55B16" w:rsidTr="00A55B16">
        <w:trPr>
          <w:trHeight w:val="70"/>
        </w:trPr>
        <w:tc>
          <w:tcPr>
            <w:tcW w:w="3119" w:type="dxa"/>
            <w:shd w:val="clear" w:color="auto" w:fill="F7CAAC" w:themeFill="accent2" w:themeFillTint="66"/>
            <w:vAlign w:val="center"/>
          </w:tcPr>
          <w:p w:rsidR="00CD3651" w:rsidRPr="00A55B16" w:rsidRDefault="00CD3651" w:rsidP="00CD3651">
            <w:pPr>
              <w:widowControl w:val="0"/>
              <w:tabs>
                <w:tab w:val="left" w:pos="1459"/>
              </w:tabs>
              <w:spacing w:after="0" w:line="240" w:lineRule="auto"/>
              <w:jc w:val="center"/>
              <w:rPr>
                <w:rFonts w:ascii="Times New Roman" w:hAnsi="Times New Roman"/>
                <w:b/>
                <w:i/>
                <w:sz w:val="16"/>
                <w:szCs w:val="16"/>
              </w:rPr>
            </w:pPr>
            <w:r w:rsidRPr="00A55B16">
              <w:rPr>
                <w:rFonts w:ascii="Times New Roman" w:hAnsi="Times New Roman"/>
                <w:b/>
                <w:i/>
                <w:sz w:val="16"/>
                <w:szCs w:val="16"/>
              </w:rPr>
              <w:t>Котельная «138 квартал»</w:t>
            </w:r>
          </w:p>
        </w:tc>
        <w:tc>
          <w:tcPr>
            <w:tcW w:w="1384"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0,047</w:t>
            </w:r>
          </w:p>
        </w:tc>
        <w:tc>
          <w:tcPr>
            <w:tcW w:w="974"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0,047</w:t>
            </w:r>
          </w:p>
        </w:tc>
        <w:tc>
          <w:tcPr>
            <w:tcW w:w="975"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0,047</w:t>
            </w:r>
          </w:p>
        </w:tc>
        <w:tc>
          <w:tcPr>
            <w:tcW w:w="975"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0,047</w:t>
            </w:r>
          </w:p>
        </w:tc>
        <w:tc>
          <w:tcPr>
            <w:tcW w:w="866"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0,047</w:t>
            </w:r>
          </w:p>
        </w:tc>
        <w:tc>
          <w:tcPr>
            <w:tcW w:w="1346"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0,047</w:t>
            </w:r>
          </w:p>
        </w:tc>
      </w:tr>
      <w:tr w:rsidR="00CD3651" w:rsidRPr="00A55B16" w:rsidTr="00A55B16">
        <w:trPr>
          <w:trHeight w:val="70"/>
        </w:trPr>
        <w:tc>
          <w:tcPr>
            <w:tcW w:w="3119" w:type="dxa"/>
            <w:shd w:val="clear" w:color="auto" w:fill="F7CAAC" w:themeFill="accent2" w:themeFillTint="66"/>
            <w:vAlign w:val="center"/>
          </w:tcPr>
          <w:p w:rsidR="00CD3651" w:rsidRPr="00A55B16" w:rsidRDefault="00CD3651" w:rsidP="00CD3651">
            <w:pPr>
              <w:widowControl w:val="0"/>
              <w:tabs>
                <w:tab w:val="left" w:pos="1459"/>
              </w:tabs>
              <w:spacing w:after="0" w:line="240" w:lineRule="auto"/>
              <w:jc w:val="center"/>
              <w:rPr>
                <w:rFonts w:ascii="Times New Roman" w:hAnsi="Times New Roman"/>
                <w:b/>
                <w:i/>
                <w:sz w:val="16"/>
                <w:szCs w:val="16"/>
              </w:rPr>
            </w:pPr>
            <w:r w:rsidRPr="00A55B16">
              <w:rPr>
                <w:rFonts w:ascii="Times New Roman" w:hAnsi="Times New Roman"/>
                <w:b/>
                <w:i/>
                <w:sz w:val="16"/>
                <w:szCs w:val="16"/>
              </w:rPr>
              <w:t>Котельная «ДОСы»</w:t>
            </w:r>
          </w:p>
        </w:tc>
        <w:tc>
          <w:tcPr>
            <w:tcW w:w="1384"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0,078</w:t>
            </w:r>
          </w:p>
        </w:tc>
        <w:tc>
          <w:tcPr>
            <w:tcW w:w="974"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0,078</w:t>
            </w:r>
          </w:p>
        </w:tc>
        <w:tc>
          <w:tcPr>
            <w:tcW w:w="975"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0,078</w:t>
            </w:r>
          </w:p>
        </w:tc>
        <w:tc>
          <w:tcPr>
            <w:tcW w:w="975"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0,078</w:t>
            </w:r>
          </w:p>
        </w:tc>
        <w:tc>
          <w:tcPr>
            <w:tcW w:w="866"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0,078</w:t>
            </w:r>
          </w:p>
        </w:tc>
        <w:tc>
          <w:tcPr>
            <w:tcW w:w="1346"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0,078</w:t>
            </w:r>
          </w:p>
        </w:tc>
      </w:tr>
      <w:tr w:rsidR="00CD3651" w:rsidRPr="00A55B16" w:rsidTr="00A55B16">
        <w:trPr>
          <w:trHeight w:val="70"/>
        </w:trPr>
        <w:tc>
          <w:tcPr>
            <w:tcW w:w="3119" w:type="dxa"/>
            <w:shd w:val="clear" w:color="auto" w:fill="F7CAAC" w:themeFill="accent2" w:themeFillTint="66"/>
            <w:vAlign w:val="center"/>
          </w:tcPr>
          <w:p w:rsidR="00CD3651" w:rsidRPr="00A55B16" w:rsidRDefault="00CD3651" w:rsidP="00CD3651">
            <w:pPr>
              <w:widowControl w:val="0"/>
              <w:tabs>
                <w:tab w:val="left" w:pos="1459"/>
              </w:tabs>
              <w:spacing w:after="0" w:line="240" w:lineRule="auto"/>
              <w:jc w:val="center"/>
              <w:rPr>
                <w:rFonts w:ascii="Times New Roman" w:hAnsi="Times New Roman"/>
                <w:b/>
                <w:i/>
                <w:sz w:val="16"/>
                <w:szCs w:val="16"/>
              </w:rPr>
            </w:pPr>
            <w:r w:rsidRPr="00A55B16">
              <w:rPr>
                <w:rFonts w:ascii="Times New Roman" w:hAnsi="Times New Roman"/>
                <w:b/>
                <w:i/>
                <w:sz w:val="16"/>
                <w:szCs w:val="16"/>
              </w:rPr>
              <w:t>Котельная «Поселок Мелиораторов»</w:t>
            </w:r>
          </w:p>
        </w:tc>
        <w:tc>
          <w:tcPr>
            <w:tcW w:w="1384"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0,036</w:t>
            </w:r>
          </w:p>
        </w:tc>
        <w:tc>
          <w:tcPr>
            <w:tcW w:w="974"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0,036</w:t>
            </w:r>
          </w:p>
        </w:tc>
        <w:tc>
          <w:tcPr>
            <w:tcW w:w="975"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0,036</w:t>
            </w:r>
          </w:p>
        </w:tc>
        <w:tc>
          <w:tcPr>
            <w:tcW w:w="975"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0,036</w:t>
            </w:r>
          </w:p>
        </w:tc>
        <w:tc>
          <w:tcPr>
            <w:tcW w:w="866"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0,036</w:t>
            </w:r>
          </w:p>
        </w:tc>
        <w:tc>
          <w:tcPr>
            <w:tcW w:w="1346"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0,036</w:t>
            </w:r>
          </w:p>
        </w:tc>
      </w:tr>
      <w:tr w:rsidR="00CD3651" w:rsidRPr="00A55B16" w:rsidTr="00A55B16">
        <w:trPr>
          <w:trHeight w:val="70"/>
        </w:trPr>
        <w:tc>
          <w:tcPr>
            <w:tcW w:w="3119" w:type="dxa"/>
            <w:shd w:val="clear" w:color="auto" w:fill="F7CAAC" w:themeFill="accent2" w:themeFillTint="66"/>
            <w:vAlign w:val="center"/>
          </w:tcPr>
          <w:p w:rsidR="00CD3651" w:rsidRPr="00A55B16" w:rsidRDefault="00CD3651" w:rsidP="00CD3651">
            <w:pPr>
              <w:widowControl w:val="0"/>
              <w:tabs>
                <w:tab w:val="left" w:pos="1459"/>
              </w:tabs>
              <w:spacing w:after="0" w:line="240" w:lineRule="auto"/>
              <w:jc w:val="center"/>
              <w:rPr>
                <w:rFonts w:ascii="Times New Roman" w:hAnsi="Times New Roman"/>
                <w:b/>
                <w:i/>
                <w:sz w:val="16"/>
                <w:szCs w:val="16"/>
              </w:rPr>
            </w:pPr>
            <w:r w:rsidRPr="00A55B16">
              <w:rPr>
                <w:rFonts w:ascii="Times New Roman" w:hAnsi="Times New Roman"/>
                <w:b/>
                <w:i/>
                <w:sz w:val="16"/>
                <w:szCs w:val="16"/>
              </w:rPr>
              <w:t>Котельная «Волна»</w:t>
            </w:r>
          </w:p>
        </w:tc>
        <w:tc>
          <w:tcPr>
            <w:tcW w:w="1384"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0,031</w:t>
            </w:r>
          </w:p>
        </w:tc>
        <w:tc>
          <w:tcPr>
            <w:tcW w:w="974"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0,031</w:t>
            </w:r>
          </w:p>
        </w:tc>
        <w:tc>
          <w:tcPr>
            <w:tcW w:w="975"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0,031</w:t>
            </w:r>
          </w:p>
        </w:tc>
        <w:tc>
          <w:tcPr>
            <w:tcW w:w="975"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0,031</w:t>
            </w:r>
          </w:p>
        </w:tc>
        <w:tc>
          <w:tcPr>
            <w:tcW w:w="866"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0,031</w:t>
            </w:r>
          </w:p>
        </w:tc>
        <w:tc>
          <w:tcPr>
            <w:tcW w:w="1346"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0,031</w:t>
            </w:r>
          </w:p>
        </w:tc>
      </w:tr>
      <w:tr w:rsidR="00CD3651" w:rsidRPr="00A55B16" w:rsidTr="00A55B16">
        <w:trPr>
          <w:trHeight w:val="70"/>
        </w:trPr>
        <w:tc>
          <w:tcPr>
            <w:tcW w:w="3119" w:type="dxa"/>
            <w:shd w:val="clear" w:color="auto" w:fill="F7CAAC" w:themeFill="accent2" w:themeFillTint="66"/>
            <w:vAlign w:val="center"/>
          </w:tcPr>
          <w:p w:rsidR="00CD3651" w:rsidRPr="00A55B16" w:rsidRDefault="00CD3651" w:rsidP="00CD3651">
            <w:pPr>
              <w:widowControl w:val="0"/>
              <w:tabs>
                <w:tab w:val="left" w:pos="1459"/>
              </w:tabs>
              <w:spacing w:after="0" w:line="240" w:lineRule="auto"/>
              <w:jc w:val="center"/>
              <w:rPr>
                <w:rFonts w:ascii="Times New Roman" w:hAnsi="Times New Roman"/>
                <w:b/>
                <w:i/>
                <w:sz w:val="16"/>
                <w:szCs w:val="16"/>
              </w:rPr>
            </w:pPr>
            <w:r w:rsidRPr="00A55B16">
              <w:rPr>
                <w:rFonts w:ascii="Times New Roman" w:hAnsi="Times New Roman"/>
                <w:b/>
                <w:i/>
                <w:sz w:val="16"/>
                <w:szCs w:val="16"/>
              </w:rPr>
              <w:t>Котельная «Серафимовича 10А»</w:t>
            </w:r>
          </w:p>
        </w:tc>
        <w:tc>
          <w:tcPr>
            <w:tcW w:w="1384"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0,0004</w:t>
            </w:r>
          </w:p>
        </w:tc>
        <w:tc>
          <w:tcPr>
            <w:tcW w:w="974"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0,0004</w:t>
            </w:r>
          </w:p>
        </w:tc>
        <w:tc>
          <w:tcPr>
            <w:tcW w:w="975"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0,0004</w:t>
            </w:r>
          </w:p>
        </w:tc>
        <w:tc>
          <w:tcPr>
            <w:tcW w:w="975"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0,0004</w:t>
            </w:r>
          </w:p>
        </w:tc>
        <w:tc>
          <w:tcPr>
            <w:tcW w:w="866"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0,0004</w:t>
            </w:r>
          </w:p>
        </w:tc>
        <w:tc>
          <w:tcPr>
            <w:tcW w:w="1346"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0,0004</w:t>
            </w:r>
          </w:p>
        </w:tc>
      </w:tr>
      <w:tr w:rsidR="00CD3651" w:rsidRPr="00A55B16" w:rsidTr="00A55B16">
        <w:trPr>
          <w:trHeight w:val="70"/>
        </w:trPr>
        <w:tc>
          <w:tcPr>
            <w:tcW w:w="3119" w:type="dxa"/>
            <w:shd w:val="clear" w:color="auto" w:fill="F7CAAC" w:themeFill="accent2" w:themeFillTint="66"/>
            <w:vAlign w:val="center"/>
          </w:tcPr>
          <w:p w:rsidR="00CD3651" w:rsidRPr="00A55B16" w:rsidRDefault="00CD3651" w:rsidP="00CD3651">
            <w:pPr>
              <w:widowControl w:val="0"/>
              <w:tabs>
                <w:tab w:val="left" w:pos="1459"/>
              </w:tabs>
              <w:spacing w:after="0" w:line="240" w:lineRule="auto"/>
              <w:jc w:val="center"/>
              <w:rPr>
                <w:rFonts w:ascii="Times New Roman" w:hAnsi="Times New Roman"/>
                <w:b/>
                <w:i/>
                <w:sz w:val="16"/>
                <w:szCs w:val="16"/>
              </w:rPr>
            </w:pPr>
            <w:r w:rsidRPr="00A55B16">
              <w:rPr>
                <w:rFonts w:ascii="Times New Roman" w:eastAsia="Calibri" w:hAnsi="Times New Roman" w:cs="Times New Roman"/>
                <w:b/>
                <w:i/>
                <w:sz w:val="16"/>
                <w:szCs w:val="16"/>
              </w:rPr>
              <w:t>Котельная «Д/С №8»</w:t>
            </w:r>
          </w:p>
        </w:tc>
        <w:tc>
          <w:tcPr>
            <w:tcW w:w="1384"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sidRPr="00A55B16">
              <w:rPr>
                <w:rFonts w:ascii="Times New Roman" w:hAnsi="Times New Roman" w:cs="Times New Roman"/>
                <w:bCs/>
                <w:sz w:val="16"/>
                <w:szCs w:val="16"/>
              </w:rPr>
              <w:t>0,0007</w:t>
            </w:r>
          </w:p>
        </w:tc>
        <w:tc>
          <w:tcPr>
            <w:tcW w:w="974"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sidRPr="00A55B16">
              <w:rPr>
                <w:rFonts w:ascii="Times New Roman" w:hAnsi="Times New Roman" w:cs="Times New Roman"/>
                <w:bCs/>
                <w:sz w:val="16"/>
                <w:szCs w:val="16"/>
              </w:rPr>
              <w:t>0,0007</w:t>
            </w:r>
          </w:p>
        </w:tc>
        <w:tc>
          <w:tcPr>
            <w:tcW w:w="975"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sidRPr="00A55B16">
              <w:rPr>
                <w:rFonts w:ascii="Times New Roman" w:hAnsi="Times New Roman" w:cs="Times New Roman"/>
                <w:bCs/>
                <w:sz w:val="16"/>
                <w:szCs w:val="16"/>
              </w:rPr>
              <w:t>0,0007</w:t>
            </w:r>
          </w:p>
        </w:tc>
        <w:tc>
          <w:tcPr>
            <w:tcW w:w="975"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sidRPr="00A55B16">
              <w:rPr>
                <w:rFonts w:ascii="Times New Roman" w:hAnsi="Times New Roman" w:cs="Times New Roman"/>
                <w:bCs/>
                <w:sz w:val="16"/>
                <w:szCs w:val="16"/>
              </w:rPr>
              <w:t>0,0007</w:t>
            </w:r>
          </w:p>
        </w:tc>
        <w:tc>
          <w:tcPr>
            <w:tcW w:w="866"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sidRPr="00A55B16">
              <w:rPr>
                <w:rFonts w:ascii="Times New Roman" w:hAnsi="Times New Roman" w:cs="Times New Roman"/>
                <w:bCs/>
                <w:sz w:val="16"/>
                <w:szCs w:val="16"/>
              </w:rPr>
              <w:t>0,0007</w:t>
            </w:r>
          </w:p>
        </w:tc>
        <w:tc>
          <w:tcPr>
            <w:tcW w:w="1346" w:type="dxa"/>
            <w:vAlign w:val="center"/>
          </w:tcPr>
          <w:p w:rsidR="00CD3651" w:rsidRPr="00A55B16" w:rsidRDefault="00CD3651" w:rsidP="00CD3651">
            <w:pPr>
              <w:spacing w:after="0" w:line="240" w:lineRule="auto"/>
              <w:jc w:val="center"/>
              <w:rPr>
                <w:rFonts w:ascii="Times New Roman" w:hAnsi="Times New Roman" w:cs="Times New Roman"/>
                <w:bCs/>
                <w:sz w:val="16"/>
                <w:szCs w:val="16"/>
              </w:rPr>
            </w:pPr>
            <w:r w:rsidRPr="00A55B16">
              <w:rPr>
                <w:rFonts w:ascii="Times New Roman" w:hAnsi="Times New Roman" w:cs="Times New Roman"/>
                <w:bCs/>
                <w:sz w:val="16"/>
                <w:szCs w:val="16"/>
              </w:rPr>
              <w:t>0,0007</w:t>
            </w:r>
          </w:p>
        </w:tc>
      </w:tr>
      <w:tr w:rsidR="00CD3651" w:rsidRPr="00A55B16" w:rsidTr="00A55B16">
        <w:trPr>
          <w:trHeight w:val="70"/>
        </w:trPr>
        <w:tc>
          <w:tcPr>
            <w:tcW w:w="3119" w:type="dxa"/>
            <w:shd w:val="clear" w:color="auto" w:fill="F7CAAC" w:themeFill="accent2" w:themeFillTint="66"/>
            <w:vAlign w:val="center"/>
          </w:tcPr>
          <w:p w:rsidR="00CD3651" w:rsidRPr="00A55B16" w:rsidRDefault="00CD3651" w:rsidP="00CD3651">
            <w:pPr>
              <w:widowControl w:val="0"/>
              <w:tabs>
                <w:tab w:val="left" w:pos="1459"/>
              </w:tabs>
              <w:spacing w:after="0" w:line="240" w:lineRule="auto"/>
              <w:jc w:val="center"/>
              <w:rPr>
                <w:rFonts w:ascii="Times New Roman" w:hAnsi="Times New Roman"/>
                <w:b/>
                <w:i/>
                <w:sz w:val="16"/>
                <w:szCs w:val="16"/>
              </w:rPr>
            </w:pPr>
            <w:r w:rsidRPr="00A55B16">
              <w:rPr>
                <w:rFonts w:ascii="Times New Roman" w:eastAsia="Calibri" w:hAnsi="Times New Roman" w:cs="Times New Roman"/>
                <w:b/>
                <w:i/>
                <w:sz w:val="16"/>
                <w:szCs w:val="16"/>
              </w:rPr>
              <w:t>Котельная «Калинина 201»</w:t>
            </w:r>
          </w:p>
        </w:tc>
        <w:tc>
          <w:tcPr>
            <w:tcW w:w="1384"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sidRPr="00A55B16">
              <w:rPr>
                <w:rFonts w:ascii="Times New Roman" w:hAnsi="Times New Roman" w:cs="Times New Roman"/>
                <w:bCs/>
                <w:sz w:val="16"/>
                <w:szCs w:val="16"/>
              </w:rPr>
              <w:t>0,0003</w:t>
            </w:r>
          </w:p>
        </w:tc>
        <w:tc>
          <w:tcPr>
            <w:tcW w:w="974"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sidRPr="00A55B16">
              <w:rPr>
                <w:rFonts w:ascii="Times New Roman" w:hAnsi="Times New Roman" w:cs="Times New Roman"/>
                <w:bCs/>
                <w:sz w:val="16"/>
                <w:szCs w:val="16"/>
              </w:rPr>
              <w:t>0,0003</w:t>
            </w:r>
          </w:p>
        </w:tc>
        <w:tc>
          <w:tcPr>
            <w:tcW w:w="975"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sidRPr="00A55B16">
              <w:rPr>
                <w:rFonts w:ascii="Times New Roman" w:hAnsi="Times New Roman" w:cs="Times New Roman"/>
                <w:bCs/>
                <w:sz w:val="16"/>
                <w:szCs w:val="16"/>
              </w:rPr>
              <w:t>0,0003</w:t>
            </w:r>
          </w:p>
        </w:tc>
        <w:tc>
          <w:tcPr>
            <w:tcW w:w="975"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sidRPr="00A55B16">
              <w:rPr>
                <w:rFonts w:ascii="Times New Roman" w:hAnsi="Times New Roman" w:cs="Times New Roman"/>
                <w:bCs/>
                <w:sz w:val="16"/>
                <w:szCs w:val="16"/>
              </w:rPr>
              <w:t>0,0003</w:t>
            </w:r>
          </w:p>
        </w:tc>
        <w:tc>
          <w:tcPr>
            <w:tcW w:w="866"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sidRPr="00A55B16">
              <w:rPr>
                <w:rFonts w:ascii="Times New Roman" w:hAnsi="Times New Roman" w:cs="Times New Roman"/>
                <w:bCs/>
                <w:sz w:val="16"/>
                <w:szCs w:val="16"/>
              </w:rPr>
              <w:t>0,0003</w:t>
            </w:r>
          </w:p>
        </w:tc>
        <w:tc>
          <w:tcPr>
            <w:tcW w:w="1346"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sidRPr="00A55B16">
              <w:rPr>
                <w:rFonts w:ascii="Times New Roman" w:hAnsi="Times New Roman" w:cs="Times New Roman"/>
                <w:bCs/>
                <w:sz w:val="16"/>
                <w:szCs w:val="16"/>
              </w:rPr>
              <w:t>0,0003</w:t>
            </w:r>
          </w:p>
        </w:tc>
      </w:tr>
      <w:tr w:rsidR="00CD3651" w:rsidRPr="00A55B16" w:rsidTr="00A55B16">
        <w:trPr>
          <w:trHeight w:val="70"/>
        </w:trPr>
        <w:tc>
          <w:tcPr>
            <w:tcW w:w="3119" w:type="dxa"/>
            <w:shd w:val="clear" w:color="auto" w:fill="F7CAAC" w:themeFill="accent2" w:themeFillTint="66"/>
            <w:vAlign w:val="center"/>
          </w:tcPr>
          <w:p w:rsidR="00CD3651" w:rsidRPr="00A55B16" w:rsidRDefault="00CD3651" w:rsidP="00CD3651">
            <w:pPr>
              <w:widowControl w:val="0"/>
              <w:tabs>
                <w:tab w:val="left" w:pos="1459"/>
              </w:tabs>
              <w:spacing w:after="0" w:line="240" w:lineRule="auto"/>
              <w:jc w:val="center"/>
              <w:rPr>
                <w:rFonts w:ascii="Times New Roman" w:hAnsi="Times New Roman"/>
                <w:b/>
                <w:i/>
                <w:sz w:val="16"/>
                <w:szCs w:val="16"/>
              </w:rPr>
            </w:pPr>
            <w:r w:rsidRPr="00A55B16">
              <w:rPr>
                <w:rFonts w:ascii="Times New Roman" w:eastAsia="Calibri" w:hAnsi="Times New Roman" w:cs="Times New Roman"/>
                <w:b/>
                <w:i/>
                <w:sz w:val="16"/>
                <w:szCs w:val="16"/>
              </w:rPr>
              <w:t>Котельная «Калинина 205»</w:t>
            </w:r>
          </w:p>
        </w:tc>
        <w:tc>
          <w:tcPr>
            <w:tcW w:w="1384" w:type="dxa"/>
            <w:shd w:val="clear" w:color="auto" w:fill="FFFFFF" w:themeFill="background1"/>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0,0003</w:t>
            </w:r>
          </w:p>
        </w:tc>
        <w:tc>
          <w:tcPr>
            <w:tcW w:w="974" w:type="dxa"/>
            <w:shd w:val="clear" w:color="auto" w:fill="FFFFFF" w:themeFill="background1"/>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0,0003</w:t>
            </w:r>
          </w:p>
        </w:tc>
        <w:tc>
          <w:tcPr>
            <w:tcW w:w="975" w:type="dxa"/>
            <w:shd w:val="clear" w:color="auto" w:fill="FFFFFF" w:themeFill="background1"/>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0,0003</w:t>
            </w:r>
          </w:p>
        </w:tc>
        <w:tc>
          <w:tcPr>
            <w:tcW w:w="975" w:type="dxa"/>
            <w:shd w:val="clear" w:color="auto" w:fill="FFFFFF" w:themeFill="background1"/>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0,0003</w:t>
            </w:r>
          </w:p>
        </w:tc>
        <w:tc>
          <w:tcPr>
            <w:tcW w:w="866" w:type="dxa"/>
            <w:shd w:val="clear" w:color="auto" w:fill="FFFFFF" w:themeFill="background1"/>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0,0003</w:t>
            </w:r>
          </w:p>
        </w:tc>
        <w:tc>
          <w:tcPr>
            <w:tcW w:w="1346" w:type="dxa"/>
            <w:shd w:val="clear" w:color="auto" w:fill="FFFFFF" w:themeFill="background1"/>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0,0003</w:t>
            </w:r>
          </w:p>
        </w:tc>
      </w:tr>
      <w:tr w:rsidR="00CD3651" w:rsidRPr="00A55B16" w:rsidTr="00A55B16">
        <w:trPr>
          <w:trHeight w:val="70"/>
        </w:trPr>
        <w:tc>
          <w:tcPr>
            <w:tcW w:w="3119" w:type="dxa"/>
            <w:shd w:val="clear" w:color="auto" w:fill="F7CAAC" w:themeFill="accent2" w:themeFillTint="66"/>
            <w:vAlign w:val="center"/>
          </w:tcPr>
          <w:p w:rsidR="00CD3651" w:rsidRPr="00A55B16" w:rsidRDefault="00CD3651" w:rsidP="00CD3651">
            <w:pPr>
              <w:widowControl w:val="0"/>
              <w:tabs>
                <w:tab w:val="left" w:pos="1459"/>
              </w:tabs>
              <w:spacing w:after="0" w:line="240" w:lineRule="auto"/>
              <w:jc w:val="center"/>
              <w:rPr>
                <w:rFonts w:ascii="Times New Roman" w:hAnsi="Times New Roman"/>
                <w:b/>
                <w:i/>
                <w:sz w:val="16"/>
                <w:szCs w:val="16"/>
              </w:rPr>
            </w:pPr>
            <w:r w:rsidRPr="00A55B16">
              <w:rPr>
                <w:rFonts w:ascii="Times New Roman" w:eastAsia="Calibri" w:hAnsi="Times New Roman" w:cs="Times New Roman"/>
                <w:b/>
                <w:i/>
                <w:sz w:val="16"/>
                <w:szCs w:val="16"/>
              </w:rPr>
              <w:t>Котельная «Калинина 207»</w:t>
            </w:r>
          </w:p>
        </w:tc>
        <w:tc>
          <w:tcPr>
            <w:tcW w:w="1384"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0,0002</w:t>
            </w:r>
          </w:p>
        </w:tc>
        <w:tc>
          <w:tcPr>
            <w:tcW w:w="974"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0,0002</w:t>
            </w:r>
          </w:p>
        </w:tc>
        <w:tc>
          <w:tcPr>
            <w:tcW w:w="975"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0,0002</w:t>
            </w:r>
          </w:p>
        </w:tc>
        <w:tc>
          <w:tcPr>
            <w:tcW w:w="975"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0,0002</w:t>
            </w:r>
          </w:p>
        </w:tc>
        <w:tc>
          <w:tcPr>
            <w:tcW w:w="866"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0,0002</w:t>
            </w:r>
          </w:p>
        </w:tc>
        <w:tc>
          <w:tcPr>
            <w:tcW w:w="1346" w:type="dxa"/>
            <w:shd w:val="clear" w:color="auto" w:fill="FBE4D5" w:themeFill="accent2" w:themeFillTint="33"/>
            <w:vAlign w:val="center"/>
          </w:tcPr>
          <w:p w:rsidR="00CD3651" w:rsidRPr="00A55B16" w:rsidRDefault="00CD3651" w:rsidP="00CD3651">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0,0002</w:t>
            </w:r>
          </w:p>
        </w:tc>
      </w:tr>
      <w:tr w:rsidR="00377A27" w:rsidRPr="00A55B16" w:rsidTr="00844B49">
        <w:trPr>
          <w:trHeight w:val="70"/>
        </w:trPr>
        <w:tc>
          <w:tcPr>
            <w:tcW w:w="3119" w:type="dxa"/>
            <w:shd w:val="clear" w:color="auto" w:fill="F7CAAC" w:themeFill="accent2" w:themeFillTint="66"/>
            <w:vAlign w:val="center"/>
          </w:tcPr>
          <w:p w:rsidR="00377A27" w:rsidRPr="001E1A88" w:rsidRDefault="00377A27" w:rsidP="00377A27">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Витотерм-5000</w:t>
            </w:r>
          </w:p>
        </w:tc>
        <w:tc>
          <w:tcPr>
            <w:tcW w:w="1384" w:type="dxa"/>
            <w:shd w:val="clear" w:color="auto" w:fill="FFFFFF" w:themeFill="background1"/>
            <w:vAlign w:val="center"/>
          </w:tcPr>
          <w:p w:rsidR="00377A27" w:rsidRPr="00A55B16" w:rsidRDefault="00377A27" w:rsidP="00377A27">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0,116</w:t>
            </w:r>
          </w:p>
        </w:tc>
        <w:tc>
          <w:tcPr>
            <w:tcW w:w="974" w:type="dxa"/>
            <w:shd w:val="clear" w:color="auto" w:fill="FFFFFF" w:themeFill="background1"/>
            <w:vAlign w:val="center"/>
          </w:tcPr>
          <w:p w:rsidR="00377A27" w:rsidRPr="00A55B16" w:rsidRDefault="00377A27" w:rsidP="00377A27">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0,116</w:t>
            </w:r>
          </w:p>
        </w:tc>
        <w:tc>
          <w:tcPr>
            <w:tcW w:w="975" w:type="dxa"/>
            <w:shd w:val="clear" w:color="auto" w:fill="FFFFFF" w:themeFill="background1"/>
            <w:vAlign w:val="center"/>
          </w:tcPr>
          <w:p w:rsidR="00377A27" w:rsidRPr="00A55B16" w:rsidRDefault="00377A27" w:rsidP="00377A27">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0,116</w:t>
            </w:r>
          </w:p>
        </w:tc>
        <w:tc>
          <w:tcPr>
            <w:tcW w:w="975" w:type="dxa"/>
            <w:shd w:val="clear" w:color="auto" w:fill="FFFFFF" w:themeFill="background1"/>
            <w:vAlign w:val="center"/>
          </w:tcPr>
          <w:p w:rsidR="00377A27" w:rsidRPr="00A55B16" w:rsidRDefault="00377A27" w:rsidP="00377A27">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0,116</w:t>
            </w:r>
          </w:p>
        </w:tc>
        <w:tc>
          <w:tcPr>
            <w:tcW w:w="866" w:type="dxa"/>
            <w:shd w:val="clear" w:color="auto" w:fill="FFFFFF" w:themeFill="background1"/>
            <w:vAlign w:val="center"/>
          </w:tcPr>
          <w:p w:rsidR="00377A27" w:rsidRPr="00A55B16" w:rsidRDefault="00377A27" w:rsidP="00377A27">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0,116</w:t>
            </w:r>
          </w:p>
        </w:tc>
        <w:tc>
          <w:tcPr>
            <w:tcW w:w="1346" w:type="dxa"/>
            <w:shd w:val="clear" w:color="auto" w:fill="FFFFFF" w:themeFill="background1"/>
            <w:vAlign w:val="center"/>
          </w:tcPr>
          <w:p w:rsidR="00377A27" w:rsidRPr="00A55B16" w:rsidRDefault="00377A27" w:rsidP="00377A27">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0,116</w:t>
            </w:r>
          </w:p>
        </w:tc>
      </w:tr>
      <w:tr w:rsidR="00377A27" w:rsidRPr="00A55B16" w:rsidTr="00844B49">
        <w:trPr>
          <w:trHeight w:val="70"/>
        </w:trPr>
        <w:tc>
          <w:tcPr>
            <w:tcW w:w="3119" w:type="dxa"/>
            <w:shd w:val="clear" w:color="auto" w:fill="F7CAAC" w:themeFill="accent2" w:themeFillTint="66"/>
            <w:vAlign w:val="center"/>
          </w:tcPr>
          <w:p w:rsidR="00377A27" w:rsidRPr="001E1A88" w:rsidRDefault="00377A27" w:rsidP="00377A27">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ТКУ-1240Б</w:t>
            </w:r>
          </w:p>
        </w:tc>
        <w:tc>
          <w:tcPr>
            <w:tcW w:w="1384" w:type="dxa"/>
            <w:shd w:val="clear" w:color="auto" w:fill="FBE4D5" w:themeFill="accent2" w:themeFillTint="33"/>
            <w:vAlign w:val="center"/>
          </w:tcPr>
          <w:p w:rsidR="00377A27" w:rsidRPr="00A55B16" w:rsidRDefault="00377A27" w:rsidP="00377A27">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0,022</w:t>
            </w:r>
          </w:p>
        </w:tc>
        <w:tc>
          <w:tcPr>
            <w:tcW w:w="974" w:type="dxa"/>
            <w:shd w:val="clear" w:color="auto" w:fill="FBE4D5" w:themeFill="accent2" w:themeFillTint="33"/>
            <w:vAlign w:val="center"/>
          </w:tcPr>
          <w:p w:rsidR="00377A27" w:rsidRPr="00A55B16" w:rsidRDefault="00377A27" w:rsidP="00377A27">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0,022</w:t>
            </w:r>
          </w:p>
        </w:tc>
        <w:tc>
          <w:tcPr>
            <w:tcW w:w="975" w:type="dxa"/>
            <w:shd w:val="clear" w:color="auto" w:fill="FBE4D5" w:themeFill="accent2" w:themeFillTint="33"/>
            <w:vAlign w:val="center"/>
          </w:tcPr>
          <w:p w:rsidR="00377A27" w:rsidRPr="00A55B16" w:rsidRDefault="00377A27" w:rsidP="00377A27">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0,022</w:t>
            </w:r>
          </w:p>
        </w:tc>
        <w:tc>
          <w:tcPr>
            <w:tcW w:w="975" w:type="dxa"/>
            <w:shd w:val="clear" w:color="auto" w:fill="FBE4D5" w:themeFill="accent2" w:themeFillTint="33"/>
            <w:vAlign w:val="center"/>
          </w:tcPr>
          <w:p w:rsidR="00377A27" w:rsidRPr="00A55B16" w:rsidRDefault="00377A27" w:rsidP="00377A27">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0,022</w:t>
            </w:r>
          </w:p>
        </w:tc>
        <w:tc>
          <w:tcPr>
            <w:tcW w:w="866" w:type="dxa"/>
            <w:shd w:val="clear" w:color="auto" w:fill="FBE4D5" w:themeFill="accent2" w:themeFillTint="33"/>
            <w:vAlign w:val="center"/>
          </w:tcPr>
          <w:p w:rsidR="00377A27" w:rsidRPr="00A55B16" w:rsidRDefault="00377A27" w:rsidP="00377A27">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0,022</w:t>
            </w:r>
          </w:p>
        </w:tc>
        <w:tc>
          <w:tcPr>
            <w:tcW w:w="1346" w:type="dxa"/>
            <w:shd w:val="clear" w:color="auto" w:fill="FBE4D5" w:themeFill="accent2" w:themeFillTint="33"/>
            <w:vAlign w:val="center"/>
          </w:tcPr>
          <w:p w:rsidR="00377A27" w:rsidRPr="00A55B16" w:rsidRDefault="00377A27" w:rsidP="00377A27">
            <w:pPr>
              <w:spacing w:after="0" w:line="240" w:lineRule="auto"/>
              <w:jc w:val="center"/>
              <w:rPr>
                <w:rFonts w:ascii="Times New Roman" w:hAnsi="Times New Roman" w:cs="Times New Roman"/>
                <w:bCs/>
                <w:sz w:val="16"/>
                <w:szCs w:val="16"/>
              </w:rPr>
            </w:pPr>
            <w:r>
              <w:rPr>
                <w:rFonts w:ascii="Times New Roman" w:hAnsi="Times New Roman" w:cs="Times New Roman"/>
                <w:bCs/>
                <w:sz w:val="16"/>
                <w:szCs w:val="16"/>
              </w:rPr>
              <w:t>0,022</w:t>
            </w:r>
          </w:p>
        </w:tc>
      </w:tr>
    </w:tbl>
    <w:p w:rsidR="00385728" w:rsidRDefault="00385728" w:rsidP="00131FA9">
      <w:pPr>
        <w:autoSpaceDE w:val="0"/>
        <w:autoSpaceDN w:val="0"/>
        <w:adjustRightInd w:val="0"/>
        <w:spacing w:after="0" w:line="240" w:lineRule="auto"/>
        <w:jc w:val="center"/>
        <w:rPr>
          <w:rFonts w:ascii="Times New Roman" w:hAnsi="Times New Roman" w:cs="Times New Roman"/>
          <w:b/>
          <w:i/>
          <w:iCs/>
          <w:sz w:val="28"/>
          <w:szCs w:val="28"/>
        </w:rPr>
      </w:pPr>
    </w:p>
    <w:p w:rsidR="006B5221" w:rsidRPr="00F75730" w:rsidRDefault="006B5221" w:rsidP="00131FA9">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p w:rsidR="00F0218E" w:rsidRDefault="00F0218E" w:rsidP="00642E70">
      <w:pPr>
        <w:autoSpaceDE w:val="0"/>
        <w:autoSpaceDN w:val="0"/>
        <w:adjustRightInd w:val="0"/>
        <w:spacing w:before="24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03557B">
        <w:rPr>
          <w:rFonts w:ascii="Times New Roman" w:hAnsi="Times New Roman" w:cs="Times New Roman"/>
          <w:sz w:val="28"/>
          <w:szCs w:val="28"/>
        </w:rPr>
        <w:t>Котельниковском городском поселении</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BF1E0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BF1E03">
        <w:rPr>
          <w:rFonts w:ascii="Times New Roman" w:hAnsi="Times New Roman" w:cs="Times New Roman"/>
          <w:sz w:val="28"/>
          <w:szCs w:val="28"/>
        </w:rPr>
        <w:t xml:space="preserve"> </w:t>
      </w:r>
      <w:r>
        <w:rPr>
          <w:rFonts w:ascii="Times New Roman" w:hAnsi="Times New Roman" w:cs="Times New Roman"/>
          <w:sz w:val="28"/>
          <w:szCs w:val="28"/>
        </w:rPr>
        <w:t>используется закрытая система</w:t>
      </w:r>
      <w:r w:rsidR="00642E70">
        <w:rPr>
          <w:rFonts w:ascii="Times New Roman" w:hAnsi="Times New Roman" w:cs="Times New Roman"/>
          <w:sz w:val="28"/>
          <w:szCs w:val="28"/>
        </w:rPr>
        <w:t xml:space="preserve"> теплоснабжения.</w:t>
      </w:r>
    </w:p>
    <w:p w:rsidR="006B5221" w:rsidRPr="00F75730" w:rsidRDefault="006B5221" w:rsidP="00131FA9">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6.3 Сведения о наличии баков-аккумуляторов</w:t>
      </w:r>
    </w:p>
    <w:p w:rsidR="006311A4"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В составе оборудования системы отопления </w:t>
      </w:r>
      <w:r w:rsidR="0003557B">
        <w:rPr>
          <w:rFonts w:ascii="Times New Roman" w:hAnsi="Times New Roman" w:cs="Times New Roman"/>
          <w:sz w:val="28"/>
          <w:szCs w:val="28"/>
        </w:rPr>
        <w:t>Котельниковского городского поселения</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BF1E0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Pr>
          <w:rFonts w:ascii="Times New Roman" w:hAnsi="Times New Roman" w:cs="Times New Roman"/>
          <w:sz w:val="28"/>
          <w:szCs w:val="28"/>
        </w:rPr>
        <w:t>от централи</w:t>
      </w:r>
      <w:r w:rsidRPr="006B5221">
        <w:rPr>
          <w:rFonts w:ascii="Times New Roman" w:hAnsi="Times New Roman" w:cs="Times New Roman"/>
          <w:sz w:val="28"/>
          <w:szCs w:val="28"/>
        </w:rPr>
        <w:t>зованных источников баки-аккумуляторы отсутствуют.</w:t>
      </w:r>
    </w:p>
    <w:p w:rsidR="006B5221" w:rsidRPr="00F75730" w:rsidRDefault="006B5221" w:rsidP="00187655">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p>
    <w:p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В соответствии с п. 6.16 СП 124.13330.2012 </w:t>
      </w:r>
      <w:r w:rsidR="007E1A9B">
        <w:rPr>
          <w:rFonts w:ascii="Times New Roman" w:hAnsi="Times New Roman" w:cs="Times New Roman"/>
          <w:sz w:val="28"/>
          <w:szCs w:val="28"/>
        </w:rPr>
        <w:t>«</w:t>
      </w:r>
      <w:r w:rsidRPr="006B5221">
        <w:rPr>
          <w:rFonts w:ascii="Times New Roman" w:hAnsi="Times New Roman" w:cs="Times New Roman"/>
          <w:sz w:val="28"/>
          <w:szCs w:val="28"/>
        </w:rPr>
        <w:t>Тепловые с</w:t>
      </w:r>
      <w:r>
        <w:rPr>
          <w:rFonts w:ascii="Times New Roman" w:hAnsi="Times New Roman" w:cs="Times New Roman"/>
          <w:sz w:val="28"/>
          <w:szCs w:val="28"/>
        </w:rPr>
        <w:t>ети</w:t>
      </w:r>
      <w:r w:rsidR="007E1A9B">
        <w:rPr>
          <w:rFonts w:ascii="Times New Roman" w:hAnsi="Times New Roman" w:cs="Times New Roman"/>
          <w:sz w:val="28"/>
          <w:szCs w:val="28"/>
        </w:rPr>
        <w:t>»</w:t>
      </w:r>
      <w:r>
        <w:rPr>
          <w:rFonts w:ascii="Times New Roman" w:hAnsi="Times New Roman" w:cs="Times New Roman"/>
          <w:sz w:val="28"/>
          <w:szCs w:val="28"/>
        </w:rPr>
        <w:t xml:space="preserve"> для открытых и закрытых си</w:t>
      </w:r>
      <w:r w:rsidRPr="006B5221">
        <w:rPr>
          <w:rFonts w:ascii="Times New Roman" w:hAnsi="Times New Roman" w:cs="Times New Roman"/>
          <w:sz w:val="28"/>
          <w:szCs w:val="28"/>
        </w:rPr>
        <w:t>стем теплоснабжения должна предусматриваться дополнительно аварийная подпитка химическине обработанной и не деарированной водой, расход которой пр</w:t>
      </w:r>
      <w:r w:rsidR="00F71101">
        <w:rPr>
          <w:rFonts w:ascii="Times New Roman" w:hAnsi="Times New Roman" w:cs="Times New Roman"/>
          <w:sz w:val="28"/>
          <w:szCs w:val="28"/>
        </w:rPr>
        <w:t>инимается в количестве 2</w:t>
      </w:r>
      <w:r>
        <w:rPr>
          <w:rFonts w:ascii="Times New Roman" w:hAnsi="Times New Roman" w:cs="Times New Roman"/>
          <w:sz w:val="28"/>
          <w:szCs w:val="28"/>
        </w:rPr>
        <w:t>% сред</w:t>
      </w:r>
      <w:r w:rsidRPr="006B5221">
        <w:rPr>
          <w:rFonts w:ascii="Times New Roman" w:hAnsi="Times New Roman" w:cs="Times New Roman"/>
          <w:sz w:val="28"/>
          <w:szCs w:val="28"/>
        </w:rPr>
        <w:t>негодового объема воды в тепловой сети и присоединенных системах теплоснабжения независимо</w:t>
      </w:r>
      <w:r w:rsidR="00BF1E03">
        <w:rPr>
          <w:rFonts w:ascii="Times New Roman" w:hAnsi="Times New Roman" w:cs="Times New Roman"/>
          <w:sz w:val="28"/>
          <w:szCs w:val="28"/>
        </w:rPr>
        <w:t xml:space="preserve"> </w:t>
      </w:r>
      <w:r w:rsidRPr="006B5221">
        <w:rPr>
          <w:rFonts w:ascii="Times New Roman" w:hAnsi="Times New Roman" w:cs="Times New Roman"/>
          <w:sz w:val="28"/>
          <w:szCs w:val="28"/>
        </w:rPr>
        <w:t>от схемы присоединения (за исключением систем горячего водоснабжения, присоединенных через</w:t>
      </w:r>
      <w:r w:rsidR="00BF1E03">
        <w:rPr>
          <w:rFonts w:ascii="Times New Roman" w:hAnsi="Times New Roman" w:cs="Times New Roman"/>
          <w:sz w:val="28"/>
          <w:szCs w:val="28"/>
        </w:rPr>
        <w:t xml:space="preserve"> </w:t>
      </w:r>
      <w:r w:rsidRPr="006B5221">
        <w:rPr>
          <w:rFonts w:ascii="Times New Roman" w:hAnsi="Times New Roman" w:cs="Times New Roman"/>
          <w:sz w:val="28"/>
          <w:szCs w:val="28"/>
        </w:rPr>
        <w:t>водоподогреватели).</w:t>
      </w:r>
    </w:p>
    <w:p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Нормативный и фактический часовой расход подпиточно</w:t>
      </w:r>
      <w:r>
        <w:rPr>
          <w:rFonts w:ascii="Times New Roman" w:hAnsi="Times New Roman" w:cs="Times New Roman"/>
          <w:sz w:val="28"/>
          <w:szCs w:val="28"/>
        </w:rPr>
        <w:t>й воды в зоне действия источни</w:t>
      </w:r>
      <w:r w:rsidRPr="006B5221">
        <w:rPr>
          <w:rFonts w:ascii="Times New Roman" w:hAnsi="Times New Roman" w:cs="Times New Roman"/>
          <w:sz w:val="28"/>
          <w:szCs w:val="28"/>
        </w:rPr>
        <w:t>ков тепловой</w:t>
      </w:r>
      <w:r w:rsidR="00BF564A">
        <w:rPr>
          <w:rFonts w:ascii="Times New Roman" w:hAnsi="Times New Roman" w:cs="Times New Roman"/>
          <w:sz w:val="28"/>
          <w:szCs w:val="28"/>
        </w:rPr>
        <w:t xml:space="preserve"> энергии приведен в таблице 1.6.4.1</w:t>
      </w:r>
      <w:r w:rsidRPr="006B5221">
        <w:rPr>
          <w:rFonts w:ascii="Times New Roman" w:hAnsi="Times New Roman" w:cs="Times New Roman"/>
          <w:sz w:val="28"/>
          <w:szCs w:val="28"/>
        </w:rPr>
        <w:t>.</w:t>
      </w:r>
    </w:p>
    <w:p w:rsidR="00817DD8" w:rsidRDefault="00817DD8" w:rsidP="00F36982">
      <w:pPr>
        <w:autoSpaceDE w:val="0"/>
        <w:autoSpaceDN w:val="0"/>
        <w:adjustRightInd w:val="0"/>
        <w:spacing w:after="0" w:line="240" w:lineRule="auto"/>
        <w:jc w:val="center"/>
        <w:rPr>
          <w:rFonts w:ascii="Times New Roman" w:hAnsi="Times New Roman" w:cs="Times New Roman"/>
          <w:b/>
          <w:i/>
          <w:sz w:val="28"/>
          <w:szCs w:val="28"/>
        </w:rPr>
        <w:sectPr w:rsidR="00817DD8" w:rsidSect="00D57B55">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6B5221" w:rsidRPr="00DF36BA" w:rsidRDefault="00BF564A" w:rsidP="00F36982">
      <w:pPr>
        <w:autoSpaceDE w:val="0"/>
        <w:autoSpaceDN w:val="0"/>
        <w:adjustRightInd w:val="0"/>
        <w:spacing w:after="0" w:line="240" w:lineRule="auto"/>
        <w:jc w:val="center"/>
        <w:rPr>
          <w:rFonts w:ascii="Times New Roman" w:hAnsi="Times New Roman" w:cs="Times New Roman"/>
          <w:b/>
          <w:i/>
          <w:sz w:val="28"/>
          <w:szCs w:val="28"/>
        </w:rPr>
      </w:pPr>
      <w:r w:rsidRPr="00DF36BA">
        <w:rPr>
          <w:rFonts w:ascii="Times New Roman" w:hAnsi="Times New Roman" w:cs="Times New Roman"/>
          <w:b/>
          <w:i/>
          <w:sz w:val="28"/>
          <w:szCs w:val="28"/>
        </w:rPr>
        <w:lastRenderedPageBreak/>
        <w:t>Таблица 1.6.4.1</w:t>
      </w:r>
      <w:r w:rsidR="00F36982" w:rsidRPr="00DF36BA">
        <w:rPr>
          <w:rFonts w:ascii="Times New Roman" w:hAnsi="Times New Roman" w:cs="Times New Roman"/>
          <w:b/>
          <w:i/>
          <w:sz w:val="28"/>
          <w:szCs w:val="28"/>
        </w:rPr>
        <w:t>–</w:t>
      </w:r>
      <w:r w:rsidR="006B5221" w:rsidRPr="00DF36BA">
        <w:rPr>
          <w:rFonts w:ascii="Times New Roman" w:hAnsi="Times New Roman" w:cs="Times New Roman"/>
          <w:b/>
          <w:i/>
          <w:sz w:val="28"/>
          <w:szCs w:val="28"/>
        </w:rPr>
        <w:t xml:space="preserve"> Нормативный и фактический часовой расход подпиточной воды</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2410"/>
        <w:gridCol w:w="1984"/>
      </w:tblGrid>
      <w:tr w:rsidR="006B5221" w:rsidRPr="00F36982" w:rsidTr="00341100">
        <w:trPr>
          <w:trHeight w:val="200"/>
        </w:trPr>
        <w:tc>
          <w:tcPr>
            <w:tcW w:w="5387" w:type="dxa"/>
            <w:shd w:val="clear" w:color="auto" w:fill="F7CAAC" w:themeFill="accent2" w:themeFillTint="66"/>
            <w:vAlign w:val="center"/>
          </w:tcPr>
          <w:p w:rsidR="006B5221" w:rsidRPr="00F36982" w:rsidRDefault="006B5221" w:rsidP="00341100">
            <w:pPr>
              <w:autoSpaceDE w:val="0"/>
              <w:autoSpaceDN w:val="0"/>
              <w:adjustRightInd w:val="0"/>
              <w:spacing w:after="0" w:line="240" w:lineRule="auto"/>
              <w:jc w:val="center"/>
              <w:rPr>
                <w:rFonts w:ascii="Times New Roman" w:hAnsi="Times New Roman" w:cs="Times New Roman"/>
                <w:b/>
                <w:i/>
                <w:sz w:val="20"/>
                <w:szCs w:val="20"/>
              </w:rPr>
            </w:pPr>
            <w:r w:rsidRPr="00F36982">
              <w:rPr>
                <w:rFonts w:ascii="Times New Roman" w:eastAsia="Times New Roman,Bold" w:hAnsi="Times New Roman" w:cs="Times New Roman"/>
                <w:b/>
                <w:bCs/>
                <w:i/>
                <w:sz w:val="20"/>
                <w:szCs w:val="20"/>
              </w:rPr>
              <w:t>Параметр</w:t>
            </w:r>
          </w:p>
        </w:tc>
        <w:tc>
          <w:tcPr>
            <w:tcW w:w="2410" w:type="dxa"/>
            <w:shd w:val="clear" w:color="auto" w:fill="F7CAAC" w:themeFill="accent2" w:themeFillTint="66"/>
            <w:vAlign w:val="center"/>
          </w:tcPr>
          <w:p w:rsidR="006B5221" w:rsidRPr="00F36982" w:rsidRDefault="00F36982" w:rsidP="00341100">
            <w:pPr>
              <w:autoSpaceDE w:val="0"/>
              <w:autoSpaceDN w:val="0"/>
              <w:adjustRightInd w:val="0"/>
              <w:spacing w:after="0" w:line="240" w:lineRule="auto"/>
              <w:jc w:val="center"/>
              <w:rPr>
                <w:rFonts w:ascii="Times New Roman" w:eastAsia="Times New Roman,Bold" w:hAnsi="Times New Roman" w:cs="Times New Roman"/>
                <w:b/>
                <w:bCs/>
                <w:i/>
                <w:sz w:val="20"/>
                <w:szCs w:val="20"/>
              </w:rPr>
            </w:pPr>
            <w:r>
              <w:rPr>
                <w:rFonts w:ascii="Times New Roman" w:eastAsia="Times New Roman,Bold" w:hAnsi="Times New Roman" w:cs="Times New Roman"/>
                <w:b/>
                <w:bCs/>
                <w:i/>
                <w:sz w:val="20"/>
                <w:szCs w:val="20"/>
              </w:rPr>
              <w:t>Для эксплуатационного режима</w:t>
            </w:r>
          </w:p>
        </w:tc>
        <w:tc>
          <w:tcPr>
            <w:tcW w:w="1984" w:type="dxa"/>
            <w:shd w:val="clear" w:color="auto" w:fill="F7CAAC" w:themeFill="accent2" w:themeFillTint="66"/>
            <w:vAlign w:val="center"/>
          </w:tcPr>
          <w:p w:rsidR="006B5221" w:rsidRPr="00F36982" w:rsidRDefault="006B5221" w:rsidP="00341100">
            <w:pPr>
              <w:autoSpaceDE w:val="0"/>
              <w:autoSpaceDN w:val="0"/>
              <w:adjustRightInd w:val="0"/>
              <w:spacing w:after="0" w:line="240" w:lineRule="auto"/>
              <w:jc w:val="center"/>
              <w:rPr>
                <w:rFonts w:ascii="Times New Roman" w:hAnsi="Times New Roman" w:cs="Times New Roman"/>
                <w:b/>
                <w:i/>
                <w:sz w:val="20"/>
                <w:szCs w:val="20"/>
              </w:rPr>
            </w:pPr>
            <w:r w:rsidRPr="00F36982">
              <w:rPr>
                <w:rFonts w:ascii="Times New Roman" w:eastAsia="Times New Roman,Bold" w:hAnsi="Times New Roman" w:cs="Times New Roman"/>
                <w:b/>
                <w:bCs/>
                <w:i/>
                <w:sz w:val="20"/>
                <w:szCs w:val="20"/>
              </w:rPr>
              <w:t>Для аварийного режима</w:t>
            </w:r>
          </w:p>
        </w:tc>
      </w:tr>
      <w:tr w:rsidR="006B5221" w:rsidRPr="00F36982" w:rsidTr="00341100">
        <w:trPr>
          <w:trHeight w:val="70"/>
        </w:trPr>
        <w:tc>
          <w:tcPr>
            <w:tcW w:w="9781" w:type="dxa"/>
            <w:gridSpan w:val="3"/>
            <w:shd w:val="clear" w:color="auto" w:fill="F7CAAC" w:themeFill="accent2" w:themeFillTint="66"/>
            <w:vAlign w:val="center"/>
          </w:tcPr>
          <w:p w:rsidR="006B5221" w:rsidRPr="00F36982" w:rsidRDefault="00FB7865" w:rsidP="00341100">
            <w:pPr>
              <w:autoSpaceDE w:val="0"/>
              <w:autoSpaceDN w:val="0"/>
              <w:adjustRightInd w:val="0"/>
              <w:spacing w:after="0" w:line="240" w:lineRule="auto"/>
              <w:ind w:left="-14" w:firstLine="567"/>
              <w:jc w:val="center"/>
              <w:rPr>
                <w:rFonts w:ascii="Times New Roman" w:hAnsi="Times New Roman" w:cs="Times New Roman"/>
                <w:b/>
                <w:i/>
                <w:sz w:val="20"/>
                <w:szCs w:val="20"/>
              </w:rPr>
            </w:pPr>
            <w:r>
              <w:rPr>
                <w:rFonts w:ascii="Times New Roman" w:hAnsi="Times New Roman"/>
                <w:b/>
                <w:i/>
                <w:sz w:val="20"/>
                <w:szCs w:val="20"/>
              </w:rPr>
              <w:t xml:space="preserve">Котельная </w:t>
            </w:r>
            <w:r w:rsidR="007E1A9B">
              <w:rPr>
                <w:rFonts w:ascii="Times New Roman" w:hAnsi="Times New Roman"/>
                <w:b/>
                <w:i/>
                <w:sz w:val="20"/>
                <w:szCs w:val="20"/>
              </w:rPr>
              <w:t>«</w:t>
            </w:r>
            <w:r>
              <w:rPr>
                <w:rFonts w:ascii="Times New Roman" w:hAnsi="Times New Roman"/>
                <w:b/>
                <w:i/>
                <w:sz w:val="20"/>
                <w:szCs w:val="20"/>
              </w:rPr>
              <w:t>33 квартал</w:t>
            </w:r>
            <w:r w:rsidR="007E1A9B">
              <w:rPr>
                <w:rFonts w:ascii="Times New Roman" w:hAnsi="Times New Roman"/>
                <w:b/>
                <w:i/>
                <w:sz w:val="20"/>
                <w:szCs w:val="20"/>
              </w:rPr>
              <w:t>»</w:t>
            </w:r>
          </w:p>
        </w:tc>
      </w:tr>
      <w:tr w:rsidR="006B5221" w:rsidRPr="00F36982" w:rsidTr="00341100">
        <w:trPr>
          <w:trHeight w:val="70"/>
        </w:trPr>
        <w:tc>
          <w:tcPr>
            <w:tcW w:w="5387" w:type="dxa"/>
            <w:vAlign w:val="center"/>
          </w:tcPr>
          <w:p w:rsidR="006B5221" w:rsidRPr="00F36982" w:rsidRDefault="006B5221" w:rsidP="00341100">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Нормативный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vAlign w:val="center"/>
          </w:tcPr>
          <w:p w:rsidR="006B5221" w:rsidRPr="00F36982" w:rsidRDefault="00447B84" w:rsidP="0034110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0,8</w:t>
            </w:r>
          </w:p>
        </w:tc>
        <w:tc>
          <w:tcPr>
            <w:tcW w:w="1984" w:type="dxa"/>
            <w:vAlign w:val="center"/>
          </w:tcPr>
          <w:p w:rsidR="006B5221" w:rsidRPr="00F36982" w:rsidRDefault="00F66103" w:rsidP="0034110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2,25</w:t>
            </w:r>
          </w:p>
        </w:tc>
      </w:tr>
      <w:tr w:rsidR="006B5221" w:rsidRPr="00F36982" w:rsidTr="00341100">
        <w:trPr>
          <w:trHeight w:val="70"/>
        </w:trPr>
        <w:tc>
          <w:tcPr>
            <w:tcW w:w="5387" w:type="dxa"/>
            <w:shd w:val="clear" w:color="auto" w:fill="FBE4D5" w:themeFill="accent2" w:themeFillTint="33"/>
            <w:vAlign w:val="center"/>
          </w:tcPr>
          <w:p w:rsidR="006B5221" w:rsidRPr="00F36982" w:rsidRDefault="006B5221" w:rsidP="00341100">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Фактический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FBE4D5" w:themeFill="accent2" w:themeFillTint="33"/>
            <w:vAlign w:val="center"/>
          </w:tcPr>
          <w:p w:rsidR="006B5221" w:rsidRPr="00F36982" w:rsidRDefault="00E61112" w:rsidP="0034110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984" w:type="dxa"/>
            <w:shd w:val="clear" w:color="auto" w:fill="FBE4D5" w:themeFill="accent2" w:themeFillTint="33"/>
            <w:vAlign w:val="center"/>
          </w:tcPr>
          <w:p w:rsidR="006B5221" w:rsidRPr="00F36982" w:rsidRDefault="006B5221" w:rsidP="00341100">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r>
      <w:tr w:rsidR="005E609C" w:rsidRPr="00F36982" w:rsidTr="00C630F0">
        <w:trPr>
          <w:trHeight w:val="70"/>
        </w:trPr>
        <w:tc>
          <w:tcPr>
            <w:tcW w:w="9781" w:type="dxa"/>
            <w:gridSpan w:val="3"/>
            <w:shd w:val="clear" w:color="auto" w:fill="F7CAAC" w:themeFill="accent2" w:themeFillTint="66"/>
            <w:vAlign w:val="center"/>
          </w:tcPr>
          <w:p w:rsidR="005E609C" w:rsidRPr="00F36982" w:rsidRDefault="00FB7865" w:rsidP="0034110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b/>
                <w:i/>
                <w:sz w:val="20"/>
                <w:szCs w:val="20"/>
              </w:rPr>
              <w:t xml:space="preserve">Котельная </w:t>
            </w:r>
            <w:r w:rsidR="007E1A9B">
              <w:rPr>
                <w:rFonts w:ascii="Times New Roman" w:hAnsi="Times New Roman"/>
                <w:b/>
                <w:i/>
                <w:sz w:val="20"/>
                <w:szCs w:val="20"/>
              </w:rPr>
              <w:t>«</w:t>
            </w:r>
            <w:r>
              <w:rPr>
                <w:rFonts w:ascii="Times New Roman" w:hAnsi="Times New Roman"/>
                <w:b/>
                <w:i/>
                <w:sz w:val="20"/>
                <w:szCs w:val="20"/>
              </w:rPr>
              <w:t>ЦРБ</w:t>
            </w:r>
            <w:r w:rsidR="007E1A9B">
              <w:rPr>
                <w:rFonts w:ascii="Times New Roman" w:hAnsi="Times New Roman"/>
                <w:b/>
                <w:i/>
                <w:sz w:val="20"/>
                <w:szCs w:val="20"/>
              </w:rPr>
              <w:t>»</w:t>
            </w:r>
          </w:p>
        </w:tc>
      </w:tr>
      <w:tr w:rsidR="005E609C" w:rsidRPr="00F36982" w:rsidTr="00C630F0">
        <w:trPr>
          <w:trHeight w:val="70"/>
        </w:trPr>
        <w:tc>
          <w:tcPr>
            <w:tcW w:w="5387" w:type="dxa"/>
            <w:shd w:val="clear" w:color="auto" w:fill="auto"/>
            <w:vAlign w:val="center"/>
          </w:tcPr>
          <w:p w:rsidR="005E609C" w:rsidRPr="00F36982" w:rsidRDefault="005E609C" w:rsidP="005E609C">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Нормативный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auto"/>
            <w:vAlign w:val="center"/>
          </w:tcPr>
          <w:p w:rsidR="005E609C" w:rsidRDefault="00447B84" w:rsidP="005E609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0,0562</w:t>
            </w:r>
          </w:p>
        </w:tc>
        <w:tc>
          <w:tcPr>
            <w:tcW w:w="1984" w:type="dxa"/>
            <w:shd w:val="clear" w:color="auto" w:fill="auto"/>
            <w:vAlign w:val="center"/>
          </w:tcPr>
          <w:p w:rsidR="005E609C" w:rsidRPr="00F36982" w:rsidRDefault="00F66103" w:rsidP="005E609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0,12</w:t>
            </w:r>
          </w:p>
        </w:tc>
      </w:tr>
      <w:tr w:rsidR="005E609C" w:rsidRPr="00F36982" w:rsidTr="00341100">
        <w:trPr>
          <w:trHeight w:val="70"/>
        </w:trPr>
        <w:tc>
          <w:tcPr>
            <w:tcW w:w="5387" w:type="dxa"/>
            <w:shd w:val="clear" w:color="auto" w:fill="FBE4D5" w:themeFill="accent2" w:themeFillTint="33"/>
            <w:vAlign w:val="center"/>
          </w:tcPr>
          <w:p w:rsidR="005E609C" w:rsidRPr="00F36982" w:rsidRDefault="005E609C" w:rsidP="005E609C">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Фактический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FBE4D5" w:themeFill="accent2" w:themeFillTint="33"/>
            <w:vAlign w:val="center"/>
          </w:tcPr>
          <w:p w:rsidR="005E609C" w:rsidRDefault="005E609C" w:rsidP="005E609C">
            <w:pPr>
              <w:autoSpaceDE w:val="0"/>
              <w:autoSpaceDN w:val="0"/>
              <w:adjustRightInd w:val="0"/>
              <w:spacing w:after="0" w:line="240" w:lineRule="auto"/>
              <w:jc w:val="center"/>
              <w:rPr>
                <w:rFonts w:ascii="Times New Roman" w:hAnsi="Times New Roman" w:cs="Times New Roman"/>
                <w:sz w:val="20"/>
                <w:szCs w:val="20"/>
              </w:rPr>
            </w:pPr>
          </w:p>
        </w:tc>
        <w:tc>
          <w:tcPr>
            <w:tcW w:w="1984" w:type="dxa"/>
            <w:shd w:val="clear" w:color="auto" w:fill="FBE4D5" w:themeFill="accent2" w:themeFillTint="33"/>
            <w:vAlign w:val="center"/>
          </w:tcPr>
          <w:p w:rsidR="005E609C" w:rsidRPr="00F36982" w:rsidRDefault="005E609C" w:rsidP="005E609C">
            <w:pPr>
              <w:autoSpaceDE w:val="0"/>
              <w:autoSpaceDN w:val="0"/>
              <w:adjustRightInd w:val="0"/>
              <w:spacing w:after="0" w:line="240" w:lineRule="auto"/>
              <w:jc w:val="center"/>
              <w:rPr>
                <w:rFonts w:ascii="Times New Roman" w:hAnsi="Times New Roman" w:cs="Times New Roman"/>
                <w:sz w:val="20"/>
                <w:szCs w:val="20"/>
              </w:rPr>
            </w:pPr>
          </w:p>
        </w:tc>
      </w:tr>
      <w:tr w:rsidR="005E609C" w:rsidRPr="00F36982" w:rsidTr="00C630F0">
        <w:trPr>
          <w:trHeight w:val="70"/>
        </w:trPr>
        <w:tc>
          <w:tcPr>
            <w:tcW w:w="9781" w:type="dxa"/>
            <w:gridSpan w:val="3"/>
            <w:shd w:val="clear" w:color="auto" w:fill="F7CAAC" w:themeFill="accent2" w:themeFillTint="66"/>
            <w:vAlign w:val="center"/>
          </w:tcPr>
          <w:p w:rsidR="005E609C" w:rsidRPr="00F36982" w:rsidRDefault="00A25497" w:rsidP="005E609C">
            <w:pPr>
              <w:autoSpaceDE w:val="0"/>
              <w:autoSpaceDN w:val="0"/>
              <w:adjustRightInd w:val="0"/>
              <w:spacing w:after="0" w:line="240" w:lineRule="auto"/>
              <w:jc w:val="center"/>
              <w:rPr>
                <w:rFonts w:ascii="Times New Roman" w:hAnsi="Times New Roman" w:cs="Times New Roman"/>
                <w:sz w:val="20"/>
                <w:szCs w:val="20"/>
              </w:rPr>
            </w:pPr>
            <w:r w:rsidRPr="00F870E9">
              <w:rPr>
                <w:rFonts w:ascii="Times New Roman" w:eastAsia="Calibri" w:hAnsi="Times New Roman" w:cs="Times New Roman"/>
                <w:b/>
                <w:i/>
                <w:sz w:val="20"/>
                <w:szCs w:val="20"/>
              </w:rPr>
              <w:t xml:space="preserve">Котельная </w:t>
            </w:r>
            <w:r w:rsidR="007E1A9B">
              <w:rPr>
                <w:rFonts w:ascii="Times New Roman" w:eastAsia="Calibri" w:hAnsi="Times New Roman" w:cs="Times New Roman"/>
                <w:b/>
                <w:i/>
                <w:sz w:val="20"/>
                <w:szCs w:val="20"/>
              </w:rPr>
              <w:t>«</w:t>
            </w:r>
            <w:r w:rsidRPr="00F870E9">
              <w:rPr>
                <w:rFonts w:ascii="Times New Roman" w:eastAsia="Calibri" w:hAnsi="Times New Roman" w:cs="Times New Roman"/>
                <w:b/>
                <w:i/>
                <w:sz w:val="20"/>
                <w:szCs w:val="20"/>
              </w:rPr>
              <w:t>103 квартал</w:t>
            </w:r>
            <w:r w:rsidR="007E1A9B">
              <w:rPr>
                <w:rFonts w:ascii="Times New Roman" w:eastAsia="Calibri" w:hAnsi="Times New Roman" w:cs="Times New Roman"/>
                <w:b/>
                <w:i/>
                <w:sz w:val="20"/>
                <w:szCs w:val="20"/>
              </w:rPr>
              <w:t>»</w:t>
            </w:r>
          </w:p>
        </w:tc>
      </w:tr>
      <w:tr w:rsidR="005E609C" w:rsidRPr="00F36982" w:rsidTr="00C630F0">
        <w:trPr>
          <w:trHeight w:val="70"/>
        </w:trPr>
        <w:tc>
          <w:tcPr>
            <w:tcW w:w="5387" w:type="dxa"/>
            <w:shd w:val="clear" w:color="auto" w:fill="auto"/>
            <w:vAlign w:val="center"/>
          </w:tcPr>
          <w:p w:rsidR="005E609C" w:rsidRPr="00F36982" w:rsidRDefault="005E609C" w:rsidP="005E609C">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Нормативный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auto"/>
            <w:vAlign w:val="center"/>
          </w:tcPr>
          <w:p w:rsidR="005E609C" w:rsidRDefault="00447B84" w:rsidP="005E609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0,0599</w:t>
            </w:r>
          </w:p>
        </w:tc>
        <w:tc>
          <w:tcPr>
            <w:tcW w:w="1984" w:type="dxa"/>
            <w:shd w:val="clear" w:color="auto" w:fill="auto"/>
            <w:vAlign w:val="center"/>
          </w:tcPr>
          <w:p w:rsidR="005E609C" w:rsidRPr="00F36982" w:rsidRDefault="00F66103" w:rsidP="005E609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0,16</w:t>
            </w:r>
          </w:p>
        </w:tc>
      </w:tr>
      <w:tr w:rsidR="0061669C" w:rsidRPr="00F36982" w:rsidTr="00341100">
        <w:trPr>
          <w:trHeight w:val="70"/>
        </w:trPr>
        <w:tc>
          <w:tcPr>
            <w:tcW w:w="5387" w:type="dxa"/>
            <w:shd w:val="clear" w:color="auto" w:fill="FBE4D5" w:themeFill="accent2" w:themeFillTint="33"/>
            <w:vAlign w:val="center"/>
          </w:tcPr>
          <w:p w:rsidR="0061669C" w:rsidRPr="00F36982" w:rsidRDefault="0061669C" w:rsidP="0061669C">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Фактический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FBE4D5" w:themeFill="accent2" w:themeFillTint="33"/>
            <w:vAlign w:val="center"/>
          </w:tcPr>
          <w:p w:rsidR="0061669C" w:rsidRDefault="0061669C" w:rsidP="0061669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984" w:type="dxa"/>
            <w:shd w:val="clear" w:color="auto" w:fill="FBE4D5" w:themeFill="accent2" w:themeFillTint="33"/>
            <w:vAlign w:val="center"/>
          </w:tcPr>
          <w:p w:rsidR="0061669C" w:rsidRPr="00F36982" w:rsidRDefault="0061669C" w:rsidP="0061669C">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r>
      <w:tr w:rsidR="005E609C" w:rsidRPr="00F36982" w:rsidTr="00C630F0">
        <w:trPr>
          <w:trHeight w:val="70"/>
        </w:trPr>
        <w:tc>
          <w:tcPr>
            <w:tcW w:w="9781" w:type="dxa"/>
            <w:gridSpan w:val="3"/>
            <w:shd w:val="clear" w:color="auto" w:fill="F7CAAC" w:themeFill="accent2" w:themeFillTint="66"/>
            <w:vAlign w:val="center"/>
          </w:tcPr>
          <w:p w:rsidR="005E609C" w:rsidRPr="00F36982" w:rsidRDefault="00C82150" w:rsidP="005E609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b/>
                <w:i/>
                <w:sz w:val="20"/>
                <w:szCs w:val="20"/>
              </w:rPr>
              <w:t xml:space="preserve">Котельная </w:t>
            </w:r>
            <w:r w:rsidR="007E1A9B">
              <w:rPr>
                <w:rFonts w:ascii="Times New Roman" w:hAnsi="Times New Roman"/>
                <w:b/>
                <w:i/>
                <w:sz w:val="20"/>
                <w:szCs w:val="20"/>
              </w:rPr>
              <w:t>«</w:t>
            </w:r>
            <w:r>
              <w:rPr>
                <w:rFonts w:ascii="Times New Roman" w:hAnsi="Times New Roman"/>
                <w:b/>
                <w:i/>
                <w:sz w:val="20"/>
                <w:szCs w:val="20"/>
              </w:rPr>
              <w:t>138 квартал</w:t>
            </w:r>
            <w:r w:rsidR="007E1A9B">
              <w:rPr>
                <w:rFonts w:ascii="Times New Roman" w:hAnsi="Times New Roman"/>
                <w:b/>
                <w:i/>
                <w:sz w:val="20"/>
                <w:szCs w:val="20"/>
              </w:rPr>
              <w:t>»</w:t>
            </w:r>
          </w:p>
        </w:tc>
      </w:tr>
      <w:tr w:rsidR="005E609C" w:rsidRPr="00F36982" w:rsidTr="00C630F0">
        <w:trPr>
          <w:trHeight w:val="70"/>
        </w:trPr>
        <w:tc>
          <w:tcPr>
            <w:tcW w:w="5387" w:type="dxa"/>
            <w:shd w:val="clear" w:color="auto" w:fill="auto"/>
            <w:vAlign w:val="center"/>
          </w:tcPr>
          <w:p w:rsidR="005E609C" w:rsidRPr="00F36982" w:rsidRDefault="005E609C" w:rsidP="005E609C">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Нормативный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auto"/>
            <w:vAlign w:val="center"/>
          </w:tcPr>
          <w:p w:rsidR="005E609C" w:rsidRDefault="00447B84" w:rsidP="005E609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0,1393</w:t>
            </w:r>
          </w:p>
        </w:tc>
        <w:tc>
          <w:tcPr>
            <w:tcW w:w="1984" w:type="dxa"/>
            <w:shd w:val="clear" w:color="auto" w:fill="auto"/>
            <w:vAlign w:val="center"/>
          </w:tcPr>
          <w:p w:rsidR="005E609C" w:rsidRPr="00F36982" w:rsidRDefault="006953BD" w:rsidP="005E609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0,37</w:t>
            </w:r>
          </w:p>
        </w:tc>
      </w:tr>
      <w:tr w:rsidR="00EC6FDF" w:rsidRPr="00F36982" w:rsidTr="00341100">
        <w:trPr>
          <w:trHeight w:val="70"/>
        </w:trPr>
        <w:tc>
          <w:tcPr>
            <w:tcW w:w="5387" w:type="dxa"/>
            <w:shd w:val="clear" w:color="auto" w:fill="FBE4D5" w:themeFill="accent2" w:themeFillTint="33"/>
            <w:vAlign w:val="center"/>
          </w:tcPr>
          <w:p w:rsidR="00EC6FDF" w:rsidRPr="00F36982" w:rsidRDefault="00EC6FDF" w:rsidP="00EC6FDF">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Фактический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FBE4D5" w:themeFill="accent2" w:themeFillTint="33"/>
            <w:vAlign w:val="center"/>
          </w:tcPr>
          <w:p w:rsidR="00EC6FDF" w:rsidRDefault="00EC6FDF" w:rsidP="00EC6FD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984" w:type="dxa"/>
            <w:shd w:val="clear" w:color="auto" w:fill="FBE4D5" w:themeFill="accent2" w:themeFillTint="33"/>
            <w:vAlign w:val="center"/>
          </w:tcPr>
          <w:p w:rsidR="00EC6FDF" w:rsidRPr="00F36982" w:rsidRDefault="00EC6FDF" w:rsidP="00EC6FDF">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r>
      <w:tr w:rsidR="005E609C" w:rsidRPr="00F36982" w:rsidTr="00C630F0">
        <w:trPr>
          <w:trHeight w:val="70"/>
        </w:trPr>
        <w:tc>
          <w:tcPr>
            <w:tcW w:w="9781" w:type="dxa"/>
            <w:gridSpan w:val="3"/>
            <w:shd w:val="clear" w:color="auto" w:fill="F7CAAC" w:themeFill="accent2" w:themeFillTint="66"/>
            <w:vAlign w:val="center"/>
          </w:tcPr>
          <w:p w:rsidR="005E609C" w:rsidRPr="00F36982" w:rsidRDefault="00C82150" w:rsidP="005E609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b/>
                <w:i/>
                <w:sz w:val="20"/>
                <w:szCs w:val="20"/>
              </w:rPr>
              <w:t xml:space="preserve">Котельная </w:t>
            </w:r>
            <w:r w:rsidR="007E1A9B">
              <w:rPr>
                <w:rFonts w:ascii="Times New Roman" w:hAnsi="Times New Roman"/>
                <w:b/>
                <w:i/>
                <w:sz w:val="20"/>
                <w:szCs w:val="20"/>
              </w:rPr>
              <w:t>«</w:t>
            </w:r>
            <w:r>
              <w:rPr>
                <w:rFonts w:ascii="Times New Roman" w:hAnsi="Times New Roman"/>
                <w:b/>
                <w:i/>
                <w:sz w:val="20"/>
                <w:szCs w:val="20"/>
              </w:rPr>
              <w:t>ДОСы</w:t>
            </w:r>
            <w:r w:rsidR="007E1A9B">
              <w:rPr>
                <w:rFonts w:ascii="Times New Roman" w:hAnsi="Times New Roman"/>
                <w:b/>
                <w:i/>
                <w:sz w:val="20"/>
                <w:szCs w:val="20"/>
              </w:rPr>
              <w:t>»</w:t>
            </w:r>
          </w:p>
        </w:tc>
      </w:tr>
      <w:tr w:rsidR="005E609C" w:rsidRPr="00F36982" w:rsidTr="00C630F0">
        <w:trPr>
          <w:trHeight w:val="70"/>
        </w:trPr>
        <w:tc>
          <w:tcPr>
            <w:tcW w:w="5387" w:type="dxa"/>
            <w:shd w:val="clear" w:color="auto" w:fill="auto"/>
            <w:vAlign w:val="center"/>
          </w:tcPr>
          <w:p w:rsidR="005E609C" w:rsidRPr="00F36982" w:rsidRDefault="005E609C" w:rsidP="005E609C">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Нормативный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auto"/>
            <w:vAlign w:val="center"/>
          </w:tcPr>
          <w:p w:rsidR="005E609C" w:rsidRDefault="00447B84" w:rsidP="005E609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0,2097</w:t>
            </w:r>
          </w:p>
        </w:tc>
        <w:tc>
          <w:tcPr>
            <w:tcW w:w="1984" w:type="dxa"/>
            <w:shd w:val="clear" w:color="auto" w:fill="auto"/>
            <w:vAlign w:val="center"/>
          </w:tcPr>
          <w:p w:rsidR="005E609C" w:rsidRPr="00F36982" w:rsidRDefault="006953BD" w:rsidP="005E609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0,56</w:t>
            </w:r>
          </w:p>
        </w:tc>
      </w:tr>
      <w:tr w:rsidR="00EC6FDF" w:rsidRPr="00F36982" w:rsidTr="00341100">
        <w:trPr>
          <w:trHeight w:val="70"/>
        </w:trPr>
        <w:tc>
          <w:tcPr>
            <w:tcW w:w="5387" w:type="dxa"/>
            <w:shd w:val="clear" w:color="auto" w:fill="FBE4D5" w:themeFill="accent2" w:themeFillTint="33"/>
            <w:vAlign w:val="center"/>
          </w:tcPr>
          <w:p w:rsidR="00EC6FDF" w:rsidRPr="00F36982" w:rsidRDefault="00EC6FDF" w:rsidP="00EC6FDF">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Фактический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FBE4D5" w:themeFill="accent2" w:themeFillTint="33"/>
            <w:vAlign w:val="center"/>
          </w:tcPr>
          <w:p w:rsidR="00EC6FDF" w:rsidRDefault="00EC6FDF" w:rsidP="00EC6FD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984" w:type="dxa"/>
            <w:shd w:val="clear" w:color="auto" w:fill="FBE4D5" w:themeFill="accent2" w:themeFillTint="33"/>
            <w:vAlign w:val="center"/>
          </w:tcPr>
          <w:p w:rsidR="00EC6FDF" w:rsidRPr="00F36982" w:rsidRDefault="00EC6FDF" w:rsidP="00EC6FDF">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r>
      <w:tr w:rsidR="005E609C" w:rsidRPr="00F36982" w:rsidTr="00C630F0">
        <w:trPr>
          <w:trHeight w:val="70"/>
        </w:trPr>
        <w:tc>
          <w:tcPr>
            <w:tcW w:w="9781" w:type="dxa"/>
            <w:gridSpan w:val="3"/>
            <w:shd w:val="clear" w:color="auto" w:fill="F7CAAC" w:themeFill="accent2" w:themeFillTint="66"/>
            <w:vAlign w:val="center"/>
          </w:tcPr>
          <w:p w:rsidR="005E609C" w:rsidRPr="00F36982" w:rsidRDefault="00C82150" w:rsidP="005E609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b/>
                <w:i/>
                <w:sz w:val="20"/>
                <w:szCs w:val="20"/>
              </w:rPr>
              <w:t xml:space="preserve">Котельная </w:t>
            </w:r>
            <w:r w:rsidR="007E1A9B">
              <w:rPr>
                <w:rFonts w:ascii="Times New Roman" w:hAnsi="Times New Roman"/>
                <w:b/>
                <w:i/>
                <w:sz w:val="20"/>
                <w:szCs w:val="20"/>
              </w:rPr>
              <w:t>«</w:t>
            </w:r>
            <w:r>
              <w:rPr>
                <w:rFonts w:ascii="Times New Roman" w:hAnsi="Times New Roman"/>
                <w:b/>
                <w:i/>
                <w:sz w:val="20"/>
                <w:szCs w:val="20"/>
              </w:rPr>
              <w:t>Поселок Мелиораторов</w:t>
            </w:r>
            <w:r w:rsidR="007E1A9B">
              <w:rPr>
                <w:rFonts w:ascii="Times New Roman" w:hAnsi="Times New Roman"/>
                <w:b/>
                <w:i/>
                <w:sz w:val="20"/>
                <w:szCs w:val="20"/>
              </w:rPr>
              <w:t>»</w:t>
            </w:r>
          </w:p>
        </w:tc>
      </w:tr>
      <w:tr w:rsidR="005E609C" w:rsidRPr="00F36982" w:rsidTr="00C630F0">
        <w:trPr>
          <w:trHeight w:val="70"/>
        </w:trPr>
        <w:tc>
          <w:tcPr>
            <w:tcW w:w="5387" w:type="dxa"/>
            <w:shd w:val="clear" w:color="auto" w:fill="auto"/>
            <w:vAlign w:val="center"/>
          </w:tcPr>
          <w:p w:rsidR="005E609C" w:rsidRPr="00F36982" w:rsidRDefault="005E609C" w:rsidP="005E609C">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Нормативный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auto"/>
            <w:vAlign w:val="center"/>
          </w:tcPr>
          <w:p w:rsidR="005E609C" w:rsidRDefault="00447B84" w:rsidP="005E609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0,0393</w:t>
            </w:r>
          </w:p>
        </w:tc>
        <w:tc>
          <w:tcPr>
            <w:tcW w:w="1984" w:type="dxa"/>
            <w:shd w:val="clear" w:color="auto" w:fill="auto"/>
            <w:vAlign w:val="center"/>
          </w:tcPr>
          <w:p w:rsidR="005E609C" w:rsidRPr="00F36982" w:rsidRDefault="006953BD" w:rsidP="005E609C">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w:t>
            </w:r>
          </w:p>
        </w:tc>
      </w:tr>
      <w:tr w:rsidR="00EC6FDF" w:rsidRPr="00F36982" w:rsidTr="00341100">
        <w:trPr>
          <w:trHeight w:val="70"/>
        </w:trPr>
        <w:tc>
          <w:tcPr>
            <w:tcW w:w="5387" w:type="dxa"/>
            <w:shd w:val="clear" w:color="auto" w:fill="FBE4D5" w:themeFill="accent2" w:themeFillTint="33"/>
            <w:vAlign w:val="center"/>
          </w:tcPr>
          <w:p w:rsidR="00EC6FDF" w:rsidRPr="00F36982" w:rsidRDefault="00EC6FDF" w:rsidP="00EC6FDF">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Фактический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FBE4D5" w:themeFill="accent2" w:themeFillTint="33"/>
            <w:vAlign w:val="center"/>
          </w:tcPr>
          <w:p w:rsidR="00EC6FDF" w:rsidRDefault="00EC6FDF" w:rsidP="00EC6FD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984" w:type="dxa"/>
            <w:shd w:val="clear" w:color="auto" w:fill="FBE4D5" w:themeFill="accent2" w:themeFillTint="33"/>
            <w:vAlign w:val="center"/>
          </w:tcPr>
          <w:p w:rsidR="00EC6FDF" w:rsidRPr="00F36982" w:rsidRDefault="00EC6FDF" w:rsidP="00EC6FDF">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r>
      <w:tr w:rsidR="004C0CAD" w:rsidRPr="00F36982" w:rsidTr="00C630F0">
        <w:trPr>
          <w:trHeight w:val="70"/>
        </w:trPr>
        <w:tc>
          <w:tcPr>
            <w:tcW w:w="9781" w:type="dxa"/>
            <w:gridSpan w:val="3"/>
            <w:shd w:val="clear" w:color="auto" w:fill="F7CAAC" w:themeFill="accent2" w:themeFillTint="66"/>
            <w:vAlign w:val="center"/>
          </w:tcPr>
          <w:p w:rsidR="004C0CAD" w:rsidRPr="00F36982" w:rsidRDefault="00081899" w:rsidP="004C0CA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b/>
                <w:i/>
                <w:sz w:val="20"/>
                <w:szCs w:val="20"/>
              </w:rPr>
              <w:t xml:space="preserve">Котельная </w:t>
            </w:r>
            <w:r w:rsidR="007E1A9B">
              <w:rPr>
                <w:rFonts w:ascii="Times New Roman" w:hAnsi="Times New Roman"/>
                <w:b/>
                <w:i/>
                <w:sz w:val="20"/>
                <w:szCs w:val="20"/>
              </w:rPr>
              <w:t>«</w:t>
            </w:r>
            <w:r>
              <w:rPr>
                <w:rFonts w:ascii="Times New Roman" w:hAnsi="Times New Roman"/>
                <w:b/>
                <w:i/>
                <w:sz w:val="20"/>
                <w:szCs w:val="20"/>
              </w:rPr>
              <w:t>Волна</w:t>
            </w:r>
            <w:r w:rsidR="007E1A9B">
              <w:rPr>
                <w:rFonts w:ascii="Times New Roman" w:hAnsi="Times New Roman"/>
                <w:b/>
                <w:i/>
                <w:sz w:val="20"/>
                <w:szCs w:val="20"/>
              </w:rPr>
              <w:t>»</w:t>
            </w:r>
          </w:p>
        </w:tc>
      </w:tr>
      <w:tr w:rsidR="004C0CAD" w:rsidRPr="00F36982" w:rsidTr="00C630F0">
        <w:trPr>
          <w:trHeight w:val="70"/>
        </w:trPr>
        <w:tc>
          <w:tcPr>
            <w:tcW w:w="5387" w:type="dxa"/>
            <w:shd w:val="clear" w:color="auto" w:fill="auto"/>
            <w:vAlign w:val="center"/>
          </w:tcPr>
          <w:p w:rsidR="004C0CAD" w:rsidRPr="00F36982" w:rsidRDefault="004C0CAD" w:rsidP="004C0CAD">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Нормативный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auto"/>
            <w:vAlign w:val="center"/>
          </w:tcPr>
          <w:p w:rsidR="004C0CAD" w:rsidRDefault="00F66103" w:rsidP="004C0CA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0,0230</w:t>
            </w:r>
          </w:p>
        </w:tc>
        <w:tc>
          <w:tcPr>
            <w:tcW w:w="1984" w:type="dxa"/>
            <w:shd w:val="clear" w:color="auto" w:fill="auto"/>
            <w:vAlign w:val="center"/>
          </w:tcPr>
          <w:p w:rsidR="004C0CAD" w:rsidRPr="00F36982" w:rsidRDefault="006953BD" w:rsidP="004C0CA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0,06</w:t>
            </w:r>
          </w:p>
        </w:tc>
      </w:tr>
      <w:tr w:rsidR="00EC6FDF" w:rsidRPr="00F36982" w:rsidTr="00341100">
        <w:trPr>
          <w:trHeight w:val="70"/>
        </w:trPr>
        <w:tc>
          <w:tcPr>
            <w:tcW w:w="5387" w:type="dxa"/>
            <w:shd w:val="clear" w:color="auto" w:fill="FBE4D5" w:themeFill="accent2" w:themeFillTint="33"/>
            <w:vAlign w:val="center"/>
          </w:tcPr>
          <w:p w:rsidR="00EC6FDF" w:rsidRPr="00F36982" w:rsidRDefault="00EC6FDF" w:rsidP="00EC6FDF">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Фактический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FBE4D5" w:themeFill="accent2" w:themeFillTint="33"/>
            <w:vAlign w:val="center"/>
          </w:tcPr>
          <w:p w:rsidR="00EC6FDF" w:rsidRDefault="00EC6FDF" w:rsidP="00EC6FD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984" w:type="dxa"/>
            <w:shd w:val="clear" w:color="auto" w:fill="FBE4D5" w:themeFill="accent2" w:themeFillTint="33"/>
            <w:vAlign w:val="center"/>
          </w:tcPr>
          <w:p w:rsidR="00EC6FDF" w:rsidRPr="00F36982" w:rsidRDefault="00EC6FDF" w:rsidP="00EC6FDF">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r>
      <w:tr w:rsidR="004C0CAD" w:rsidRPr="00F36982" w:rsidTr="00C630F0">
        <w:trPr>
          <w:trHeight w:val="70"/>
        </w:trPr>
        <w:tc>
          <w:tcPr>
            <w:tcW w:w="9781" w:type="dxa"/>
            <w:gridSpan w:val="3"/>
            <w:shd w:val="clear" w:color="auto" w:fill="F7CAAC" w:themeFill="accent2" w:themeFillTint="66"/>
            <w:vAlign w:val="center"/>
          </w:tcPr>
          <w:p w:rsidR="004C0CAD" w:rsidRPr="00F36982" w:rsidRDefault="00081899" w:rsidP="004C0CA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b/>
                <w:i/>
                <w:sz w:val="20"/>
                <w:szCs w:val="20"/>
              </w:rPr>
              <w:t xml:space="preserve">Котельная </w:t>
            </w:r>
            <w:r w:rsidR="007E1A9B">
              <w:rPr>
                <w:rFonts w:ascii="Times New Roman" w:hAnsi="Times New Roman"/>
                <w:b/>
                <w:i/>
                <w:sz w:val="20"/>
                <w:szCs w:val="20"/>
              </w:rPr>
              <w:t>«</w:t>
            </w:r>
            <w:r>
              <w:rPr>
                <w:rFonts w:ascii="Times New Roman" w:hAnsi="Times New Roman"/>
                <w:b/>
                <w:i/>
                <w:sz w:val="20"/>
                <w:szCs w:val="20"/>
              </w:rPr>
              <w:t>Серафимовича 10А</w:t>
            </w:r>
            <w:r w:rsidR="007E1A9B">
              <w:rPr>
                <w:rFonts w:ascii="Times New Roman" w:hAnsi="Times New Roman"/>
                <w:b/>
                <w:i/>
                <w:sz w:val="20"/>
                <w:szCs w:val="20"/>
              </w:rPr>
              <w:t>»</w:t>
            </w:r>
          </w:p>
        </w:tc>
      </w:tr>
      <w:tr w:rsidR="004C0CAD" w:rsidRPr="00F36982" w:rsidTr="00C630F0">
        <w:trPr>
          <w:trHeight w:val="70"/>
        </w:trPr>
        <w:tc>
          <w:tcPr>
            <w:tcW w:w="5387" w:type="dxa"/>
            <w:shd w:val="clear" w:color="auto" w:fill="auto"/>
            <w:vAlign w:val="center"/>
          </w:tcPr>
          <w:p w:rsidR="004C0CAD" w:rsidRPr="00F36982" w:rsidRDefault="004C0CAD" w:rsidP="004C0CAD">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Нормативный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auto"/>
            <w:vAlign w:val="center"/>
          </w:tcPr>
          <w:p w:rsidR="004C0CAD" w:rsidRDefault="00F66103" w:rsidP="004C0CA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0,0012</w:t>
            </w:r>
          </w:p>
        </w:tc>
        <w:tc>
          <w:tcPr>
            <w:tcW w:w="1984" w:type="dxa"/>
            <w:shd w:val="clear" w:color="auto" w:fill="auto"/>
            <w:vAlign w:val="center"/>
          </w:tcPr>
          <w:p w:rsidR="004C0CAD" w:rsidRPr="00F36982" w:rsidRDefault="006953BD" w:rsidP="004C0CA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0,003</w:t>
            </w:r>
          </w:p>
        </w:tc>
      </w:tr>
      <w:tr w:rsidR="00EC6FDF" w:rsidRPr="00F36982" w:rsidTr="00341100">
        <w:trPr>
          <w:trHeight w:val="70"/>
        </w:trPr>
        <w:tc>
          <w:tcPr>
            <w:tcW w:w="5387" w:type="dxa"/>
            <w:shd w:val="clear" w:color="auto" w:fill="FBE4D5" w:themeFill="accent2" w:themeFillTint="33"/>
            <w:vAlign w:val="center"/>
          </w:tcPr>
          <w:p w:rsidR="00EC6FDF" w:rsidRPr="00F36982" w:rsidRDefault="00EC6FDF" w:rsidP="00EC6FDF">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Фактический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FBE4D5" w:themeFill="accent2" w:themeFillTint="33"/>
            <w:vAlign w:val="center"/>
          </w:tcPr>
          <w:p w:rsidR="00EC6FDF" w:rsidRDefault="00EC6FDF" w:rsidP="00EC6FD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984" w:type="dxa"/>
            <w:shd w:val="clear" w:color="auto" w:fill="FBE4D5" w:themeFill="accent2" w:themeFillTint="33"/>
            <w:vAlign w:val="center"/>
          </w:tcPr>
          <w:p w:rsidR="00EC6FDF" w:rsidRPr="00F36982" w:rsidRDefault="00EC6FDF" w:rsidP="00EC6FDF">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r>
      <w:tr w:rsidR="004C0CAD" w:rsidRPr="00F36982" w:rsidTr="00C630F0">
        <w:trPr>
          <w:trHeight w:val="70"/>
        </w:trPr>
        <w:tc>
          <w:tcPr>
            <w:tcW w:w="9781" w:type="dxa"/>
            <w:gridSpan w:val="3"/>
            <w:shd w:val="clear" w:color="auto" w:fill="F7CAAC" w:themeFill="accent2" w:themeFillTint="66"/>
            <w:vAlign w:val="center"/>
          </w:tcPr>
          <w:p w:rsidR="004C0CAD" w:rsidRPr="00F36982" w:rsidRDefault="00081899" w:rsidP="004C0CA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b/>
                <w:i/>
                <w:sz w:val="20"/>
                <w:szCs w:val="20"/>
              </w:rPr>
              <w:t xml:space="preserve">Котельная </w:t>
            </w:r>
            <w:r w:rsidR="007E1A9B">
              <w:rPr>
                <w:rFonts w:ascii="Times New Roman" w:hAnsi="Times New Roman"/>
                <w:b/>
                <w:i/>
                <w:sz w:val="20"/>
                <w:szCs w:val="20"/>
              </w:rPr>
              <w:t>«</w:t>
            </w:r>
            <w:r>
              <w:rPr>
                <w:rFonts w:ascii="Times New Roman" w:hAnsi="Times New Roman"/>
                <w:b/>
                <w:i/>
                <w:sz w:val="20"/>
                <w:szCs w:val="20"/>
              </w:rPr>
              <w:t>Д/С №8</w:t>
            </w:r>
            <w:r w:rsidR="007E1A9B">
              <w:rPr>
                <w:rFonts w:ascii="Times New Roman" w:hAnsi="Times New Roman"/>
                <w:b/>
                <w:i/>
                <w:sz w:val="20"/>
                <w:szCs w:val="20"/>
              </w:rPr>
              <w:t>»</w:t>
            </w:r>
          </w:p>
        </w:tc>
      </w:tr>
      <w:tr w:rsidR="004C0CAD" w:rsidRPr="00F36982" w:rsidTr="00C630F0">
        <w:trPr>
          <w:trHeight w:val="70"/>
        </w:trPr>
        <w:tc>
          <w:tcPr>
            <w:tcW w:w="5387" w:type="dxa"/>
            <w:shd w:val="clear" w:color="auto" w:fill="auto"/>
            <w:vAlign w:val="center"/>
          </w:tcPr>
          <w:p w:rsidR="004C0CAD" w:rsidRPr="00F36982" w:rsidRDefault="004C0CAD" w:rsidP="004C0CAD">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Нормативный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auto"/>
            <w:vAlign w:val="center"/>
          </w:tcPr>
          <w:p w:rsidR="004C0CAD" w:rsidRDefault="00F66103" w:rsidP="004C0CA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0,0015</w:t>
            </w:r>
          </w:p>
        </w:tc>
        <w:tc>
          <w:tcPr>
            <w:tcW w:w="1984" w:type="dxa"/>
            <w:shd w:val="clear" w:color="auto" w:fill="auto"/>
            <w:vAlign w:val="center"/>
          </w:tcPr>
          <w:p w:rsidR="004C0CAD" w:rsidRPr="00F36982" w:rsidRDefault="006953BD" w:rsidP="004C0CA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0,004</w:t>
            </w:r>
          </w:p>
        </w:tc>
      </w:tr>
      <w:tr w:rsidR="00EC6FDF" w:rsidRPr="00F36982" w:rsidTr="00341100">
        <w:trPr>
          <w:trHeight w:val="70"/>
        </w:trPr>
        <w:tc>
          <w:tcPr>
            <w:tcW w:w="5387" w:type="dxa"/>
            <w:shd w:val="clear" w:color="auto" w:fill="FBE4D5" w:themeFill="accent2" w:themeFillTint="33"/>
            <w:vAlign w:val="center"/>
          </w:tcPr>
          <w:p w:rsidR="00EC6FDF" w:rsidRPr="00F36982" w:rsidRDefault="00EC6FDF" w:rsidP="00EC6FDF">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Фактический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FBE4D5" w:themeFill="accent2" w:themeFillTint="33"/>
            <w:vAlign w:val="center"/>
          </w:tcPr>
          <w:p w:rsidR="00EC6FDF" w:rsidRDefault="00EC6FDF" w:rsidP="00EC6FD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984" w:type="dxa"/>
            <w:shd w:val="clear" w:color="auto" w:fill="FBE4D5" w:themeFill="accent2" w:themeFillTint="33"/>
            <w:vAlign w:val="center"/>
          </w:tcPr>
          <w:p w:rsidR="00EC6FDF" w:rsidRPr="00F36982" w:rsidRDefault="00EC6FDF" w:rsidP="00EC6FDF">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r>
      <w:tr w:rsidR="00EA317E" w:rsidRPr="00F36982" w:rsidTr="0089634A">
        <w:trPr>
          <w:trHeight w:val="70"/>
        </w:trPr>
        <w:tc>
          <w:tcPr>
            <w:tcW w:w="9781" w:type="dxa"/>
            <w:gridSpan w:val="3"/>
            <w:shd w:val="clear" w:color="auto" w:fill="F7CAAC" w:themeFill="accent2" w:themeFillTint="66"/>
            <w:vAlign w:val="center"/>
          </w:tcPr>
          <w:p w:rsidR="00EA317E" w:rsidRPr="00EA317E" w:rsidRDefault="00EA317E" w:rsidP="00EA317E">
            <w:pPr>
              <w:autoSpaceDE w:val="0"/>
              <w:autoSpaceDN w:val="0"/>
              <w:adjustRightInd w:val="0"/>
              <w:spacing w:after="0" w:line="240" w:lineRule="auto"/>
              <w:jc w:val="center"/>
              <w:rPr>
                <w:rFonts w:ascii="Times New Roman" w:hAnsi="Times New Roman" w:cs="Times New Roman"/>
                <w:sz w:val="20"/>
                <w:szCs w:val="20"/>
              </w:rPr>
            </w:pPr>
            <w:r w:rsidRPr="00EA317E">
              <w:rPr>
                <w:rFonts w:ascii="Times New Roman" w:eastAsia="Calibri" w:hAnsi="Times New Roman" w:cs="Times New Roman"/>
                <w:b/>
                <w:i/>
                <w:sz w:val="20"/>
                <w:szCs w:val="20"/>
              </w:rPr>
              <w:t xml:space="preserve">Котельная </w:t>
            </w:r>
            <w:r w:rsidR="007E1A9B">
              <w:rPr>
                <w:rFonts w:ascii="Times New Roman" w:eastAsia="Calibri" w:hAnsi="Times New Roman" w:cs="Times New Roman"/>
                <w:b/>
                <w:i/>
                <w:sz w:val="20"/>
                <w:szCs w:val="20"/>
              </w:rPr>
              <w:t>«</w:t>
            </w:r>
            <w:r w:rsidRPr="00EA317E">
              <w:rPr>
                <w:rFonts w:ascii="Times New Roman" w:eastAsia="Calibri" w:hAnsi="Times New Roman" w:cs="Times New Roman"/>
                <w:b/>
                <w:i/>
                <w:sz w:val="20"/>
                <w:szCs w:val="20"/>
              </w:rPr>
              <w:t>Калинина 201</w:t>
            </w:r>
            <w:r w:rsidR="007E1A9B">
              <w:rPr>
                <w:rFonts w:ascii="Times New Roman" w:eastAsia="Calibri" w:hAnsi="Times New Roman" w:cs="Times New Roman"/>
                <w:b/>
                <w:i/>
                <w:sz w:val="20"/>
                <w:szCs w:val="20"/>
              </w:rPr>
              <w:t>»</w:t>
            </w:r>
          </w:p>
        </w:tc>
      </w:tr>
      <w:tr w:rsidR="00A25497" w:rsidRPr="00F36982" w:rsidTr="0089634A">
        <w:trPr>
          <w:trHeight w:val="70"/>
        </w:trPr>
        <w:tc>
          <w:tcPr>
            <w:tcW w:w="5387" w:type="dxa"/>
            <w:shd w:val="clear" w:color="auto" w:fill="auto"/>
            <w:vAlign w:val="center"/>
          </w:tcPr>
          <w:p w:rsidR="00A25497" w:rsidRPr="00F36982" w:rsidRDefault="00A25497" w:rsidP="0089634A">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Нормативный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auto"/>
            <w:vAlign w:val="center"/>
          </w:tcPr>
          <w:p w:rsidR="00A25497" w:rsidRDefault="00F66103" w:rsidP="0089634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0,0006</w:t>
            </w:r>
          </w:p>
        </w:tc>
        <w:tc>
          <w:tcPr>
            <w:tcW w:w="1984" w:type="dxa"/>
            <w:shd w:val="clear" w:color="auto" w:fill="auto"/>
            <w:vAlign w:val="center"/>
          </w:tcPr>
          <w:p w:rsidR="00A25497" w:rsidRPr="00F36982" w:rsidRDefault="006953BD" w:rsidP="0089634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0,002</w:t>
            </w:r>
          </w:p>
        </w:tc>
      </w:tr>
      <w:tr w:rsidR="00A25497" w:rsidRPr="00F36982" w:rsidTr="0089634A">
        <w:trPr>
          <w:trHeight w:val="70"/>
        </w:trPr>
        <w:tc>
          <w:tcPr>
            <w:tcW w:w="5387" w:type="dxa"/>
            <w:shd w:val="clear" w:color="auto" w:fill="FBE4D5" w:themeFill="accent2" w:themeFillTint="33"/>
            <w:vAlign w:val="center"/>
          </w:tcPr>
          <w:p w:rsidR="00A25497" w:rsidRPr="00F36982" w:rsidRDefault="00A25497" w:rsidP="0089634A">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Фактический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FBE4D5" w:themeFill="accent2" w:themeFillTint="33"/>
            <w:vAlign w:val="center"/>
          </w:tcPr>
          <w:p w:rsidR="00A25497" w:rsidRDefault="00A25497" w:rsidP="0089634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984" w:type="dxa"/>
            <w:shd w:val="clear" w:color="auto" w:fill="FBE4D5" w:themeFill="accent2" w:themeFillTint="33"/>
            <w:vAlign w:val="center"/>
          </w:tcPr>
          <w:p w:rsidR="00A25497" w:rsidRPr="00F36982" w:rsidRDefault="00A25497" w:rsidP="0089634A">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r>
      <w:tr w:rsidR="00A25497" w:rsidRPr="00F36982" w:rsidTr="0089634A">
        <w:trPr>
          <w:trHeight w:val="70"/>
        </w:trPr>
        <w:tc>
          <w:tcPr>
            <w:tcW w:w="9781" w:type="dxa"/>
            <w:gridSpan w:val="3"/>
            <w:shd w:val="clear" w:color="auto" w:fill="F7CAAC" w:themeFill="accent2" w:themeFillTint="66"/>
            <w:vAlign w:val="center"/>
          </w:tcPr>
          <w:p w:rsidR="00A25497" w:rsidRPr="00F36982" w:rsidRDefault="00EA317E" w:rsidP="0089634A">
            <w:pPr>
              <w:autoSpaceDE w:val="0"/>
              <w:autoSpaceDN w:val="0"/>
              <w:adjustRightInd w:val="0"/>
              <w:spacing w:after="0" w:line="240" w:lineRule="auto"/>
              <w:jc w:val="center"/>
              <w:rPr>
                <w:rFonts w:ascii="Times New Roman" w:hAnsi="Times New Roman" w:cs="Times New Roman"/>
                <w:sz w:val="20"/>
                <w:szCs w:val="20"/>
              </w:rPr>
            </w:pPr>
            <w:r>
              <w:rPr>
                <w:rFonts w:ascii="Times New Roman" w:eastAsia="Calibri" w:hAnsi="Times New Roman" w:cs="Times New Roman"/>
                <w:b/>
                <w:i/>
                <w:sz w:val="20"/>
                <w:szCs w:val="20"/>
              </w:rPr>
              <w:t xml:space="preserve">Котельная </w:t>
            </w:r>
            <w:r w:rsidR="007E1A9B">
              <w:rPr>
                <w:rFonts w:ascii="Times New Roman" w:eastAsia="Calibri" w:hAnsi="Times New Roman" w:cs="Times New Roman"/>
                <w:b/>
                <w:i/>
                <w:sz w:val="20"/>
                <w:szCs w:val="20"/>
              </w:rPr>
              <w:t>«</w:t>
            </w:r>
            <w:r>
              <w:rPr>
                <w:rFonts w:ascii="Times New Roman" w:eastAsia="Calibri" w:hAnsi="Times New Roman" w:cs="Times New Roman"/>
                <w:b/>
                <w:i/>
                <w:sz w:val="20"/>
                <w:szCs w:val="20"/>
              </w:rPr>
              <w:t>Калинина 205</w:t>
            </w:r>
            <w:r w:rsidR="007E1A9B">
              <w:rPr>
                <w:rFonts w:ascii="Times New Roman" w:eastAsia="Calibri" w:hAnsi="Times New Roman" w:cs="Times New Roman"/>
                <w:b/>
                <w:i/>
                <w:sz w:val="20"/>
                <w:szCs w:val="20"/>
              </w:rPr>
              <w:t>»</w:t>
            </w:r>
          </w:p>
        </w:tc>
      </w:tr>
      <w:tr w:rsidR="00A25497" w:rsidRPr="00F36982" w:rsidTr="0089634A">
        <w:trPr>
          <w:trHeight w:val="70"/>
        </w:trPr>
        <w:tc>
          <w:tcPr>
            <w:tcW w:w="5387" w:type="dxa"/>
            <w:shd w:val="clear" w:color="auto" w:fill="auto"/>
            <w:vAlign w:val="center"/>
          </w:tcPr>
          <w:p w:rsidR="00A25497" w:rsidRPr="00F36982" w:rsidRDefault="00A25497" w:rsidP="0089634A">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Нормативный часовой расход подпиточной воды, м</w:t>
            </w:r>
            <w:r w:rsidRPr="00102537">
              <w:rPr>
                <w:rFonts w:ascii="Times New Roman" w:hAnsi="Times New Roman" w:cs="Times New Roman"/>
                <w:sz w:val="20"/>
                <w:szCs w:val="20"/>
                <w:vertAlign w:val="superscript"/>
              </w:rPr>
              <w:t>3</w:t>
            </w:r>
            <w:r w:rsidRPr="00F36982">
              <w:rPr>
                <w:rFonts w:ascii="Times New Roman" w:hAnsi="Times New Roman" w:cs="Times New Roman"/>
                <w:sz w:val="20"/>
                <w:szCs w:val="20"/>
              </w:rPr>
              <w:t>/час</w:t>
            </w:r>
          </w:p>
        </w:tc>
        <w:tc>
          <w:tcPr>
            <w:tcW w:w="2410" w:type="dxa"/>
            <w:shd w:val="clear" w:color="auto" w:fill="auto"/>
            <w:vAlign w:val="center"/>
          </w:tcPr>
          <w:p w:rsidR="00A25497" w:rsidRDefault="00F66103" w:rsidP="0089634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0,0008</w:t>
            </w:r>
          </w:p>
        </w:tc>
        <w:tc>
          <w:tcPr>
            <w:tcW w:w="1984" w:type="dxa"/>
            <w:shd w:val="clear" w:color="auto" w:fill="auto"/>
            <w:vAlign w:val="center"/>
          </w:tcPr>
          <w:p w:rsidR="00A25497" w:rsidRPr="00F36982" w:rsidRDefault="006953BD" w:rsidP="0089634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0,002</w:t>
            </w:r>
          </w:p>
        </w:tc>
      </w:tr>
      <w:tr w:rsidR="00A25497" w:rsidRPr="00F36982" w:rsidTr="0089634A">
        <w:trPr>
          <w:trHeight w:val="70"/>
        </w:trPr>
        <w:tc>
          <w:tcPr>
            <w:tcW w:w="5387" w:type="dxa"/>
            <w:shd w:val="clear" w:color="auto" w:fill="FBE4D5" w:themeFill="accent2" w:themeFillTint="33"/>
            <w:vAlign w:val="center"/>
          </w:tcPr>
          <w:p w:rsidR="00A25497" w:rsidRPr="00F36982" w:rsidRDefault="00A25497" w:rsidP="0089634A">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Фактический часовой расход подпиточной воды, м3/час</w:t>
            </w:r>
          </w:p>
        </w:tc>
        <w:tc>
          <w:tcPr>
            <w:tcW w:w="2410" w:type="dxa"/>
            <w:shd w:val="clear" w:color="auto" w:fill="FBE4D5" w:themeFill="accent2" w:themeFillTint="33"/>
            <w:vAlign w:val="center"/>
          </w:tcPr>
          <w:p w:rsidR="00A25497" w:rsidRDefault="00A25497" w:rsidP="0089634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984" w:type="dxa"/>
            <w:shd w:val="clear" w:color="auto" w:fill="FBE4D5" w:themeFill="accent2" w:themeFillTint="33"/>
            <w:vAlign w:val="center"/>
          </w:tcPr>
          <w:p w:rsidR="00A25497" w:rsidRPr="00F36982" w:rsidRDefault="00A25497" w:rsidP="0089634A">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r>
      <w:tr w:rsidR="00A25497" w:rsidRPr="00F36982" w:rsidTr="0089634A">
        <w:trPr>
          <w:trHeight w:val="70"/>
        </w:trPr>
        <w:tc>
          <w:tcPr>
            <w:tcW w:w="9781" w:type="dxa"/>
            <w:gridSpan w:val="3"/>
            <w:shd w:val="clear" w:color="auto" w:fill="F7CAAC" w:themeFill="accent2" w:themeFillTint="66"/>
            <w:vAlign w:val="center"/>
          </w:tcPr>
          <w:p w:rsidR="00A25497" w:rsidRPr="00F36982" w:rsidRDefault="00EA317E" w:rsidP="0089634A">
            <w:pPr>
              <w:autoSpaceDE w:val="0"/>
              <w:autoSpaceDN w:val="0"/>
              <w:adjustRightInd w:val="0"/>
              <w:spacing w:after="0" w:line="240" w:lineRule="auto"/>
              <w:jc w:val="center"/>
              <w:rPr>
                <w:rFonts w:ascii="Times New Roman" w:hAnsi="Times New Roman" w:cs="Times New Roman"/>
                <w:sz w:val="20"/>
                <w:szCs w:val="20"/>
              </w:rPr>
            </w:pPr>
            <w:r>
              <w:rPr>
                <w:rFonts w:ascii="Times New Roman" w:eastAsia="Calibri" w:hAnsi="Times New Roman" w:cs="Times New Roman"/>
                <w:b/>
                <w:i/>
                <w:sz w:val="20"/>
                <w:szCs w:val="20"/>
              </w:rPr>
              <w:t xml:space="preserve">Котельная </w:t>
            </w:r>
            <w:r w:rsidR="007E1A9B">
              <w:rPr>
                <w:rFonts w:ascii="Times New Roman" w:eastAsia="Calibri" w:hAnsi="Times New Roman" w:cs="Times New Roman"/>
                <w:b/>
                <w:i/>
                <w:sz w:val="20"/>
                <w:szCs w:val="20"/>
              </w:rPr>
              <w:t>«</w:t>
            </w:r>
            <w:r>
              <w:rPr>
                <w:rFonts w:ascii="Times New Roman" w:eastAsia="Calibri" w:hAnsi="Times New Roman" w:cs="Times New Roman"/>
                <w:b/>
                <w:i/>
                <w:sz w:val="20"/>
                <w:szCs w:val="20"/>
              </w:rPr>
              <w:t>Калинина 207</w:t>
            </w:r>
            <w:r w:rsidR="007E1A9B">
              <w:rPr>
                <w:rFonts w:ascii="Times New Roman" w:eastAsia="Calibri" w:hAnsi="Times New Roman" w:cs="Times New Roman"/>
                <w:b/>
                <w:i/>
                <w:sz w:val="20"/>
                <w:szCs w:val="20"/>
              </w:rPr>
              <w:t>»</w:t>
            </w:r>
          </w:p>
        </w:tc>
      </w:tr>
      <w:tr w:rsidR="00A25497" w:rsidRPr="00F36982" w:rsidTr="0089634A">
        <w:trPr>
          <w:trHeight w:val="70"/>
        </w:trPr>
        <w:tc>
          <w:tcPr>
            <w:tcW w:w="5387" w:type="dxa"/>
            <w:shd w:val="clear" w:color="auto" w:fill="auto"/>
            <w:vAlign w:val="center"/>
          </w:tcPr>
          <w:p w:rsidR="00A25497" w:rsidRPr="00F36982" w:rsidRDefault="00A25497" w:rsidP="0089634A">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Нормативный часовой расход подпиточной воды, м3/час</w:t>
            </w:r>
          </w:p>
        </w:tc>
        <w:tc>
          <w:tcPr>
            <w:tcW w:w="2410" w:type="dxa"/>
            <w:shd w:val="clear" w:color="auto" w:fill="auto"/>
            <w:vAlign w:val="center"/>
          </w:tcPr>
          <w:p w:rsidR="00A25497" w:rsidRDefault="00F66103" w:rsidP="0089634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0,0008</w:t>
            </w:r>
          </w:p>
        </w:tc>
        <w:tc>
          <w:tcPr>
            <w:tcW w:w="1984" w:type="dxa"/>
            <w:shd w:val="clear" w:color="auto" w:fill="auto"/>
            <w:vAlign w:val="center"/>
          </w:tcPr>
          <w:p w:rsidR="00A25497" w:rsidRPr="00F36982" w:rsidRDefault="006953BD" w:rsidP="0089634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0,002</w:t>
            </w:r>
          </w:p>
        </w:tc>
      </w:tr>
      <w:tr w:rsidR="00A25497" w:rsidRPr="00F36982" w:rsidTr="0089634A">
        <w:trPr>
          <w:trHeight w:val="70"/>
        </w:trPr>
        <w:tc>
          <w:tcPr>
            <w:tcW w:w="5387" w:type="dxa"/>
            <w:shd w:val="clear" w:color="auto" w:fill="FBE4D5" w:themeFill="accent2" w:themeFillTint="33"/>
            <w:vAlign w:val="center"/>
          </w:tcPr>
          <w:p w:rsidR="00A25497" w:rsidRPr="00F36982" w:rsidRDefault="00A25497" w:rsidP="0089634A">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Фактический часовой расход подпиточной воды, м3/час</w:t>
            </w:r>
          </w:p>
        </w:tc>
        <w:tc>
          <w:tcPr>
            <w:tcW w:w="2410" w:type="dxa"/>
            <w:shd w:val="clear" w:color="auto" w:fill="FBE4D5" w:themeFill="accent2" w:themeFillTint="33"/>
            <w:vAlign w:val="center"/>
          </w:tcPr>
          <w:p w:rsidR="00A25497" w:rsidRDefault="00A25497" w:rsidP="0089634A">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984" w:type="dxa"/>
            <w:shd w:val="clear" w:color="auto" w:fill="FBE4D5" w:themeFill="accent2" w:themeFillTint="33"/>
            <w:vAlign w:val="center"/>
          </w:tcPr>
          <w:p w:rsidR="00A25497" w:rsidRPr="00F36982" w:rsidRDefault="00A25497" w:rsidP="0089634A">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r>
      <w:tr w:rsidR="00A93219" w:rsidRPr="00F36982" w:rsidTr="00844B49">
        <w:trPr>
          <w:trHeight w:val="70"/>
        </w:trPr>
        <w:tc>
          <w:tcPr>
            <w:tcW w:w="9781" w:type="dxa"/>
            <w:gridSpan w:val="3"/>
            <w:shd w:val="clear" w:color="auto" w:fill="F7CAAC" w:themeFill="accent2" w:themeFillTint="66"/>
            <w:vAlign w:val="center"/>
          </w:tcPr>
          <w:p w:rsidR="00A93219" w:rsidRPr="00A93219" w:rsidRDefault="00A93219" w:rsidP="00844B49">
            <w:pPr>
              <w:autoSpaceDE w:val="0"/>
              <w:autoSpaceDN w:val="0"/>
              <w:adjustRightInd w:val="0"/>
              <w:spacing w:after="0" w:line="240" w:lineRule="auto"/>
              <w:jc w:val="center"/>
              <w:rPr>
                <w:rFonts w:ascii="Times New Roman" w:hAnsi="Times New Roman" w:cs="Times New Roman"/>
                <w:sz w:val="20"/>
                <w:szCs w:val="20"/>
              </w:rPr>
            </w:pPr>
            <w:r w:rsidRPr="00A93219">
              <w:rPr>
                <w:rFonts w:ascii="Times New Roman" w:eastAsia="Calibri" w:hAnsi="Times New Roman" w:cs="Times New Roman"/>
                <w:b/>
                <w:i/>
                <w:sz w:val="20"/>
                <w:szCs w:val="20"/>
              </w:rPr>
              <w:t>Котельная Витотерм-5000</w:t>
            </w:r>
          </w:p>
        </w:tc>
      </w:tr>
      <w:tr w:rsidR="00A93219" w:rsidRPr="00F36982" w:rsidTr="00844B49">
        <w:trPr>
          <w:trHeight w:val="70"/>
        </w:trPr>
        <w:tc>
          <w:tcPr>
            <w:tcW w:w="5387" w:type="dxa"/>
            <w:shd w:val="clear" w:color="auto" w:fill="auto"/>
            <w:vAlign w:val="center"/>
          </w:tcPr>
          <w:p w:rsidR="00A93219" w:rsidRPr="00A93219" w:rsidRDefault="00A93219" w:rsidP="00844B49">
            <w:pPr>
              <w:autoSpaceDE w:val="0"/>
              <w:autoSpaceDN w:val="0"/>
              <w:adjustRightInd w:val="0"/>
              <w:spacing w:after="0" w:line="240" w:lineRule="auto"/>
              <w:jc w:val="center"/>
              <w:rPr>
                <w:rFonts w:ascii="Times New Roman" w:hAnsi="Times New Roman" w:cs="Times New Roman"/>
                <w:sz w:val="20"/>
                <w:szCs w:val="20"/>
              </w:rPr>
            </w:pPr>
            <w:r w:rsidRPr="00A93219">
              <w:rPr>
                <w:rFonts w:ascii="Times New Roman" w:hAnsi="Times New Roman" w:cs="Times New Roman"/>
                <w:sz w:val="20"/>
                <w:szCs w:val="20"/>
              </w:rPr>
              <w:t>Нормативный часовой расход подпиточной воды, м</w:t>
            </w:r>
            <w:r w:rsidRPr="00A93219">
              <w:rPr>
                <w:rFonts w:ascii="Times New Roman" w:hAnsi="Times New Roman" w:cs="Times New Roman"/>
                <w:sz w:val="20"/>
                <w:szCs w:val="20"/>
                <w:vertAlign w:val="superscript"/>
              </w:rPr>
              <w:t>3</w:t>
            </w:r>
            <w:r w:rsidRPr="00A93219">
              <w:rPr>
                <w:rFonts w:ascii="Times New Roman" w:hAnsi="Times New Roman" w:cs="Times New Roman"/>
                <w:sz w:val="20"/>
                <w:szCs w:val="20"/>
              </w:rPr>
              <w:t>/час</w:t>
            </w:r>
          </w:p>
        </w:tc>
        <w:tc>
          <w:tcPr>
            <w:tcW w:w="2410" w:type="dxa"/>
            <w:shd w:val="clear" w:color="auto" w:fill="auto"/>
            <w:vAlign w:val="center"/>
          </w:tcPr>
          <w:p w:rsidR="00A93219" w:rsidRPr="00A93219" w:rsidRDefault="00934BAC" w:rsidP="00844B4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0,116</w:t>
            </w:r>
          </w:p>
        </w:tc>
        <w:tc>
          <w:tcPr>
            <w:tcW w:w="1984" w:type="dxa"/>
            <w:shd w:val="clear" w:color="auto" w:fill="auto"/>
            <w:vAlign w:val="center"/>
          </w:tcPr>
          <w:p w:rsidR="00A93219" w:rsidRPr="00F36982" w:rsidRDefault="00934BAC" w:rsidP="00844B4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0,31</w:t>
            </w:r>
          </w:p>
        </w:tc>
      </w:tr>
      <w:tr w:rsidR="00A93219" w:rsidRPr="00F36982" w:rsidTr="00844B49">
        <w:trPr>
          <w:trHeight w:val="70"/>
        </w:trPr>
        <w:tc>
          <w:tcPr>
            <w:tcW w:w="5387" w:type="dxa"/>
            <w:shd w:val="clear" w:color="auto" w:fill="FBE4D5" w:themeFill="accent2" w:themeFillTint="33"/>
            <w:vAlign w:val="center"/>
          </w:tcPr>
          <w:p w:rsidR="00A93219" w:rsidRPr="00F36982" w:rsidRDefault="00A93219" w:rsidP="00844B49">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Фактический часовой расход подпиточной воды, м3/час</w:t>
            </w:r>
          </w:p>
        </w:tc>
        <w:tc>
          <w:tcPr>
            <w:tcW w:w="2410" w:type="dxa"/>
            <w:shd w:val="clear" w:color="auto" w:fill="FBE4D5" w:themeFill="accent2" w:themeFillTint="33"/>
            <w:vAlign w:val="center"/>
          </w:tcPr>
          <w:p w:rsidR="00A93219" w:rsidRDefault="00A93219" w:rsidP="00844B4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984" w:type="dxa"/>
            <w:shd w:val="clear" w:color="auto" w:fill="FBE4D5" w:themeFill="accent2" w:themeFillTint="33"/>
            <w:vAlign w:val="center"/>
          </w:tcPr>
          <w:p w:rsidR="00A93219" w:rsidRPr="00F36982" w:rsidRDefault="00A93219" w:rsidP="00844B49">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r>
      <w:tr w:rsidR="00A93219" w:rsidRPr="00F36982" w:rsidTr="00844B49">
        <w:trPr>
          <w:trHeight w:val="70"/>
        </w:trPr>
        <w:tc>
          <w:tcPr>
            <w:tcW w:w="9781" w:type="dxa"/>
            <w:gridSpan w:val="3"/>
            <w:shd w:val="clear" w:color="auto" w:fill="F7CAAC" w:themeFill="accent2" w:themeFillTint="66"/>
            <w:vAlign w:val="center"/>
          </w:tcPr>
          <w:p w:rsidR="00A93219" w:rsidRPr="00A93219" w:rsidRDefault="00A93219" w:rsidP="00844B49">
            <w:pPr>
              <w:autoSpaceDE w:val="0"/>
              <w:autoSpaceDN w:val="0"/>
              <w:adjustRightInd w:val="0"/>
              <w:spacing w:after="0" w:line="240" w:lineRule="auto"/>
              <w:jc w:val="center"/>
              <w:rPr>
                <w:rFonts w:ascii="Times New Roman" w:hAnsi="Times New Roman" w:cs="Times New Roman"/>
                <w:sz w:val="20"/>
                <w:szCs w:val="20"/>
              </w:rPr>
            </w:pPr>
            <w:r w:rsidRPr="00A93219">
              <w:rPr>
                <w:rFonts w:ascii="Times New Roman" w:eastAsia="Calibri" w:hAnsi="Times New Roman" w:cs="Times New Roman"/>
                <w:b/>
                <w:i/>
                <w:sz w:val="20"/>
                <w:szCs w:val="20"/>
              </w:rPr>
              <w:t>Котельная ТКУ-1240Б</w:t>
            </w:r>
          </w:p>
        </w:tc>
      </w:tr>
      <w:tr w:rsidR="00A93219" w:rsidRPr="00F36982" w:rsidTr="00844B49">
        <w:trPr>
          <w:trHeight w:val="70"/>
        </w:trPr>
        <w:tc>
          <w:tcPr>
            <w:tcW w:w="5387" w:type="dxa"/>
            <w:shd w:val="clear" w:color="auto" w:fill="auto"/>
            <w:vAlign w:val="center"/>
          </w:tcPr>
          <w:p w:rsidR="00A93219" w:rsidRPr="00F36982" w:rsidRDefault="00A93219" w:rsidP="00844B49">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Нормативный часовой расход подпиточной воды, м3/час</w:t>
            </w:r>
          </w:p>
        </w:tc>
        <w:tc>
          <w:tcPr>
            <w:tcW w:w="2410" w:type="dxa"/>
            <w:shd w:val="clear" w:color="auto" w:fill="auto"/>
            <w:vAlign w:val="center"/>
          </w:tcPr>
          <w:p w:rsidR="00A93219" w:rsidRDefault="00934BAC" w:rsidP="00844B4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0,022</w:t>
            </w:r>
          </w:p>
        </w:tc>
        <w:tc>
          <w:tcPr>
            <w:tcW w:w="1984" w:type="dxa"/>
            <w:shd w:val="clear" w:color="auto" w:fill="auto"/>
            <w:vAlign w:val="center"/>
          </w:tcPr>
          <w:p w:rsidR="00A93219" w:rsidRPr="00F36982" w:rsidRDefault="00934BAC" w:rsidP="00844B4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0,058</w:t>
            </w:r>
          </w:p>
        </w:tc>
      </w:tr>
      <w:tr w:rsidR="00A93219" w:rsidRPr="00F36982" w:rsidTr="00844B49">
        <w:trPr>
          <w:trHeight w:val="70"/>
        </w:trPr>
        <w:tc>
          <w:tcPr>
            <w:tcW w:w="5387" w:type="dxa"/>
            <w:shd w:val="clear" w:color="auto" w:fill="FBE4D5" w:themeFill="accent2" w:themeFillTint="33"/>
            <w:vAlign w:val="center"/>
          </w:tcPr>
          <w:p w:rsidR="00A93219" w:rsidRPr="00F36982" w:rsidRDefault="00A93219" w:rsidP="00844B49">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Фактический часовой расход подпиточной воды, м3/час</w:t>
            </w:r>
          </w:p>
        </w:tc>
        <w:tc>
          <w:tcPr>
            <w:tcW w:w="2410" w:type="dxa"/>
            <w:shd w:val="clear" w:color="auto" w:fill="FBE4D5" w:themeFill="accent2" w:themeFillTint="33"/>
            <w:vAlign w:val="center"/>
          </w:tcPr>
          <w:p w:rsidR="00A93219" w:rsidRDefault="00A93219" w:rsidP="00844B4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984" w:type="dxa"/>
            <w:shd w:val="clear" w:color="auto" w:fill="FBE4D5" w:themeFill="accent2" w:themeFillTint="33"/>
            <w:vAlign w:val="center"/>
          </w:tcPr>
          <w:p w:rsidR="00A93219" w:rsidRPr="00F36982" w:rsidRDefault="00A93219" w:rsidP="00844B49">
            <w:pPr>
              <w:autoSpaceDE w:val="0"/>
              <w:autoSpaceDN w:val="0"/>
              <w:adjustRightInd w:val="0"/>
              <w:spacing w:after="0" w:line="240" w:lineRule="auto"/>
              <w:jc w:val="center"/>
              <w:rPr>
                <w:rFonts w:ascii="Times New Roman" w:hAnsi="Times New Roman" w:cs="Times New Roman"/>
                <w:sz w:val="20"/>
                <w:szCs w:val="20"/>
              </w:rPr>
            </w:pPr>
            <w:r w:rsidRPr="00F36982">
              <w:rPr>
                <w:rFonts w:ascii="Times New Roman" w:hAnsi="Times New Roman" w:cs="Times New Roman"/>
                <w:sz w:val="20"/>
                <w:szCs w:val="20"/>
              </w:rPr>
              <w:t>-</w:t>
            </w:r>
          </w:p>
        </w:tc>
      </w:tr>
    </w:tbl>
    <w:p w:rsidR="006B5221" w:rsidRPr="00F75730" w:rsidRDefault="006B5221" w:rsidP="00934BAC">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p w:rsidR="00884371" w:rsidRDefault="00884371" w:rsidP="00DF36BA">
      <w:pPr>
        <w:autoSpaceDE w:val="0"/>
        <w:autoSpaceDN w:val="0"/>
        <w:adjustRightInd w:val="0"/>
        <w:spacing w:after="0" w:line="240" w:lineRule="auto"/>
        <w:jc w:val="center"/>
        <w:rPr>
          <w:rFonts w:ascii="Times New Roman" w:eastAsia="Times New Roman,Bold" w:hAnsi="Times New Roman" w:cs="Times New Roman"/>
          <w:b/>
          <w:bCs/>
          <w:i/>
          <w:sz w:val="28"/>
          <w:szCs w:val="28"/>
        </w:rPr>
      </w:pPr>
      <w:r>
        <w:rPr>
          <w:rFonts w:ascii="Times New Roman" w:eastAsia="Times New Roman,Bold" w:hAnsi="Times New Roman" w:cs="Times New Roman"/>
          <w:b/>
          <w:bCs/>
          <w:i/>
          <w:sz w:val="28"/>
          <w:szCs w:val="28"/>
        </w:rPr>
        <w:t xml:space="preserve">Таблица 6.5.1 </w:t>
      </w:r>
      <w:r w:rsidR="00D57B55">
        <w:rPr>
          <w:rFonts w:ascii="Times New Roman" w:eastAsia="Times New Roman,Bold" w:hAnsi="Times New Roman" w:cs="Times New Roman"/>
          <w:b/>
          <w:bCs/>
          <w:i/>
          <w:sz w:val="28"/>
          <w:szCs w:val="28"/>
        </w:rPr>
        <w:t>–</w:t>
      </w:r>
      <w:r w:rsidRPr="00F75730">
        <w:rPr>
          <w:rFonts w:ascii="Times New Roman" w:hAnsi="Times New Roman" w:cs="Times New Roman"/>
          <w:b/>
          <w:i/>
          <w:iCs/>
          <w:sz w:val="28"/>
          <w:szCs w:val="28"/>
        </w:rPr>
        <w:t>Существующий и перспективный баланс производительности водоподготовительных установок и потерь теплоносителя</w:t>
      </w:r>
    </w:p>
    <w:tbl>
      <w:tblPr>
        <w:tblpPr w:leftFromText="180" w:rightFromText="180" w:vertAnchor="text" w:horzAnchor="margin" w:tblpXSpec="center" w:tblpY="85"/>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992"/>
        <w:gridCol w:w="992"/>
        <w:gridCol w:w="1134"/>
        <w:gridCol w:w="993"/>
        <w:gridCol w:w="2409"/>
        <w:gridCol w:w="851"/>
      </w:tblGrid>
      <w:tr w:rsidR="00D41510" w:rsidRPr="00102537" w:rsidTr="00102537">
        <w:trPr>
          <w:cantSplit/>
          <w:trHeight w:val="2685"/>
        </w:trPr>
        <w:tc>
          <w:tcPr>
            <w:tcW w:w="2547" w:type="dxa"/>
            <w:shd w:val="clear" w:color="auto" w:fill="F7CAAC" w:themeFill="accent2" w:themeFillTint="66"/>
            <w:textDirection w:val="btLr"/>
            <w:vAlign w:val="center"/>
          </w:tcPr>
          <w:p w:rsidR="00D41510" w:rsidRPr="00102537" w:rsidRDefault="00D41510" w:rsidP="00C630F0">
            <w:pPr>
              <w:pStyle w:val="af3"/>
              <w:spacing w:line="240" w:lineRule="auto"/>
              <w:ind w:left="113" w:right="113" w:firstLine="0"/>
              <w:jc w:val="center"/>
              <w:rPr>
                <w:rFonts w:ascii="Times New Roman" w:hAnsi="Times New Roman" w:cs="Times New Roman"/>
                <w:b/>
                <w:i/>
                <w:sz w:val="16"/>
                <w:szCs w:val="16"/>
                <w:lang w:bidi="en-US"/>
              </w:rPr>
            </w:pPr>
            <w:r w:rsidRPr="00102537">
              <w:rPr>
                <w:rFonts w:ascii="Times New Roman" w:hAnsi="Times New Roman" w:cs="Times New Roman"/>
                <w:b/>
                <w:i/>
                <w:sz w:val="16"/>
                <w:szCs w:val="16"/>
                <w:lang w:val="en-US" w:bidi="en-US"/>
              </w:rPr>
              <w:lastRenderedPageBreak/>
              <w:t>Источник тепловой энерги</w:t>
            </w:r>
            <w:r w:rsidRPr="00102537">
              <w:rPr>
                <w:rFonts w:ascii="Times New Roman" w:hAnsi="Times New Roman" w:cs="Times New Roman"/>
                <w:b/>
                <w:i/>
                <w:sz w:val="16"/>
                <w:szCs w:val="16"/>
                <w:lang w:bidi="en-US"/>
              </w:rPr>
              <w:t>и</w:t>
            </w:r>
          </w:p>
        </w:tc>
        <w:tc>
          <w:tcPr>
            <w:tcW w:w="992" w:type="dxa"/>
            <w:shd w:val="clear" w:color="auto" w:fill="F7CAAC" w:themeFill="accent2" w:themeFillTint="66"/>
            <w:textDirection w:val="btLr"/>
            <w:vAlign w:val="center"/>
          </w:tcPr>
          <w:p w:rsidR="00D41510" w:rsidRPr="00102537" w:rsidRDefault="00D41510" w:rsidP="00C630F0">
            <w:pPr>
              <w:pStyle w:val="af3"/>
              <w:spacing w:line="240" w:lineRule="auto"/>
              <w:ind w:left="113" w:right="113" w:firstLine="0"/>
              <w:jc w:val="center"/>
              <w:rPr>
                <w:rFonts w:ascii="Times New Roman" w:hAnsi="Times New Roman" w:cs="Times New Roman"/>
                <w:b/>
                <w:i/>
                <w:sz w:val="16"/>
                <w:szCs w:val="16"/>
                <w:lang w:bidi="en-US"/>
              </w:rPr>
            </w:pPr>
            <w:r w:rsidRPr="00102537">
              <w:rPr>
                <w:rFonts w:ascii="Times New Roman" w:hAnsi="Times New Roman" w:cs="Times New Roman"/>
                <w:b/>
                <w:i/>
                <w:sz w:val="16"/>
                <w:szCs w:val="16"/>
                <w:lang w:bidi="en-US"/>
              </w:rPr>
              <w:t>Объем системы централизованного теплоснабжения с учетом систем теплопотребления, м</w:t>
            </w:r>
            <w:r w:rsidRPr="00817DD8">
              <w:rPr>
                <w:rFonts w:ascii="Times New Roman" w:hAnsi="Times New Roman" w:cs="Times New Roman"/>
                <w:b/>
                <w:i/>
                <w:sz w:val="16"/>
                <w:szCs w:val="16"/>
                <w:vertAlign w:val="superscript"/>
                <w:lang w:bidi="en-US"/>
              </w:rPr>
              <w:t>3</w:t>
            </w:r>
          </w:p>
        </w:tc>
        <w:tc>
          <w:tcPr>
            <w:tcW w:w="992" w:type="dxa"/>
            <w:shd w:val="clear" w:color="auto" w:fill="F7CAAC" w:themeFill="accent2" w:themeFillTint="66"/>
            <w:textDirection w:val="btLr"/>
            <w:vAlign w:val="center"/>
          </w:tcPr>
          <w:p w:rsidR="00D41510" w:rsidRPr="00102537" w:rsidRDefault="00D41510" w:rsidP="00C630F0">
            <w:pPr>
              <w:pStyle w:val="af3"/>
              <w:spacing w:line="240" w:lineRule="auto"/>
              <w:ind w:left="113" w:right="113" w:firstLine="0"/>
              <w:jc w:val="center"/>
              <w:rPr>
                <w:rFonts w:ascii="Times New Roman" w:hAnsi="Times New Roman" w:cs="Times New Roman"/>
                <w:b/>
                <w:i/>
                <w:sz w:val="16"/>
                <w:szCs w:val="16"/>
                <w:lang w:bidi="en-US"/>
              </w:rPr>
            </w:pPr>
            <w:r w:rsidRPr="00102537">
              <w:rPr>
                <w:rFonts w:ascii="Times New Roman" w:hAnsi="Times New Roman" w:cs="Times New Roman"/>
                <w:b/>
                <w:i/>
                <w:sz w:val="16"/>
                <w:szCs w:val="16"/>
                <w:lang w:bidi="en-US"/>
              </w:rPr>
              <w:t>Нормативная подпитка системы теплоснабжения (сети + система теплопотребления потребителей), м</w:t>
            </w:r>
            <w:r w:rsidRPr="00817DD8">
              <w:rPr>
                <w:rFonts w:ascii="Times New Roman" w:hAnsi="Times New Roman" w:cs="Times New Roman"/>
                <w:b/>
                <w:i/>
                <w:sz w:val="16"/>
                <w:szCs w:val="16"/>
                <w:vertAlign w:val="superscript"/>
                <w:lang w:bidi="en-US"/>
              </w:rPr>
              <w:t>3</w:t>
            </w:r>
            <w:r w:rsidRPr="00102537">
              <w:rPr>
                <w:rFonts w:ascii="Times New Roman" w:hAnsi="Times New Roman" w:cs="Times New Roman"/>
                <w:b/>
                <w:i/>
                <w:sz w:val="16"/>
                <w:szCs w:val="16"/>
                <w:lang w:bidi="en-US"/>
              </w:rPr>
              <w:t>/ч</w:t>
            </w:r>
          </w:p>
        </w:tc>
        <w:tc>
          <w:tcPr>
            <w:tcW w:w="1134" w:type="dxa"/>
            <w:shd w:val="clear" w:color="auto" w:fill="F7CAAC" w:themeFill="accent2" w:themeFillTint="66"/>
            <w:textDirection w:val="btLr"/>
            <w:vAlign w:val="center"/>
          </w:tcPr>
          <w:p w:rsidR="00D41510" w:rsidRPr="00102537" w:rsidRDefault="00D41510" w:rsidP="00C630F0">
            <w:pPr>
              <w:spacing w:after="0" w:line="240" w:lineRule="auto"/>
              <w:ind w:left="144" w:right="37" w:hanging="31"/>
              <w:jc w:val="center"/>
              <w:rPr>
                <w:rFonts w:ascii="Times New Roman" w:hAnsi="Times New Roman" w:cs="Times New Roman"/>
                <w:b/>
                <w:i/>
                <w:sz w:val="16"/>
                <w:szCs w:val="16"/>
                <w:lang w:bidi="en-US"/>
              </w:rPr>
            </w:pPr>
            <w:r w:rsidRPr="00102537">
              <w:rPr>
                <w:rFonts w:ascii="Times New Roman" w:hAnsi="Times New Roman" w:cs="Times New Roman"/>
                <w:b/>
                <w:i/>
                <w:sz w:val="16"/>
                <w:szCs w:val="16"/>
                <w:lang w:bidi="en-US"/>
              </w:rPr>
              <w:t>Существующая производительность водоподготовительных</w:t>
            </w:r>
          </w:p>
          <w:p w:rsidR="00D41510" w:rsidRPr="00102537" w:rsidRDefault="00D41510" w:rsidP="00C630F0">
            <w:pPr>
              <w:pStyle w:val="af3"/>
              <w:spacing w:line="240" w:lineRule="auto"/>
              <w:ind w:left="113" w:right="113" w:firstLine="0"/>
              <w:jc w:val="center"/>
              <w:rPr>
                <w:rFonts w:ascii="Times New Roman" w:hAnsi="Times New Roman" w:cs="Times New Roman"/>
                <w:b/>
                <w:i/>
                <w:sz w:val="16"/>
                <w:szCs w:val="16"/>
                <w:lang w:bidi="en-US"/>
              </w:rPr>
            </w:pPr>
            <w:r w:rsidRPr="00102537">
              <w:rPr>
                <w:rFonts w:ascii="Times New Roman" w:hAnsi="Times New Roman" w:cs="Times New Roman"/>
                <w:b/>
                <w:i/>
                <w:sz w:val="16"/>
                <w:szCs w:val="16"/>
                <w:lang w:bidi="en-US"/>
              </w:rPr>
              <w:t>установок в нормальном режиме, м</w:t>
            </w:r>
            <w:r w:rsidRPr="00102537">
              <w:rPr>
                <w:rFonts w:ascii="Times New Roman" w:hAnsi="Times New Roman" w:cs="Times New Roman"/>
                <w:b/>
                <w:i/>
                <w:sz w:val="16"/>
                <w:szCs w:val="16"/>
                <w:vertAlign w:val="superscript"/>
                <w:lang w:bidi="en-US"/>
              </w:rPr>
              <w:t>3</w:t>
            </w:r>
            <w:r w:rsidRPr="00102537">
              <w:rPr>
                <w:rFonts w:ascii="Times New Roman" w:hAnsi="Times New Roman" w:cs="Times New Roman"/>
                <w:b/>
                <w:i/>
                <w:sz w:val="16"/>
                <w:szCs w:val="16"/>
                <w:lang w:bidi="en-US"/>
              </w:rPr>
              <w:t>/ч</w:t>
            </w:r>
          </w:p>
        </w:tc>
        <w:tc>
          <w:tcPr>
            <w:tcW w:w="993" w:type="dxa"/>
            <w:shd w:val="clear" w:color="auto" w:fill="F7CAAC" w:themeFill="accent2" w:themeFillTint="66"/>
            <w:textDirection w:val="btLr"/>
            <w:vAlign w:val="center"/>
          </w:tcPr>
          <w:p w:rsidR="00D41510" w:rsidRPr="00102537" w:rsidRDefault="00D41510" w:rsidP="00C630F0">
            <w:pPr>
              <w:pStyle w:val="af3"/>
              <w:spacing w:line="240" w:lineRule="auto"/>
              <w:ind w:left="113" w:right="113" w:firstLine="0"/>
              <w:jc w:val="center"/>
              <w:rPr>
                <w:rFonts w:ascii="Times New Roman" w:hAnsi="Times New Roman" w:cs="Times New Roman"/>
                <w:b/>
                <w:i/>
                <w:sz w:val="16"/>
                <w:szCs w:val="16"/>
                <w:lang w:bidi="en-US"/>
              </w:rPr>
            </w:pPr>
            <w:r w:rsidRPr="00102537">
              <w:rPr>
                <w:rFonts w:ascii="Times New Roman" w:hAnsi="Times New Roman" w:cs="Times New Roman"/>
                <w:b/>
                <w:i/>
                <w:sz w:val="16"/>
                <w:szCs w:val="16"/>
                <w:lang w:bidi="en-US"/>
              </w:rPr>
              <w:t xml:space="preserve">Нормативная аварийная подпитка химически необработанной и </w:t>
            </w:r>
            <w:r w:rsidR="004F4BE1" w:rsidRPr="00102537">
              <w:rPr>
                <w:rFonts w:ascii="Times New Roman" w:hAnsi="Times New Roman" w:cs="Times New Roman"/>
                <w:b/>
                <w:i/>
                <w:sz w:val="16"/>
                <w:szCs w:val="16"/>
                <w:lang w:bidi="en-US"/>
              </w:rPr>
              <w:t>не</w:t>
            </w:r>
            <w:r w:rsidRPr="00102537">
              <w:rPr>
                <w:rFonts w:ascii="Times New Roman" w:hAnsi="Times New Roman" w:cs="Times New Roman"/>
                <w:b/>
                <w:i/>
                <w:sz w:val="16"/>
                <w:szCs w:val="16"/>
                <w:lang w:bidi="en-US"/>
              </w:rPr>
              <w:t>деаэрированной водой, м</w:t>
            </w:r>
            <w:r w:rsidRPr="00817DD8">
              <w:rPr>
                <w:rFonts w:ascii="Times New Roman" w:hAnsi="Times New Roman" w:cs="Times New Roman"/>
                <w:b/>
                <w:i/>
                <w:sz w:val="16"/>
                <w:szCs w:val="16"/>
                <w:vertAlign w:val="superscript"/>
                <w:lang w:bidi="en-US"/>
              </w:rPr>
              <w:t>3</w:t>
            </w:r>
            <w:r w:rsidRPr="00102537">
              <w:rPr>
                <w:rFonts w:ascii="Times New Roman" w:hAnsi="Times New Roman" w:cs="Times New Roman"/>
                <w:b/>
                <w:i/>
                <w:sz w:val="16"/>
                <w:szCs w:val="16"/>
                <w:lang w:bidi="en-US"/>
              </w:rPr>
              <w:t>/ч</w:t>
            </w:r>
          </w:p>
        </w:tc>
        <w:tc>
          <w:tcPr>
            <w:tcW w:w="2409" w:type="dxa"/>
            <w:shd w:val="clear" w:color="auto" w:fill="F7CAAC" w:themeFill="accent2" w:themeFillTint="66"/>
            <w:textDirection w:val="btLr"/>
            <w:vAlign w:val="center"/>
          </w:tcPr>
          <w:p w:rsidR="00D41510" w:rsidRPr="00102537" w:rsidRDefault="00D41510" w:rsidP="00C630F0">
            <w:pPr>
              <w:pStyle w:val="af3"/>
              <w:spacing w:line="240" w:lineRule="auto"/>
              <w:ind w:left="113" w:right="113" w:firstLine="0"/>
              <w:jc w:val="center"/>
              <w:rPr>
                <w:rFonts w:ascii="Times New Roman" w:hAnsi="Times New Roman" w:cs="Times New Roman"/>
                <w:i/>
                <w:sz w:val="16"/>
                <w:szCs w:val="16"/>
                <w:lang w:bidi="en-US"/>
              </w:rPr>
            </w:pPr>
            <w:r w:rsidRPr="00102537">
              <w:rPr>
                <w:rFonts w:ascii="Times New Roman" w:hAnsi="Times New Roman" w:cs="Times New Roman"/>
                <w:b/>
                <w:i/>
                <w:sz w:val="16"/>
                <w:szCs w:val="16"/>
                <w:lang w:bidi="en-US"/>
              </w:rPr>
              <w:t>Существующая аварийная подпитка химически необработанной и деаэрированной водой, м</w:t>
            </w:r>
            <w:r w:rsidRPr="00817DD8">
              <w:rPr>
                <w:rFonts w:ascii="Times New Roman" w:hAnsi="Times New Roman" w:cs="Times New Roman"/>
                <w:b/>
                <w:i/>
                <w:sz w:val="16"/>
                <w:szCs w:val="16"/>
                <w:vertAlign w:val="superscript"/>
                <w:lang w:bidi="en-US"/>
              </w:rPr>
              <w:t>3</w:t>
            </w:r>
            <w:r w:rsidRPr="00102537">
              <w:rPr>
                <w:rFonts w:ascii="Times New Roman" w:hAnsi="Times New Roman" w:cs="Times New Roman"/>
                <w:b/>
                <w:i/>
                <w:sz w:val="16"/>
                <w:szCs w:val="16"/>
                <w:lang w:bidi="en-US"/>
              </w:rPr>
              <w:t>/ч</w:t>
            </w:r>
          </w:p>
        </w:tc>
        <w:tc>
          <w:tcPr>
            <w:tcW w:w="851" w:type="dxa"/>
            <w:shd w:val="clear" w:color="auto" w:fill="F7CAAC" w:themeFill="accent2" w:themeFillTint="66"/>
            <w:textDirection w:val="btLr"/>
            <w:vAlign w:val="center"/>
          </w:tcPr>
          <w:p w:rsidR="00D41510" w:rsidRPr="00102537" w:rsidRDefault="00D41510" w:rsidP="00C630F0">
            <w:pPr>
              <w:pStyle w:val="af3"/>
              <w:spacing w:line="240" w:lineRule="auto"/>
              <w:ind w:left="113" w:right="113" w:firstLine="0"/>
              <w:jc w:val="center"/>
              <w:rPr>
                <w:rFonts w:ascii="Times New Roman" w:hAnsi="Times New Roman" w:cs="Times New Roman"/>
                <w:b/>
                <w:i/>
                <w:sz w:val="16"/>
                <w:szCs w:val="16"/>
                <w:lang w:bidi="en-US"/>
              </w:rPr>
            </w:pPr>
            <w:r w:rsidRPr="00102537">
              <w:rPr>
                <w:rFonts w:ascii="Times New Roman" w:hAnsi="Times New Roman" w:cs="Times New Roman"/>
                <w:b/>
                <w:i/>
                <w:sz w:val="16"/>
                <w:szCs w:val="16"/>
                <w:lang w:bidi="en-US"/>
              </w:rPr>
              <w:t>(+) резерв,</w:t>
            </w:r>
          </w:p>
          <w:p w:rsidR="00D41510" w:rsidRPr="00102537" w:rsidRDefault="00D41510" w:rsidP="00C630F0">
            <w:pPr>
              <w:pStyle w:val="af3"/>
              <w:spacing w:line="240" w:lineRule="auto"/>
              <w:ind w:left="113" w:right="113" w:firstLine="0"/>
              <w:jc w:val="center"/>
              <w:rPr>
                <w:rFonts w:ascii="Times New Roman" w:hAnsi="Times New Roman" w:cs="Times New Roman"/>
                <w:b/>
                <w:i/>
                <w:sz w:val="16"/>
                <w:szCs w:val="16"/>
                <w:lang w:bidi="en-US"/>
              </w:rPr>
            </w:pPr>
            <w:r w:rsidRPr="00102537">
              <w:rPr>
                <w:rFonts w:ascii="Times New Roman" w:hAnsi="Times New Roman" w:cs="Times New Roman"/>
                <w:b/>
                <w:i/>
                <w:sz w:val="16"/>
                <w:szCs w:val="16"/>
                <w:lang w:bidi="en-US"/>
              </w:rPr>
              <w:t>(-) дефицит</w:t>
            </w:r>
            <w:r w:rsidR="002B6100" w:rsidRPr="00102537">
              <w:rPr>
                <w:rFonts w:ascii="Times New Roman" w:hAnsi="Times New Roman" w:cs="Times New Roman"/>
                <w:b/>
                <w:i/>
                <w:sz w:val="16"/>
                <w:szCs w:val="16"/>
                <w:lang w:bidi="en-US"/>
              </w:rPr>
              <w:t>н.р/а.р</w:t>
            </w:r>
            <w:r w:rsidRPr="00102537">
              <w:rPr>
                <w:rFonts w:ascii="Times New Roman" w:hAnsi="Times New Roman" w:cs="Times New Roman"/>
                <w:b/>
                <w:i/>
                <w:sz w:val="16"/>
                <w:szCs w:val="16"/>
                <w:lang w:bidi="en-US"/>
              </w:rPr>
              <w:t xml:space="preserve">, </w:t>
            </w:r>
            <w:r w:rsidR="002B6100" w:rsidRPr="00102537">
              <w:rPr>
                <w:rFonts w:ascii="Times New Roman" w:hAnsi="Times New Roman" w:cs="Times New Roman"/>
                <w:b/>
                <w:i/>
                <w:sz w:val="16"/>
                <w:szCs w:val="16"/>
                <w:lang w:bidi="en-US"/>
              </w:rPr>
              <w:t>(</w:t>
            </w:r>
            <w:r w:rsidRPr="00102537">
              <w:rPr>
                <w:rFonts w:ascii="Times New Roman" w:hAnsi="Times New Roman" w:cs="Times New Roman"/>
                <w:b/>
                <w:i/>
                <w:sz w:val="16"/>
                <w:szCs w:val="16"/>
                <w:lang w:bidi="en-US"/>
              </w:rPr>
              <w:t>м</w:t>
            </w:r>
            <w:r w:rsidRPr="00102537">
              <w:rPr>
                <w:rFonts w:ascii="Times New Roman" w:hAnsi="Times New Roman" w:cs="Times New Roman"/>
                <w:b/>
                <w:i/>
                <w:sz w:val="16"/>
                <w:szCs w:val="16"/>
                <w:vertAlign w:val="superscript"/>
                <w:lang w:bidi="en-US"/>
              </w:rPr>
              <w:t>3</w:t>
            </w:r>
            <w:r w:rsidRPr="00102537">
              <w:rPr>
                <w:rFonts w:ascii="Times New Roman" w:hAnsi="Times New Roman" w:cs="Times New Roman"/>
                <w:b/>
                <w:i/>
                <w:sz w:val="16"/>
                <w:szCs w:val="16"/>
                <w:lang w:bidi="en-US"/>
              </w:rPr>
              <w:t>/ч</w:t>
            </w:r>
            <w:r w:rsidR="002B6100" w:rsidRPr="00102537">
              <w:rPr>
                <w:rFonts w:ascii="Times New Roman" w:hAnsi="Times New Roman" w:cs="Times New Roman"/>
                <w:b/>
                <w:i/>
                <w:sz w:val="16"/>
                <w:szCs w:val="16"/>
                <w:lang w:bidi="en-US"/>
              </w:rPr>
              <w:t>)</w:t>
            </w:r>
          </w:p>
        </w:tc>
      </w:tr>
      <w:tr w:rsidR="00684D7C" w:rsidRPr="00102537" w:rsidTr="00C630F0">
        <w:trPr>
          <w:trHeight w:val="77"/>
        </w:trPr>
        <w:tc>
          <w:tcPr>
            <w:tcW w:w="9918" w:type="dxa"/>
            <w:gridSpan w:val="7"/>
            <w:shd w:val="clear" w:color="auto" w:fill="F7CAAC" w:themeFill="accent2" w:themeFillTint="66"/>
            <w:vAlign w:val="center"/>
          </w:tcPr>
          <w:p w:rsidR="00684D7C" w:rsidRPr="00102537" w:rsidRDefault="000C658F" w:rsidP="00C630F0">
            <w:pPr>
              <w:pStyle w:val="af3"/>
              <w:spacing w:line="240" w:lineRule="auto"/>
              <w:ind w:firstLine="0"/>
              <w:jc w:val="center"/>
              <w:rPr>
                <w:rFonts w:ascii="Times New Roman" w:hAnsi="Times New Roman" w:cs="Times New Roman"/>
                <w:b/>
                <w:i/>
                <w:sz w:val="16"/>
                <w:szCs w:val="16"/>
                <w:lang w:bidi="en-US"/>
              </w:rPr>
            </w:pPr>
            <w:r>
              <w:rPr>
                <w:rFonts w:ascii="Times New Roman" w:hAnsi="Times New Roman" w:cs="Times New Roman"/>
                <w:b/>
                <w:i/>
                <w:sz w:val="16"/>
                <w:szCs w:val="16"/>
                <w:lang w:bidi="en-US"/>
              </w:rPr>
              <w:t>2026</w:t>
            </w:r>
            <w:r w:rsidR="00A220C7" w:rsidRPr="00102537">
              <w:rPr>
                <w:rFonts w:ascii="Times New Roman" w:hAnsi="Times New Roman" w:cs="Times New Roman"/>
                <w:b/>
                <w:i/>
                <w:sz w:val="16"/>
                <w:szCs w:val="16"/>
                <w:lang w:bidi="en-US"/>
              </w:rPr>
              <w:t xml:space="preserve"> год</w:t>
            </w:r>
          </w:p>
        </w:tc>
      </w:tr>
      <w:tr w:rsidR="00195D20" w:rsidRPr="00102537" w:rsidTr="00102537">
        <w:trPr>
          <w:trHeight w:val="58"/>
        </w:trPr>
        <w:tc>
          <w:tcPr>
            <w:tcW w:w="2547" w:type="dxa"/>
            <w:shd w:val="clear" w:color="auto" w:fill="F7CAAC" w:themeFill="accent2" w:themeFillTint="66"/>
            <w:vAlign w:val="center"/>
          </w:tcPr>
          <w:p w:rsidR="00195D20" w:rsidRPr="00102537" w:rsidRDefault="00195D20" w:rsidP="00195D20">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 xml:space="preserve">Котельная </w:t>
            </w:r>
            <w:r w:rsidR="007E1A9B" w:rsidRPr="00102537">
              <w:rPr>
                <w:rFonts w:ascii="Times New Roman" w:hAnsi="Times New Roman" w:cs="Times New Roman"/>
                <w:b/>
                <w:i/>
                <w:sz w:val="16"/>
                <w:szCs w:val="16"/>
              </w:rPr>
              <w:t>«</w:t>
            </w:r>
            <w:r w:rsidRPr="00102537">
              <w:rPr>
                <w:rFonts w:ascii="Times New Roman" w:hAnsi="Times New Roman" w:cs="Times New Roman"/>
                <w:b/>
                <w:i/>
                <w:sz w:val="16"/>
                <w:szCs w:val="16"/>
              </w:rPr>
              <w:t>33 квартал</w:t>
            </w:r>
            <w:r w:rsidR="007E1A9B" w:rsidRPr="00102537">
              <w:rPr>
                <w:rFonts w:ascii="Times New Roman" w:hAnsi="Times New Roman" w:cs="Times New Roman"/>
                <w:b/>
                <w:i/>
                <w:sz w:val="16"/>
                <w:szCs w:val="16"/>
              </w:rPr>
              <w:t>»</w:t>
            </w:r>
          </w:p>
        </w:tc>
        <w:tc>
          <w:tcPr>
            <w:tcW w:w="992" w:type="dxa"/>
            <w:shd w:val="clear" w:color="auto" w:fill="auto"/>
            <w:vAlign w:val="center"/>
          </w:tcPr>
          <w:p w:rsidR="00195D20" w:rsidRPr="00102537" w:rsidRDefault="00195D20" w:rsidP="00195D20">
            <w:pPr>
              <w:spacing w:after="0"/>
              <w:jc w:val="center"/>
              <w:rPr>
                <w:rFonts w:ascii="Times New Roman" w:hAnsi="Times New Roman" w:cs="Times New Roman"/>
                <w:sz w:val="16"/>
                <w:szCs w:val="16"/>
              </w:rPr>
            </w:pPr>
            <w:r w:rsidRPr="00102537">
              <w:rPr>
                <w:rFonts w:ascii="Times New Roman" w:hAnsi="Times New Roman"/>
                <w:color w:val="000000"/>
                <w:sz w:val="16"/>
                <w:szCs w:val="16"/>
              </w:rPr>
              <w:t>112,4</w:t>
            </w:r>
          </w:p>
        </w:tc>
        <w:tc>
          <w:tcPr>
            <w:tcW w:w="992" w:type="dxa"/>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0,8</w:t>
            </w:r>
          </w:p>
        </w:tc>
        <w:tc>
          <w:tcPr>
            <w:tcW w:w="1134" w:type="dxa"/>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195D20" w:rsidRPr="00102537" w:rsidRDefault="00195D20" w:rsidP="00195D20">
            <w:pPr>
              <w:spacing w:after="0"/>
              <w:jc w:val="center"/>
              <w:rPr>
                <w:rFonts w:ascii="Times New Roman" w:hAnsi="Times New Roman" w:cs="Times New Roman"/>
                <w:sz w:val="16"/>
                <w:szCs w:val="16"/>
              </w:rPr>
            </w:pPr>
            <w:r w:rsidRPr="00102537">
              <w:rPr>
                <w:rFonts w:ascii="Times New Roman" w:hAnsi="Times New Roman"/>
                <w:color w:val="000000"/>
                <w:sz w:val="16"/>
                <w:szCs w:val="16"/>
              </w:rPr>
              <w:t>2,25</w:t>
            </w:r>
          </w:p>
        </w:tc>
        <w:tc>
          <w:tcPr>
            <w:tcW w:w="2409" w:type="dxa"/>
            <w:shd w:val="clear" w:color="auto" w:fill="auto"/>
            <w:vAlign w:val="center"/>
          </w:tcPr>
          <w:p w:rsidR="00195D20" w:rsidRPr="00102537" w:rsidRDefault="00102537" w:rsidP="00195D20">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195D20" w:rsidRPr="00102537" w:rsidRDefault="00195D20" w:rsidP="00195D20">
            <w:pPr>
              <w:spacing w:after="0"/>
              <w:jc w:val="center"/>
              <w:rPr>
                <w:rFonts w:ascii="Times New Roman" w:hAnsi="Times New Roman" w:cs="Times New Roman"/>
                <w:sz w:val="16"/>
                <w:szCs w:val="16"/>
              </w:rPr>
            </w:pPr>
            <w:r w:rsidRPr="00102537">
              <w:rPr>
                <w:rFonts w:ascii="Times New Roman" w:hAnsi="Times New Roman"/>
                <w:color w:val="000000"/>
                <w:sz w:val="16"/>
                <w:szCs w:val="16"/>
              </w:rPr>
              <w:t>5,1571</w:t>
            </w:r>
          </w:p>
        </w:tc>
      </w:tr>
      <w:tr w:rsidR="00195D20" w:rsidRPr="00102537" w:rsidTr="00102537">
        <w:trPr>
          <w:trHeight w:val="58"/>
        </w:trPr>
        <w:tc>
          <w:tcPr>
            <w:tcW w:w="2547" w:type="dxa"/>
            <w:shd w:val="clear" w:color="auto" w:fill="F7CAAC" w:themeFill="accent2" w:themeFillTint="66"/>
            <w:vAlign w:val="center"/>
          </w:tcPr>
          <w:p w:rsidR="00195D20" w:rsidRPr="00102537" w:rsidRDefault="00195D20" w:rsidP="00195D20">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 xml:space="preserve">Котельная </w:t>
            </w:r>
            <w:r w:rsidR="007E1A9B" w:rsidRPr="00102537">
              <w:rPr>
                <w:rFonts w:ascii="Times New Roman" w:hAnsi="Times New Roman" w:cs="Times New Roman"/>
                <w:b/>
                <w:i/>
                <w:sz w:val="16"/>
                <w:szCs w:val="16"/>
              </w:rPr>
              <w:t>«</w:t>
            </w:r>
            <w:r w:rsidRPr="00102537">
              <w:rPr>
                <w:rFonts w:ascii="Times New Roman" w:hAnsi="Times New Roman" w:cs="Times New Roman"/>
                <w:b/>
                <w:i/>
                <w:sz w:val="16"/>
                <w:szCs w:val="16"/>
              </w:rPr>
              <w:t>ЦРБ</w:t>
            </w:r>
            <w:r w:rsidR="007E1A9B" w:rsidRPr="00102537">
              <w:rPr>
                <w:rFonts w:ascii="Times New Roman" w:hAnsi="Times New Roman" w:cs="Times New Roman"/>
                <w:b/>
                <w:i/>
                <w:sz w:val="16"/>
                <w:szCs w:val="16"/>
              </w:rPr>
              <w:t>»</w:t>
            </w:r>
          </w:p>
        </w:tc>
        <w:tc>
          <w:tcPr>
            <w:tcW w:w="992"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6,2</w:t>
            </w:r>
          </w:p>
        </w:tc>
        <w:tc>
          <w:tcPr>
            <w:tcW w:w="992"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0,0562</w:t>
            </w:r>
          </w:p>
        </w:tc>
        <w:tc>
          <w:tcPr>
            <w:tcW w:w="1134"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0,12</w:t>
            </w:r>
          </w:p>
        </w:tc>
        <w:tc>
          <w:tcPr>
            <w:tcW w:w="2409" w:type="dxa"/>
            <w:shd w:val="clear" w:color="auto" w:fill="FBE4D5" w:themeFill="accent2" w:themeFillTint="33"/>
            <w:vAlign w:val="center"/>
          </w:tcPr>
          <w:p w:rsidR="00195D20" w:rsidRPr="00102537" w:rsidRDefault="00102537" w:rsidP="00195D20">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5,9438</w:t>
            </w:r>
          </w:p>
        </w:tc>
      </w:tr>
      <w:tr w:rsidR="00195D20" w:rsidRPr="00102537" w:rsidTr="00102537">
        <w:trPr>
          <w:trHeight w:val="58"/>
        </w:trPr>
        <w:tc>
          <w:tcPr>
            <w:tcW w:w="2547" w:type="dxa"/>
            <w:shd w:val="clear" w:color="auto" w:fill="F7CAAC" w:themeFill="accent2" w:themeFillTint="66"/>
            <w:vAlign w:val="center"/>
          </w:tcPr>
          <w:p w:rsidR="00195D20" w:rsidRPr="00102537" w:rsidRDefault="00195D20" w:rsidP="00195D20">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 xml:space="preserve">Котельная </w:t>
            </w:r>
            <w:r w:rsidR="007E1A9B" w:rsidRPr="00102537">
              <w:rPr>
                <w:rFonts w:ascii="Times New Roman" w:hAnsi="Times New Roman" w:cs="Times New Roman"/>
                <w:b/>
                <w:i/>
                <w:sz w:val="16"/>
                <w:szCs w:val="16"/>
              </w:rPr>
              <w:t>«</w:t>
            </w:r>
            <w:r w:rsidRPr="00102537">
              <w:rPr>
                <w:rFonts w:ascii="Times New Roman" w:hAnsi="Times New Roman" w:cs="Times New Roman"/>
                <w:b/>
                <w:i/>
                <w:sz w:val="16"/>
                <w:szCs w:val="16"/>
              </w:rPr>
              <w:t>Обменный фонд</w:t>
            </w:r>
          </w:p>
        </w:tc>
        <w:tc>
          <w:tcPr>
            <w:tcW w:w="992" w:type="dxa"/>
            <w:shd w:val="clear" w:color="auto" w:fill="auto"/>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8,0</w:t>
            </w:r>
          </w:p>
        </w:tc>
        <w:tc>
          <w:tcPr>
            <w:tcW w:w="992" w:type="dxa"/>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0,0599</w:t>
            </w:r>
          </w:p>
        </w:tc>
        <w:tc>
          <w:tcPr>
            <w:tcW w:w="1134" w:type="dxa"/>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0,16</w:t>
            </w:r>
          </w:p>
        </w:tc>
        <w:tc>
          <w:tcPr>
            <w:tcW w:w="2409" w:type="dxa"/>
            <w:shd w:val="clear" w:color="auto" w:fill="auto"/>
            <w:vAlign w:val="center"/>
          </w:tcPr>
          <w:p w:rsidR="00195D20" w:rsidRPr="00102537" w:rsidRDefault="00102537" w:rsidP="00195D20">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5,9401</w:t>
            </w:r>
          </w:p>
        </w:tc>
      </w:tr>
      <w:tr w:rsidR="00195D20" w:rsidRPr="00102537" w:rsidTr="00102537">
        <w:trPr>
          <w:trHeight w:val="58"/>
        </w:trPr>
        <w:tc>
          <w:tcPr>
            <w:tcW w:w="2547" w:type="dxa"/>
            <w:shd w:val="clear" w:color="auto" w:fill="F7CAAC" w:themeFill="accent2" w:themeFillTint="66"/>
            <w:vAlign w:val="center"/>
          </w:tcPr>
          <w:p w:rsidR="00195D20" w:rsidRPr="00102537" w:rsidRDefault="00195D20" w:rsidP="00195D20">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 xml:space="preserve">Котельная </w:t>
            </w:r>
            <w:r w:rsidR="007E1A9B" w:rsidRPr="00102537">
              <w:rPr>
                <w:rFonts w:ascii="Times New Roman" w:hAnsi="Times New Roman" w:cs="Times New Roman"/>
                <w:b/>
                <w:i/>
                <w:sz w:val="16"/>
                <w:szCs w:val="16"/>
              </w:rPr>
              <w:t>«</w:t>
            </w:r>
            <w:r w:rsidRPr="00102537">
              <w:rPr>
                <w:rFonts w:ascii="Times New Roman" w:hAnsi="Times New Roman" w:cs="Times New Roman"/>
                <w:b/>
                <w:i/>
                <w:sz w:val="16"/>
                <w:szCs w:val="16"/>
              </w:rPr>
              <w:t>138 квартал</w:t>
            </w:r>
            <w:r w:rsidR="007E1A9B" w:rsidRPr="00102537">
              <w:rPr>
                <w:rFonts w:ascii="Times New Roman" w:hAnsi="Times New Roman" w:cs="Times New Roman"/>
                <w:b/>
                <w:i/>
                <w:sz w:val="16"/>
                <w:szCs w:val="16"/>
              </w:rPr>
              <w:t>»</w:t>
            </w:r>
          </w:p>
        </w:tc>
        <w:tc>
          <w:tcPr>
            <w:tcW w:w="992"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18,6</w:t>
            </w:r>
          </w:p>
        </w:tc>
        <w:tc>
          <w:tcPr>
            <w:tcW w:w="992"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0,1393</w:t>
            </w:r>
          </w:p>
        </w:tc>
        <w:tc>
          <w:tcPr>
            <w:tcW w:w="1134"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0,37</w:t>
            </w:r>
          </w:p>
        </w:tc>
        <w:tc>
          <w:tcPr>
            <w:tcW w:w="2409" w:type="dxa"/>
            <w:shd w:val="clear" w:color="auto" w:fill="FBE4D5" w:themeFill="accent2" w:themeFillTint="33"/>
            <w:vAlign w:val="center"/>
          </w:tcPr>
          <w:p w:rsidR="00195D20" w:rsidRPr="00102537" w:rsidRDefault="00102537" w:rsidP="00195D20">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5,8607</w:t>
            </w:r>
          </w:p>
        </w:tc>
      </w:tr>
      <w:tr w:rsidR="00195D20" w:rsidRPr="00102537" w:rsidTr="00102537">
        <w:trPr>
          <w:trHeight w:val="58"/>
        </w:trPr>
        <w:tc>
          <w:tcPr>
            <w:tcW w:w="2547" w:type="dxa"/>
            <w:shd w:val="clear" w:color="auto" w:fill="F7CAAC" w:themeFill="accent2" w:themeFillTint="66"/>
            <w:vAlign w:val="center"/>
          </w:tcPr>
          <w:p w:rsidR="00195D20" w:rsidRPr="00102537" w:rsidRDefault="00195D20" w:rsidP="00195D20">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 xml:space="preserve">Котельная </w:t>
            </w:r>
            <w:r w:rsidR="007E1A9B" w:rsidRPr="00102537">
              <w:rPr>
                <w:rFonts w:ascii="Times New Roman" w:hAnsi="Times New Roman" w:cs="Times New Roman"/>
                <w:b/>
                <w:i/>
                <w:sz w:val="16"/>
                <w:szCs w:val="16"/>
              </w:rPr>
              <w:t>«</w:t>
            </w:r>
            <w:r w:rsidRPr="00102537">
              <w:rPr>
                <w:rFonts w:ascii="Times New Roman" w:hAnsi="Times New Roman" w:cs="Times New Roman"/>
                <w:b/>
                <w:i/>
                <w:sz w:val="16"/>
                <w:szCs w:val="16"/>
              </w:rPr>
              <w:t>ДОСы</w:t>
            </w:r>
            <w:r w:rsidR="007E1A9B" w:rsidRPr="00102537">
              <w:rPr>
                <w:rFonts w:ascii="Times New Roman" w:hAnsi="Times New Roman" w:cs="Times New Roman"/>
                <w:b/>
                <w:i/>
                <w:sz w:val="16"/>
                <w:szCs w:val="16"/>
              </w:rPr>
              <w:t>»</w:t>
            </w:r>
          </w:p>
        </w:tc>
        <w:tc>
          <w:tcPr>
            <w:tcW w:w="992" w:type="dxa"/>
            <w:shd w:val="clear" w:color="auto" w:fill="auto"/>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28,0</w:t>
            </w:r>
          </w:p>
        </w:tc>
        <w:tc>
          <w:tcPr>
            <w:tcW w:w="992" w:type="dxa"/>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0,2097</w:t>
            </w:r>
          </w:p>
        </w:tc>
        <w:tc>
          <w:tcPr>
            <w:tcW w:w="1134" w:type="dxa"/>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0,56</w:t>
            </w:r>
          </w:p>
        </w:tc>
        <w:tc>
          <w:tcPr>
            <w:tcW w:w="2409" w:type="dxa"/>
            <w:shd w:val="clear" w:color="auto" w:fill="auto"/>
            <w:vAlign w:val="center"/>
          </w:tcPr>
          <w:p w:rsidR="00195D20" w:rsidRPr="00102537" w:rsidRDefault="00102537" w:rsidP="00195D20">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5,7903</w:t>
            </w:r>
          </w:p>
        </w:tc>
      </w:tr>
      <w:tr w:rsidR="00195D20" w:rsidRPr="00102537" w:rsidTr="00102537">
        <w:trPr>
          <w:trHeight w:val="58"/>
        </w:trPr>
        <w:tc>
          <w:tcPr>
            <w:tcW w:w="2547" w:type="dxa"/>
            <w:shd w:val="clear" w:color="auto" w:fill="F7CAAC" w:themeFill="accent2" w:themeFillTint="66"/>
            <w:vAlign w:val="center"/>
          </w:tcPr>
          <w:p w:rsidR="00195D20" w:rsidRPr="00102537" w:rsidRDefault="00195D20" w:rsidP="00195D20">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 xml:space="preserve">Котельная </w:t>
            </w:r>
            <w:r w:rsidR="007E1A9B" w:rsidRPr="00102537">
              <w:rPr>
                <w:rFonts w:ascii="Times New Roman" w:hAnsi="Times New Roman" w:cs="Times New Roman"/>
                <w:b/>
                <w:i/>
                <w:sz w:val="16"/>
                <w:szCs w:val="16"/>
              </w:rPr>
              <w:t>«</w:t>
            </w:r>
            <w:r w:rsidRPr="00102537">
              <w:rPr>
                <w:rFonts w:ascii="Times New Roman" w:hAnsi="Times New Roman" w:cs="Times New Roman"/>
                <w:b/>
                <w:i/>
                <w:sz w:val="16"/>
                <w:szCs w:val="16"/>
              </w:rPr>
              <w:t>Поселок Мелиораторов</w:t>
            </w:r>
            <w:r w:rsidR="007E1A9B" w:rsidRPr="00102537">
              <w:rPr>
                <w:rFonts w:ascii="Times New Roman" w:hAnsi="Times New Roman" w:cs="Times New Roman"/>
                <w:b/>
                <w:i/>
                <w:sz w:val="16"/>
                <w:szCs w:val="16"/>
              </w:rPr>
              <w:t>»</w:t>
            </w:r>
          </w:p>
        </w:tc>
        <w:tc>
          <w:tcPr>
            <w:tcW w:w="992"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5,2</w:t>
            </w:r>
          </w:p>
        </w:tc>
        <w:tc>
          <w:tcPr>
            <w:tcW w:w="992"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0,0393</w:t>
            </w:r>
          </w:p>
        </w:tc>
        <w:tc>
          <w:tcPr>
            <w:tcW w:w="1134"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0,10</w:t>
            </w:r>
          </w:p>
        </w:tc>
        <w:tc>
          <w:tcPr>
            <w:tcW w:w="2409" w:type="dxa"/>
            <w:shd w:val="clear" w:color="auto" w:fill="FBE4D5" w:themeFill="accent2" w:themeFillTint="33"/>
            <w:vAlign w:val="center"/>
          </w:tcPr>
          <w:p w:rsidR="00195D20" w:rsidRPr="00102537" w:rsidRDefault="00102537" w:rsidP="00195D20">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5,9607</w:t>
            </w:r>
          </w:p>
        </w:tc>
      </w:tr>
      <w:tr w:rsidR="00195D20" w:rsidRPr="00102537" w:rsidTr="00102537">
        <w:trPr>
          <w:trHeight w:val="58"/>
        </w:trPr>
        <w:tc>
          <w:tcPr>
            <w:tcW w:w="2547" w:type="dxa"/>
            <w:shd w:val="clear" w:color="auto" w:fill="F7CAAC" w:themeFill="accent2" w:themeFillTint="66"/>
            <w:vAlign w:val="center"/>
          </w:tcPr>
          <w:p w:rsidR="00195D20" w:rsidRPr="00102537" w:rsidRDefault="00195D20" w:rsidP="00195D20">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 xml:space="preserve">Котельная </w:t>
            </w:r>
            <w:r w:rsidR="007E1A9B" w:rsidRPr="00102537">
              <w:rPr>
                <w:rFonts w:ascii="Times New Roman" w:hAnsi="Times New Roman" w:cs="Times New Roman"/>
                <w:b/>
                <w:i/>
                <w:sz w:val="16"/>
                <w:szCs w:val="16"/>
              </w:rPr>
              <w:t>«</w:t>
            </w:r>
            <w:r w:rsidRPr="00102537">
              <w:rPr>
                <w:rFonts w:ascii="Times New Roman" w:hAnsi="Times New Roman" w:cs="Times New Roman"/>
                <w:b/>
                <w:i/>
                <w:sz w:val="16"/>
                <w:szCs w:val="16"/>
              </w:rPr>
              <w:t>Волна</w:t>
            </w:r>
            <w:r w:rsidR="007E1A9B" w:rsidRPr="00102537">
              <w:rPr>
                <w:rFonts w:ascii="Times New Roman" w:hAnsi="Times New Roman" w:cs="Times New Roman"/>
                <w:b/>
                <w:i/>
                <w:sz w:val="16"/>
                <w:szCs w:val="16"/>
              </w:rPr>
              <w:t>»</w:t>
            </w:r>
          </w:p>
        </w:tc>
        <w:tc>
          <w:tcPr>
            <w:tcW w:w="992" w:type="dxa"/>
            <w:shd w:val="clear" w:color="auto" w:fill="auto"/>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3,1</w:t>
            </w:r>
          </w:p>
        </w:tc>
        <w:tc>
          <w:tcPr>
            <w:tcW w:w="992" w:type="dxa"/>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0,0230</w:t>
            </w:r>
          </w:p>
        </w:tc>
        <w:tc>
          <w:tcPr>
            <w:tcW w:w="1134" w:type="dxa"/>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0,06</w:t>
            </w:r>
          </w:p>
        </w:tc>
        <w:tc>
          <w:tcPr>
            <w:tcW w:w="2409" w:type="dxa"/>
            <w:shd w:val="clear" w:color="auto" w:fill="auto"/>
            <w:vAlign w:val="center"/>
          </w:tcPr>
          <w:p w:rsidR="00195D20" w:rsidRPr="00102537" w:rsidRDefault="00102537" w:rsidP="00195D20">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5,9770</w:t>
            </w:r>
          </w:p>
        </w:tc>
      </w:tr>
      <w:tr w:rsidR="00195D20" w:rsidRPr="00102537" w:rsidTr="00102537">
        <w:trPr>
          <w:trHeight w:val="58"/>
        </w:trPr>
        <w:tc>
          <w:tcPr>
            <w:tcW w:w="2547" w:type="dxa"/>
            <w:shd w:val="clear" w:color="auto" w:fill="F7CAAC" w:themeFill="accent2" w:themeFillTint="66"/>
            <w:vAlign w:val="center"/>
          </w:tcPr>
          <w:p w:rsidR="00195D20" w:rsidRPr="00102537" w:rsidRDefault="00195D20" w:rsidP="00195D20">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 xml:space="preserve">Котельная </w:t>
            </w:r>
            <w:r w:rsidR="007E1A9B" w:rsidRPr="00102537">
              <w:rPr>
                <w:rFonts w:ascii="Times New Roman" w:hAnsi="Times New Roman" w:cs="Times New Roman"/>
                <w:b/>
                <w:i/>
                <w:sz w:val="16"/>
                <w:szCs w:val="16"/>
              </w:rPr>
              <w:t>«</w:t>
            </w:r>
            <w:r w:rsidRPr="00102537">
              <w:rPr>
                <w:rFonts w:ascii="Times New Roman" w:hAnsi="Times New Roman" w:cs="Times New Roman"/>
                <w:b/>
                <w:i/>
                <w:sz w:val="16"/>
                <w:szCs w:val="16"/>
              </w:rPr>
              <w:t>Серафимовича 10А</w:t>
            </w:r>
            <w:r w:rsidR="007E1A9B" w:rsidRPr="00102537">
              <w:rPr>
                <w:rFonts w:ascii="Times New Roman" w:hAnsi="Times New Roman" w:cs="Times New Roman"/>
                <w:b/>
                <w:i/>
                <w:sz w:val="16"/>
                <w:szCs w:val="16"/>
              </w:rPr>
              <w:t>»</w:t>
            </w:r>
          </w:p>
        </w:tc>
        <w:tc>
          <w:tcPr>
            <w:tcW w:w="992"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0,2</w:t>
            </w:r>
          </w:p>
        </w:tc>
        <w:tc>
          <w:tcPr>
            <w:tcW w:w="992"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0,0012</w:t>
            </w:r>
          </w:p>
        </w:tc>
        <w:tc>
          <w:tcPr>
            <w:tcW w:w="1134"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0,003</w:t>
            </w:r>
          </w:p>
        </w:tc>
        <w:tc>
          <w:tcPr>
            <w:tcW w:w="2409" w:type="dxa"/>
            <w:shd w:val="clear" w:color="auto" w:fill="FBE4D5" w:themeFill="accent2" w:themeFillTint="33"/>
            <w:vAlign w:val="center"/>
          </w:tcPr>
          <w:p w:rsidR="00195D20" w:rsidRPr="00102537" w:rsidRDefault="00102537" w:rsidP="00195D20">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2,4988</w:t>
            </w:r>
          </w:p>
        </w:tc>
      </w:tr>
      <w:tr w:rsidR="00195D20" w:rsidRPr="00102537" w:rsidTr="00102537">
        <w:trPr>
          <w:trHeight w:val="58"/>
        </w:trPr>
        <w:tc>
          <w:tcPr>
            <w:tcW w:w="2547" w:type="dxa"/>
            <w:shd w:val="clear" w:color="auto" w:fill="F7CAAC" w:themeFill="accent2" w:themeFillTint="66"/>
            <w:vAlign w:val="center"/>
          </w:tcPr>
          <w:p w:rsidR="00195D20" w:rsidRPr="00102537" w:rsidRDefault="00195D20" w:rsidP="00195D20">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 xml:space="preserve">Котельная </w:t>
            </w:r>
            <w:r w:rsidR="007E1A9B" w:rsidRPr="00102537">
              <w:rPr>
                <w:rFonts w:ascii="Times New Roman" w:hAnsi="Times New Roman" w:cs="Times New Roman"/>
                <w:b/>
                <w:i/>
                <w:sz w:val="16"/>
                <w:szCs w:val="16"/>
              </w:rPr>
              <w:t>«</w:t>
            </w:r>
            <w:r w:rsidRPr="00102537">
              <w:rPr>
                <w:rFonts w:ascii="Times New Roman" w:hAnsi="Times New Roman" w:cs="Times New Roman"/>
                <w:b/>
                <w:i/>
                <w:sz w:val="16"/>
                <w:szCs w:val="16"/>
              </w:rPr>
              <w:t>Д/С №8</w:t>
            </w:r>
            <w:r w:rsidR="007E1A9B" w:rsidRPr="00102537">
              <w:rPr>
                <w:rFonts w:ascii="Times New Roman" w:hAnsi="Times New Roman" w:cs="Times New Roman"/>
                <w:b/>
                <w:i/>
                <w:sz w:val="16"/>
                <w:szCs w:val="16"/>
              </w:rPr>
              <w:t>»</w:t>
            </w:r>
          </w:p>
        </w:tc>
        <w:tc>
          <w:tcPr>
            <w:tcW w:w="992" w:type="dxa"/>
            <w:shd w:val="clear" w:color="auto" w:fill="auto"/>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0,2</w:t>
            </w:r>
          </w:p>
        </w:tc>
        <w:tc>
          <w:tcPr>
            <w:tcW w:w="992" w:type="dxa"/>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0,0015</w:t>
            </w:r>
          </w:p>
        </w:tc>
        <w:tc>
          <w:tcPr>
            <w:tcW w:w="1134" w:type="dxa"/>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auto"/>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0,004</w:t>
            </w:r>
          </w:p>
        </w:tc>
        <w:tc>
          <w:tcPr>
            <w:tcW w:w="2409" w:type="dxa"/>
            <w:shd w:val="clear" w:color="auto" w:fill="auto"/>
            <w:vAlign w:val="center"/>
          </w:tcPr>
          <w:p w:rsidR="00195D20" w:rsidRPr="00102537" w:rsidRDefault="00102537" w:rsidP="00195D20">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2,4985</w:t>
            </w:r>
          </w:p>
        </w:tc>
      </w:tr>
      <w:tr w:rsidR="00195D20" w:rsidRPr="00102537" w:rsidTr="00102537">
        <w:trPr>
          <w:trHeight w:val="58"/>
        </w:trPr>
        <w:tc>
          <w:tcPr>
            <w:tcW w:w="2547" w:type="dxa"/>
            <w:shd w:val="clear" w:color="auto" w:fill="F7CAAC" w:themeFill="accent2" w:themeFillTint="66"/>
            <w:vAlign w:val="center"/>
          </w:tcPr>
          <w:p w:rsidR="00195D20" w:rsidRPr="00102537" w:rsidRDefault="00195D20" w:rsidP="00195D20">
            <w:pPr>
              <w:spacing w:after="0"/>
              <w:jc w:val="center"/>
              <w:rPr>
                <w:rFonts w:ascii="Times New Roman" w:hAnsi="Times New Roman" w:cs="Times New Roman"/>
                <w:b/>
                <w:i/>
                <w:sz w:val="16"/>
                <w:szCs w:val="16"/>
              </w:rPr>
            </w:pPr>
            <w:r w:rsidRPr="00102537">
              <w:rPr>
                <w:rFonts w:ascii="Times New Roman" w:hAnsi="Times New Roman"/>
                <w:b/>
                <w:i/>
                <w:sz w:val="16"/>
                <w:szCs w:val="16"/>
              </w:rPr>
              <w:t xml:space="preserve">Котельная </w:t>
            </w:r>
            <w:r w:rsidR="007E1A9B" w:rsidRPr="00102537">
              <w:rPr>
                <w:rFonts w:ascii="Times New Roman" w:hAnsi="Times New Roman"/>
                <w:b/>
                <w:i/>
                <w:sz w:val="16"/>
                <w:szCs w:val="16"/>
              </w:rPr>
              <w:t>«</w:t>
            </w:r>
            <w:r w:rsidRPr="00102537">
              <w:rPr>
                <w:rFonts w:ascii="Times New Roman" w:hAnsi="Times New Roman"/>
                <w:b/>
                <w:i/>
                <w:sz w:val="16"/>
                <w:szCs w:val="16"/>
              </w:rPr>
              <w:t>Калинина 201</w:t>
            </w:r>
            <w:r w:rsidR="007E1A9B" w:rsidRPr="00102537">
              <w:rPr>
                <w:rFonts w:ascii="Times New Roman" w:hAnsi="Times New Roman"/>
                <w:b/>
                <w:i/>
                <w:sz w:val="16"/>
                <w:szCs w:val="16"/>
              </w:rPr>
              <w:t>»</w:t>
            </w:r>
          </w:p>
        </w:tc>
        <w:tc>
          <w:tcPr>
            <w:tcW w:w="992"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w:t>
            </w:r>
          </w:p>
        </w:tc>
        <w:tc>
          <w:tcPr>
            <w:tcW w:w="992"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0,0006</w:t>
            </w:r>
          </w:p>
        </w:tc>
        <w:tc>
          <w:tcPr>
            <w:tcW w:w="1134"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0,002</w:t>
            </w:r>
          </w:p>
        </w:tc>
        <w:tc>
          <w:tcPr>
            <w:tcW w:w="2409" w:type="dxa"/>
            <w:shd w:val="clear" w:color="auto" w:fill="FBE4D5" w:themeFill="accent2" w:themeFillTint="33"/>
            <w:vAlign w:val="center"/>
          </w:tcPr>
          <w:p w:rsidR="00195D20" w:rsidRPr="00102537" w:rsidRDefault="00102537" w:rsidP="00195D20">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2,4994</w:t>
            </w:r>
          </w:p>
        </w:tc>
      </w:tr>
      <w:tr w:rsidR="00195D20" w:rsidRPr="00102537" w:rsidTr="00102537">
        <w:trPr>
          <w:trHeight w:val="58"/>
        </w:trPr>
        <w:tc>
          <w:tcPr>
            <w:tcW w:w="2547" w:type="dxa"/>
            <w:shd w:val="clear" w:color="auto" w:fill="F7CAAC" w:themeFill="accent2" w:themeFillTint="66"/>
            <w:vAlign w:val="center"/>
          </w:tcPr>
          <w:p w:rsidR="00195D20" w:rsidRPr="00102537" w:rsidRDefault="00195D20" w:rsidP="00195D20">
            <w:pPr>
              <w:spacing w:after="0"/>
              <w:jc w:val="center"/>
              <w:rPr>
                <w:rFonts w:ascii="Times New Roman" w:hAnsi="Times New Roman" w:cs="Times New Roman"/>
                <w:b/>
                <w:i/>
                <w:sz w:val="16"/>
                <w:szCs w:val="16"/>
              </w:rPr>
            </w:pPr>
            <w:r w:rsidRPr="00102537">
              <w:rPr>
                <w:rFonts w:ascii="Times New Roman" w:hAnsi="Times New Roman"/>
                <w:b/>
                <w:i/>
                <w:sz w:val="16"/>
                <w:szCs w:val="16"/>
              </w:rPr>
              <w:t xml:space="preserve">Котельная </w:t>
            </w:r>
            <w:r w:rsidR="007E1A9B" w:rsidRPr="00102537">
              <w:rPr>
                <w:rFonts w:ascii="Times New Roman" w:hAnsi="Times New Roman"/>
                <w:b/>
                <w:i/>
                <w:sz w:val="16"/>
                <w:szCs w:val="16"/>
              </w:rPr>
              <w:t>«</w:t>
            </w:r>
            <w:r w:rsidRPr="00102537">
              <w:rPr>
                <w:rFonts w:ascii="Times New Roman" w:hAnsi="Times New Roman"/>
                <w:b/>
                <w:i/>
                <w:sz w:val="16"/>
                <w:szCs w:val="16"/>
              </w:rPr>
              <w:t>Калинина 205</w:t>
            </w:r>
            <w:r w:rsidR="007E1A9B" w:rsidRPr="00102537">
              <w:rPr>
                <w:rFonts w:ascii="Times New Roman" w:hAnsi="Times New Roman"/>
                <w:b/>
                <w:i/>
                <w:sz w:val="16"/>
                <w:szCs w:val="16"/>
              </w:rPr>
              <w:t>»</w:t>
            </w:r>
          </w:p>
        </w:tc>
        <w:tc>
          <w:tcPr>
            <w:tcW w:w="992" w:type="dxa"/>
            <w:shd w:val="clear" w:color="auto" w:fill="auto"/>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w:t>
            </w:r>
          </w:p>
        </w:tc>
        <w:tc>
          <w:tcPr>
            <w:tcW w:w="992" w:type="dxa"/>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0,0008</w:t>
            </w:r>
          </w:p>
        </w:tc>
        <w:tc>
          <w:tcPr>
            <w:tcW w:w="1134" w:type="dxa"/>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auto"/>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0,002</w:t>
            </w:r>
          </w:p>
        </w:tc>
        <w:tc>
          <w:tcPr>
            <w:tcW w:w="2409" w:type="dxa"/>
            <w:shd w:val="clear" w:color="auto" w:fill="auto"/>
            <w:vAlign w:val="center"/>
          </w:tcPr>
          <w:p w:rsidR="00195D20" w:rsidRPr="00102537" w:rsidRDefault="00102537" w:rsidP="00195D20">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2,4992</w:t>
            </w:r>
          </w:p>
        </w:tc>
      </w:tr>
      <w:tr w:rsidR="00195D20" w:rsidRPr="00102537" w:rsidTr="00102537">
        <w:trPr>
          <w:trHeight w:val="58"/>
        </w:trPr>
        <w:tc>
          <w:tcPr>
            <w:tcW w:w="2547" w:type="dxa"/>
            <w:shd w:val="clear" w:color="auto" w:fill="F7CAAC" w:themeFill="accent2" w:themeFillTint="66"/>
            <w:vAlign w:val="center"/>
          </w:tcPr>
          <w:p w:rsidR="00195D20" w:rsidRPr="00102537" w:rsidRDefault="00195D20" w:rsidP="00195D20">
            <w:pPr>
              <w:spacing w:after="0"/>
              <w:jc w:val="center"/>
              <w:rPr>
                <w:rFonts w:ascii="Times New Roman" w:hAnsi="Times New Roman" w:cs="Times New Roman"/>
                <w:b/>
                <w:i/>
                <w:sz w:val="16"/>
                <w:szCs w:val="16"/>
              </w:rPr>
            </w:pPr>
            <w:r w:rsidRPr="00102537">
              <w:rPr>
                <w:rFonts w:ascii="Times New Roman" w:hAnsi="Times New Roman"/>
                <w:b/>
                <w:i/>
                <w:sz w:val="16"/>
                <w:szCs w:val="16"/>
              </w:rPr>
              <w:t xml:space="preserve">Котельная </w:t>
            </w:r>
            <w:r w:rsidR="007E1A9B" w:rsidRPr="00102537">
              <w:rPr>
                <w:rFonts w:ascii="Times New Roman" w:hAnsi="Times New Roman"/>
                <w:b/>
                <w:i/>
                <w:sz w:val="16"/>
                <w:szCs w:val="16"/>
              </w:rPr>
              <w:t>«</w:t>
            </w:r>
            <w:r w:rsidRPr="00102537">
              <w:rPr>
                <w:rFonts w:ascii="Times New Roman" w:hAnsi="Times New Roman"/>
                <w:b/>
                <w:i/>
                <w:sz w:val="16"/>
                <w:szCs w:val="16"/>
              </w:rPr>
              <w:t>Калинина 207</w:t>
            </w:r>
            <w:r w:rsidR="007E1A9B" w:rsidRPr="00102537">
              <w:rPr>
                <w:rFonts w:ascii="Times New Roman" w:hAnsi="Times New Roman"/>
                <w:b/>
                <w:i/>
                <w:sz w:val="16"/>
                <w:szCs w:val="16"/>
              </w:rPr>
              <w:t>»</w:t>
            </w:r>
          </w:p>
        </w:tc>
        <w:tc>
          <w:tcPr>
            <w:tcW w:w="992"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w:t>
            </w:r>
          </w:p>
        </w:tc>
        <w:tc>
          <w:tcPr>
            <w:tcW w:w="992"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0,0008</w:t>
            </w:r>
          </w:p>
        </w:tc>
        <w:tc>
          <w:tcPr>
            <w:tcW w:w="1134"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0,002</w:t>
            </w:r>
          </w:p>
        </w:tc>
        <w:tc>
          <w:tcPr>
            <w:tcW w:w="2409" w:type="dxa"/>
            <w:shd w:val="clear" w:color="auto" w:fill="FBE4D5" w:themeFill="accent2" w:themeFillTint="33"/>
            <w:vAlign w:val="center"/>
          </w:tcPr>
          <w:p w:rsidR="00195D20" w:rsidRPr="00102537" w:rsidRDefault="00102537" w:rsidP="00195D20">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195D20" w:rsidRPr="00102537" w:rsidRDefault="00195D20" w:rsidP="00195D20">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2,4992</w:t>
            </w:r>
          </w:p>
        </w:tc>
      </w:tr>
      <w:tr w:rsidR="0075694E" w:rsidRPr="00102537" w:rsidTr="0075694E">
        <w:trPr>
          <w:trHeight w:val="58"/>
        </w:trPr>
        <w:tc>
          <w:tcPr>
            <w:tcW w:w="2547" w:type="dxa"/>
            <w:shd w:val="clear" w:color="auto" w:fill="F7CAAC" w:themeFill="accent2" w:themeFillTint="66"/>
            <w:vAlign w:val="center"/>
          </w:tcPr>
          <w:p w:rsidR="0075694E" w:rsidRPr="007A6A83" w:rsidRDefault="0075694E" w:rsidP="0075694E">
            <w:pPr>
              <w:widowControl w:val="0"/>
              <w:tabs>
                <w:tab w:val="left" w:pos="1459"/>
              </w:tabs>
              <w:spacing w:after="0" w:line="240" w:lineRule="auto"/>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Витотерм-5000</w:t>
            </w:r>
          </w:p>
        </w:tc>
        <w:tc>
          <w:tcPr>
            <w:tcW w:w="992" w:type="dxa"/>
            <w:shd w:val="clear" w:color="auto" w:fill="auto"/>
            <w:vAlign w:val="center"/>
          </w:tcPr>
          <w:p w:rsidR="0075694E" w:rsidRPr="00102537" w:rsidRDefault="0075694E" w:rsidP="0075694E">
            <w:pPr>
              <w:spacing w:after="0"/>
              <w:jc w:val="center"/>
              <w:rPr>
                <w:rFonts w:ascii="Times New Roman" w:hAnsi="Times New Roman"/>
                <w:color w:val="000000"/>
                <w:sz w:val="16"/>
                <w:szCs w:val="16"/>
              </w:rPr>
            </w:pPr>
            <w:r>
              <w:rPr>
                <w:rFonts w:ascii="Times New Roman" w:hAnsi="Times New Roman"/>
                <w:color w:val="000000"/>
                <w:sz w:val="16"/>
                <w:szCs w:val="16"/>
              </w:rPr>
              <w:t>15,44</w:t>
            </w:r>
          </w:p>
        </w:tc>
        <w:tc>
          <w:tcPr>
            <w:tcW w:w="992" w:type="dxa"/>
            <w:shd w:val="clear" w:color="auto" w:fill="auto"/>
            <w:vAlign w:val="center"/>
          </w:tcPr>
          <w:p w:rsidR="0075694E" w:rsidRPr="007A6A83" w:rsidRDefault="0075694E" w:rsidP="0075694E">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0.116</w:t>
            </w:r>
          </w:p>
        </w:tc>
        <w:tc>
          <w:tcPr>
            <w:tcW w:w="1134" w:type="dxa"/>
            <w:shd w:val="clear" w:color="auto" w:fill="auto"/>
            <w:vAlign w:val="center"/>
          </w:tcPr>
          <w:p w:rsidR="0075694E" w:rsidRPr="007A6A83" w:rsidRDefault="0075694E" w:rsidP="0075694E">
            <w:pPr>
              <w:spacing w:after="0" w:line="240" w:lineRule="auto"/>
              <w:ind w:right="37"/>
              <w:jc w:val="center"/>
              <w:rPr>
                <w:rFonts w:ascii="Times New Roman" w:eastAsia="Calibri" w:hAnsi="Times New Roman" w:cs="Times New Roman"/>
                <w:sz w:val="16"/>
                <w:szCs w:val="16"/>
                <w:lang w:val="en-US"/>
              </w:rPr>
            </w:pPr>
            <w:r w:rsidRPr="007A6A83">
              <w:rPr>
                <w:rFonts w:ascii="Times New Roman" w:eastAsia="Calibri" w:hAnsi="Times New Roman" w:cs="Times New Roman"/>
                <w:sz w:val="16"/>
                <w:szCs w:val="16"/>
                <w:lang w:val="en-US"/>
              </w:rPr>
              <w:t>2.5</w:t>
            </w:r>
          </w:p>
        </w:tc>
        <w:tc>
          <w:tcPr>
            <w:tcW w:w="993" w:type="dxa"/>
            <w:shd w:val="clear" w:color="auto" w:fill="auto"/>
            <w:vAlign w:val="center"/>
          </w:tcPr>
          <w:p w:rsidR="0075694E" w:rsidRPr="007A6A83" w:rsidRDefault="0075694E" w:rsidP="0075694E">
            <w:pPr>
              <w:spacing w:after="0" w:line="240" w:lineRule="auto"/>
              <w:contextualSpacing/>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0.31</w:t>
            </w:r>
          </w:p>
        </w:tc>
        <w:tc>
          <w:tcPr>
            <w:tcW w:w="2409" w:type="dxa"/>
            <w:shd w:val="clear" w:color="auto" w:fill="auto"/>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75694E" w:rsidRPr="007A6A83" w:rsidRDefault="0075694E" w:rsidP="0075694E">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2.384</w:t>
            </w:r>
          </w:p>
        </w:tc>
      </w:tr>
      <w:tr w:rsidR="0075694E" w:rsidRPr="00102537" w:rsidTr="00102537">
        <w:trPr>
          <w:trHeight w:val="58"/>
        </w:trPr>
        <w:tc>
          <w:tcPr>
            <w:tcW w:w="2547" w:type="dxa"/>
            <w:shd w:val="clear" w:color="auto" w:fill="F7CAAC" w:themeFill="accent2" w:themeFillTint="66"/>
            <w:vAlign w:val="center"/>
          </w:tcPr>
          <w:p w:rsidR="0075694E" w:rsidRPr="007A6A83" w:rsidRDefault="0075694E" w:rsidP="0075694E">
            <w:pPr>
              <w:widowControl w:val="0"/>
              <w:tabs>
                <w:tab w:val="left" w:pos="1459"/>
              </w:tabs>
              <w:spacing w:after="0" w:line="240" w:lineRule="auto"/>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ТКУ-1240Б</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olor w:val="000000"/>
                <w:sz w:val="16"/>
                <w:szCs w:val="16"/>
              </w:rPr>
            </w:pPr>
            <w:r>
              <w:rPr>
                <w:rFonts w:ascii="Times New Roman" w:hAnsi="Times New Roman"/>
                <w:color w:val="000000"/>
                <w:sz w:val="16"/>
                <w:szCs w:val="16"/>
              </w:rPr>
              <w:t>2,91</w:t>
            </w:r>
          </w:p>
        </w:tc>
        <w:tc>
          <w:tcPr>
            <w:tcW w:w="992" w:type="dxa"/>
            <w:shd w:val="clear" w:color="auto" w:fill="FBE4D5" w:themeFill="accent2" w:themeFillTint="33"/>
            <w:vAlign w:val="center"/>
          </w:tcPr>
          <w:p w:rsidR="0075694E" w:rsidRPr="007A6A83" w:rsidRDefault="0075694E" w:rsidP="0075694E">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0.022</w:t>
            </w:r>
          </w:p>
        </w:tc>
        <w:tc>
          <w:tcPr>
            <w:tcW w:w="1134" w:type="dxa"/>
            <w:shd w:val="clear" w:color="auto" w:fill="FBE4D5" w:themeFill="accent2" w:themeFillTint="33"/>
            <w:vAlign w:val="center"/>
          </w:tcPr>
          <w:p w:rsidR="0075694E" w:rsidRPr="007A6A83" w:rsidRDefault="0075694E" w:rsidP="0075694E">
            <w:pPr>
              <w:spacing w:after="0" w:line="240" w:lineRule="auto"/>
              <w:ind w:right="37"/>
              <w:jc w:val="center"/>
              <w:rPr>
                <w:rFonts w:ascii="Times New Roman" w:eastAsia="Calibri" w:hAnsi="Times New Roman" w:cs="Times New Roman"/>
                <w:sz w:val="16"/>
                <w:szCs w:val="16"/>
                <w:lang w:val="en-US"/>
              </w:rPr>
            </w:pPr>
            <w:r w:rsidRPr="007A6A83">
              <w:rPr>
                <w:rFonts w:ascii="Times New Roman" w:eastAsia="Calibri" w:hAnsi="Times New Roman" w:cs="Times New Roman"/>
                <w:sz w:val="16"/>
                <w:szCs w:val="16"/>
                <w:lang w:val="en-US"/>
              </w:rPr>
              <w:t>2.1</w:t>
            </w:r>
          </w:p>
        </w:tc>
        <w:tc>
          <w:tcPr>
            <w:tcW w:w="993" w:type="dxa"/>
            <w:shd w:val="clear" w:color="auto" w:fill="FBE4D5" w:themeFill="accent2" w:themeFillTint="33"/>
            <w:vAlign w:val="center"/>
          </w:tcPr>
          <w:p w:rsidR="0075694E" w:rsidRPr="007A6A83" w:rsidRDefault="0075694E" w:rsidP="0075694E">
            <w:pPr>
              <w:spacing w:after="0" w:line="240" w:lineRule="auto"/>
              <w:contextualSpacing/>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0.058</w:t>
            </w:r>
          </w:p>
        </w:tc>
        <w:tc>
          <w:tcPr>
            <w:tcW w:w="2409"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75694E" w:rsidRPr="007A6A83" w:rsidRDefault="0075694E" w:rsidP="0075694E">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2.078</w:t>
            </w:r>
          </w:p>
        </w:tc>
      </w:tr>
      <w:tr w:rsidR="0075694E" w:rsidRPr="00102537" w:rsidTr="00C630F0">
        <w:trPr>
          <w:trHeight w:val="77"/>
        </w:trPr>
        <w:tc>
          <w:tcPr>
            <w:tcW w:w="9918" w:type="dxa"/>
            <w:gridSpan w:val="7"/>
            <w:shd w:val="clear" w:color="auto" w:fill="F7CAAC" w:themeFill="accent2" w:themeFillTint="66"/>
            <w:vAlign w:val="center"/>
          </w:tcPr>
          <w:p w:rsidR="0075694E" w:rsidRPr="00102537" w:rsidRDefault="0075694E" w:rsidP="0075694E">
            <w:pPr>
              <w:pStyle w:val="af3"/>
              <w:spacing w:line="240" w:lineRule="auto"/>
              <w:ind w:firstLine="0"/>
              <w:jc w:val="center"/>
              <w:rPr>
                <w:rFonts w:ascii="Times New Roman" w:hAnsi="Times New Roman" w:cs="Times New Roman"/>
                <w:b/>
                <w:i/>
                <w:sz w:val="16"/>
                <w:szCs w:val="16"/>
                <w:lang w:bidi="en-US"/>
              </w:rPr>
            </w:pPr>
            <w:r>
              <w:rPr>
                <w:rFonts w:ascii="Times New Roman" w:hAnsi="Times New Roman" w:cs="Times New Roman"/>
                <w:b/>
                <w:i/>
                <w:sz w:val="16"/>
                <w:szCs w:val="16"/>
                <w:lang w:bidi="en-US"/>
              </w:rPr>
              <w:t>2027</w:t>
            </w:r>
            <w:r w:rsidRPr="00102537">
              <w:rPr>
                <w:rFonts w:ascii="Times New Roman" w:hAnsi="Times New Roman" w:cs="Times New Roman"/>
                <w:b/>
                <w:i/>
                <w:sz w:val="16"/>
                <w:szCs w:val="16"/>
                <w:lang w:bidi="en-US"/>
              </w:rPr>
              <w:t xml:space="preserve"> год</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«33 квартал»</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color w:val="000000"/>
                <w:sz w:val="16"/>
                <w:szCs w:val="16"/>
              </w:rPr>
              <w:t>112,4</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0,8</w:t>
            </w:r>
          </w:p>
        </w:tc>
        <w:tc>
          <w:tcPr>
            <w:tcW w:w="1134"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color w:val="000000"/>
                <w:sz w:val="16"/>
                <w:szCs w:val="16"/>
              </w:rPr>
              <w:t>2,25</w:t>
            </w:r>
          </w:p>
        </w:tc>
        <w:tc>
          <w:tcPr>
            <w:tcW w:w="2409"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color w:val="000000"/>
                <w:sz w:val="16"/>
                <w:szCs w:val="16"/>
              </w:rPr>
              <w:t>5,1571</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«ЦРБ»</w:t>
            </w:r>
          </w:p>
        </w:tc>
        <w:tc>
          <w:tcPr>
            <w:tcW w:w="992"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6,2</w:t>
            </w:r>
          </w:p>
        </w:tc>
        <w:tc>
          <w:tcPr>
            <w:tcW w:w="992"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0,0562</w:t>
            </w:r>
          </w:p>
        </w:tc>
        <w:tc>
          <w:tcPr>
            <w:tcW w:w="1134"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0,12</w:t>
            </w:r>
          </w:p>
        </w:tc>
        <w:tc>
          <w:tcPr>
            <w:tcW w:w="2409" w:type="dxa"/>
            <w:shd w:val="clear" w:color="auto" w:fill="auto"/>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5,9438</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«Обменный фонд</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8,0</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0,0599</w:t>
            </w:r>
          </w:p>
        </w:tc>
        <w:tc>
          <w:tcPr>
            <w:tcW w:w="1134"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0,16</w:t>
            </w:r>
          </w:p>
        </w:tc>
        <w:tc>
          <w:tcPr>
            <w:tcW w:w="2409"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5,9401</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«138 квартал»</w:t>
            </w:r>
          </w:p>
        </w:tc>
        <w:tc>
          <w:tcPr>
            <w:tcW w:w="992"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18,6</w:t>
            </w:r>
          </w:p>
        </w:tc>
        <w:tc>
          <w:tcPr>
            <w:tcW w:w="992"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0,1393</w:t>
            </w:r>
          </w:p>
        </w:tc>
        <w:tc>
          <w:tcPr>
            <w:tcW w:w="1134"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0,37</w:t>
            </w:r>
          </w:p>
        </w:tc>
        <w:tc>
          <w:tcPr>
            <w:tcW w:w="2409" w:type="dxa"/>
            <w:shd w:val="clear" w:color="auto" w:fill="auto"/>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5,8607</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«ДОСы»</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28,0</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0,2097</w:t>
            </w:r>
          </w:p>
        </w:tc>
        <w:tc>
          <w:tcPr>
            <w:tcW w:w="1134"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0,56</w:t>
            </w:r>
          </w:p>
        </w:tc>
        <w:tc>
          <w:tcPr>
            <w:tcW w:w="2409"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5,7903</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«Поселок Мелиораторов»</w:t>
            </w:r>
          </w:p>
        </w:tc>
        <w:tc>
          <w:tcPr>
            <w:tcW w:w="992"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5,2</w:t>
            </w:r>
          </w:p>
        </w:tc>
        <w:tc>
          <w:tcPr>
            <w:tcW w:w="992"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0,0393</w:t>
            </w:r>
          </w:p>
        </w:tc>
        <w:tc>
          <w:tcPr>
            <w:tcW w:w="1134"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0,10</w:t>
            </w:r>
          </w:p>
        </w:tc>
        <w:tc>
          <w:tcPr>
            <w:tcW w:w="2409" w:type="dxa"/>
            <w:shd w:val="clear" w:color="auto" w:fill="auto"/>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5,9607</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«Волна»</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3,1</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0,0230</w:t>
            </w:r>
          </w:p>
        </w:tc>
        <w:tc>
          <w:tcPr>
            <w:tcW w:w="1134"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0,06</w:t>
            </w:r>
          </w:p>
        </w:tc>
        <w:tc>
          <w:tcPr>
            <w:tcW w:w="2409"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5,9770</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«Серафимовича 10А»</w:t>
            </w:r>
          </w:p>
        </w:tc>
        <w:tc>
          <w:tcPr>
            <w:tcW w:w="992"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0,2</w:t>
            </w:r>
          </w:p>
        </w:tc>
        <w:tc>
          <w:tcPr>
            <w:tcW w:w="992"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0,0012</w:t>
            </w:r>
          </w:p>
        </w:tc>
        <w:tc>
          <w:tcPr>
            <w:tcW w:w="1134"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0,003</w:t>
            </w:r>
          </w:p>
        </w:tc>
        <w:tc>
          <w:tcPr>
            <w:tcW w:w="2409" w:type="dxa"/>
            <w:shd w:val="clear" w:color="auto" w:fill="auto"/>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2,4988</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«Д/С №8»</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0,2</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0,0015</w:t>
            </w:r>
          </w:p>
        </w:tc>
        <w:tc>
          <w:tcPr>
            <w:tcW w:w="1134"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0,004</w:t>
            </w:r>
          </w:p>
        </w:tc>
        <w:tc>
          <w:tcPr>
            <w:tcW w:w="2409"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2,4985</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b/>
                <w:i/>
                <w:sz w:val="16"/>
                <w:szCs w:val="16"/>
              </w:rPr>
              <w:t>Котельная «Калинина 201»</w:t>
            </w:r>
          </w:p>
        </w:tc>
        <w:tc>
          <w:tcPr>
            <w:tcW w:w="992" w:type="dxa"/>
            <w:shd w:val="clear" w:color="auto" w:fill="FFFFFF" w:themeFill="background1"/>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w:t>
            </w:r>
          </w:p>
        </w:tc>
        <w:tc>
          <w:tcPr>
            <w:tcW w:w="992" w:type="dxa"/>
            <w:shd w:val="clear" w:color="auto" w:fill="FFFFFF" w:themeFill="background1"/>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0,0006</w:t>
            </w:r>
          </w:p>
        </w:tc>
        <w:tc>
          <w:tcPr>
            <w:tcW w:w="1134" w:type="dxa"/>
            <w:shd w:val="clear" w:color="auto" w:fill="FFFFFF" w:themeFill="background1"/>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FFFFFF" w:themeFill="background1"/>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0,002</w:t>
            </w:r>
          </w:p>
        </w:tc>
        <w:tc>
          <w:tcPr>
            <w:tcW w:w="2409" w:type="dxa"/>
            <w:shd w:val="clear" w:color="auto" w:fill="FFFFFF" w:themeFill="background1"/>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FFFFF" w:themeFill="background1"/>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2,4994</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b/>
                <w:i/>
                <w:sz w:val="16"/>
                <w:szCs w:val="16"/>
              </w:rPr>
              <w:t>Котельная «Калинина 205»</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0,0008</w:t>
            </w:r>
          </w:p>
        </w:tc>
        <w:tc>
          <w:tcPr>
            <w:tcW w:w="1134"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0,002</w:t>
            </w:r>
          </w:p>
        </w:tc>
        <w:tc>
          <w:tcPr>
            <w:tcW w:w="2409"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2,4992</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b/>
                <w:i/>
                <w:sz w:val="16"/>
                <w:szCs w:val="16"/>
              </w:rPr>
              <w:t>Котельная «Калинина 207»</w:t>
            </w:r>
          </w:p>
        </w:tc>
        <w:tc>
          <w:tcPr>
            <w:tcW w:w="992" w:type="dxa"/>
            <w:shd w:val="clear" w:color="auto" w:fill="FFFFFF" w:themeFill="background1"/>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w:t>
            </w:r>
          </w:p>
        </w:tc>
        <w:tc>
          <w:tcPr>
            <w:tcW w:w="992" w:type="dxa"/>
            <w:shd w:val="clear" w:color="auto" w:fill="FFFFFF" w:themeFill="background1"/>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0,0008</w:t>
            </w:r>
          </w:p>
        </w:tc>
        <w:tc>
          <w:tcPr>
            <w:tcW w:w="1134" w:type="dxa"/>
            <w:shd w:val="clear" w:color="auto" w:fill="FFFFFF" w:themeFill="background1"/>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FFFFFF" w:themeFill="background1"/>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0,002</w:t>
            </w:r>
          </w:p>
        </w:tc>
        <w:tc>
          <w:tcPr>
            <w:tcW w:w="2409" w:type="dxa"/>
            <w:shd w:val="clear" w:color="auto" w:fill="FFFFFF" w:themeFill="background1"/>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FFFFF" w:themeFill="background1"/>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2,4992</w:t>
            </w:r>
          </w:p>
        </w:tc>
      </w:tr>
      <w:tr w:rsidR="0075694E" w:rsidRPr="00102537" w:rsidTr="00844B49">
        <w:trPr>
          <w:trHeight w:val="58"/>
        </w:trPr>
        <w:tc>
          <w:tcPr>
            <w:tcW w:w="2547" w:type="dxa"/>
            <w:shd w:val="clear" w:color="auto" w:fill="F7CAAC" w:themeFill="accent2" w:themeFillTint="66"/>
            <w:vAlign w:val="center"/>
          </w:tcPr>
          <w:p w:rsidR="0075694E" w:rsidRPr="007A6A83" w:rsidRDefault="0075694E" w:rsidP="0075694E">
            <w:pPr>
              <w:widowControl w:val="0"/>
              <w:tabs>
                <w:tab w:val="left" w:pos="1459"/>
              </w:tabs>
              <w:spacing w:after="0" w:line="240" w:lineRule="auto"/>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Витотерм-5000</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olor w:val="000000"/>
                <w:sz w:val="16"/>
                <w:szCs w:val="16"/>
              </w:rPr>
            </w:pPr>
            <w:r>
              <w:rPr>
                <w:rFonts w:ascii="Times New Roman" w:hAnsi="Times New Roman"/>
                <w:color w:val="000000"/>
                <w:sz w:val="16"/>
                <w:szCs w:val="16"/>
              </w:rPr>
              <w:t>15,44</w:t>
            </w:r>
          </w:p>
        </w:tc>
        <w:tc>
          <w:tcPr>
            <w:tcW w:w="992" w:type="dxa"/>
            <w:shd w:val="clear" w:color="auto" w:fill="FBE4D5" w:themeFill="accent2" w:themeFillTint="33"/>
            <w:vAlign w:val="center"/>
          </w:tcPr>
          <w:p w:rsidR="0075694E" w:rsidRPr="007A6A83" w:rsidRDefault="0075694E" w:rsidP="0075694E">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0.116</w:t>
            </w:r>
          </w:p>
        </w:tc>
        <w:tc>
          <w:tcPr>
            <w:tcW w:w="1134" w:type="dxa"/>
            <w:shd w:val="clear" w:color="auto" w:fill="FBE4D5" w:themeFill="accent2" w:themeFillTint="33"/>
            <w:vAlign w:val="center"/>
          </w:tcPr>
          <w:p w:rsidR="0075694E" w:rsidRPr="007A6A83" w:rsidRDefault="0075694E" w:rsidP="0075694E">
            <w:pPr>
              <w:spacing w:after="0" w:line="240" w:lineRule="auto"/>
              <w:ind w:right="37"/>
              <w:jc w:val="center"/>
              <w:rPr>
                <w:rFonts w:ascii="Times New Roman" w:eastAsia="Calibri" w:hAnsi="Times New Roman" w:cs="Times New Roman"/>
                <w:sz w:val="16"/>
                <w:szCs w:val="16"/>
                <w:lang w:val="en-US"/>
              </w:rPr>
            </w:pPr>
            <w:r w:rsidRPr="007A6A83">
              <w:rPr>
                <w:rFonts w:ascii="Times New Roman" w:eastAsia="Calibri" w:hAnsi="Times New Roman" w:cs="Times New Roman"/>
                <w:sz w:val="16"/>
                <w:szCs w:val="16"/>
                <w:lang w:val="en-US"/>
              </w:rPr>
              <w:t>2.5</w:t>
            </w:r>
          </w:p>
        </w:tc>
        <w:tc>
          <w:tcPr>
            <w:tcW w:w="993" w:type="dxa"/>
            <w:shd w:val="clear" w:color="auto" w:fill="FBE4D5" w:themeFill="accent2" w:themeFillTint="33"/>
            <w:vAlign w:val="center"/>
          </w:tcPr>
          <w:p w:rsidR="0075694E" w:rsidRPr="007A6A83" w:rsidRDefault="0075694E" w:rsidP="0075694E">
            <w:pPr>
              <w:spacing w:after="0" w:line="240" w:lineRule="auto"/>
              <w:contextualSpacing/>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0.31</w:t>
            </w:r>
          </w:p>
        </w:tc>
        <w:tc>
          <w:tcPr>
            <w:tcW w:w="2409"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75694E" w:rsidRPr="007A6A83" w:rsidRDefault="0075694E" w:rsidP="0075694E">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2.384</w:t>
            </w:r>
          </w:p>
        </w:tc>
      </w:tr>
      <w:tr w:rsidR="0075694E" w:rsidRPr="00102537" w:rsidTr="00844B49">
        <w:trPr>
          <w:trHeight w:val="58"/>
        </w:trPr>
        <w:tc>
          <w:tcPr>
            <w:tcW w:w="2547" w:type="dxa"/>
            <w:shd w:val="clear" w:color="auto" w:fill="F7CAAC" w:themeFill="accent2" w:themeFillTint="66"/>
            <w:vAlign w:val="center"/>
          </w:tcPr>
          <w:p w:rsidR="0075694E" w:rsidRPr="007A6A83" w:rsidRDefault="0075694E" w:rsidP="0075694E">
            <w:pPr>
              <w:widowControl w:val="0"/>
              <w:tabs>
                <w:tab w:val="left" w:pos="1459"/>
              </w:tabs>
              <w:spacing w:after="0" w:line="240" w:lineRule="auto"/>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ТКУ-1240Б</w:t>
            </w:r>
          </w:p>
        </w:tc>
        <w:tc>
          <w:tcPr>
            <w:tcW w:w="992" w:type="dxa"/>
            <w:shd w:val="clear" w:color="auto" w:fill="auto"/>
            <w:vAlign w:val="center"/>
          </w:tcPr>
          <w:p w:rsidR="0075694E" w:rsidRPr="00102537" w:rsidRDefault="0075694E" w:rsidP="0075694E">
            <w:pPr>
              <w:spacing w:after="0"/>
              <w:jc w:val="center"/>
              <w:rPr>
                <w:rFonts w:ascii="Times New Roman" w:hAnsi="Times New Roman"/>
                <w:color w:val="000000"/>
                <w:sz w:val="16"/>
                <w:szCs w:val="16"/>
              </w:rPr>
            </w:pPr>
            <w:r>
              <w:rPr>
                <w:rFonts w:ascii="Times New Roman" w:hAnsi="Times New Roman"/>
                <w:color w:val="000000"/>
                <w:sz w:val="16"/>
                <w:szCs w:val="16"/>
              </w:rPr>
              <w:t>2,91</w:t>
            </w:r>
          </w:p>
        </w:tc>
        <w:tc>
          <w:tcPr>
            <w:tcW w:w="992" w:type="dxa"/>
            <w:shd w:val="clear" w:color="auto" w:fill="auto"/>
            <w:vAlign w:val="center"/>
          </w:tcPr>
          <w:p w:rsidR="0075694E" w:rsidRPr="007A6A83" w:rsidRDefault="0075694E" w:rsidP="0075694E">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0.022</w:t>
            </w:r>
          </w:p>
        </w:tc>
        <w:tc>
          <w:tcPr>
            <w:tcW w:w="1134" w:type="dxa"/>
            <w:shd w:val="clear" w:color="auto" w:fill="auto"/>
            <w:vAlign w:val="center"/>
          </w:tcPr>
          <w:p w:rsidR="0075694E" w:rsidRPr="007A6A83" w:rsidRDefault="0075694E" w:rsidP="0075694E">
            <w:pPr>
              <w:spacing w:after="0" w:line="240" w:lineRule="auto"/>
              <w:ind w:right="37"/>
              <w:jc w:val="center"/>
              <w:rPr>
                <w:rFonts w:ascii="Times New Roman" w:eastAsia="Calibri" w:hAnsi="Times New Roman" w:cs="Times New Roman"/>
                <w:sz w:val="16"/>
                <w:szCs w:val="16"/>
                <w:lang w:val="en-US"/>
              </w:rPr>
            </w:pPr>
            <w:r w:rsidRPr="007A6A83">
              <w:rPr>
                <w:rFonts w:ascii="Times New Roman" w:eastAsia="Calibri" w:hAnsi="Times New Roman" w:cs="Times New Roman"/>
                <w:sz w:val="16"/>
                <w:szCs w:val="16"/>
                <w:lang w:val="en-US"/>
              </w:rPr>
              <w:t>2.1</w:t>
            </w:r>
          </w:p>
        </w:tc>
        <w:tc>
          <w:tcPr>
            <w:tcW w:w="993" w:type="dxa"/>
            <w:shd w:val="clear" w:color="auto" w:fill="auto"/>
            <w:vAlign w:val="center"/>
          </w:tcPr>
          <w:p w:rsidR="0075694E" w:rsidRPr="007A6A83" w:rsidRDefault="0075694E" w:rsidP="0075694E">
            <w:pPr>
              <w:spacing w:after="0" w:line="240" w:lineRule="auto"/>
              <w:contextualSpacing/>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0.058</w:t>
            </w:r>
          </w:p>
        </w:tc>
        <w:tc>
          <w:tcPr>
            <w:tcW w:w="2409" w:type="dxa"/>
            <w:shd w:val="clear" w:color="auto" w:fill="auto"/>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75694E" w:rsidRPr="007A6A83" w:rsidRDefault="0075694E" w:rsidP="0075694E">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2.078</w:t>
            </w:r>
          </w:p>
        </w:tc>
      </w:tr>
      <w:tr w:rsidR="0075694E" w:rsidRPr="00102537" w:rsidTr="00195D20">
        <w:trPr>
          <w:trHeight w:val="77"/>
        </w:trPr>
        <w:tc>
          <w:tcPr>
            <w:tcW w:w="9918" w:type="dxa"/>
            <w:gridSpan w:val="7"/>
            <w:shd w:val="clear" w:color="auto" w:fill="F7CAAC" w:themeFill="accent2" w:themeFillTint="66"/>
            <w:vAlign w:val="center"/>
          </w:tcPr>
          <w:p w:rsidR="0075694E" w:rsidRPr="00102537" w:rsidRDefault="0075694E" w:rsidP="0075694E">
            <w:pPr>
              <w:pStyle w:val="af3"/>
              <w:spacing w:line="240" w:lineRule="auto"/>
              <w:ind w:firstLine="0"/>
              <w:jc w:val="center"/>
              <w:rPr>
                <w:rFonts w:ascii="Times New Roman" w:hAnsi="Times New Roman" w:cs="Times New Roman"/>
                <w:b/>
                <w:i/>
                <w:sz w:val="16"/>
                <w:szCs w:val="16"/>
                <w:lang w:bidi="en-US"/>
              </w:rPr>
            </w:pPr>
            <w:r>
              <w:rPr>
                <w:rFonts w:ascii="Times New Roman" w:hAnsi="Times New Roman" w:cs="Times New Roman"/>
                <w:b/>
                <w:i/>
                <w:sz w:val="16"/>
                <w:szCs w:val="16"/>
                <w:lang w:bidi="en-US"/>
              </w:rPr>
              <w:t>2028</w:t>
            </w:r>
            <w:r w:rsidRPr="00102537">
              <w:rPr>
                <w:rFonts w:ascii="Times New Roman" w:hAnsi="Times New Roman" w:cs="Times New Roman"/>
                <w:b/>
                <w:i/>
                <w:sz w:val="16"/>
                <w:szCs w:val="16"/>
                <w:lang w:bidi="en-US"/>
              </w:rPr>
              <w:t xml:space="preserve"> год</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«33 квартал»</w:t>
            </w:r>
          </w:p>
        </w:tc>
        <w:tc>
          <w:tcPr>
            <w:tcW w:w="992" w:type="dxa"/>
            <w:shd w:val="clear" w:color="auto" w:fill="auto"/>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color w:val="000000"/>
                <w:sz w:val="16"/>
                <w:szCs w:val="16"/>
              </w:rPr>
              <w:t>112,4</w:t>
            </w:r>
          </w:p>
        </w:tc>
        <w:tc>
          <w:tcPr>
            <w:tcW w:w="992"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0,8</w:t>
            </w:r>
          </w:p>
        </w:tc>
        <w:tc>
          <w:tcPr>
            <w:tcW w:w="1134"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color w:val="000000"/>
                <w:sz w:val="16"/>
                <w:szCs w:val="16"/>
              </w:rPr>
              <w:t>2,25</w:t>
            </w:r>
          </w:p>
        </w:tc>
        <w:tc>
          <w:tcPr>
            <w:tcW w:w="2409" w:type="dxa"/>
            <w:shd w:val="clear" w:color="auto" w:fill="auto"/>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color w:val="000000"/>
                <w:sz w:val="16"/>
                <w:szCs w:val="16"/>
              </w:rPr>
              <w:t>5,1571</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«ЦРБ»</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6,2</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0,0562</w:t>
            </w:r>
          </w:p>
        </w:tc>
        <w:tc>
          <w:tcPr>
            <w:tcW w:w="1134"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0,12</w:t>
            </w:r>
          </w:p>
        </w:tc>
        <w:tc>
          <w:tcPr>
            <w:tcW w:w="2409"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5,9438</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«Обменный фонд</w:t>
            </w:r>
          </w:p>
        </w:tc>
        <w:tc>
          <w:tcPr>
            <w:tcW w:w="992"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8,0</w:t>
            </w:r>
          </w:p>
        </w:tc>
        <w:tc>
          <w:tcPr>
            <w:tcW w:w="992"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0,0599</w:t>
            </w:r>
          </w:p>
        </w:tc>
        <w:tc>
          <w:tcPr>
            <w:tcW w:w="1134"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0,16</w:t>
            </w:r>
          </w:p>
        </w:tc>
        <w:tc>
          <w:tcPr>
            <w:tcW w:w="2409" w:type="dxa"/>
            <w:shd w:val="clear" w:color="auto" w:fill="auto"/>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5,9401</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«138 квартал»</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18,6</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0,1393</w:t>
            </w:r>
          </w:p>
        </w:tc>
        <w:tc>
          <w:tcPr>
            <w:tcW w:w="1134"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0,37</w:t>
            </w:r>
          </w:p>
        </w:tc>
        <w:tc>
          <w:tcPr>
            <w:tcW w:w="2409"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5,8607</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«ДОСы»</w:t>
            </w:r>
          </w:p>
        </w:tc>
        <w:tc>
          <w:tcPr>
            <w:tcW w:w="992"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28,0</w:t>
            </w:r>
          </w:p>
        </w:tc>
        <w:tc>
          <w:tcPr>
            <w:tcW w:w="992"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0,2097</w:t>
            </w:r>
          </w:p>
        </w:tc>
        <w:tc>
          <w:tcPr>
            <w:tcW w:w="1134"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0,56</w:t>
            </w:r>
          </w:p>
        </w:tc>
        <w:tc>
          <w:tcPr>
            <w:tcW w:w="2409" w:type="dxa"/>
            <w:shd w:val="clear" w:color="auto" w:fill="auto"/>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5,7903</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«Поселок Мелиораторов»</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5,2</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0,0393</w:t>
            </w:r>
          </w:p>
        </w:tc>
        <w:tc>
          <w:tcPr>
            <w:tcW w:w="1134"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0,10</w:t>
            </w:r>
          </w:p>
        </w:tc>
        <w:tc>
          <w:tcPr>
            <w:tcW w:w="2409"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5,9607</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«Волна»</w:t>
            </w:r>
          </w:p>
        </w:tc>
        <w:tc>
          <w:tcPr>
            <w:tcW w:w="992"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3,1</w:t>
            </w:r>
          </w:p>
        </w:tc>
        <w:tc>
          <w:tcPr>
            <w:tcW w:w="992"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0,0230</w:t>
            </w:r>
          </w:p>
        </w:tc>
        <w:tc>
          <w:tcPr>
            <w:tcW w:w="1134"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0,06</w:t>
            </w:r>
          </w:p>
        </w:tc>
        <w:tc>
          <w:tcPr>
            <w:tcW w:w="2409" w:type="dxa"/>
            <w:shd w:val="clear" w:color="auto" w:fill="auto"/>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5,9770</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«Серафимовича 10А»</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0,2</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0,0012</w:t>
            </w:r>
          </w:p>
        </w:tc>
        <w:tc>
          <w:tcPr>
            <w:tcW w:w="1134"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0,003</w:t>
            </w:r>
          </w:p>
        </w:tc>
        <w:tc>
          <w:tcPr>
            <w:tcW w:w="2409"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2,4988</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«Д/С №8»</w:t>
            </w:r>
          </w:p>
        </w:tc>
        <w:tc>
          <w:tcPr>
            <w:tcW w:w="992"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0,2</w:t>
            </w:r>
          </w:p>
        </w:tc>
        <w:tc>
          <w:tcPr>
            <w:tcW w:w="992"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0,0015</w:t>
            </w:r>
          </w:p>
        </w:tc>
        <w:tc>
          <w:tcPr>
            <w:tcW w:w="1134"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0,004</w:t>
            </w:r>
          </w:p>
        </w:tc>
        <w:tc>
          <w:tcPr>
            <w:tcW w:w="2409" w:type="dxa"/>
            <w:shd w:val="clear" w:color="auto" w:fill="auto"/>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2,4985</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b/>
                <w:i/>
                <w:sz w:val="16"/>
                <w:szCs w:val="16"/>
              </w:rPr>
              <w:t>Котельная «Калинина 201»</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0,0006</w:t>
            </w:r>
          </w:p>
        </w:tc>
        <w:tc>
          <w:tcPr>
            <w:tcW w:w="1134"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0,002</w:t>
            </w:r>
          </w:p>
        </w:tc>
        <w:tc>
          <w:tcPr>
            <w:tcW w:w="2409"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2,4994</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b/>
                <w:i/>
                <w:sz w:val="16"/>
                <w:szCs w:val="16"/>
              </w:rPr>
              <w:t>Котельная «Калинина 205»</w:t>
            </w:r>
          </w:p>
        </w:tc>
        <w:tc>
          <w:tcPr>
            <w:tcW w:w="992"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w:t>
            </w:r>
          </w:p>
        </w:tc>
        <w:tc>
          <w:tcPr>
            <w:tcW w:w="992"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0,0008</w:t>
            </w:r>
          </w:p>
        </w:tc>
        <w:tc>
          <w:tcPr>
            <w:tcW w:w="1134" w:type="dxa"/>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0,002</w:t>
            </w:r>
          </w:p>
        </w:tc>
        <w:tc>
          <w:tcPr>
            <w:tcW w:w="2409" w:type="dxa"/>
            <w:shd w:val="clear" w:color="auto" w:fill="auto"/>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2,4992</w:t>
            </w:r>
          </w:p>
        </w:tc>
      </w:tr>
      <w:tr w:rsidR="0075694E" w:rsidRPr="00102537" w:rsidTr="00102537">
        <w:trPr>
          <w:trHeight w:val="58"/>
        </w:trPr>
        <w:tc>
          <w:tcPr>
            <w:tcW w:w="2547" w:type="dxa"/>
            <w:shd w:val="clear" w:color="auto" w:fill="F7CAAC" w:themeFill="accent2" w:themeFillTint="66"/>
            <w:vAlign w:val="center"/>
          </w:tcPr>
          <w:p w:rsidR="0075694E" w:rsidRPr="00102537" w:rsidRDefault="0075694E" w:rsidP="0075694E">
            <w:pPr>
              <w:spacing w:after="0"/>
              <w:jc w:val="center"/>
              <w:rPr>
                <w:rFonts w:ascii="Times New Roman" w:hAnsi="Times New Roman" w:cs="Times New Roman"/>
                <w:b/>
                <w:i/>
                <w:sz w:val="16"/>
                <w:szCs w:val="16"/>
              </w:rPr>
            </w:pPr>
            <w:r w:rsidRPr="00102537">
              <w:rPr>
                <w:rFonts w:ascii="Times New Roman" w:hAnsi="Times New Roman"/>
                <w:b/>
                <w:i/>
                <w:sz w:val="16"/>
                <w:szCs w:val="16"/>
              </w:rPr>
              <w:t>Котельная «Калинина 207»</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w:t>
            </w:r>
          </w:p>
        </w:tc>
        <w:tc>
          <w:tcPr>
            <w:tcW w:w="992"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0,0008</w:t>
            </w:r>
          </w:p>
        </w:tc>
        <w:tc>
          <w:tcPr>
            <w:tcW w:w="1134"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0,002</w:t>
            </w:r>
          </w:p>
        </w:tc>
        <w:tc>
          <w:tcPr>
            <w:tcW w:w="2409"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75694E" w:rsidRPr="00102537" w:rsidRDefault="0075694E" w:rsidP="0075694E">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2,4992</w:t>
            </w:r>
          </w:p>
        </w:tc>
      </w:tr>
      <w:tr w:rsidR="00844B49" w:rsidRPr="00102537" w:rsidTr="009F6117">
        <w:trPr>
          <w:trHeight w:val="58"/>
        </w:trPr>
        <w:tc>
          <w:tcPr>
            <w:tcW w:w="2547" w:type="dxa"/>
            <w:shd w:val="clear" w:color="auto" w:fill="F7CAAC" w:themeFill="accent2" w:themeFillTint="66"/>
            <w:vAlign w:val="center"/>
          </w:tcPr>
          <w:p w:rsidR="00844B49" w:rsidRPr="007A6A83" w:rsidRDefault="00844B49" w:rsidP="00844B49">
            <w:pPr>
              <w:widowControl w:val="0"/>
              <w:tabs>
                <w:tab w:val="left" w:pos="1459"/>
              </w:tabs>
              <w:spacing w:after="0" w:line="240" w:lineRule="auto"/>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Витотерм-5000</w:t>
            </w:r>
          </w:p>
        </w:tc>
        <w:tc>
          <w:tcPr>
            <w:tcW w:w="992" w:type="dxa"/>
            <w:shd w:val="clear" w:color="auto" w:fill="auto"/>
            <w:vAlign w:val="center"/>
          </w:tcPr>
          <w:p w:rsidR="00844B49" w:rsidRPr="00102537" w:rsidRDefault="00844B49" w:rsidP="00844B49">
            <w:pPr>
              <w:spacing w:after="0"/>
              <w:jc w:val="center"/>
              <w:rPr>
                <w:rFonts w:ascii="Times New Roman" w:hAnsi="Times New Roman"/>
                <w:color w:val="000000"/>
                <w:sz w:val="16"/>
                <w:szCs w:val="16"/>
              </w:rPr>
            </w:pPr>
            <w:r>
              <w:rPr>
                <w:rFonts w:ascii="Times New Roman" w:hAnsi="Times New Roman"/>
                <w:color w:val="000000"/>
                <w:sz w:val="16"/>
                <w:szCs w:val="16"/>
              </w:rPr>
              <w:t>15,44</w:t>
            </w:r>
          </w:p>
        </w:tc>
        <w:tc>
          <w:tcPr>
            <w:tcW w:w="992" w:type="dxa"/>
            <w:shd w:val="clear" w:color="auto" w:fill="auto"/>
            <w:vAlign w:val="center"/>
          </w:tcPr>
          <w:p w:rsidR="00844B49" w:rsidRPr="007A6A83" w:rsidRDefault="00844B49" w:rsidP="00844B49">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0.116</w:t>
            </w:r>
          </w:p>
        </w:tc>
        <w:tc>
          <w:tcPr>
            <w:tcW w:w="1134" w:type="dxa"/>
            <w:shd w:val="clear" w:color="auto" w:fill="auto"/>
            <w:vAlign w:val="center"/>
          </w:tcPr>
          <w:p w:rsidR="00844B49" w:rsidRPr="007A6A83" w:rsidRDefault="00844B49" w:rsidP="00844B49">
            <w:pPr>
              <w:spacing w:after="0" w:line="240" w:lineRule="auto"/>
              <w:ind w:right="37"/>
              <w:jc w:val="center"/>
              <w:rPr>
                <w:rFonts w:ascii="Times New Roman" w:eastAsia="Calibri" w:hAnsi="Times New Roman" w:cs="Times New Roman"/>
                <w:sz w:val="16"/>
                <w:szCs w:val="16"/>
                <w:lang w:val="en-US"/>
              </w:rPr>
            </w:pPr>
            <w:r w:rsidRPr="007A6A83">
              <w:rPr>
                <w:rFonts w:ascii="Times New Roman" w:eastAsia="Calibri" w:hAnsi="Times New Roman" w:cs="Times New Roman"/>
                <w:sz w:val="16"/>
                <w:szCs w:val="16"/>
                <w:lang w:val="en-US"/>
              </w:rPr>
              <w:t>2.5</w:t>
            </w:r>
          </w:p>
        </w:tc>
        <w:tc>
          <w:tcPr>
            <w:tcW w:w="993" w:type="dxa"/>
            <w:shd w:val="clear" w:color="auto" w:fill="auto"/>
            <w:vAlign w:val="center"/>
          </w:tcPr>
          <w:p w:rsidR="00844B49" w:rsidRPr="007A6A83" w:rsidRDefault="00844B49" w:rsidP="00844B49">
            <w:pPr>
              <w:spacing w:after="0" w:line="240" w:lineRule="auto"/>
              <w:contextualSpacing/>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0.31</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7A6A83" w:rsidRDefault="00844B49" w:rsidP="00844B49">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2.384</w:t>
            </w:r>
          </w:p>
        </w:tc>
      </w:tr>
      <w:tr w:rsidR="00844B49" w:rsidRPr="00102537" w:rsidTr="00102537">
        <w:trPr>
          <w:trHeight w:val="58"/>
        </w:trPr>
        <w:tc>
          <w:tcPr>
            <w:tcW w:w="2547" w:type="dxa"/>
            <w:shd w:val="clear" w:color="auto" w:fill="F7CAAC" w:themeFill="accent2" w:themeFillTint="66"/>
            <w:vAlign w:val="center"/>
          </w:tcPr>
          <w:p w:rsidR="00844B49" w:rsidRPr="007A6A83" w:rsidRDefault="00844B49" w:rsidP="00844B49">
            <w:pPr>
              <w:widowControl w:val="0"/>
              <w:tabs>
                <w:tab w:val="left" w:pos="1459"/>
              </w:tabs>
              <w:spacing w:after="0" w:line="240" w:lineRule="auto"/>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ТКУ-1240Б</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olor w:val="000000"/>
                <w:sz w:val="16"/>
                <w:szCs w:val="16"/>
              </w:rPr>
            </w:pPr>
            <w:r>
              <w:rPr>
                <w:rFonts w:ascii="Times New Roman" w:hAnsi="Times New Roman"/>
                <w:color w:val="000000"/>
                <w:sz w:val="16"/>
                <w:szCs w:val="16"/>
              </w:rPr>
              <w:t>2,91</w:t>
            </w:r>
          </w:p>
        </w:tc>
        <w:tc>
          <w:tcPr>
            <w:tcW w:w="992" w:type="dxa"/>
            <w:shd w:val="clear" w:color="auto" w:fill="FBE4D5" w:themeFill="accent2" w:themeFillTint="33"/>
            <w:vAlign w:val="center"/>
          </w:tcPr>
          <w:p w:rsidR="00844B49" w:rsidRPr="007A6A83" w:rsidRDefault="00844B49" w:rsidP="00844B49">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0.022</w:t>
            </w:r>
          </w:p>
        </w:tc>
        <w:tc>
          <w:tcPr>
            <w:tcW w:w="1134" w:type="dxa"/>
            <w:shd w:val="clear" w:color="auto" w:fill="FBE4D5" w:themeFill="accent2" w:themeFillTint="33"/>
            <w:vAlign w:val="center"/>
          </w:tcPr>
          <w:p w:rsidR="00844B49" w:rsidRPr="007A6A83" w:rsidRDefault="00844B49" w:rsidP="00844B49">
            <w:pPr>
              <w:spacing w:after="0" w:line="240" w:lineRule="auto"/>
              <w:ind w:right="37"/>
              <w:jc w:val="center"/>
              <w:rPr>
                <w:rFonts w:ascii="Times New Roman" w:eastAsia="Calibri" w:hAnsi="Times New Roman" w:cs="Times New Roman"/>
                <w:sz w:val="16"/>
                <w:szCs w:val="16"/>
                <w:lang w:val="en-US"/>
              </w:rPr>
            </w:pPr>
            <w:r w:rsidRPr="007A6A83">
              <w:rPr>
                <w:rFonts w:ascii="Times New Roman" w:eastAsia="Calibri" w:hAnsi="Times New Roman" w:cs="Times New Roman"/>
                <w:sz w:val="16"/>
                <w:szCs w:val="16"/>
                <w:lang w:val="en-US"/>
              </w:rPr>
              <w:t>2.1</w:t>
            </w:r>
          </w:p>
        </w:tc>
        <w:tc>
          <w:tcPr>
            <w:tcW w:w="993" w:type="dxa"/>
            <w:shd w:val="clear" w:color="auto" w:fill="FBE4D5" w:themeFill="accent2" w:themeFillTint="33"/>
            <w:vAlign w:val="center"/>
          </w:tcPr>
          <w:p w:rsidR="00844B49" w:rsidRPr="007A6A83" w:rsidRDefault="00844B49" w:rsidP="00844B49">
            <w:pPr>
              <w:spacing w:after="0" w:line="240" w:lineRule="auto"/>
              <w:contextualSpacing/>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0.058</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7A6A83" w:rsidRDefault="00844B49" w:rsidP="00844B49">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2.078</w:t>
            </w:r>
          </w:p>
        </w:tc>
      </w:tr>
      <w:tr w:rsidR="00844B49" w:rsidRPr="00102537" w:rsidTr="00195D20">
        <w:trPr>
          <w:trHeight w:val="77"/>
        </w:trPr>
        <w:tc>
          <w:tcPr>
            <w:tcW w:w="9918" w:type="dxa"/>
            <w:gridSpan w:val="7"/>
            <w:shd w:val="clear" w:color="auto" w:fill="F7CAAC" w:themeFill="accent2" w:themeFillTint="66"/>
            <w:vAlign w:val="center"/>
          </w:tcPr>
          <w:p w:rsidR="00844B49" w:rsidRPr="00102537" w:rsidRDefault="00844B49" w:rsidP="00844B49">
            <w:pPr>
              <w:pStyle w:val="af3"/>
              <w:spacing w:line="240" w:lineRule="auto"/>
              <w:ind w:firstLine="0"/>
              <w:jc w:val="center"/>
              <w:rPr>
                <w:rFonts w:ascii="Times New Roman" w:hAnsi="Times New Roman" w:cs="Times New Roman"/>
                <w:b/>
                <w:i/>
                <w:sz w:val="16"/>
                <w:szCs w:val="16"/>
                <w:lang w:bidi="en-US"/>
              </w:rPr>
            </w:pPr>
            <w:r>
              <w:rPr>
                <w:rFonts w:ascii="Times New Roman" w:hAnsi="Times New Roman" w:cs="Times New Roman"/>
                <w:b/>
                <w:i/>
                <w:sz w:val="16"/>
                <w:szCs w:val="16"/>
                <w:lang w:bidi="en-US"/>
              </w:rPr>
              <w:t>2029</w:t>
            </w:r>
            <w:r w:rsidRPr="00102537">
              <w:rPr>
                <w:rFonts w:ascii="Times New Roman" w:hAnsi="Times New Roman" w:cs="Times New Roman"/>
                <w:b/>
                <w:i/>
                <w:sz w:val="16"/>
                <w:szCs w:val="16"/>
                <w:lang w:bidi="en-US"/>
              </w:rPr>
              <w:t xml:space="preserve"> год</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«33 квартал»</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color w:val="000000"/>
                <w:sz w:val="16"/>
                <w:szCs w:val="16"/>
              </w:rPr>
              <w:t>112,4</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0,8</w:t>
            </w:r>
          </w:p>
        </w:tc>
        <w:tc>
          <w:tcPr>
            <w:tcW w:w="1134"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color w:val="000000"/>
                <w:sz w:val="16"/>
                <w:szCs w:val="16"/>
              </w:rPr>
              <w:t>2,25</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color w:val="000000"/>
                <w:sz w:val="16"/>
                <w:szCs w:val="16"/>
              </w:rPr>
              <w:t>5,1571</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«ЦРБ»</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6,2</w:t>
            </w:r>
          </w:p>
        </w:tc>
        <w:tc>
          <w:tcPr>
            <w:tcW w:w="992"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0,0562</w:t>
            </w:r>
          </w:p>
        </w:tc>
        <w:tc>
          <w:tcPr>
            <w:tcW w:w="1134"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0,12</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5,9438</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lastRenderedPageBreak/>
              <w:t>Котельная «Обменный фонд</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8,0</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0,0599</w:t>
            </w:r>
          </w:p>
        </w:tc>
        <w:tc>
          <w:tcPr>
            <w:tcW w:w="1134"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0,16</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5,9401</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«138 квартал»</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18,6</w:t>
            </w:r>
          </w:p>
        </w:tc>
        <w:tc>
          <w:tcPr>
            <w:tcW w:w="992"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0,1393</w:t>
            </w:r>
          </w:p>
        </w:tc>
        <w:tc>
          <w:tcPr>
            <w:tcW w:w="1134"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0,37</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5,8607</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«ДОСы»</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28,0</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0,2097</w:t>
            </w:r>
          </w:p>
        </w:tc>
        <w:tc>
          <w:tcPr>
            <w:tcW w:w="1134"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0,56</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5,7903</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«Поселок Мелиораторов»</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5,2</w:t>
            </w:r>
          </w:p>
        </w:tc>
        <w:tc>
          <w:tcPr>
            <w:tcW w:w="992"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0,0393</w:t>
            </w:r>
          </w:p>
        </w:tc>
        <w:tc>
          <w:tcPr>
            <w:tcW w:w="1134"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0,10</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5,9607</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«Волна»</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3,1</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0,0230</w:t>
            </w:r>
          </w:p>
        </w:tc>
        <w:tc>
          <w:tcPr>
            <w:tcW w:w="1134"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0,06</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5,9770</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«Серафимовича 10А»</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0,2</w:t>
            </w:r>
          </w:p>
        </w:tc>
        <w:tc>
          <w:tcPr>
            <w:tcW w:w="992"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0,0012</w:t>
            </w:r>
          </w:p>
        </w:tc>
        <w:tc>
          <w:tcPr>
            <w:tcW w:w="1134"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0,003</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2,4988</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«Д/С №8»</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0,2</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0,0015</w:t>
            </w:r>
          </w:p>
        </w:tc>
        <w:tc>
          <w:tcPr>
            <w:tcW w:w="1134"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0,004</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2,4985</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b/>
                <w:i/>
                <w:sz w:val="16"/>
                <w:szCs w:val="16"/>
              </w:rPr>
              <w:t>Котельная «Калинина 201»</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0,0006</w:t>
            </w:r>
          </w:p>
        </w:tc>
        <w:tc>
          <w:tcPr>
            <w:tcW w:w="1134"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0,002</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2,4994</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b/>
                <w:i/>
                <w:sz w:val="16"/>
                <w:szCs w:val="16"/>
              </w:rPr>
              <w:t>Котельная «Калинина 205»</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0,0008</w:t>
            </w:r>
          </w:p>
        </w:tc>
        <w:tc>
          <w:tcPr>
            <w:tcW w:w="1134"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0,002</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2,4992</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b/>
                <w:i/>
                <w:sz w:val="16"/>
                <w:szCs w:val="16"/>
              </w:rPr>
              <w:t>Котельная «Калинина 207»</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0,0008</w:t>
            </w:r>
          </w:p>
        </w:tc>
        <w:tc>
          <w:tcPr>
            <w:tcW w:w="1134"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0,002</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2,4992</w:t>
            </w:r>
          </w:p>
        </w:tc>
      </w:tr>
      <w:tr w:rsidR="00844B49" w:rsidRPr="00102537" w:rsidTr="009F6117">
        <w:trPr>
          <w:trHeight w:val="58"/>
        </w:trPr>
        <w:tc>
          <w:tcPr>
            <w:tcW w:w="2547" w:type="dxa"/>
            <w:shd w:val="clear" w:color="auto" w:fill="F7CAAC" w:themeFill="accent2" w:themeFillTint="66"/>
            <w:vAlign w:val="center"/>
          </w:tcPr>
          <w:p w:rsidR="00844B49" w:rsidRPr="007A6A83" w:rsidRDefault="00844B49" w:rsidP="00844B49">
            <w:pPr>
              <w:widowControl w:val="0"/>
              <w:tabs>
                <w:tab w:val="left" w:pos="1459"/>
              </w:tabs>
              <w:spacing w:after="0" w:line="240" w:lineRule="auto"/>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Витотерм-5000</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olor w:val="000000"/>
                <w:sz w:val="16"/>
                <w:szCs w:val="16"/>
              </w:rPr>
            </w:pPr>
            <w:r>
              <w:rPr>
                <w:rFonts w:ascii="Times New Roman" w:hAnsi="Times New Roman"/>
                <w:color w:val="000000"/>
                <w:sz w:val="16"/>
                <w:szCs w:val="16"/>
              </w:rPr>
              <w:t>15,44</w:t>
            </w:r>
          </w:p>
        </w:tc>
        <w:tc>
          <w:tcPr>
            <w:tcW w:w="992" w:type="dxa"/>
            <w:shd w:val="clear" w:color="auto" w:fill="FBE4D5" w:themeFill="accent2" w:themeFillTint="33"/>
            <w:vAlign w:val="center"/>
          </w:tcPr>
          <w:p w:rsidR="00844B49" w:rsidRPr="007A6A83" w:rsidRDefault="00844B49" w:rsidP="00844B49">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0.116</w:t>
            </w:r>
          </w:p>
        </w:tc>
        <w:tc>
          <w:tcPr>
            <w:tcW w:w="1134" w:type="dxa"/>
            <w:shd w:val="clear" w:color="auto" w:fill="FBE4D5" w:themeFill="accent2" w:themeFillTint="33"/>
            <w:vAlign w:val="center"/>
          </w:tcPr>
          <w:p w:rsidR="00844B49" w:rsidRPr="007A6A83" w:rsidRDefault="00844B49" w:rsidP="00844B49">
            <w:pPr>
              <w:spacing w:after="0" w:line="240" w:lineRule="auto"/>
              <w:ind w:right="37"/>
              <w:jc w:val="center"/>
              <w:rPr>
                <w:rFonts w:ascii="Times New Roman" w:eastAsia="Calibri" w:hAnsi="Times New Roman" w:cs="Times New Roman"/>
                <w:sz w:val="16"/>
                <w:szCs w:val="16"/>
                <w:lang w:val="en-US"/>
              </w:rPr>
            </w:pPr>
            <w:r w:rsidRPr="007A6A83">
              <w:rPr>
                <w:rFonts w:ascii="Times New Roman" w:eastAsia="Calibri" w:hAnsi="Times New Roman" w:cs="Times New Roman"/>
                <w:sz w:val="16"/>
                <w:szCs w:val="16"/>
                <w:lang w:val="en-US"/>
              </w:rPr>
              <w:t>2.5</w:t>
            </w:r>
          </w:p>
        </w:tc>
        <w:tc>
          <w:tcPr>
            <w:tcW w:w="993" w:type="dxa"/>
            <w:shd w:val="clear" w:color="auto" w:fill="FBE4D5" w:themeFill="accent2" w:themeFillTint="33"/>
            <w:vAlign w:val="center"/>
          </w:tcPr>
          <w:p w:rsidR="00844B49" w:rsidRPr="007A6A83" w:rsidRDefault="00844B49" w:rsidP="00844B49">
            <w:pPr>
              <w:spacing w:after="0" w:line="240" w:lineRule="auto"/>
              <w:contextualSpacing/>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0.31</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7A6A83" w:rsidRDefault="00844B49" w:rsidP="00844B49">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2.384</w:t>
            </w:r>
          </w:p>
        </w:tc>
      </w:tr>
      <w:tr w:rsidR="00844B49" w:rsidRPr="00102537" w:rsidTr="00102537">
        <w:trPr>
          <w:trHeight w:val="58"/>
        </w:trPr>
        <w:tc>
          <w:tcPr>
            <w:tcW w:w="2547" w:type="dxa"/>
            <w:shd w:val="clear" w:color="auto" w:fill="F7CAAC" w:themeFill="accent2" w:themeFillTint="66"/>
            <w:vAlign w:val="center"/>
          </w:tcPr>
          <w:p w:rsidR="00844B49" w:rsidRPr="007A6A83" w:rsidRDefault="00844B49" w:rsidP="00844B49">
            <w:pPr>
              <w:widowControl w:val="0"/>
              <w:tabs>
                <w:tab w:val="left" w:pos="1459"/>
              </w:tabs>
              <w:spacing w:after="0" w:line="240" w:lineRule="auto"/>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ТКУ-1240Б</w:t>
            </w:r>
          </w:p>
        </w:tc>
        <w:tc>
          <w:tcPr>
            <w:tcW w:w="992" w:type="dxa"/>
            <w:shd w:val="clear" w:color="auto" w:fill="auto"/>
            <w:vAlign w:val="center"/>
          </w:tcPr>
          <w:p w:rsidR="00844B49" w:rsidRPr="00102537" w:rsidRDefault="00844B49" w:rsidP="00844B49">
            <w:pPr>
              <w:spacing w:after="0"/>
              <w:jc w:val="center"/>
              <w:rPr>
                <w:rFonts w:ascii="Times New Roman" w:hAnsi="Times New Roman"/>
                <w:color w:val="000000"/>
                <w:sz w:val="16"/>
                <w:szCs w:val="16"/>
              </w:rPr>
            </w:pPr>
            <w:r>
              <w:rPr>
                <w:rFonts w:ascii="Times New Roman" w:hAnsi="Times New Roman"/>
                <w:color w:val="000000"/>
                <w:sz w:val="16"/>
                <w:szCs w:val="16"/>
              </w:rPr>
              <w:t>2,91</w:t>
            </w:r>
          </w:p>
        </w:tc>
        <w:tc>
          <w:tcPr>
            <w:tcW w:w="992" w:type="dxa"/>
            <w:shd w:val="clear" w:color="auto" w:fill="auto"/>
            <w:vAlign w:val="center"/>
          </w:tcPr>
          <w:p w:rsidR="00844B49" w:rsidRPr="007A6A83" w:rsidRDefault="00844B49" w:rsidP="00844B49">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0.022</w:t>
            </w:r>
          </w:p>
        </w:tc>
        <w:tc>
          <w:tcPr>
            <w:tcW w:w="1134" w:type="dxa"/>
            <w:shd w:val="clear" w:color="auto" w:fill="auto"/>
            <w:vAlign w:val="center"/>
          </w:tcPr>
          <w:p w:rsidR="00844B49" w:rsidRPr="007A6A83" w:rsidRDefault="00844B49" w:rsidP="00844B49">
            <w:pPr>
              <w:spacing w:after="0" w:line="240" w:lineRule="auto"/>
              <w:ind w:right="37"/>
              <w:jc w:val="center"/>
              <w:rPr>
                <w:rFonts w:ascii="Times New Roman" w:eastAsia="Calibri" w:hAnsi="Times New Roman" w:cs="Times New Roman"/>
                <w:sz w:val="16"/>
                <w:szCs w:val="16"/>
                <w:lang w:val="en-US"/>
              </w:rPr>
            </w:pPr>
            <w:r w:rsidRPr="007A6A83">
              <w:rPr>
                <w:rFonts w:ascii="Times New Roman" w:eastAsia="Calibri" w:hAnsi="Times New Roman" w:cs="Times New Roman"/>
                <w:sz w:val="16"/>
                <w:szCs w:val="16"/>
                <w:lang w:val="en-US"/>
              </w:rPr>
              <w:t>2.1</w:t>
            </w:r>
          </w:p>
        </w:tc>
        <w:tc>
          <w:tcPr>
            <w:tcW w:w="993" w:type="dxa"/>
            <w:shd w:val="clear" w:color="auto" w:fill="auto"/>
            <w:vAlign w:val="center"/>
          </w:tcPr>
          <w:p w:rsidR="00844B49" w:rsidRPr="007A6A83" w:rsidRDefault="00844B49" w:rsidP="00844B49">
            <w:pPr>
              <w:spacing w:after="0" w:line="240" w:lineRule="auto"/>
              <w:contextualSpacing/>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0.058</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7A6A83" w:rsidRDefault="00844B49" w:rsidP="00844B49">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2.078</w:t>
            </w:r>
          </w:p>
        </w:tc>
      </w:tr>
      <w:tr w:rsidR="00844B49" w:rsidRPr="00102537" w:rsidTr="00195D20">
        <w:trPr>
          <w:trHeight w:val="77"/>
        </w:trPr>
        <w:tc>
          <w:tcPr>
            <w:tcW w:w="9918" w:type="dxa"/>
            <w:gridSpan w:val="7"/>
            <w:shd w:val="clear" w:color="auto" w:fill="F7CAAC" w:themeFill="accent2" w:themeFillTint="66"/>
            <w:vAlign w:val="center"/>
          </w:tcPr>
          <w:p w:rsidR="00844B49" w:rsidRPr="00102537" w:rsidRDefault="00844B49" w:rsidP="00844B49">
            <w:pPr>
              <w:pStyle w:val="af3"/>
              <w:spacing w:line="240" w:lineRule="auto"/>
              <w:ind w:firstLine="0"/>
              <w:jc w:val="center"/>
              <w:rPr>
                <w:rFonts w:ascii="Times New Roman" w:hAnsi="Times New Roman" w:cs="Times New Roman"/>
                <w:b/>
                <w:i/>
                <w:sz w:val="16"/>
                <w:szCs w:val="16"/>
                <w:lang w:bidi="en-US"/>
              </w:rPr>
            </w:pPr>
            <w:r>
              <w:rPr>
                <w:rFonts w:ascii="Times New Roman" w:hAnsi="Times New Roman" w:cs="Times New Roman"/>
                <w:b/>
                <w:i/>
                <w:sz w:val="16"/>
                <w:szCs w:val="16"/>
                <w:lang w:bidi="en-US"/>
              </w:rPr>
              <w:t>2030</w:t>
            </w:r>
            <w:r w:rsidRPr="00102537">
              <w:rPr>
                <w:rFonts w:ascii="Times New Roman" w:hAnsi="Times New Roman" w:cs="Times New Roman"/>
                <w:b/>
                <w:i/>
                <w:sz w:val="16"/>
                <w:szCs w:val="16"/>
                <w:lang w:bidi="en-US"/>
              </w:rPr>
              <w:t xml:space="preserve"> год</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«33 квартал»</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color w:val="000000"/>
                <w:sz w:val="16"/>
                <w:szCs w:val="16"/>
              </w:rPr>
              <w:t>112,4</w:t>
            </w:r>
          </w:p>
        </w:tc>
        <w:tc>
          <w:tcPr>
            <w:tcW w:w="992"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0,8</w:t>
            </w:r>
          </w:p>
        </w:tc>
        <w:tc>
          <w:tcPr>
            <w:tcW w:w="1134"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color w:val="000000"/>
                <w:sz w:val="16"/>
                <w:szCs w:val="16"/>
              </w:rPr>
              <w:t>2,25</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color w:val="000000"/>
                <w:sz w:val="16"/>
                <w:szCs w:val="16"/>
              </w:rPr>
              <w:t>5,1571</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«ЦРБ»</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6,2</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0,0562</w:t>
            </w:r>
          </w:p>
        </w:tc>
        <w:tc>
          <w:tcPr>
            <w:tcW w:w="1134"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0,12</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5,9438</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«Обменный фонд</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8,0</w:t>
            </w:r>
          </w:p>
        </w:tc>
        <w:tc>
          <w:tcPr>
            <w:tcW w:w="992"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0,0599</w:t>
            </w:r>
          </w:p>
        </w:tc>
        <w:tc>
          <w:tcPr>
            <w:tcW w:w="1134"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0,16</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5,9401</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«138 квартал»</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18,6</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0,1393</w:t>
            </w:r>
          </w:p>
        </w:tc>
        <w:tc>
          <w:tcPr>
            <w:tcW w:w="1134"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0,37</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5,8607</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«ДОСы»</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28,0</w:t>
            </w:r>
          </w:p>
        </w:tc>
        <w:tc>
          <w:tcPr>
            <w:tcW w:w="992"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0,2097</w:t>
            </w:r>
          </w:p>
        </w:tc>
        <w:tc>
          <w:tcPr>
            <w:tcW w:w="1134"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0,56</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5,7903</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«Поселок Мелиораторов»</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5,2</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0,0393</w:t>
            </w:r>
          </w:p>
        </w:tc>
        <w:tc>
          <w:tcPr>
            <w:tcW w:w="1134"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0,10</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5,9607</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«Волна»</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3,1</w:t>
            </w:r>
          </w:p>
        </w:tc>
        <w:tc>
          <w:tcPr>
            <w:tcW w:w="992"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0,0230</w:t>
            </w:r>
          </w:p>
        </w:tc>
        <w:tc>
          <w:tcPr>
            <w:tcW w:w="1134"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0,06</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5,9770</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«Серафимовича 10А»</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0,2</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0,0012</w:t>
            </w:r>
          </w:p>
        </w:tc>
        <w:tc>
          <w:tcPr>
            <w:tcW w:w="1134"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0,003</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2,4988</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«Д/С №8»</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0,2</w:t>
            </w:r>
          </w:p>
        </w:tc>
        <w:tc>
          <w:tcPr>
            <w:tcW w:w="992"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0,0015</w:t>
            </w:r>
          </w:p>
        </w:tc>
        <w:tc>
          <w:tcPr>
            <w:tcW w:w="1134"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0,004</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2,4985</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b/>
                <w:i/>
                <w:sz w:val="16"/>
                <w:szCs w:val="16"/>
              </w:rPr>
              <w:t>Котельная «Калинина 201»</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0,0006</w:t>
            </w:r>
          </w:p>
        </w:tc>
        <w:tc>
          <w:tcPr>
            <w:tcW w:w="1134"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0,002</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2,4994</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b/>
                <w:i/>
                <w:sz w:val="16"/>
                <w:szCs w:val="16"/>
              </w:rPr>
              <w:t>Котельная «Калинина 205»</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w:t>
            </w:r>
          </w:p>
        </w:tc>
        <w:tc>
          <w:tcPr>
            <w:tcW w:w="992"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0,0008</w:t>
            </w:r>
          </w:p>
        </w:tc>
        <w:tc>
          <w:tcPr>
            <w:tcW w:w="1134"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0,002</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2,4992</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b/>
                <w:i/>
                <w:sz w:val="16"/>
                <w:szCs w:val="16"/>
              </w:rPr>
              <w:t>Котельная «Калинина 207»</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0,0008</w:t>
            </w:r>
          </w:p>
        </w:tc>
        <w:tc>
          <w:tcPr>
            <w:tcW w:w="1134"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0,002</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2,4992</w:t>
            </w:r>
          </w:p>
        </w:tc>
      </w:tr>
      <w:tr w:rsidR="00844B49" w:rsidRPr="00102537" w:rsidTr="009F6117">
        <w:trPr>
          <w:trHeight w:val="58"/>
        </w:trPr>
        <w:tc>
          <w:tcPr>
            <w:tcW w:w="2547" w:type="dxa"/>
            <w:shd w:val="clear" w:color="auto" w:fill="F7CAAC" w:themeFill="accent2" w:themeFillTint="66"/>
            <w:vAlign w:val="center"/>
          </w:tcPr>
          <w:p w:rsidR="00844B49" w:rsidRPr="007A6A83" w:rsidRDefault="00844B49" w:rsidP="00844B49">
            <w:pPr>
              <w:widowControl w:val="0"/>
              <w:tabs>
                <w:tab w:val="left" w:pos="1459"/>
              </w:tabs>
              <w:spacing w:after="0" w:line="240" w:lineRule="auto"/>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Витотерм-5000</w:t>
            </w:r>
          </w:p>
        </w:tc>
        <w:tc>
          <w:tcPr>
            <w:tcW w:w="992" w:type="dxa"/>
            <w:shd w:val="clear" w:color="auto" w:fill="auto"/>
            <w:vAlign w:val="center"/>
          </w:tcPr>
          <w:p w:rsidR="00844B49" w:rsidRPr="00102537" w:rsidRDefault="00844B49" w:rsidP="00844B49">
            <w:pPr>
              <w:spacing w:after="0"/>
              <w:jc w:val="center"/>
              <w:rPr>
                <w:rFonts w:ascii="Times New Roman" w:hAnsi="Times New Roman"/>
                <w:color w:val="000000"/>
                <w:sz w:val="16"/>
                <w:szCs w:val="16"/>
              </w:rPr>
            </w:pPr>
            <w:r>
              <w:rPr>
                <w:rFonts w:ascii="Times New Roman" w:hAnsi="Times New Roman"/>
                <w:color w:val="000000"/>
                <w:sz w:val="16"/>
                <w:szCs w:val="16"/>
              </w:rPr>
              <w:t>15,44</w:t>
            </w:r>
          </w:p>
        </w:tc>
        <w:tc>
          <w:tcPr>
            <w:tcW w:w="992" w:type="dxa"/>
            <w:shd w:val="clear" w:color="auto" w:fill="auto"/>
            <w:vAlign w:val="center"/>
          </w:tcPr>
          <w:p w:rsidR="00844B49" w:rsidRPr="007A6A83" w:rsidRDefault="00844B49" w:rsidP="00844B49">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0.116</w:t>
            </w:r>
          </w:p>
        </w:tc>
        <w:tc>
          <w:tcPr>
            <w:tcW w:w="1134" w:type="dxa"/>
            <w:shd w:val="clear" w:color="auto" w:fill="auto"/>
            <w:vAlign w:val="center"/>
          </w:tcPr>
          <w:p w:rsidR="00844B49" w:rsidRPr="007A6A83" w:rsidRDefault="00844B49" w:rsidP="00844B49">
            <w:pPr>
              <w:spacing w:after="0" w:line="240" w:lineRule="auto"/>
              <w:ind w:right="37"/>
              <w:jc w:val="center"/>
              <w:rPr>
                <w:rFonts w:ascii="Times New Roman" w:eastAsia="Calibri" w:hAnsi="Times New Roman" w:cs="Times New Roman"/>
                <w:sz w:val="16"/>
                <w:szCs w:val="16"/>
                <w:lang w:val="en-US"/>
              </w:rPr>
            </w:pPr>
            <w:r w:rsidRPr="007A6A83">
              <w:rPr>
                <w:rFonts w:ascii="Times New Roman" w:eastAsia="Calibri" w:hAnsi="Times New Roman" w:cs="Times New Roman"/>
                <w:sz w:val="16"/>
                <w:szCs w:val="16"/>
                <w:lang w:val="en-US"/>
              </w:rPr>
              <w:t>2.5</w:t>
            </w:r>
          </w:p>
        </w:tc>
        <w:tc>
          <w:tcPr>
            <w:tcW w:w="993" w:type="dxa"/>
            <w:shd w:val="clear" w:color="auto" w:fill="auto"/>
            <w:vAlign w:val="center"/>
          </w:tcPr>
          <w:p w:rsidR="00844B49" w:rsidRPr="007A6A83" w:rsidRDefault="00844B49" w:rsidP="00844B49">
            <w:pPr>
              <w:spacing w:after="0" w:line="240" w:lineRule="auto"/>
              <w:contextualSpacing/>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0.31</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7A6A83" w:rsidRDefault="00844B49" w:rsidP="00844B49">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2.384</w:t>
            </w:r>
          </w:p>
        </w:tc>
      </w:tr>
      <w:tr w:rsidR="00844B49" w:rsidRPr="00102537" w:rsidTr="00102537">
        <w:trPr>
          <w:trHeight w:val="58"/>
        </w:trPr>
        <w:tc>
          <w:tcPr>
            <w:tcW w:w="2547" w:type="dxa"/>
            <w:shd w:val="clear" w:color="auto" w:fill="F7CAAC" w:themeFill="accent2" w:themeFillTint="66"/>
            <w:vAlign w:val="center"/>
          </w:tcPr>
          <w:p w:rsidR="00844B49" w:rsidRPr="007A6A83" w:rsidRDefault="00844B49" w:rsidP="00844B49">
            <w:pPr>
              <w:widowControl w:val="0"/>
              <w:tabs>
                <w:tab w:val="left" w:pos="1459"/>
              </w:tabs>
              <w:spacing w:after="0" w:line="240" w:lineRule="auto"/>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ТКУ-1240Б</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olor w:val="000000"/>
                <w:sz w:val="16"/>
                <w:szCs w:val="16"/>
              </w:rPr>
            </w:pPr>
            <w:r>
              <w:rPr>
                <w:rFonts w:ascii="Times New Roman" w:hAnsi="Times New Roman"/>
                <w:color w:val="000000"/>
                <w:sz w:val="16"/>
                <w:szCs w:val="16"/>
              </w:rPr>
              <w:t>2,91</w:t>
            </w:r>
          </w:p>
        </w:tc>
        <w:tc>
          <w:tcPr>
            <w:tcW w:w="992" w:type="dxa"/>
            <w:shd w:val="clear" w:color="auto" w:fill="FBE4D5" w:themeFill="accent2" w:themeFillTint="33"/>
            <w:vAlign w:val="center"/>
          </w:tcPr>
          <w:p w:rsidR="00844B49" w:rsidRPr="007A6A83" w:rsidRDefault="00844B49" w:rsidP="00844B49">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0.022</w:t>
            </w:r>
          </w:p>
        </w:tc>
        <w:tc>
          <w:tcPr>
            <w:tcW w:w="1134" w:type="dxa"/>
            <w:shd w:val="clear" w:color="auto" w:fill="FBE4D5" w:themeFill="accent2" w:themeFillTint="33"/>
            <w:vAlign w:val="center"/>
          </w:tcPr>
          <w:p w:rsidR="00844B49" w:rsidRPr="007A6A83" w:rsidRDefault="00844B49" w:rsidP="00844B49">
            <w:pPr>
              <w:spacing w:after="0" w:line="240" w:lineRule="auto"/>
              <w:ind w:right="37"/>
              <w:jc w:val="center"/>
              <w:rPr>
                <w:rFonts w:ascii="Times New Roman" w:eastAsia="Calibri" w:hAnsi="Times New Roman" w:cs="Times New Roman"/>
                <w:sz w:val="16"/>
                <w:szCs w:val="16"/>
                <w:lang w:val="en-US"/>
              </w:rPr>
            </w:pPr>
            <w:r w:rsidRPr="007A6A83">
              <w:rPr>
                <w:rFonts w:ascii="Times New Roman" w:eastAsia="Calibri" w:hAnsi="Times New Roman" w:cs="Times New Roman"/>
                <w:sz w:val="16"/>
                <w:szCs w:val="16"/>
                <w:lang w:val="en-US"/>
              </w:rPr>
              <w:t>2.1</w:t>
            </w:r>
          </w:p>
        </w:tc>
        <w:tc>
          <w:tcPr>
            <w:tcW w:w="993" w:type="dxa"/>
            <w:shd w:val="clear" w:color="auto" w:fill="FBE4D5" w:themeFill="accent2" w:themeFillTint="33"/>
            <w:vAlign w:val="center"/>
          </w:tcPr>
          <w:p w:rsidR="00844B49" w:rsidRPr="007A6A83" w:rsidRDefault="00844B49" w:rsidP="00844B49">
            <w:pPr>
              <w:spacing w:after="0" w:line="240" w:lineRule="auto"/>
              <w:contextualSpacing/>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0.058</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7A6A83" w:rsidRDefault="00844B49" w:rsidP="00844B49">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2.078</w:t>
            </w:r>
          </w:p>
        </w:tc>
      </w:tr>
      <w:tr w:rsidR="00844B49" w:rsidRPr="00102537" w:rsidTr="00195D20">
        <w:trPr>
          <w:trHeight w:val="58"/>
        </w:trPr>
        <w:tc>
          <w:tcPr>
            <w:tcW w:w="9918" w:type="dxa"/>
            <w:gridSpan w:val="7"/>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color w:val="000000"/>
                <w:sz w:val="16"/>
                <w:szCs w:val="16"/>
              </w:rPr>
            </w:pPr>
            <w:r>
              <w:rPr>
                <w:rFonts w:ascii="Times New Roman" w:hAnsi="Times New Roman" w:cs="Times New Roman"/>
                <w:b/>
                <w:i/>
                <w:sz w:val="16"/>
                <w:szCs w:val="16"/>
                <w:lang w:bidi="en-US"/>
              </w:rPr>
              <w:t>2031</w:t>
            </w:r>
            <w:r w:rsidRPr="00102537">
              <w:rPr>
                <w:rFonts w:ascii="Times New Roman" w:hAnsi="Times New Roman" w:cs="Times New Roman"/>
                <w:b/>
                <w:i/>
                <w:sz w:val="16"/>
                <w:szCs w:val="16"/>
                <w:lang w:bidi="en-US"/>
              </w:rPr>
              <w:t>-2034 гг.</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«33 квартал»</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112,4</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0,8</w:t>
            </w:r>
          </w:p>
        </w:tc>
        <w:tc>
          <w:tcPr>
            <w:tcW w:w="1134"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2,25</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5,1571</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«ЦРБ»</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6,2</w:t>
            </w:r>
          </w:p>
        </w:tc>
        <w:tc>
          <w:tcPr>
            <w:tcW w:w="992"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0,0562</w:t>
            </w:r>
          </w:p>
        </w:tc>
        <w:tc>
          <w:tcPr>
            <w:tcW w:w="1134"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0,12</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5,9438</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«Обменный фонд</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8,0</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0,0599</w:t>
            </w:r>
          </w:p>
        </w:tc>
        <w:tc>
          <w:tcPr>
            <w:tcW w:w="1134"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0,16</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5,9401</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«138 квартал»</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18,6</w:t>
            </w:r>
          </w:p>
        </w:tc>
        <w:tc>
          <w:tcPr>
            <w:tcW w:w="992"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0,1393</w:t>
            </w:r>
          </w:p>
        </w:tc>
        <w:tc>
          <w:tcPr>
            <w:tcW w:w="1134"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0,37</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5,8607</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«ДОСы»</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28,0</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0,2097</w:t>
            </w:r>
          </w:p>
        </w:tc>
        <w:tc>
          <w:tcPr>
            <w:tcW w:w="1134"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0,56</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5,7903</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«Поселок Мелиораторов»</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5,2</w:t>
            </w:r>
          </w:p>
        </w:tc>
        <w:tc>
          <w:tcPr>
            <w:tcW w:w="992"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0,0393</w:t>
            </w:r>
          </w:p>
        </w:tc>
        <w:tc>
          <w:tcPr>
            <w:tcW w:w="1134"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0,10</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5,9607</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«Волна»</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3,1</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0,0230</w:t>
            </w:r>
          </w:p>
        </w:tc>
        <w:tc>
          <w:tcPr>
            <w:tcW w:w="1134"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6</w:t>
            </w:r>
          </w:p>
        </w:tc>
        <w:tc>
          <w:tcPr>
            <w:tcW w:w="993"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0,06</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5,9770</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«Серафимовича 10А»</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0,2</w:t>
            </w:r>
          </w:p>
        </w:tc>
        <w:tc>
          <w:tcPr>
            <w:tcW w:w="992"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0,0012</w:t>
            </w:r>
          </w:p>
        </w:tc>
        <w:tc>
          <w:tcPr>
            <w:tcW w:w="1134" w:type="dxa"/>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0,003</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2,4988</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cs="Times New Roman"/>
                <w:b/>
                <w:i/>
                <w:sz w:val="16"/>
                <w:szCs w:val="16"/>
              </w:rPr>
              <w:t>Котельная «Д/С №8»</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0,2</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0,0015</w:t>
            </w:r>
          </w:p>
        </w:tc>
        <w:tc>
          <w:tcPr>
            <w:tcW w:w="1134"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0,004</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2,4985</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b/>
                <w:i/>
                <w:sz w:val="16"/>
                <w:szCs w:val="16"/>
              </w:rPr>
              <w:t>Котельная «Калинина 201»</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0,0006</w:t>
            </w:r>
          </w:p>
        </w:tc>
        <w:tc>
          <w:tcPr>
            <w:tcW w:w="1134"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0,002</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2,4994</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b/>
                <w:i/>
                <w:sz w:val="16"/>
                <w:szCs w:val="16"/>
              </w:rPr>
              <w:t>Котельная «Калинина 205»</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0,0008</w:t>
            </w:r>
          </w:p>
        </w:tc>
        <w:tc>
          <w:tcPr>
            <w:tcW w:w="1134"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0,002</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2,4992</w:t>
            </w:r>
          </w:p>
        </w:tc>
      </w:tr>
      <w:tr w:rsidR="00844B49" w:rsidRPr="00102537" w:rsidTr="00102537">
        <w:trPr>
          <w:trHeight w:val="58"/>
        </w:trPr>
        <w:tc>
          <w:tcPr>
            <w:tcW w:w="2547" w:type="dxa"/>
            <w:shd w:val="clear" w:color="auto" w:fill="F7CAAC" w:themeFill="accent2" w:themeFillTint="66"/>
            <w:vAlign w:val="center"/>
          </w:tcPr>
          <w:p w:rsidR="00844B49" w:rsidRPr="00102537" w:rsidRDefault="00844B49" w:rsidP="00844B49">
            <w:pPr>
              <w:spacing w:after="0"/>
              <w:jc w:val="center"/>
              <w:rPr>
                <w:rFonts w:ascii="Times New Roman" w:hAnsi="Times New Roman" w:cs="Times New Roman"/>
                <w:b/>
                <w:i/>
                <w:sz w:val="16"/>
                <w:szCs w:val="16"/>
              </w:rPr>
            </w:pPr>
            <w:r w:rsidRPr="00102537">
              <w:rPr>
                <w:rFonts w:ascii="Times New Roman" w:hAnsi="Times New Roman"/>
                <w:b/>
                <w:i/>
                <w:sz w:val="16"/>
                <w:szCs w:val="16"/>
              </w:rPr>
              <w:t>Котельная «Калинина 207»</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0,1</w:t>
            </w:r>
          </w:p>
        </w:tc>
        <w:tc>
          <w:tcPr>
            <w:tcW w:w="992"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0,0008</w:t>
            </w:r>
          </w:p>
        </w:tc>
        <w:tc>
          <w:tcPr>
            <w:tcW w:w="1134"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2,5</w:t>
            </w:r>
          </w:p>
        </w:tc>
        <w:tc>
          <w:tcPr>
            <w:tcW w:w="993"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0,002</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102537" w:rsidRDefault="00844B49" w:rsidP="00844B49">
            <w:pPr>
              <w:spacing w:after="0"/>
              <w:jc w:val="center"/>
              <w:rPr>
                <w:rFonts w:ascii="Times New Roman" w:hAnsi="Times New Roman" w:cs="Times New Roman"/>
                <w:color w:val="000000"/>
                <w:sz w:val="16"/>
                <w:szCs w:val="16"/>
              </w:rPr>
            </w:pPr>
            <w:r w:rsidRPr="00102537">
              <w:rPr>
                <w:rFonts w:ascii="Times New Roman" w:hAnsi="Times New Roman"/>
                <w:color w:val="000000"/>
                <w:sz w:val="16"/>
                <w:szCs w:val="16"/>
              </w:rPr>
              <w:t>2,4992</w:t>
            </w:r>
          </w:p>
        </w:tc>
      </w:tr>
      <w:tr w:rsidR="00844B49" w:rsidRPr="00102537" w:rsidTr="009F6117">
        <w:trPr>
          <w:trHeight w:val="58"/>
        </w:trPr>
        <w:tc>
          <w:tcPr>
            <w:tcW w:w="2547" w:type="dxa"/>
            <w:shd w:val="clear" w:color="auto" w:fill="F7CAAC" w:themeFill="accent2" w:themeFillTint="66"/>
            <w:vAlign w:val="center"/>
          </w:tcPr>
          <w:p w:rsidR="00844B49" w:rsidRPr="007A6A83" w:rsidRDefault="00844B49" w:rsidP="00844B49">
            <w:pPr>
              <w:widowControl w:val="0"/>
              <w:tabs>
                <w:tab w:val="left" w:pos="1459"/>
              </w:tabs>
              <w:spacing w:after="0" w:line="240" w:lineRule="auto"/>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Витотерм-5000</w:t>
            </w:r>
          </w:p>
        </w:tc>
        <w:tc>
          <w:tcPr>
            <w:tcW w:w="992" w:type="dxa"/>
            <w:shd w:val="clear" w:color="auto" w:fill="FBE4D5" w:themeFill="accent2" w:themeFillTint="33"/>
            <w:vAlign w:val="center"/>
          </w:tcPr>
          <w:p w:rsidR="00844B49" w:rsidRPr="00102537" w:rsidRDefault="00844B49" w:rsidP="00844B49">
            <w:pPr>
              <w:spacing w:after="0"/>
              <w:jc w:val="center"/>
              <w:rPr>
                <w:rFonts w:ascii="Times New Roman" w:hAnsi="Times New Roman"/>
                <w:color w:val="000000"/>
                <w:sz w:val="16"/>
                <w:szCs w:val="16"/>
              </w:rPr>
            </w:pPr>
            <w:r>
              <w:rPr>
                <w:rFonts w:ascii="Times New Roman" w:hAnsi="Times New Roman"/>
                <w:color w:val="000000"/>
                <w:sz w:val="16"/>
                <w:szCs w:val="16"/>
              </w:rPr>
              <w:t>15,44</w:t>
            </w:r>
          </w:p>
        </w:tc>
        <w:tc>
          <w:tcPr>
            <w:tcW w:w="992" w:type="dxa"/>
            <w:shd w:val="clear" w:color="auto" w:fill="FBE4D5" w:themeFill="accent2" w:themeFillTint="33"/>
            <w:vAlign w:val="center"/>
          </w:tcPr>
          <w:p w:rsidR="00844B49" w:rsidRPr="007A6A83" w:rsidRDefault="00844B49" w:rsidP="00844B49">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0.116</w:t>
            </w:r>
          </w:p>
        </w:tc>
        <w:tc>
          <w:tcPr>
            <w:tcW w:w="1134" w:type="dxa"/>
            <w:shd w:val="clear" w:color="auto" w:fill="FBE4D5" w:themeFill="accent2" w:themeFillTint="33"/>
            <w:vAlign w:val="center"/>
          </w:tcPr>
          <w:p w:rsidR="00844B49" w:rsidRPr="007A6A83" w:rsidRDefault="00844B49" w:rsidP="00844B49">
            <w:pPr>
              <w:spacing w:after="0" w:line="240" w:lineRule="auto"/>
              <w:ind w:right="37"/>
              <w:jc w:val="center"/>
              <w:rPr>
                <w:rFonts w:ascii="Times New Roman" w:eastAsia="Calibri" w:hAnsi="Times New Roman" w:cs="Times New Roman"/>
                <w:sz w:val="16"/>
                <w:szCs w:val="16"/>
                <w:lang w:val="en-US"/>
              </w:rPr>
            </w:pPr>
            <w:r w:rsidRPr="007A6A83">
              <w:rPr>
                <w:rFonts w:ascii="Times New Roman" w:eastAsia="Calibri" w:hAnsi="Times New Roman" w:cs="Times New Roman"/>
                <w:sz w:val="16"/>
                <w:szCs w:val="16"/>
                <w:lang w:val="en-US"/>
              </w:rPr>
              <w:t>2.5</w:t>
            </w:r>
          </w:p>
        </w:tc>
        <w:tc>
          <w:tcPr>
            <w:tcW w:w="993" w:type="dxa"/>
            <w:shd w:val="clear" w:color="auto" w:fill="FBE4D5" w:themeFill="accent2" w:themeFillTint="33"/>
            <w:vAlign w:val="center"/>
          </w:tcPr>
          <w:p w:rsidR="00844B49" w:rsidRPr="007A6A83" w:rsidRDefault="00844B49" w:rsidP="00844B49">
            <w:pPr>
              <w:spacing w:after="0" w:line="240" w:lineRule="auto"/>
              <w:contextualSpacing/>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0.31</w:t>
            </w:r>
          </w:p>
        </w:tc>
        <w:tc>
          <w:tcPr>
            <w:tcW w:w="2409" w:type="dxa"/>
            <w:shd w:val="clear" w:color="auto" w:fill="FBE4D5" w:themeFill="accent2" w:themeFillTint="33"/>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FBE4D5" w:themeFill="accent2" w:themeFillTint="33"/>
            <w:vAlign w:val="center"/>
          </w:tcPr>
          <w:p w:rsidR="00844B49" w:rsidRPr="007A6A83" w:rsidRDefault="00844B49" w:rsidP="00844B49">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2.384</w:t>
            </w:r>
          </w:p>
        </w:tc>
      </w:tr>
      <w:tr w:rsidR="00844B49" w:rsidRPr="00102537" w:rsidTr="00102537">
        <w:trPr>
          <w:trHeight w:val="58"/>
        </w:trPr>
        <w:tc>
          <w:tcPr>
            <w:tcW w:w="2547" w:type="dxa"/>
            <w:shd w:val="clear" w:color="auto" w:fill="F7CAAC" w:themeFill="accent2" w:themeFillTint="66"/>
            <w:vAlign w:val="center"/>
          </w:tcPr>
          <w:p w:rsidR="00844B49" w:rsidRPr="007A6A83" w:rsidRDefault="00844B49" w:rsidP="00844B49">
            <w:pPr>
              <w:widowControl w:val="0"/>
              <w:tabs>
                <w:tab w:val="left" w:pos="1459"/>
              </w:tabs>
              <w:spacing w:after="0" w:line="240" w:lineRule="auto"/>
              <w:jc w:val="center"/>
              <w:rPr>
                <w:rFonts w:ascii="Times New Roman" w:eastAsia="Calibri" w:hAnsi="Times New Roman" w:cs="Times New Roman"/>
                <w:b/>
                <w:i/>
                <w:sz w:val="16"/>
                <w:szCs w:val="16"/>
              </w:rPr>
            </w:pPr>
            <w:r w:rsidRPr="007A6A83">
              <w:rPr>
                <w:rFonts w:ascii="Times New Roman" w:eastAsia="Calibri" w:hAnsi="Times New Roman" w:cs="Times New Roman"/>
                <w:b/>
                <w:i/>
                <w:sz w:val="16"/>
                <w:szCs w:val="16"/>
              </w:rPr>
              <w:t>Котельная ТКУ-1240Б</w:t>
            </w:r>
          </w:p>
        </w:tc>
        <w:tc>
          <w:tcPr>
            <w:tcW w:w="992" w:type="dxa"/>
            <w:shd w:val="clear" w:color="auto" w:fill="auto"/>
            <w:vAlign w:val="center"/>
          </w:tcPr>
          <w:p w:rsidR="00844B49" w:rsidRPr="00102537" w:rsidRDefault="00844B49" w:rsidP="00844B49">
            <w:pPr>
              <w:spacing w:after="0"/>
              <w:jc w:val="center"/>
              <w:rPr>
                <w:rFonts w:ascii="Times New Roman" w:hAnsi="Times New Roman"/>
                <w:color w:val="000000"/>
                <w:sz w:val="16"/>
                <w:szCs w:val="16"/>
              </w:rPr>
            </w:pPr>
            <w:r>
              <w:rPr>
                <w:rFonts w:ascii="Times New Roman" w:hAnsi="Times New Roman"/>
                <w:color w:val="000000"/>
                <w:sz w:val="16"/>
                <w:szCs w:val="16"/>
              </w:rPr>
              <w:t>2,91</w:t>
            </w:r>
          </w:p>
        </w:tc>
        <w:tc>
          <w:tcPr>
            <w:tcW w:w="992" w:type="dxa"/>
            <w:shd w:val="clear" w:color="auto" w:fill="auto"/>
            <w:vAlign w:val="center"/>
          </w:tcPr>
          <w:p w:rsidR="00844B49" w:rsidRPr="007A6A83" w:rsidRDefault="00844B49" w:rsidP="00844B49">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0.022</w:t>
            </w:r>
          </w:p>
        </w:tc>
        <w:tc>
          <w:tcPr>
            <w:tcW w:w="1134" w:type="dxa"/>
            <w:shd w:val="clear" w:color="auto" w:fill="auto"/>
            <w:vAlign w:val="center"/>
          </w:tcPr>
          <w:p w:rsidR="00844B49" w:rsidRPr="007A6A83" w:rsidRDefault="00844B49" w:rsidP="00844B49">
            <w:pPr>
              <w:spacing w:after="0" w:line="240" w:lineRule="auto"/>
              <w:ind w:right="37"/>
              <w:jc w:val="center"/>
              <w:rPr>
                <w:rFonts w:ascii="Times New Roman" w:eastAsia="Calibri" w:hAnsi="Times New Roman" w:cs="Times New Roman"/>
                <w:sz w:val="16"/>
                <w:szCs w:val="16"/>
                <w:lang w:val="en-US"/>
              </w:rPr>
            </w:pPr>
            <w:r w:rsidRPr="007A6A83">
              <w:rPr>
                <w:rFonts w:ascii="Times New Roman" w:eastAsia="Calibri" w:hAnsi="Times New Roman" w:cs="Times New Roman"/>
                <w:sz w:val="16"/>
                <w:szCs w:val="16"/>
                <w:lang w:val="en-US"/>
              </w:rPr>
              <w:t>2.1</w:t>
            </w:r>
          </w:p>
        </w:tc>
        <w:tc>
          <w:tcPr>
            <w:tcW w:w="993" w:type="dxa"/>
            <w:shd w:val="clear" w:color="auto" w:fill="auto"/>
            <w:vAlign w:val="center"/>
          </w:tcPr>
          <w:p w:rsidR="00844B49" w:rsidRPr="007A6A83" w:rsidRDefault="00844B49" w:rsidP="00844B49">
            <w:pPr>
              <w:spacing w:after="0" w:line="240" w:lineRule="auto"/>
              <w:contextualSpacing/>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0.058</w:t>
            </w:r>
          </w:p>
        </w:tc>
        <w:tc>
          <w:tcPr>
            <w:tcW w:w="2409" w:type="dxa"/>
            <w:shd w:val="clear" w:color="auto" w:fill="auto"/>
            <w:vAlign w:val="center"/>
          </w:tcPr>
          <w:p w:rsidR="00844B49" w:rsidRPr="00102537" w:rsidRDefault="00844B49" w:rsidP="00844B49">
            <w:pPr>
              <w:spacing w:after="0"/>
              <w:jc w:val="center"/>
              <w:rPr>
                <w:rFonts w:ascii="Times New Roman" w:hAnsi="Times New Roman" w:cs="Times New Roman"/>
                <w:sz w:val="16"/>
                <w:szCs w:val="16"/>
              </w:rPr>
            </w:pPr>
            <w:r w:rsidRPr="00102537">
              <w:rPr>
                <w:rFonts w:ascii="Times New Roman" w:hAnsi="Times New Roman"/>
                <w:sz w:val="16"/>
                <w:szCs w:val="16"/>
              </w:rPr>
              <w:t>подпиточные насосы системы</w:t>
            </w:r>
          </w:p>
        </w:tc>
        <w:tc>
          <w:tcPr>
            <w:tcW w:w="851" w:type="dxa"/>
            <w:shd w:val="clear" w:color="auto" w:fill="auto"/>
            <w:vAlign w:val="center"/>
          </w:tcPr>
          <w:p w:rsidR="00844B49" w:rsidRPr="007A6A83" w:rsidRDefault="00844B49" w:rsidP="00844B49">
            <w:pPr>
              <w:spacing w:after="0" w:line="240" w:lineRule="auto"/>
              <w:ind w:right="37"/>
              <w:jc w:val="center"/>
              <w:rPr>
                <w:rFonts w:ascii="Times New Roman" w:eastAsia="Calibri" w:hAnsi="Times New Roman" w:cs="Times New Roman"/>
                <w:color w:val="000000"/>
                <w:sz w:val="16"/>
                <w:szCs w:val="16"/>
                <w:lang w:val="en-US"/>
              </w:rPr>
            </w:pPr>
            <w:r w:rsidRPr="007A6A83">
              <w:rPr>
                <w:rFonts w:ascii="Times New Roman" w:eastAsia="Calibri" w:hAnsi="Times New Roman" w:cs="Times New Roman"/>
                <w:color w:val="000000"/>
                <w:sz w:val="16"/>
                <w:szCs w:val="16"/>
                <w:lang w:val="en-US"/>
              </w:rPr>
              <w:t>2.078</w:t>
            </w:r>
          </w:p>
        </w:tc>
      </w:tr>
    </w:tbl>
    <w:p w:rsidR="00001779" w:rsidRDefault="00001779" w:rsidP="00001779">
      <w:pPr>
        <w:spacing w:after="0"/>
        <w:jc w:val="center"/>
        <w:rPr>
          <w:rFonts w:ascii="Times New Roman" w:hAnsi="Times New Roman" w:cs="Times New Roman"/>
          <w:b/>
          <w:i/>
          <w:sz w:val="18"/>
          <w:szCs w:val="18"/>
          <w:lang w:bidi="en-US"/>
        </w:rPr>
        <w:sectPr w:rsidR="00001779" w:rsidSect="00D57B55">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6B5221" w:rsidRPr="006B5221" w:rsidRDefault="00797B85" w:rsidP="00F36982">
      <w:pPr>
        <w:autoSpaceDE w:val="0"/>
        <w:autoSpaceDN w:val="0"/>
        <w:adjustRightInd w:val="0"/>
        <w:spacing w:line="240" w:lineRule="auto"/>
        <w:jc w:val="center"/>
        <w:rPr>
          <w:rFonts w:ascii="Times New Roman" w:eastAsia="Times New Roman,Bold" w:hAnsi="Times New Roman" w:cs="Times New Roman"/>
          <w:b/>
          <w:bCs/>
          <w:i/>
          <w:sz w:val="28"/>
          <w:szCs w:val="28"/>
        </w:rPr>
      </w:pPr>
      <w:r w:rsidRPr="00513684">
        <w:rPr>
          <w:rFonts w:ascii="Times New Roman" w:eastAsia="Times New Roman,Bold" w:hAnsi="Times New Roman" w:cs="Times New Roman"/>
          <w:b/>
          <w:bCs/>
          <w:i/>
          <w:sz w:val="28"/>
          <w:szCs w:val="28"/>
        </w:rPr>
        <w:lastRenderedPageBreak/>
        <w:t>ГЛАВА 7. ПРЕДЛОЖЕНИЯ П</w:t>
      </w:r>
      <w:r w:rsidR="00692DBB">
        <w:rPr>
          <w:rFonts w:ascii="Times New Roman" w:eastAsia="Times New Roman,Bold" w:hAnsi="Times New Roman" w:cs="Times New Roman"/>
          <w:b/>
          <w:bCs/>
          <w:i/>
          <w:sz w:val="28"/>
          <w:szCs w:val="28"/>
        </w:rPr>
        <w:t>О СТРОИТЕЛЬСТВУ, РЕКОНСТРУКЦИИ,</w:t>
      </w:r>
      <w:r w:rsidRPr="00513684">
        <w:rPr>
          <w:rFonts w:ascii="Times New Roman" w:eastAsia="Times New Roman,Bold" w:hAnsi="Times New Roman" w:cs="Times New Roman"/>
          <w:b/>
          <w:bCs/>
          <w:i/>
          <w:sz w:val="28"/>
          <w:szCs w:val="28"/>
        </w:rPr>
        <w:t xml:space="preserve"> ТЕХНИЧЕСКОМУ ПЕРЕВООРУЖЕНИЮ</w:t>
      </w:r>
      <w:r w:rsidR="00BA1805">
        <w:rPr>
          <w:rFonts w:ascii="Times New Roman" w:eastAsia="Times New Roman,Bold" w:hAnsi="Times New Roman" w:cs="Times New Roman"/>
          <w:b/>
          <w:bCs/>
          <w:i/>
          <w:sz w:val="28"/>
          <w:szCs w:val="28"/>
        </w:rPr>
        <w:t>И (ИЛИ) МОДЕРНИЗАЦИИ</w:t>
      </w:r>
      <w:r w:rsidRPr="00513684">
        <w:rPr>
          <w:rFonts w:ascii="Times New Roman" w:eastAsia="Times New Roman,Bold" w:hAnsi="Times New Roman" w:cs="Times New Roman"/>
          <w:b/>
          <w:bCs/>
          <w:i/>
          <w:sz w:val="28"/>
          <w:szCs w:val="28"/>
        </w:rPr>
        <w:t xml:space="preserve"> ИСТОЧНИКОВ ТЕПЛОВОЙ ЭНЕРГИИ</w:t>
      </w:r>
    </w:p>
    <w:p w:rsidR="006B5221" w:rsidRPr="00F75730" w:rsidRDefault="006B5221" w:rsidP="00102537">
      <w:pPr>
        <w:autoSpaceDE w:val="0"/>
        <w:autoSpaceDN w:val="0"/>
        <w:adjustRightInd w:val="0"/>
        <w:spacing w:after="0" w:line="240" w:lineRule="auto"/>
        <w:jc w:val="center"/>
        <w:rPr>
          <w:rFonts w:ascii="Times New Roman" w:eastAsia="Times New Roman,Bold" w:hAnsi="Times New Roman" w:cs="Times New Roman"/>
          <w:b/>
          <w:i/>
          <w:iCs/>
          <w:sz w:val="28"/>
          <w:szCs w:val="28"/>
        </w:rPr>
      </w:pPr>
      <w:r w:rsidRPr="00F75730">
        <w:rPr>
          <w:rFonts w:ascii="Times New Roman" w:eastAsia="Times New Roman,Bold" w:hAnsi="Times New Roman" w:cs="Times New Roman"/>
          <w:b/>
          <w:i/>
          <w:iCs/>
          <w:sz w:val="28"/>
          <w:szCs w:val="28"/>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p w:rsidR="006B5221" w:rsidRPr="006B5221" w:rsidRDefault="006B5221" w:rsidP="00102537">
      <w:pPr>
        <w:autoSpaceDE w:val="0"/>
        <w:autoSpaceDN w:val="0"/>
        <w:adjustRightInd w:val="0"/>
        <w:spacing w:after="0" w:line="336"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Существующие зоны централизованного теплоснабжения</w:t>
      </w:r>
      <w:r>
        <w:rPr>
          <w:rFonts w:ascii="Times New Roman" w:hAnsi="Times New Roman" w:cs="Times New Roman"/>
          <w:sz w:val="28"/>
          <w:szCs w:val="28"/>
        </w:rPr>
        <w:t xml:space="preserve"> и нагрузка потребителей </w:t>
      </w:r>
      <w:r w:rsidR="0003557B">
        <w:rPr>
          <w:rFonts w:ascii="Times New Roman" w:hAnsi="Times New Roman" w:cs="Times New Roman"/>
          <w:sz w:val="28"/>
          <w:szCs w:val="28"/>
        </w:rPr>
        <w:t>Котельниковского городского поселения</w:t>
      </w:r>
      <w:r w:rsidR="00BF1E03">
        <w:rPr>
          <w:rFonts w:ascii="Times New Roman" w:hAnsi="Times New Roman" w:cs="Times New Roman"/>
          <w:sz w:val="28"/>
          <w:szCs w:val="28"/>
        </w:rPr>
        <w:t xml:space="preserve"> </w:t>
      </w:r>
      <w:r w:rsidR="003E4FFF" w:rsidRPr="003E4FFF">
        <w:rPr>
          <w:rFonts w:ascii="Times New Roman" w:hAnsi="Times New Roman" w:cs="Times New Roman"/>
          <w:sz w:val="28"/>
          <w:szCs w:val="28"/>
        </w:rPr>
        <w:t>Котельниковского муниципального района Волгоградской области</w:t>
      </w:r>
      <w:r w:rsidR="00BF1E03">
        <w:rPr>
          <w:rFonts w:ascii="Times New Roman" w:hAnsi="Times New Roman" w:cs="Times New Roman"/>
          <w:sz w:val="28"/>
          <w:szCs w:val="28"/>
        </w:rPr>
        <w:t xml:space="preserve"> </w:t>
      </w:r>
      <w:r w:rsidR="00567C6C">
        <w:rPr>
          <w:rFonts w:ascii="Times New Roman" w:hAnsi="Times New Roman" w:cs="Times New Roman"/>
          <w:sz w:val="28"/>
          <w:szCs w:val="28"/>
        </w:rPr>
        <w:t xml:space="preserve">в целом </w:t>
      </w:r>
      <w:r w:rsidRPr="006B5221">
        <w:rPr>
          <w:rFonts w:ascii="Times New Roman" w:hAnsi="Times New Roman" w:cs="Times New Roman"/>
          <w:sz w:val="28"/>
          <w:szCs w:val="28"/>
        </w:rPr>
        <w:t>сохранятся на расчетный период.</w:t>
      </w:r>
    </w:p>
    <w:p w:rsidR="006B5221" w:rsidRPr="006B5221" w:rsidRDefault="006B5221" w:rsidP="00102537">
      <w:pPr>
        <w:autoSpaceDE w:val="0"/>
        <w:autoSpaceDN w:val="0"/>
        <w:adjustRightInd w:val="0"/>
        <w:spacing w:after="0" w:line="336"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Потребители с индивидуальным теплоснабжением – это</w:t>
      </w:r>
      <w:r>
        <w:rPr>
          <w:rFonts w:ascii="Times New Roman" w:hAnsi="Times New Roman" w:cs="Times New Roman"/>
          <w:sz w:val="28"/>
          <w:szCs w:val="28"/>
        </w:rPr>
        <w:t xml:space="preserve"> частные одноэтажные дома</w:t>
      </w:r>
      <w:r w:rsidRPr="006B5221">
        <w:rPr>
          <w:rFonts w:ascii="Times New Roman" w:hAnsi="Times New Roman" w:cs="Times New Roman"/>
          <w:sz w:val="28"/>
          <w:szCs w:val="28"/>
        </w:rPr>
        <w:t>, где индивидуальное теп</w:t>
      </w:r>
      <w:r>
        <w:rPr>
          <w:rFonts w:ascii="Times New Roman" w:hAnsi="Times New Roman" w:cs="Times New Roman"/>
          <w:sz w:val="28"/>
          <w:szCs w:val="28"/>
        </w:rPr>
        <w:t>лоснабжение жилых домов останет</w:t>
      </w:r>
      <w:r w:rsidRPr="006B5221">
        <w:rPr>
          <w:rFonts w:ascii="Times New Roman" w:hAnsi="Times New Roman" w:cs="Times New Roman"/>
          <w:sz w:val="28"/>
          <w:szCs w:val="28"/>
        </w:rPr>
        <w:t>ся на то</w:t>
      </w:r>
      <w:r w:rsidR="00EA6C25">
        <w:rPr>
          <w:rFonts w:ascii="Times New Roman" w:hAnsi="Times New Roman" w:cs="Times New Roman"/>
          <w:sz w:val="28"/>
          <w:szCs w:val="28"/>
        </w:rPr>
        <w:t>м же уровне на расчетный период.</w:t>
      </w:r>
    </w:p>
    <w:p w:rsidR="006B5221" w:rsidRPr="006B5221" w:rsidRDefault="006B5221" w:rsidP="00102537">
      <w:pPr>
        <w:autoSpaceDE w:val="0"/>
        <w:autoSpaceDN w:val="0"/>
        <w:adjustRightInd w:val="0"/>
        <w:spacing w:after="0" w:line="336"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Применение поквартирных систем отопления – систем с р</w:t>
      </w:r>
      <w:r>
        <w:rPr>
          <w:rFonts w:ascii="Times New Roman" w:hAnsi="Times New Roman" w:cs="Times New Roman"/>
          <w:sz w:val="28"/>
          <w:szCs w:val="28"/>
        </w:rPr>
        <w:t>азводкой трубопроводов в преде</w:t>
      </w:r>
      <w:r w:rsidRPr="006B5221">
        <w:rPr>
          <w:rFonts w:ascii="Times New Roman" w:hAnsi="Times New Roman" w:cs="Times New Roman"/>
          <w:sz w:val="28"/>
          <w:szCs w:val="28"/>
        </w:rPr>
        <w:t>лах одной квартиры, обеспечивающая поддержание заданной температуры воздуха в помещениях</w:t>
      </w:r>
      <w:r w:rsidR="00BF1E03">
        <w:rPr>
          <w:rFonts w:ascii="Times New Roman" w:hAnsi="Times New Roman" w:cs="Times New Roman"/>
          <w:sz w:val="28"/>
          <w:szCs w:val="28"/>
        </w:rPr>
        <w:t xml:space="preserve"> </w:t>
      </w:r>
      <w:r w:rsidRPr="006B5221">
        <w:rPr>
          <w:rFonts w:ascii="Times New Roman" w:hAnsi="Times New Roman" w:cs="Times New Roman"/>
          <w:sz w:val="28"/>
          <w:szCs w:val="28"/>
        </w:rPr>
        <w:t>этой квартиры –</w:t>
      </w:r>
      <w:r>
        <w:rPr>
          <w:rFonts w:ascii="Times New Roman" w:hAnsi="Times New Roman" w:cs="Times New Roman"/>
          <w:sz w:val="28"/>
          <w:szCs w:val="28"/>
        </w:rPr>
        <w:t xml:space="preserve"> не </w:t>
      </w:r>
      <w:r w:rsidRPr="006B5221">
        <w:rPr>
          <w:rFonts w:ascii="Times New Roman" w:hAnsi="Times New Roman" w:cs="Times New Roman"/>
          <w:sz w:val="28"/>
          <w:szCs w:val="28"/>
        </w:rPr>
        <w:t>пр</w:t>
      </w:r>
      <w:r>
        <w:rPr>
          <w:rFonts w:ascii="Times New Roman" w:hAnsi="Times New Roman" w:cs="Times New Roman"/>
          <w:sz w:val="28"/>
          <w:szCs w:val="28"/>
        </w:rPr>
        <w:t>и</w:t>
      </w:r>
      <w:r w:rsidRPr="006B5221">
        <w:rPr>
          <w:rFonts w:ascii="Times New Roman" w:hAnsi="Times New Roman" w:cs="Times New Roman"/>
          <w:sz w:val="28"/>
          <w:szCs w:val="28"/>
        </w:rPr>
        <w:t>меняется.</w:t>
      </w:r>
    </w:p>
    <w:p w:rsidR="00EF445E" w:rsidRPr="006B5221" w:rsidRDefault="006B5221" w:rsidP="00102537">
      <w:pPr>
        <w:autoSpaceDE w:val="0"/>
        <w:autoSpaceDN w:val="0"/>
        <w:adjustRightInd w:val="0"/>
        <w:spacing w:after="0" w:line="336"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Покрытие зоны перспективной тепловой нагрузки, не о</w:t>
      </w:r>
      <w:r>
        <w:rPr>
          <w:rFonts w:ascii="Times New Roman" w:hAnsi="Times New Roman" w:cs="Times New Roman"/>
          <w:sz w:val="28"/>
          <w:szCs w:val="28"/>
        </w:rPr>
        <w:t xml:space="preserve">беспеченной тепловой мощностью, </w:t>
      </w:r>
      <w:r w:rsidRPr="006B5221">
        <w:rPr>
          <w:rFonts w:ascii="Times New Roman" w:hAnsi="Times New Roman" w:cs="Times New Roman"/>
          <w:sz w:val="28"/>
          <w:szCs w:val="28"/>
        </w:rPr>
        <w:t>ожидается от индивидуальных источников теплоснабжения.</w:t>
      </w:r>
    </w:p>
    <w:p w:rsidR="006B5221" w:rsidRPr="00F75730" w:rsidRDefault="006B5221" w:rsidP="00102537">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rsidR="00EF445E"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Решения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 на территории </w:t>
      </w:r>
      <w:r w:rsidR="0003557B">
        <w:rPr>
          <w:rFonts w:ascii="Times New Roman" w:hAnsi="Times New Roman" w:cs="Times New Roman"/>
          <w:sz w:val="28"/>
          <w:szCs w:val="28"/>
        </w:rPr>
        <w:t>Котельниковского городского поселения</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BF1E0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Pr="003E4FFF">
        <w:rPr>
          <w:rFonts w:ascii="Times New Roman" w:hAnsi="Times New Roman" w:cs="Times New Roman"/>
          <w:sz w:val="28"/>
          <w:szCs w:val="28"/>
        </w:rPr>
        <w:t>,</w:t>
      </w:r>
      <w:r w:rsidRPr="006B5221">
        <w:rPr>
          <w:rFonts w:ascii="Times New Roman" w:hAnsi="Times New Roman" w:cs="Times New Roman"/>
          <w:sz w:val="28"/>
          <w:szCs w:val="28"/>
        </w:rPr>
        <w:t xml:space="preserve"> отсутствуют.</w:t>
      </w:r>
    </w:p>
    <w:p w:rsidR="00F36982" w:rsidRDefault="00F36982" w:rsidP="00F75730">
      <w:pPr>
        <w:autoSpaceDE w:val="0"/>
        <w:autoSpaceDN w:val="0"/>
        <w:adjustRightInd w:val="0"/>
        <w:spacing w:before="240" w:after="0" w:line="360" w:lineRule="auto"/>
        <w:jc w:val="center"/>
        <w:rPr>
          <w:rFonts w:ascii="Times New Roman" w:hAnsi="Times New Roman" w:cs="Times New Roman"/>
          <w:b/>
          <w:i/>
          <w:iCs/>
          <w:sz w:val="28"/>
          <w:szCs w:val="28"/>
        </w:rPr>
        <w:sectPr w:rsidR="00F36982" w:rsidSect="00D57B55">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6B5221" w:rsidRPr="00F75730" w:rsidRDefault="006B5221" w:rsidP="00D57B55">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p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До конца расчетного периода в </w:t>
      </w:r>
      <w:r w:rsidR="0003557B">
        <w:rPr>
          <w:rFonts w:ascii="Times New Roman" w:hAnsi="Times New Roman" w:cs="Times New Roman"/>
          <w:sz w:val="28"/>
          <w:szCs w:val="28"/>
        </w:rPr>
        <w:t>Котельниковском городском поселении</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BF1E0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BF1E03">
        <w:rPr>
          <w:rFonts w:ascii="Times New Roman" w:hAnsi="Times New Roman" w:cs="Times New Roman"/>
          <w:sz w:val="28"/>
          <w:szCs w:val="28"/>
        </w:rPr>
        <w:t xml:space="preserve"> </w:t>
      </w:r>
      <w:r w:rsidRPr="006B5221">
        <w:rPr>
          <w:rFonts w:ascii="Times New Roman" w:hAnsi="Times New Roman" w:cs="Times New Roman"/>
          <w:sz w:val="28"/>
          <w:szCs w:val="28"/>
        </w:rPr>
        <w:t>случаев отнесения генерирующего объекта к объектам, вывод которых из эксплуатации может привести к нарушению</w:t>
      </w:r>
      <w:r w:rsidR="00BF1E03">
        <w:rPr>
          <w:rFonts w:ascii="Times New Roman" w:hAnsi="Times New Roman" w:cs="Times New Roman"/>
          <w:sz w:val="28"/>
          <w:szCs w:val="28"/>
        </w:rPr>
        <w:t xml:space="preserve"> </w:t>
      </w:r>
      <w:r w:rsidRPr="006B5221">
        <w:rPr>
          <w:rFonts w:ascii="Times New Roman" w:hAnsi="Times New Roman" w:cs="Times New Roman"/>
          <w:sz w:val="28"/>
          <w:szCs w:val="28"/>
        </w:rPr>
        <w:t>надежности теплоснабжения, не ожидается.</w:t>
      </w:r>
    </w:p>
    <w:p w:rsidR="006B5221" w:rsidRPr="00F75730" w:rsidRDefault="00923B0C" w:rsidP="00F36982">
      <w:pPr>
        <w:autoSpaceDE w:val="0"/>
        <w:autoSpaceDN w:val="0"/>
        <w:adjustRightInd w:val="0"/>
        <w:spacing w:before="240" w:line="240" w:lineRule="auto"/>
        <w:jc w:val="center"/>
        <w:rPr>
          <w:rFonts w:ascii="Times New Roman" w:hAnsi="Times New Roman" w:cs="Times New Roman"/>
          <w:b/>
          <w:i/>
          <w:iCs/>
          <w:sz w:val="28"/>
          <w:szCs w:val="28"/>
        </w:rPr>
      </w:pPr>
      <w:r w:rsidRPr="00106B4A">
        <w:rPr>
          <w:rFonts w:ascii="Times New Roman" w:hAnsi="Times New Roman" w:cs="Times New Roman"/>
          <w:b/>
          <w:i/>
          <w:iCs/>
          <w:sz w:val="28"/>
          <w:szCs w:val="28"/>
        </w:rPr>
        <w:t>7.4</w:t>
      </w:r>
      <w:r w:rsidR="006B5221" w:rsidRPr="00106B4A">
        <w:rPr>
          <w:rFonts w:ascii="Times New Roman" w:hAnsi="Times New Roman" w:cs="Times New Roman"/>
          <w:b/>
          <w:i/>
          <w:iCs/>
          <w:sz w:val="28"/>
          <w:szCs w:val="28"/>
        </w:rPr>
        <w:t xml:space="preserve"> Обоснование предлагаемых для строительства источников тепловой энергии с комбинированной выработкой тепловой и электрической энергии для обеспечения перспективных тепловых нагрузок</w:t>
      </w:r>
    </w:p>
    <w:p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6B5221">
        <w:rPr>
          <w:rFonts w:ascii="Times New Roman" w:hAnsi="Times New Roman" w:cs="Times New Roman"/>
          <w:color w:val="000000"/>
          <w:sz w:val="28"/>
          <w:szCs w:val="28"/>
        </w:rPr>
        <w:t>Строительство источников тепловой энергии с комбинированной выработкой тепловой и</w:t>
      </w:r>
      <w:r w:rsidR="00BF1E03">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электрической энергии для обеспечения перспективных тепловых нагрузок на расчетный период</w:t>
      </w:r>
      <w:r w:rsidR="00BF1E03">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не планируется.</w:t>
      </w:r>
    </w:p>
    <w:p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6B5221">
        <w:rPr>
          <w:rFonts w:ascii="Times New Roman" w:hAnsi="Times New Roman" w:cs="Times New Roman"/>
          <w:color w:val="000000"/>
          <w:sz w:val="28"/>
          <w:szCs w:val="28"/>
        </w:rPr>
        <w:t xml:space="preserve">На территории </w:t>
      </w:r>
      <w:r w:rsidR="0003557B">
        <w:rPr>
          <w:rFonts w:ascii="Times New Roman" w:hAnsi="Times New Roman" w:cs="Times New Roman"/>
          <w:color w:val="000000"/>
          <w:sz w:val="28"/>
          <w:szCs w:val="28"/>
        </w:rPr>
        <w:t>Котельниковского городского поселения</w:t>
      </w:r>
      <w:r w:rsidR="00BF1E03">
        <w:rPr>
          <w:rFonts w:ascii="Times New Roman" w:hAnsi="Times New Roman" w:cs="Times New Roman"/>
          <w:color w:val="000000"/>
          <w:sz w:val="28"/>
          <w:szCs w:val="28"/>
        </w:rPr>
        <w:t xml:space="preserve"> </w:t>
      </w:r>
      <w:r w:rsidR="0003557B">
        <w:rPr>
          <w:rFonts w:ascii="Times New Roman" w:hAnsi="Times New Roman" w:cs="Times New Roman"/>
          <w:color w:val="000000"/>
          <w:sz w:val="28"/>
          <w:szCs w:val="28"/>
        </w:rPr>
        <w:t>Котельниковского муниципального района</w:t>
      </w:r>
      <w:r w:rsidR="00BF1E03">
        <w:rPr>
          <w:rFonts w:ascii="Times New Roman" w:hAnsi="Times New Roman" w:cs="Times New Roman"/>
          <w:color w:val="000000"/>
          <w:sz w:val="28"/>
          <w:szCs w:val="28"/>
        </w:rPr>
        <w:t xml:space="preserve"> </w:t>
      </w:r>
      <w:r w:rsidR="003E4FFF" w:rsidRPr="003E4FFF">
        <w:rPr>
          <w:rFonts w:ascii="Times New Roman" w:hAnsi="Times New Roman" w:cs="Times New Roman"/>
          <w:color w:val="000000"/>
          <w:sz w:val="28"/>
          <w:szCs w:val="28"/>
        </w:rPr>
        <w:t>Волгоградской области</w:t>
      </w:r>
      <w:r w:rsidR="00BF1E03">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отсутствуют источники, сооружаемые в</w:t>
      </w:r>
      <w:r w:rsidR="00BF1E03">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технологически изолированной территориальной энергетической системе.</w:t>
      </w:r>
    </w:p>
    <w:p w:rsidR="006B5221" w:rsidRPr="006B5221" w:rsidRDefault="00BF1E03" w:rsidP="006B5221">
      <w:pPr>
        <w:autoSpaceDE w:val="0"/>
        <w:autoSpaceDN w:val="0"/>
        <w:adjustRightInd w:val="0"/>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Востребованн</w:t>
      </w:r>
      <w:r w:rsidR="006B5221" w:rsidRPr="006B5221">
        <w:rPr>
          <w:rFonts w:ascii="Times New Roman" w:hAnsi="Times New Roman" w:cs="Times New Roman"/>
          <w:color w:val="000000"/>
          <w:sz w:val="28"/>
          <w:szCs w:val="28"/>
        </w:rPr>
        <w:t>ость электрической энергии (мощности), вырабатываемой генерирующим</w:t>
      </w:r>
      <w:r>
        <w:rPr>
          <w:rFonts w:ascii="Times New Roman" w:hAnsi="Times New Roman" w:cs="Times New Roman"/>
          <w:color w:val="000000"/>
          <w:sz w:val="28"/>
          <w:szCs w:val="28"/>
        </w:rPr>
        <w:t xml:space="preserve"> </w:t>
      </w:r>
      <w:r w:rsidR="006B5221" w:rsidRPr="006B5221">
        <w:rPr>
          <w:rFonts w:ascii="Times New Roman" w:hAnsi="Times New Roman" w:cs="Times New Roman"/>
          <w:color w:val="000000"/>
          <w:sz w:val="28"/>
          <w:szCs w:val="28"/>
        </w:rPr>
        <w:t>оборудованием источников тепловой энергии, функционирующих в режиме комбинированной</w:t>
      </w:r>
      <w:r>
        <w:rPr>
          <w:rFonts w:ascii="Times New Roman" w:hAnsi="Times New Roman" w:cs="Times New Roman"/>
          <w:color w:val="000000"/>
          <w:sz w:val="28"/>
          <w:szCs w:val="28"/>
        </w:rPr>
        <w:t xml:space="preserve"> </w:t>
      </w:r>
      <w:r w:rsidR="006B5221" w:rsidRPr="006B5221">
        <w:rPr>
          <w:rFonts w:ascii="Times New Roman" w:hAnsi="Times New Roman" w:cs="Times New Roman"/>
          <w:color w:val="000000"/>
          <w:sz w:val="28"/>
          <w:szCs w:val="28"/>
        </w:rPr>
        <w:t xml:space="preserve">выработки электрической и тепловой энергии в </w:t>
      </w:r>
      <w:r w:rsidR="0003557B">
        <w:rPr>
          <w:rFonts w:ascii="Times New Roman" w:hAnsi="Times New Roman" w:cs="Times New Roman"/>
          <w:color w:val="000000"/>
          <w:sz w:val="28"/>
          <w:szCs w:val="28"/>
        </w:rPr>
        <w:t>Котельниковском городском поселении</w:t>
      </w:r>
      <w:r>
        <w:rPr>
          <w:rFonts w:ascii="Times New Roman" w:hAnsi="Times New Roman" w:cs="Times New Roman"/>
          <w:color w:val="000000"/>
          <w:sz w:val="28"/>
          <w:szCs w:val="28"/>
        </w:rPr>
        <w:t xml:space="preserve"> </w:t>
      </w:r>
      <w:r w:rsidR="0003557B">
        <w:rPr>
          <w:rFonts w:ascii="Times New Roman" w:hAnsi="Times New Roman" w:cs="Times New Roman"/>
          <w:color w:val="000000"/>
          <w:sz w:val="28"/>
          <w:szCs w:val="28"/>
        </w:rPr>
        <w:t>Котельниковского муниципального района</w:t>
      </w:r>
      <w:r>
        <w:rPr>
          <w:rFonts w:ascii="Times New Roman" w:hAnsi="Times New Roman" w:cs="Times New Roman"/>
          <w:color w:val="000000"/>
          <w:sz w:val="28"/>
          <w:szCs w:val="28"/>
        </w:rPr>
        <w:t xml:space="preserve"> </w:t>
      </w:r>
      <w:r w:rsidR="003E4FFF" w:rsidRPr="003E4FFF">
        <w:rPr>
          <w:rFonts w:ascii="Times New Roman" w:hAnsi="Times New Roman" w:cs="Times New Roman"/>
          <w:color w:val="000000"/>
          <w:sz w:val="28"/>
          <w:szCs w:val="28"/>
        </w:rPr>
        <w:t>Волгоградской области</w:t>
      </w:r>
      <w:r>
        <w:rPr>
          <w:rFonts w:ascii="Times New Roman" w:hAnsi="Times New Roman" w:cs="Times New Roman"/>
          <w:color w:val="000000"/>
          <w:sz w:val="28"/>
          <w:szCs w:val="28"/>
        </w:rPr>
        <w:t xml:space="preserve"> </w:t>
      </w:r>
      <w:r w:rsidR="006B5221" w:rsidRPr="006B5221">
        <w:rPr>
          <w:rFonts w:ascii="Times New Roman" w:hAnsi="Times New Roman" w:cs="Times New Roman"/>
          <w:color w:val="000000"/>
          <w:sz w:val="28"/>
          <w:szCs w:val="28"/>
        </w:rPr>
        <w:t>отсутствует.</w:t>
      </w:r>
    </w:p>
    <w:p w:rsidR="00EF445E" w:rsidRPr="006B5221" w:rsidRDefault="006B5221" w:rsidP="006B5221">
      <w:pPr>
        <w:autoSpaceDE w:val="0"/>
        <w:autoSpaceDN w:val="0"/>
        <w:adjustRightInd w:val="0"/>
        <w:spacing w:after="0" w:line="360" w:lineRule="auto"/>
        <w:ind w:firstLine="567"/>
        <w:jc w:val="both"/>
        <w:rPr>
          <w:rFonts w:ascii="Times New Roman" w:hAnsi="Times New Roman" w:cs="Times New Roman"/>
          <w:color w:val="000000"/>
          <w:sz w:val="28"/>
          <w:szCs w:val="28"/>
        </w:rPr>
      </w:pPr>
      <w:r w:rsidRPr="006B5221">
        <w:rPr>
          <w:rFonts w:ascii="Times New Roman" w:hAnsi="Times New Roman" w:cs="Times New Roman"/>
          <w:color w:val="000000"/>
          <w:sz w:val="28"/>
          <w:szCs w:val="28"/>
        </w:rPr>
        <w:t>Максимальная выработка электрической энергии на базе прироста теплового потребления</w:t>
      </w:r>
      <w:r w:rsidR="00BF1E03">
        <w:rPr>
          <w:rFonts w:ascii="Times New Roman" w:hAnsi="Times New Roman" w:cs="Times New Roman"/>
          <w:color w:val="000000"/>
          <w:sz w:val="28"/>
          <w:szCs w:val="28"/>
        </w:rPr>
        <w:t xml:space="preserve"> </w:t>
      </w:r>
      <w:r w:rsidRPr="006B5221">
        <w:rPr>
          <w:rFonts w:ascii="Times New Roman" w:hAnsi="Times New Roman" w:cs="Times New Roman"/>
          <w:color w:val="000000"/>
          <w:sz w:val="28"/>
          <w:szCs w:val="28"/>
        </w:rPr>
        <w:t xml:space="preserve">на коллекторах существующих источников тепловой энергии не приведена ввиду отсутствия источников тепловой энергии, </w:t>
      </w:r>
      <w:r w:rsidRPr="006B5221">
        <w:rPr>
          <w:rFonts w:ascii="Times New Roman" w:hAnsi="Times New Roman" w:cs="Times New Roman"/>
          <w:color w:val="000000"/>
          <w:sz w:val="28"/>
          <w:szCs w:val="28"/>
        </w:rPr>
        <w:lastRenderedPageBreak/>
        <w:t>функционирующих в режиме комбинированной выработки электрической и тепловой энергии.</w:t>
      </w:r>
    </w:p>
    <w:p w:rsidR="006B5221" w:rsidRPr="00F75730" w:rsidRDefault="006B5221" w:rsidP="00102537">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7.5 Обоснование предлагаемых для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w:t>
      </w:r>
    </w:p>
    <w:p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Реконструкция действующих источников тепловой энергии с комбинированной выработкой</w:t>
      </w:r>
      <w:r w:rsidR="00BF1E03">
        <w:rPr>
          <w:rFonts w:ascii="Times New Roman" w:hAnsi="Times New Roman" w:cs="Times New Roman"/>
          <w:sz w:val="28"/>
          <w:szCs w:val="28"/>
        </w:rPr>
        <w:t xml:space="preserve"> </w:t>
      </w:r>
      <w:r w:rsidRPr="006B5221">
        <w:rPr>
          <w:rFonts w:ascii="Times New Roman" w:hAnsi="Times New Roman" w:cs="Times New Roman"/>
          <w:sz w:val="28"/>
          <w:szCs w:val="28"/>
        </w:rPr>
        <w:t>тепловой и электрической энергии для обеспечения перспективных тепловых нагрузок на расчетный период не планируется.</w:t>
      </w:r>
    </w:p>
    <w:p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Источники тепловой энергии, функционирующие в режиме комбинированной выработки</w:t>
      </w:r>
      <w:r w:rsidR="00BF1E03">
        <w:rPr>
          <w:rFonts w:ascii="Times New Roman" w:hAnsi="Times New Roman" w:cs="Times New Roman"/>
          <w:sz w:val="28"/>
          <w:szCs w:val="28"/>
        </w:rPr>
        <w:t xml:space="preserve"> </w:t>
      </w:r>
      <w:r w:rsidRPr="006B5221">
        <w:rPr>
          <w:rFonts w:ascii="Times New Roman" w:hAnsi="Times New Roman" w:cs="Times New Roman"/>
          <w:sz w:val="28"/>
          <w:szCs w:val="28"/>
        </w:rPr>
        <w:t xml:space="preserve">электрической и тепловой энергии на территории </w:t>
      </w:r>
      <w:r w:rsidR="0003557B">
        <w:rPr>
          <w:rFonts w:ascii="Times New Roman" w:hAnsi="Times New Roman" w:cs="Times New Roman"/>
          <w:sz w:val="28"/>
          <w:szCs w:val="28"/>
        </w:rPr>
        <w:t>Котельниковского городского поселения</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BF1E0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524AE0" w:rsidRPr="003E4FFF">
        <w:rPr>
          <w:rFonts w:ascii="Times New Roman" w:hAnsi="Times New Roman" w:cs="Times New Roman"/>
          <w:sz w:val="28"/>
          <w:szCs w:val="28"/>
        </w:rPr>
        <w:t>,</w:t>
      </w:r>
      <w:r w:rsidR="00BF1E03">
        <w:rPr>
          <w:rFonts w:ascii="Times New Roman" w:hAnsi="Times New Roman" w:cs="Times New Roman"/>
          <w:sz w:val="28"/>
          <w:szCs w:val="28"/>
        </w:rPr>
        <w:t xml:space="preserve"> </w:t>
      </w:r>
      <w:r w:rsidRPr="006B5221">
        <w:rPr>
          <w:rFonts w:ascii="Times New Roman" w:hAnsi="Times New Roman" w:cs="Times New Roman"/>
          <w:sz w:val="28"/>
          <w:szCs w:val="28"/>
        </w:rPr>
        <w:t>отсутствуют.</w:t>
      </w:r>
    </w:p>
    <w:p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Перспективные потребители тепловой нагрузки будут обеспечиваться тепловой энергией от существующих источников тепловой энергии.</w:t>
      </w:r>
    </w:p>
    <w:p w:rsidR="006B5221" w:rsidRPr="00F75730" w:rsidRDefault="006B5221" w:rsidP="00102537">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 xml:space="preserve">7.6 Обоснование предложений по переоборудованию </w:t>
      </w:r>
      <w:r w:rsidR="007E4D14">
        <w:rPr>
          <w:rFonts w:ascii="Times New Roman" w:hAnsi="Times New Roman" w:cs="Times New Roman"/>
          <w:b/>
          <w:i/>
          <w:iCs/>
          <w:sz w:val="28"/>
          <w:szCs w:val="28"/>
        </w:rPr>
        <w:t>котельных</w:t>
      </w:r>
      <w:r w:rsidRPr="00F75730">
        <w:rPr>
          <w:rFonts w:ascii="Times New Roman" w:hAnsi="Times New Roman" w:cs="Times New Roman"/>
          <w:b/>
          <w:i/>
          <w:iCs/>
          <w:sz w:val="28"/>
          <w:szCs w:val="28"/>
        </w:rPr>
        <w:t xml:space="preserve">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Реконструкция </w:t>
      </w:r>
      <w:r w:rsidR="007E4D14">
        <w:rPr>
          <w:rFonts w:ascii="Times New Roman" w:hAnsi="Times New Roman" w:cs="Times New Roman"/>
          <w:sz w:val="28"/>
          <w:szCs w:val="28"/>
        </w:rPr>
        <w:t>котельных</w:t>
      </w:r>
      <w:r w:rsidRPr="006B5221">
        <w:rPr>
          <w:rFonts w:ascii="Times New Roman" w:hAnsi="Times New Roman" w:cs="Times New Roman"/>
          <w:sz w:val="28"/>
          <w:szCs w:val="28"/>
        </w:rPr>
        <w:t xml:space="preserve"> для выработки электроэнергии в комбинированном цикле на базе</w:t>
      </w:r>
      <w:r w:rsidR="00BF1E03">
        <w:rPr>
          <w:rFonts w:ascii="Times New Roman" w:hAnsi="Times New Roman" w:cs="Times New Roman"/>
          <w:sz w:val="28"/>
          <w:szCs w:val="28"/>
        </w:rPr>
        <w:t xml:space="preserve"> </w:t>
      </w:r>
      <w:r w:rsidRPr="006B5221">
        <w:rPr>
          <w:rFonts w:ascii="Times New Roman" w:hAnsi="Times New Roman" w:cs="Times New Roman"/>
          <w:sz w:val="28"/>
          <w:szCs w:val="28"/>
        </w:rPr>
        <w:t>существующих и перспективных нагрузок на расчетный период не планируется.</w:t>
      </w:r>
    </w:p>
    <w:p w:rsidR="00811A0D"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Перспективные режимы загрузки источников тепловой энергии по присоединенной тепловой нагрузке останутся без изменений до конца расчетного периода.</w:t>
      </w:r>
    </w:p>
    <w:p w:rsidR="00102537" w:rsidRDefault="00102537" w:rsidP="00DF36BA">
      <w:pPr>
        <w:autoSpaceDE w:val="0"/>
        <w:autoSpaceDN w:val="0"/>
        <w:adjustRightInd w:val="0"/>
        <w:spacing w:line="240" w:lineRule="auto"/>
        <w:jc w:val="center"/>
        <w:rPr>
          <w:rFonts w:ascii="Times New Roman" w:hAnsi="Times New Roman" w:cs="Times New Roman"/>
          <w:b/>
          <w:i/>
          <w:iCs/>
          <w:sz w:val="28"/>
          <w:szCs w:val="28"/>
        </w:rPr>
        <w:sectPr w:rsidR="00102537" w:rsidSect="00077805">
          <w:pgSz w:w="11906" w:h="16838"/>
          <w:pgMar w:top="1134" w:right="851" w:bottom="1134" w:left="1418" w:header="568"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6B5221" w:rsidRPr="00F75730" w:rsidRDefault="006B5221" w:rsidP="00DF36BA">
      <w:pPr>
        <w:autoSpaceDE w:val="0"/>
        <w:autoSpaceDN w:val="0"/>
        <w:adjustRightInd w:val="0"/>
        <w:spacing w:line="240" w:lineRule="auto"/>
        <w:jc w:val="center"/>
        <w:rPr>
          <w:rFonts w:ascii="Times New Roman" w:hAnsi="Times New Roman" w:cs="Times New Roman"/>
          <w:b/>
          <w:i/>
          <w:iCs/>
          <w:sz w:val="28"/>
          <w:szCs w:val="28"/>
        </w:rPr>
      </w:pPr>
      <w:r w:rsidRPr="00513684">
        <w:rPr>
          <w:rFonts w:ascii="Times New Roman" w:hAnsi="Times New Roman" w:cs="Times New Roman"/>
          <w:b/>
          <w:i/>
          <w:iCs/>
          <w:sz w:val="28"/>
          <w:szCs w:val="28"/>
        </w:rPr>
        <w:lastRenderedPageBreak/>
        <w:t xml:space="preserve">7.7 Обоснование предлагаемых для реконструкции </w:t>
      </w:r>
      <w:r w:rsidR="007E4D14" w:rsidRPr="00513684">
        <w:rPr>
          <w:rFonts w:ascii="Times New Roman" w:hAnsi="Times New Roman" w:cs="Times New Roman"/>
          <w:b/>
          <w:i/>
          <w:iCs/>
          <w:sz w:val="28"/>
          <w:szCs w:val="28"/>
        </w:rPr>
        <w:t>котельных</w:t>
      </w:r>
      <w:r w:rsidRPr="00513684">
        <w:rPr>
          <w:rFonts w:ascii="Times New Roman" w:hAnsi="Times New Roman" w:cs="Times New Roman"/>
          <w:b/>
          <w:i/>
          <w:iCs/>
          <w:sz w:val="28"/>
          <w:szCs w:val="28"/>
        </w:rPr>
        <w:t xml:space="preserve"> с увеличением зоны их действия путем включения в нее зон действия существующих источников тепловой энергии</w:t>
      </w:r>
    </w:p>
    <w:p w:rsidR="00195D20" w:rsidRDefault="006B5221" w:rsidP="00195D20">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На территории </w:t>
      </w:r>
      <w:r w:rsidR="0003557B">
        <w:rPr>
          <w:rFonts w:ascii="Times New Roman" w:hAnsi="Times New Roman" w:cs="Times New Roman"/>
          <w:sz w:val="28"/>
          <w:szCs w:val="28"/>
        </w:rPr>
        <w:t>Котельниковского городского поселения</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BF1E0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BF1E03">
        <w:rPr>
          <w:rFonts w:ascii="Times New Roman" w:hAnsi="Times New Roman" w:cs="Times New Roman"/>
          <w:sz w:val="28"/>
          <w:szCs w:val="28"/>
        </w:rPr>
        <w:t xml:space="preserve"> </w:t>
      </w:r>
      <w:r w:rsidR="007315EB" w:rsidRPr="006B5221">
        <w:rPr>
          <w:rFonts w:ascii="Times New Roman" w:hAnsi="Times New Roman" w:cs="Times New Roman"/>
          <w:sz w:val="28"/>
          <w:szCs w:val="28"/>
        </w:rPr>
        <w:t>увеличение зоны действия централизованных источников теплоснабжения</w:t>
      </w:r>
      <w:r w:rsidR="007315EB">
        <w:rPr>
          <w:rFonts w:ascii="Times New Roman" w:hAnsi="Times New Roman" w:cs="Times New Roman"/>
          <w:sz w:val="28"/>
          <w:szCs w:val="28"/>
        </w:rPr>
        <w:t xml:space="preserve"> не </w:t>
      </w:r>
      <w:r w:rsidR="00BF3EDA">
        <w:rPr>
          <w:rFonts w:ascii="Times New Roman" w:hAnsi="Times New Roman" w:cs="Times New Roman"/>
          <w:sz w:val="28"/>
          <w:szCs w:val="28"/>
        </w:rPr>
        <w:t>планируется</w:t>
      </w:r>
      <w:r w:rsidR="00195D20">
        <w:rPr>
          <w:rFonts w:ascii="Times New Roman" w:hAnsi="Times New Roman" w:cs="Times New Roman"/>
          <w:sz w:val="28"/>
          <w:szCs w:val="28"/>
        </w:rPr>
        <w:t>.</w:t>
      </w:r>
    </w:p>
    <w:p w:rsidR="006B5221" w:rsidRPr="00F75730" w:rsidRDefault="006B5221" w:rsidP="00195D20">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 xml:space="preserve">7.8 Обоснование предлагаемых для перевода в пиковый режим работы </w:t>
      </w:r>
      <w:r w:rsidR="007E4D14">
        <w:rPr>
          <w:rFonts w:ascii="Times New Roman" w:hAnsi="Times New Roman" w:cs="Times New Roman"/>
          <w:b/>
          <w:i/>
          <w:iCs/>
          <w:sz w:val="28"/>
          <w:szCs w:val="28"/>
        </w:rPr>
        <w:t>котельных</w:t>
      </w:r>
      <w:r w:rsidRPr="00F75730">
        <w:rPr>
          <w:rFonts w:ascii="Times New Roman" w:hAnsi="Times New Roman" w:cs="Times New Roman"/>
          <w:b/>
          <w:i/>
          <w:iCs/>
          <w:sz w:val="28"/>
          <w:szCs w:val="28"/>
        </w:rPr>
        <w:t xml:space="preserve"> по отношению к источникам тепловой энергии, функционирующим в режиме комбинированной выработки электрической и тепловой энергии</w:t>
      </w:r>
    </w:p>
    <w:p w:rsidR="00811A0D"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Источников тепловой энергии с комбинированной выработкой тепловой и электрической</w:t>
      </w:r>
      <w:r w:rsidR="00BF1E03">
        <w:rPr>
          <w:rFonts w:ascii="Times New Roman" w:hAnsi="Times New Roman" w:cs="Times New Roman"/>
          <w:sz w:val="28"/>
          <w:szCs w:val="28"/>
        </w:rPr>
        <w:t xml:space="preserve"> </w:t>
      </w:r>
      <w:r w:rsidRPr="006B5221">
        <w:rPr>
          <w:rFonts w:ascii="Times New Roman" w:hAnsi="Times New Roman" w:cs="Times New Roman"/>
          <w:sz w:val="28"/>
          <w:szCs w:val="28"/>
        </w:rPr>
        <w:t xml:space="preserve">энергии в </w:t>
      </w:r>
      <w:r w:rsidR="0003557B">
        <w:rPr>
          <w:rFonts w:ascii="Times New Roman" w:hAnsi="Times New Roman" w:cs="Times New Roman"/>
          <w:sz w:val="28"/>
          <w:szCs w:val="28"/>
        </w:rPr>
        <w:t>Котельниковском городском поселении</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BF1E0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BF1E03">
        <w:rPr>
          <w:rFonts w:ascii="Times New Roman" w:hAnsi="Times New Roman" w:cs="Times New Roman"/>
          <w:sz w:val="28"/>
          <w:szCs w:val="28"/>
        </w:rPr>
        <w:t xml:space="preserve"> </w:t>
      </w:r>
      <w:r w:rsidRPr="006B5221">
        <w:rPr>
          <w:rFonts w:ascii="Times New Roman" w:hAnsi="Times New Roman" w:cs="Times New Roman"/>
          <w:sz w:val="28"/>
          <w:szCs w:val="28"/>
        </w:rPr>
        <w:t xml:space="preserve">нет, перевод в пиковый режим работы </w:t>
      </w:r>
      <w:r w:rsidR="007E4D14">
        <w:rPr>
          <w:rFonts w:ascii="Times New Roman" w:hAnsi="Times New Roman" w:cs="Times New Roman"/>
          <w:sz w:val="28"/>
          <w:szCs w:val="28"/>
        </w:rPr>
        <w:t>котельных</w:t>
      </w:r>
      <w:r w:rsidRPr="006B5221">
        <w:rPr>
          <w:rFonts w:ascii="Times New Roman" w:hAnsi="Times New Roman" w:cs="Times New Roman"/>
          <w:sz w:val="28"/>
          <w:szCs w:val="28"/>
        </w:rPr>
        <w:t xml:space="preserve"> не</w:t>
      </w:r>
      <w:r w:rsidR="00BF1E03">
        <w:rPr>
          <w:rFonts w:ascii="Times New Roman" w:hAnsi="Times New Roman" w:cs="Times New Roman"/>
          <w:sz w:val="28"/>
          <w:szCs w:val="28"/>
        </w:rPr>
        <w:t xml:space="preserve"> </w:t>
      </w:r>
      <w:r w:rsidRPr="006B5221">
        <w:rPr>
          <w:rFonts w:ascii="Times New Roman" w:hAnsi="Times New Roman" w:cs="Times New Roman"/>
          <w:sz w:val="28"/>
          <w:szCs w:val="28"/>
        </w:rPr>
        <w:t>требуется.</w:t>
      </w:r>
    </w:p>
    <w:p w:rsidR="006B5221" w:rsidRPr="00F75730" w:rsidRDefault="006B5221" w:rsidP="00077805">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rsidR="00F75730" w:rsidRDefault="006B5221" w:rsidP="00F75730">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Источники тепловой энергии с комбинированной выработкой тепловой и электрической</w:t>
      </w:r>
      <w:r w:rsidR="00BF1E03">
        <w:rPr>
          <w:rFonts w:ascii="Times New Roman" w:hAnsi="Times New Roman" w:cs="Times New Roman"/>
          <w:sz w:val="28"/>
          <w:szCs w:val="28"/>
        </w:rPr>
        <w:t xml:space="preserve"> </w:t>
      </w:r>
      <w:r w:rsidRPr="006B5221">
        <w:rPr>
          <w:rFonts w:ascii="Times New Roman" w:hAnsi="Times New Roman" w:cs="Times New Roman"/>
          <w:sz w:val="28"/>
          <w:szCs w:val="28"/>
        </w:rPr>
        <w:t xml:space="preserve">энергии в </w:t>
      </w:r>
      <w:r w:rsidR="0003557B">
        <w:rPr>
          <w:rFonts w:ascii="Times New Roman" w:hAnsi="Times New Roman" w:cs="Times New Roman"/>
          <w:sz w:val="28"/>
          <w:szCs w:val="28"/>
        </w:rPr>
        <w:t>Котельниковском городском поселении</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BF1E0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BF1E03">
        <w:rPr>
          <w:rFonts w:ascii="Times New Roman" w:hAnsi="Times New Roman" w:cs="Times New Roman"/>
          <w:sz w:val="28"/>
          <w:szCs w:val="28"/>
        </w:rPr>
        <w:t xml:space="preserve"> </w:t>
      </w:r>
      <w:r w:rsidRPr="006B5221">
        <w:rPr>
          <w:rFonts w:ascii="Times New Roman" w:hAnsi="Times New Roman" w:cs="Times New Roman"/>
          <w:sz w:val="28"/>
          <w:szCs w:val="28"/>
        </w:rPr>
        <w:t>отсутствуют.</w:t>
      </w:r>
    </w:p>
    <w:p w:rsidR="00811A0D" w:rsidRPr="00F75730" w:rsidRDefault="006B5221" w:rsidP="00102537">
      <w:pPr>
        <w:autoSpaceDE w:val="0"/>
        <w:autoSpaceDN w:val="0"/>
        <w:adjustRightInd w:val="0"/>
        <w:spacing w:after="0" w:line="240" w:lineRule="auto"/>
        <w:jc w:val="center"/>
        <w:rPr>
          <w:rFonts w:ascii="Times New Roman" w:hAnsi="Times New Roman" w:cs="Times New Roman"/>
          <w:sz w:val="28"/>
          <w:szCs w:val="28"/>
        </w:rPr>
      </w:pPr>
      <w:r w:rsidRPr="00D11F9A">
        <w:rPr>
          <w:rFonts w:ascii="Times New Roman" w:hAnsi="Times New Roman" w:cs="Times New Roman"/>
          <w:b/>
          <w:i/>
          <w:iCs/>
          <w:sz w:val="28"/>
          <w:szCs w:val="28"/>
        </w:rPr>
        <w:t xml:space="preserve">7.10 Обоснование предлагаемых для вывода в резерв и (или) вывода из эксплуатации </w:t>
      </w:r>
      <w:r w:rsidR="007E4D14" w:rsidRPr="00D11F9A">
        <w:rPr>
          <w:rFonts w:ascii="Times New Roman" w:hAnsi="Times New Roman" w:cs="Times New Roman"/>
          <w:b/>
          <w:i/>
          <w:iCs/>
          <w:sz w:val="28"/>
          <w:szCs w:val="28"/>
        </w:rPr>
        <w:t>котельных</w:t>
      </w:r>
      <w:r w:rsidRPr="00D11F9A">
        <w:rPr>
          <w:rFonts w:ascii="Times New Roman" w:hAnsi="Times New Roman" w:cs="Times New Roman"/>
          <w:b/>
          <w:i/>
          <w:iCs/>
          <w:sz w:val="28"/>
          <w:szCs w:val="28"/>
        </w:rPr>
        <w:t xml:space="preserve"> при передаче тепловых нагрузок на другие источники тепловой энергии</w:t>
      </w:r>
    </w:p>
    <w:p w:rsidR="003A3A3B"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Передача тепловых нагрузок на другие источники тепловой энергии на расчетный период</w:t>
      </w:r>
      <w:r w:rsidR="00BF1E03">
        <w:rPr>
          <w:rFonts w:ascii="Times New Roman" w:hAnsi="Times New Roman" w:cs="Times New Roman"/>
          <w:sz w:val="28"/>
          <w:szCs w:val="28"/>
        </w:rPr>
        <w:t xml:space="preserve"> </w:t>
      </w:r>
      <w:r w:rsidRPr="006B5221">
        <w:rPr>
          <w:rFonts w:ascii="Times New Roman" w:hAnsi="Times New Roman" w:cs="Times New Roman"/>
          <w:sz w:val="28"/>
          <w:szCs w:val="28"/>
        </w:rPr>
        <w:t>не предполагается. Вывод</w:t>
      </w:r>
      <w:r w:rsidR="00D11F9A">
        <w:rPr>
          <w:rFonts w:ascii="Times New Roman" w:hAnsi="Times New Roman" w:cs="Times New Roman"/>
          <w:sz w:val="28"/>
          <w:szCs w:val="28"/>
        </w:rPr>
        <w:t>а</w:t>
      </w:r>
      <w:r w:rsidRPr="006B5221">
        <w:rPr>
          <w:rFonts w:ascii="Times New Roman" w:hAnsi="Times New Roman" w:cs="Times New Roman"/>
          <w:sz w:val="28"/>
          <w:szCs w:val="28"/>
        </w:rPr>
        <w:t xml:space="preserve"> в ре</w:t>
      </w:r>
      <w:r w:rsidR="00D11F9A">
        <w:rPr>
          <w:rFonts w:ascii="Times New Roman" w:hAnsi="Times New Roman" w:cs="Times New Roman"/>
          <w:sz w:val="28"/>
          <w:szCs w:val="28"/>
        </w:rPr>
        <w:t>зерв и (или) вывода</w:t>
      </w:r>
      <w:r w:rsidRPr="006B5221">
        <w:rPr>
          <w:rFonts w:ascii="Times New Roman" w:hAnsi="Times New Roman" w:cs="Times New Roman"/>
          <w:sz w:val="28"/>
          <w:szCs w:val="28"/>
        </w:rPr>
        <w:t xml:space="preserve"> из эксплуатации </w:t>
      </w:r>
      <w:r w:rsidR="007E4D14">
        <w:rPr>
          <w:rFonts w:ascii="Times New Roman" w:hAnsi="Times New Roman" w:cs="Times New Roman"/>
          <w:sz w:val="28"/>
          <w:szCs w:val="28"/>
        </w:rPr>
        <w:t>котельных</w:t>
      </w:r>
      <w:r w:rsidRPr="006B5221">
        <w:rPr>
          <w:rFonts w:ascii="Times New Roman" w:hAnsi="Times New Roman" w:cs="Times New Roman"/>
          <w:sz w:val="28"/>
          <w:szCs w:val="28"/>
        </w:rPr>
        <w:t xml:space="preserve"> не требуется.</w:t>
      </w:r>
    </w:p>
    <w:p w:rsidR="006B5221" w:rsidRPr="00F75730" w:rsidRDefault="006B5221" w:rsidP="00102537">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7.11 Обоснование организации индивидуального теплоснабжения в зонах застройки поселения малоэтажными жилыми зданиями</w:t>
      </w:r>
    </w:p>
    <w:p w:rsidR="00811A0D" w:rsidRPr="00EA6C25" w:rsidRDefault="006B5221" w:rsidP="00EA6C25">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Покрытие возможной перспективной тепловой нагрузки </w:t>
      </w:r>
      <w:r>
        <w:rPr>
          <w:rFonts w:ascii="Times New Roman" w:hAnsi="Times New Roman" w:cs="Times New Roman"/>
          <w:sz w:val="28"/>
          <w:szCs w:val="28"/>
        </w:rPr>
        <w:t>в</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Котельниковском городском поселении</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BF1E0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BF1E03">
        <w:rPr>
          <w:rFonts w:ascii="Times New Roman" w:hAnsi="Times New Roman" w:cs="Times New Roman"/>
          <w:sz w:val="28"/>
          <w:szCs w:val="28"/>
        </w:rPr>
        <w:t xml:space="preserve"> </w:t>
      </w:r>
      <w:r w:rsidR="002B2BAC">
        <w:rPr>
          <w:rFonts w:ascii="Times New Roman" w:hAnsi="Times New Roman" w:cs="Times New Roman"/>
          <w:sz w:val="28"/>
          <w:szCs w:val="28"/>
        </w:rPr>
        <w:t>малоэтажной застройки</w:t>
      </w:r>
      <w:r w:rsidRPr="006B5221">
        <w:rPr>
          <w:rFonts w:ascii="Times New Roman" w:hAnsi="Times New Roman" w:cs="Times New Roman"/>
          <w:sz w:val="28"/>
          <w:szCs w:val="28"/>
        </w:rPr>
        <w:t xml:space="preserve">, не обеспеченной тепловой мощностью централизованных источников, планируется </w:t>
      </w:r>
      <w:r w:rsidR="002B2BAC">
        <w:rPr>
          <w:rFonts w:ascii="Times New Roman" w:hAnsi="Times New Roman" w:cs="Times New Roman"/>
          <w:sz w:val="28"/>
          <w:szCs w:val="28"/>
        </w:rPr>
        <w:t xml:space="preserve">обеспечивать </w:t>
      </w:r>
      <w:r w:rsidRPr="006B5221">
        <w:rPr>
          <w:rFonts w:ascii="Times New Roman" w:hAnsi="Times New Roman" w:cs="Times New Roman"/>
          <w:sz w:val="28"/>
          <w:szCs w:val="28"/>
        </w:rPr>
        <w:t>индивидуальным теплоснабжением, так как эти зоны на расчетный период не планируется отапливать от централизованных систем.</w:t>
      </w:r>
    </w:p>
    <w:p w:rsidR="007607B2" w:rsidRDefault="007607B2" w:rsidP="00077805">
      <w:pPr>
        <w:autoSpaceDE w:val="0"/>
        <w:autoSpaceDN w:val="0"/>
        <w:adjustRightInd w:val="0"/>
        <w:spacing w:line="240" w:lineRule="auto"/>
        <w:jc w:val="center"/>
        <w:rPr>
          <w:rFonts w:ascii="Times New Roman" w:hAnsi="Times New Roman" w:cs="Times New Roman"/>
          <w:b/>
          <w:i/>
          <w:iCs/>
          <w:sz w:val="28"/>
          <w:szCs w:val="28"/>
        </w:rPr>
        <w:sectPr w:rsidR="007607B2" w:rsidSect="00077805">
          <w:pgSz w:w="11906" w:h="16838"/>
          <w:pgMar w:top="1134" w:right="851" w:bottom="1134" w:left="1418" w:header="568"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6B5221" w:rsidRPr="00F75730" w:rsidRDefault="006B5221" w:rsidP="00077805">
      <w:pPr>
        <w:autoSpaceDE w:val="0"/>
        <w:autoSpaceDN w:val="0"/>
        <w:adjustRightInd w:val="0"/>
        <w:spacing w:line="240" w:lineRule="auto"/>
        <w:jc w:val="center"/>
        <w:rPr>
          <w:rFonts w:ascii="Times New Roman" w:hAnsi="Times New Roman" w:cs="Times New Roman"/>
          <w:b/>
          <w:i/>
          <w:iCs/>
          <w:sz w:val="28"/>
          <w:szCs w:val="28"/>
        </w:rPr>
      </w:pPr>
      <w:r w:rsidRPr="00E43870">
        <w:rPr>
          <w:rFonts w:ascii="Times New Roman" w:hAnsi="Times New Roman" w:cs="Times New Roman"/>
          <w:b/>
          <w:i/>
          <w:iCs/>
          <w:sz w:val="28"/>
          <w:szCs w:val="28"/>
        </w:rPr>
        <w:lastRenderedPageBreak/>
        <w:t>7.12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 тепловой нагрузки между источниками тепловой энергии</w:t>
      </w:r>
    </w:p>
    <w:p w:rsidR="00813961" w:rsidRDefault="00813961" w:rsidP="007607B2">
      <w:pPr>
        <w:autoSpaceDE w:val="0"/>
        <w:autoSpaceDN w:val="0"/>
        <w:adjustRightInd w:val="0"/>
        <w:spacing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 xml:space="preserve">Таблица </w:t>
      </w:r>
      <w:r w:rsidRPr="00E43870">
        <w:rPr>
          <w:rFonts w:ascii="Times New Roman" w:hAnsi="Times New Roman" w:cs="Times New Roman"/>
          <w:b/>
          <w:i/>
          <w:iCs/>
          <w:sz w:val="28"/>
          <w:szCs w:val="28"/>
        </w:rPr>
        <w:t>7.12</w:t>
      </w:r>
      <w:r>
        <w:rPr>
          <w:rFonts w:ascii="Times New Roman" w:hAnsi="Times New Roman" w:cs="Times New Roman"/>
          <w:b/>
          <w:i/>
          <w:iCs/>
          <w:sz w:val="28"/>
          <w:szCs w:val="28"/>
        </w:rPr>
        <w:t>.1 –</w:t>
      </w:r>
      <w:r w:rsidRPr="00E43870">
        <w:rPr>
          <w:rFonts w:ascii="Times New Roman" w:hAnsi="Times New Roman" w:cs="Times New Roman"/>
          <w:b/>
          <w:i/>
          <w:iCs/>
          <w:sz w:val="28"/>
          <w:szCs w:val="28"/>
        </w:rPr>
        <w:t xml:space="preserve"> 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поселения</w:t>
      </w:r>
    </w:p>
    <w:tbl>
      <w:tblPr>
        <w:tblW w:w="5000" w:type="pct"/>
        <w:tblInd w:w="-8" w:type="dxa"/>
        <w:tblLook w:val="0000" w:firstRow="0" w:lastRow="0" w:firstColumn="0" w:lastColumn="0" w:noHBand="0" w:noVBand="0"/>
      </w:tblPr>
      <w:tblGrid>
        <w:gridCol w:w="3693"/>
        <w:gridCol w:w="1617"/>
        <w:gridCol w:w="1544"/>
        <w:gridCol w:w="1581"/>
        <w:gridCol w:w="1580"/>
        <w:gridCol w:w="1185"/>
        <w:gridCol w:w="1936"/>
        <w:gridCol w:w="1418"/>
      </w:tblGrid>
      <w:tr w:rsidR="00813961" w:rsidRPr="00813961" w:rsidTr="007607B2">
        <w:trPr>
          <w:trHeight w:val="20"/>
          <w:tblHeader/>
        </w:trPr>
        <w:tc>
          <w:tcPr>
            <w:tcW w:w="1269" w:type="pct"/>
            <w:tcBorders>
              <w:top w:val="single" w:sz="6" w:space="0" w:color="auto"/>
              <w:left w:val="single" w:sz="6" w:space="0" w:color="auto"/>
              <w:bottom w:val="single" w:sz="6" w:space="0" w:color="auto"/>
              <w:right w:val="single" w:sz="6" w:space="0" w:color="auto"/>
            </w:tcBorders>
            <w:shd w:val="clear" w:color="auto" w:fill="FBD4B4"/>
            <w:vAlign w:val="center"/>
          </w:tcPr>
          <w:p w:rsidR="00813961" w:rsidRPr="00813961" w:rsidRDefault="00813961" w:rsidP="007607B2">
            <w:pPr>
              <w:autoSpaceDE w:val="0"/>
              <w:autoSpaceDN w:val="0"/>
              <w:adjustRightInd w:val="0"/>
              <w:spacing w:after="0" w:line="240" w:lineRule="auto"/>
              <w:jc w:val="center"/>
              <w:rPr>
                <w:rFonts w:ascii="Times New Roman" w:eastAsia="Calibri" w:hAnsi="Times New Roman" w:cs="Times New Roman"/>
                <w:b/>
                <w:i/>
                <w:sz w:val="20"/>
                <w:szCs w:val="20"/>
              </w:rPr>
            </w:pPr>
            <w:r w:rsidRPr="00813961">
              <w:rPr>
                <w:rFonts w:ascii="Times New Roman" w:eastAsia="Calibri" w:hAnsi="Times New Roman" w:cs="Times New Roman"/>
                <w:b/>
                <w:i/>
                <w:sz w:val="20"/>
                <w:szCs w:val="20"/>
              </w:rPr>
              <w:t>Наименование источника теплоснабжения</w:t>
            </w:r>
          </w:p>
        </w:tc>
        <w:tc>
          <w:tcPr>
            <w:tcW w:w="556" w:type="pct"/>
            <w:tcBorders>
              <w:top w:val="single" w:sz="6" w:space="0" w:color="auto"/>
              <w:left w:val="single" w:sz="6" w:space="0" w:color="auto"/>
              <w:bottom w:val="single" w:sz="6" w:space="0" w:color="auto"/>
              <w:right w:val="single" w:sz="6" w:space="0" w:color="auto"/>
            </w:tcBorders>
            <w:shd w:val="clear" w:color="auto" w:fill="FBD4B4"/>
            <w:vAlign w:val="center"/>
          </w:tcPr>
          <w:p w:rsidR="00813961" w:rsidRPr="00813961" w:rsidRDefault="00813961" w:rsidP="007607B2">
            <w:pPr>
              <w:autoSpaceDE w:val="0"/>
              <w:autoSpaceDN w:val="0"/>
              <w:adjustRightInd w:val="0"/>
              <w:spacing w:after="0" w:line="240" w:lineRule="auto"/>
              <w:jc w:val="center"/>
              <w:rPr>
                <w:rFonts w:ascii="Times New Roman" w:eastAsia="Calibri" w:hAnsi="Times New Roman" w:cs="Times New Roman"/>
                <w:b/>
                <w:i/>
                <w:sz w:val="20"/>
                <w:szCs w:val="20"/>
              </w:rPr>
            </w:pPr>
            <w:r w:rsidRPr="00813961">
              <w:rPr>
                <w:rFonts w:ascii="Times New Roman" w:eastAsia="Calibri" w:hAnsi="Times New Roman" w:cs="Times New Roman"/>
                <w:b/>
                <w:i/>
                <w:sz w:val="20"/>
                <w:szCs w:val="20"/>
              </w:rPr>
              <w:t>Установленная тепловая мощность, Гкал/ч</w:t>
            </w:r>
          </w:p>
        </w:tc>
        <w:tc>
          <w:tcPr>
            <w:tcW w:w="530" w:type="pct"/>
            <w:tcBorders>
              <w:top w:val="single" w:sz="6" w:space="0" w:color="auto"/>
              <w:left w:val="single" w:sz="6" w:space="0" w:color="auto"/>
              <w:bottom w:val="single" w:sz="6" w:space="0" w:color="auto"/>
              <w:right w:val="single" w:sz="6" w:space="0" w:color="auto"/>
            </w:tcBorders>
            <w:shd w:val="clear" w:color="auto" w:fill="FBD4B4"/>
            <w:vAlign w:val="center"/>
          </w:tcPr>
          <w:p w:rsidR="00813961" w:rsidRPr="00813961" w:rsidRDefault="00813961" w:rsidP="007607B2">
            <w:pPr>
              <w:autoSpaceDE w:val="0"/>
              <w:autoSpaceDN w:val="0"/>
              <w:adjustRightInd w:val="0"/>
              <w:spacing w:after="0" w:line="240" w:lineRule="auto"/>
              <w:jc w:val="center"/>
              <w:rPr>
                <w:rFonts w:ascii="Times New Roman" w:eastAsia="Calibri" w:hAnsi="Times New Roman" w:cs="Times New Roman"/>
                <w:b/>
                <w:i/>
                <w:sz w:val="20"/>
                <w:szCs w:val="20"/>
              </w:rPr>
            </w:pPr>
            <w:r w:rsidRPr="00813961">
              <w:rPr>
                <w:rFonts w:ascii="Times New Roman" w:eastAsia="Calibri" w:hAnsi="Times New Roman" w:cs="Times New Roman"/>
                <w:b/>
                <w:i/>
                <w:sz w:val="20"/>
                <w:szCs w:val="20"/>
              </w:rPr>
              <w:t>Располагаемая тепловая мощность, Гкал/ч</w:t>
            </w:r>
          </w:p>
        </w:tc>
        <w:tc>
          <w:tcPr>
            <w:tcW w:w="543" w:type="pct"/>
            <w:tcBorders>
              <w:top w:val="single" w:sz="6" w:space="0" w:color="auto"/>
              <w:left w:val="single" w:sz="6" w:space="0" w:color="auto"/>
              <w:bottom w:val="single" w:sz="6" w:space="0" w:color="auto"/>
              <w:right w:val="single" w:sz="6" w:space="0" w:color="auto"/>
            </w:tcBorders>
            <w:shd w:val="clear" w:color="auto" w:fill="FBD4B4"/>
            <w:vAlign w:val="center"/>
          </w:tcPr>
          <w:p w:rsidR="00813961" w:rsidRPr="00813961" w:rsidRDefault="00813961" w:rsidP="007607B2">
            <w:pPr>
              <w:autoSpaceDE w:val="0"/>
              <w:autoSpaceDN w:val="0"/>
              <w:adjustRightInd w:val="0"/>
              <w:spacing w:after="0" w:line="240" w:lineRule="auto"/>
              <w:jc w:val="center"/>
              <w:rPr>
                <w:rFonts w:ascii="Times New Roman" w:eastAsia="Calibri" w:hAnsi="Times New Roman" w:cs="Times New Roman"/>
                <w:b/>
                <w:i/>
                <w:sz w:val="20"/>
                <w:szCs w:val="20"/>
              </w:rPr>
            </w:pPr>
            <w:r w:rsidRPr="00813961">
              <w:rPr>
                <w:rFonts w:ascii="Times New Roman" w:eastAsia="Calibri" w:hAnsi="Times New Roman" w:cs="Times New Roman"/>
                <w:b/>
                <w:i/>
                <w:sz w:val="20"/>
                <w:szCs w:val="20"/>
              </w:rPr>
              <w:t>Затраты тепловой мощности на собственные и хозяйственные нужды, Гкал/ч</w:t>
            </w:r>
          </w:p>
        </w:tc>
        <w:tc>
          <w:tcPr>
            <w:tcW w:w="543" w:type="pct"/>
            <w:tcBorders>
              <w:top w:val="single" w:sz="6" w:space="0" w:color="auto"/>
              <w:left w:val="single" w:sz="6" w:space="0" w:color="auto"/>
              <w:bottom w:val="single" w:sz="6" w:space="0" w:color="auto"/>
              <w:right w:val="single" w:sz="6" w:space="0" w:color="auto"/>
            </w:tcBorders>
            <w:shd w:val="clear" w:color="auto" w:fill="FBD4B4"/>
            <w:vAlign w:val="center"/>
          </w:tcPr>
          <w:p w:rsidR="00813961" w:rsidRPr="00813961" w:rsidRDefault="00813961" w:rsidP="007607B2">
            <w:pPr>
              <w:autoSpaceDE w:val="0"/>
              <w:autoSpaceDN w:val="0"/>
              <w:adjustRightInd w:val="0"/>
              <w:spacing w:after="0" w:line="240" w:lineRule="auto"/>
              <w:jc w:val="center"/>
              <w:rPr>
                <w:rFonts w:ascii="Times New Roman" w:eastAsia="Calibri" w:hAnsi="Times New Roman" w:cs="Times New Roman"/>
                <w:b/>
                <w:i/>
                <w:sz w:val="20"/>
                <w:szCs w:val="20"/>
              </w:rPr>
            </w:pPr>
            <w:r w:rsidRPr="00813961">
              <w:rPr>
                <w:rFonts w:ascii="Times New Roman" w:eastAsia="Calibri" w:hAnsi="Times New Roman" w:cs="Times New Roman"/>
                <w:b/>
                <w:i/>
                <w:sz w:val="20"/>
                <w:szCs w:val="20"/>
              </w:rPr>
              <w:t>Нагрузка потребителей, Гкал/ч</w:t>
            </w:r>
          </w:p>
        </w:tc>
        <w:tc>
          <w:tcPr>
            <w:tcW w:w="407" w:type="pct"/>
            <w:tcBorders>
              <w:top w:val="single" w:sz="6" w:space="0" w:color="auto"/>
              <w:left w:val="single" w:sz="6" w:space="0" w:color="auto"/>
              <w:bottom w:val="single" w:sz="6" w:space="0" w:color="auto"/>
              <w:right w:val="single" w:sz="6" w:space="0" w:color="auto"/>
            </w:tcBorders>
            <w:shd w:val="clear" w:color="auto" w:fill="FBD4B4"/>
            <w:vAlign w:val="center"/>
          </w:tcPr>
          <w:p w:rsidR="00813961" w:rsidRPr="00813961" w:rsidRDefault="00813961" w:rsidP="007607B2">
            <w:pPr>
              <w:autoSpaceDE w:val="0"/>
              <w:autoSpaceDN w:val="0"/>
              <w:adjustRightInd w:val="0"/>
              <w:spacing w:after="0" w:line="240" w:lineRule="auto"/>
              <w:jc w:val="center"/>
              <w:rPr>
                <w:rFonts w:ascii="Times New Roman" w:eastAsia="Calibri" w:hAnsi="Times New Roman" w:cs="Times New Roman"/>
                <w:b/>
                <w:i/>
                <w:sz w:val="20"/>
                <w:szCs w:val="20"/>
              </w:rPr>
            </w:pPr>
            <w:r w:rsidRPr="00813961">
              <w:rPr>
                <w:rFonts w:ascii="Times New Roman" w:eastAsia="Calibri" w:hAnsi="Times New Roman" w:cs="Times New Roman"/>
                <w:b/>
                <w:i/>
                <w:sz w:val="20"/>
                <w:szCs w:val="20"/>
              </w:rPr>
              <w:t>Тепловые потери в тепловых сетях. Гкал/ч</w:t>
            </w:r>
          </w:p>
        </w:tc>
        <w:tc>
          <w:tcPr>
            <w:tcW w:w="665" w:type="pct"/>
            <w:tcBorders>
              <w:top w:val="single" w:sz="6" w:space="0" w:color="auto"/>
              <w:left w:val="single" w:sz="6" w:space="0" w:color="auto"/>
              <w:bottom w:val="single" w:sz="6" w:space="0" w:color="auto"/>
              <w:right w:val="single" w:sz="6" w:space="0" w:color="auto"/>
            </w:tcBorders>
            <w:shd w:val="clear" w:color="auto" w:fill="FBD4B4"/>
            <w:vAlign w:val="center"/>
          </w:tcPr>
          <w:p w:rsidR="00813961" w:rsidRPr="00813961" w:rsidRDefault="00813961" w:rsidP="007607B2">
            <w:pPr>
              <w:autoSpaceDE w:val="0"/>
              <w:autoSpaceDN w:val="0"/>
              <w:adjustRightInd w:val="0"/>
              <w:spacing w:after="0" w:line="240" w:lineRule="auto"/>
              <w:jc w:val="center"/>
              <w:rPr>
                <w:rFonts w:ascii="Times New Roman" w:eastAsia="Calibri" w:hAnsi="Times New Roman" w:cs="Times New Roman"/>
                <w:b/>
                <w:i/>
                <w:sz w:val="20"/>
                <w:szCs w:val="20"/>
              </w:rPr>
            </w:pPr>
            <w:r w:rsidRPr="00813961">
              <w:rPr>
                <w:rFonts w:ascii="Times New Roman" w:eastAsia="Calibri" w:hAnsi="Times New Roman" w:cs="Times New Roman"/>
                <w:b/>
                <w:i/>
                <w:sz w:val="20"/>
                <w:szCs w:val="20"/>
              </w:rPr>
              <w:t>Присоединённая тепловая нагрузка (с учётом тепловых потерь в тепловых сетях), Гкал/ч</w:t>
            </w:r>
          </w:p>
        </w:tc>
        <w:tc>
          <w:tcPr>
            <w:tcW w:w="487" w:type="pct"/>
            <w:tcBorders>
              <w:top w:val="single" w:sz="6" w:space="0" w:color="auto"/>
              <w:left w:val="single" w:sz="6" w:space="0" w:color="auto"/>
              <w:bottom w:val="single" w:sz="6" w:space="0" w:color="auto"/>
              <w:right w:val="single" w:sz="6" w:space="0" w:color="auto"/>
            </w:tcBorders>
            <w:shd w:val="clear" w:color="auto" w:fill="FBD4B4"/>
            <w:vAlign w:val="center"/>
          </w:tcPr>
          <w:p w:rsidR="00813961" w:rsidRPr="00813961" w:rsidRDefault="00813961" w:rsidP="007607B2">
            <w:pPr>
              <w:autoSpaceDE w:val="0"/>
              <w:autoSpaceDN w:val="0"/>
              <w:adjustRightInd w:val="0"/>
              <w:spacing w:after="0" w:line="240" w:lineRule="auto"/>
              <w:jc w:val="center"/>
              <w:rPr>
                <w:rFonts w:ascii="Times New Roman" w:eastAsia="Calibri" w:hAnsi="Times New Roman" w:cs="Times New Roman"/>
                <w:b/>
                <w:i/>
                <w:sz w:val="20"/>
                <w:szCs w:val="20"/>
              </w:rPr>
            </w:pPr>
            <w:r w:rsidRPr="00813961">
              <w:rPr>
                <w:rFonts w:ascii="Times New Roman" w:eastAsia="Calibri" w:hAnsi="Times New Roman" w:cs="Times New Roman"/>
                <w:b/>
                <w:i/>
                <w:sz w:val="20"/>
                <w:szCs w:val="20"/>
              </w:rPr>
              <w:t>Резерв тепловой мощности источников тепла, Гкал/ч</w:t>
            </w:r>
          </w:p>
        </w:tc>
      </w:tr>
      <w:tr w:rsidR="00813961" w:rsidRPr="00813961" w:rsidTr="007607B2">
        <w:trPr>
          <w:trHeight w:val="20"/>
        </w:trPr>
        <w:tc>
          <w:tcPr>
            <w:tcW w:w="5000" w:type="pct"/>
            <w:gridSpan w:val="8"/>
            <w:tcBorders>
              <w:top w:val="single" w:sz="6" w:space="0" w:color="auto"/>
              <w:left w:val="single" w:sz="6" w:space="0" w:color="auto"/>
              <w:bottom w:val="single" w:sz="6" w:space="0" w:color="auto"/>
              <w:right w:val="single" w:sz="6" w:space="0" w:color="auto"/>
            </w:tcBorders>
            <w:shd w:val="clear" w:color="auto" w:fill="FBD4B4"/>
            <w:vAlign w:val="center"/>
          </w:tcPr>
          <w:p w:rsidR="00813961" w:rsidRPr="00813961" w:rsidRDefault="00591589" w:rsidP="007607B2">
            <w:pPr>
              <w:autoSpaceDE w:val="0"/>
              <w:autoSpaceDN w:val="0"/>
              <w:adjustRightInd w:val="0"/>
              <w:spacing w:after="0" w:line="240" w:lineRule="auto"/>
              <w:jc w:val="center"/>
              <w:rPr>
                <w:rFonts w:ascii="Times New Roman" w:eastAsia="Calibri" w:hAnsi="Times New Roman" w:cs="Times New Roman"/>
                <w:b/>
                <w:i/>
                <w:sz w:val="20"/>
                <w:szCs w:val="20"/>
              </w:rPr>
            </w:pPr>
            <w:r>
              <w:rPr>
                <w:rFonts w:ascii="Times New Roman" w:eastAsia="Calibri" w:hAnsi="Times New Roman" w:cs="Times New Roman"/>
                <w:b/>
                <w:i/>
                <w:sz w:val="20"/>
                <w:szCs w:val="20"/>
              </w:rPr>
              <w:t>2026</w:t>
            </w:r>
            <w:r w:rsidR="003240D6">
              <w:rPr>
                <w:rFonts w:ascii="Times New Roman" w:eastAsia="Calibri" w:hAnsi="Times New Roman" w:cs="Times New Roman"/>
                <w:b/>
                <w:i/>
                <w:sz w:val="20"/>
                <w:szCs w:val="20"/>
              </w:rPr>
              <w:t>-</w:t>
            </w:r>
            <w:r w:rsidR="0003557B">
              <w:rPr>
                <w:rFonts w:ascii="Times New Roman" w:eastAsia="Calibri" w:hAnsi="Times New Roman" w:cs="Times New Roman"/>
                <w:b/>
                <w:i/>
                <w:sz w:val="20"/>
                <w:szCs w:val="20"/>
              </w:rPr>
              <w:t>2034</w:t>
            </w:r>
            <w:r w:rsidR="00813961" w:rsidRPr="00813961">
              <w:rPr>
                <w:rFonts w:ascii="Times New Roman" w:eastAsia="Calibri" w:hAnsi="Times New Roman" w:cs="Times New Roman"/>
                <w:b/>
                <w:i/>
                <w:sz w:val="20"/>
                <w:szCs w:val="20"/>
              </w:rPr>
              <w:t>год</w:t>
            </w:r>
          </w:p>
        </w:tc>
      </w:tr>
      <w:tr w:rsidR="00591589" w:rsidRPr="00DE6126" w:rsidTr="00476BA5">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vAlign w:val="center"/>
          </w:tcPr>
          <w:p w:rsidR="00591589" w:rsidRPr="001E1A88" w:rsidRDefault="00591589" w:rsidP="0059158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«33 квартал»</w:t>
            </w:r>
          </w:p>
        </w:tc>
        <w:tc>
          <w:tcPr>
            <w:tcW w:w="556"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12,60</w:t>
            </w:r>
          </w:p>
        </w:tc>
        <w:tc>
          <w:tcPr>
            <w:tcW w:w="530"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12,60</w:t>
            </w:r>
          </w:p>
        </w:tc>
        <w:tc>
          <w:tcPr>
            <w:tcW w:w="543"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0,08</w:t>
            </w:r>
          </w:p>
        </w:tc>
        <w:tc>
          <w:tcPr>
            <w:tcW w:w="543"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8,35</w:t>
            </w:r>
          </w:p>
        </w:tc>
        <w:tc>
          <w:tcPr>
            <w:tcW w:w="407"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0,28</w:t>
            </w:r>
          </w:p>
        </w:tc>
        <w:tc>
          <w:tcPr>
            <w:tcW w:w="665"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8,63</w:t>
            </w:r>
          </w:p>
        </w:tc>
        <w:tc>
          <w:tcPr>
            <w:tcW w:w="487"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3,90</w:t>
            </w:r>
          </w:p>
        </w:tc>
      </w:tr>
      <w:tr w:rsidR="00591589" w:rsidRPr="00DE6126" w:rsidTr="00476BA5">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vAlign w:val="center"/>
          </w:tcPr>
          <w:p w:rsidR="00591589" w:rsidRPr="001E1A88" w:rsidRDefault="00591589" w:rsidP="0059158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«ЦРБ»</w:t>
            </w:r>
          </w:p>
        </w:tc>
        <w:tc>
          <w:tcPr>
            <w:tcW w:w="556"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1,08</w:t>
            </w:r>
          </w:p>
        </w:tc>
        <w:tc>
          <w:tcPr>
            <w:tcW w:w="530"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1,08</w:t>
            </w:r>
          </w:p>
        </w:tc>
        <w:tc>
          <w:tcPr>
            <w:tcW w:w="543"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543"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0,55</w:t>
            </w:r>
          </w:p>
        </w:tc>
        <w:tc>
          <w:tcPr>
            <w:tcW w:w="407"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0,02</w:t>
            </w:r>
          </w:p>
        </w:tc>
        <w:tc>
          <w:tcPr>
            <w:tcW w:w="665"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0,57</w:t>
            </w:r>
          </w:p>
        </w:tc>
        <w:tc>
          <w:tcPr>
            <w:tcW w:w="487"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0,51</w:t>
            </w:r>
          </w:p>
        </w:tc>
      </w:tr>
      <w:tr w:rsidR="00591589" w:rsidRPr="00DE6126" w:rsidTr="00476BA5">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vAlign w:val="center"/>
          </w:tcPr>
          <w:p w:rsidR="00591589" w:rsidRPr="001E1A88" w:rsidRDefault="00591589" w:rsidP="0059158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«103 квартал»</w:t>
            </w:r>
          </w:p>
        </w:tc>
        <w:tc>
          <w:tcPr>
            <w:tcW w:w="556"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1,62</w:t>
            </w:r>
          </w:p>
        </w:tc>
        <w:tc>
          <w:tcPr>
            <w:tcW w:w="530"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1,62</w:t>
            </w:r>
          </w:p>
        </w:tc>
        <w:tc>
          <w:tcPr>
            <w:tcW w:w="543"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543"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0,70</w:t>
            </w:r>
          </w:p>
        </w:tc>
        <w:tc>
          <w:tcPr>
            <w:tcW w:w="407"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0,02</w:t>
            </w:r>
          </w:p>
        </w:tc>
        <w:tc>
          <w:tcPr>
            <w:tcW w:w="665"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0,72</w:t>
            </w:r>
          </w:p>
        </w:tc>
        <w:tc>
          <w:tcPr>
            <w:tcW w:w="487"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0,90</w:t>
            </w:r>
          </w:p>
        </w:tc>
      </w:tr>
      <w:tr w:rsidR="00591589" w:rsidRPr="00DE6126" w:rsidTr="00476BA5">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vAlign w:val="center"/>
          </w:tcPr>
          <w:p w:rsidR="00591589" w:rsidRPr="001E1A88" w:rsidRDefault="00591589" w:rsidP="0059158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«138 квартал»</w:t>
            </w:r>
          </w:p>
        </w:tc>
        <w:tc>
          <w:tcPr>
            <w:tcW w:w="556"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1,62</w:t>
            </w:r>
          </w:p>
        </w:tc>
        <w:tc>
          <w:tcPr>
            <w:tcW w:w="530"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1,62</w:t>
            </w:r>
          </w:p>
        </w:tc>
        <w:tc>
          <w:tcPr>
            <w:tcW w:w="543"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543"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1,41</w:t>
            </w:r>
          </w:p>
        </w:tc>
        <w:tc>
          <w:tcPr>
            <w:tcW w:w="407"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0,07</w:t>
            </w:r>
          </w:p>
        </w:tc>
        <w:tc>
          <w:tcPr>
            <w:tcW w:w="665"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1,48</w:t>
            </w:r>
          </w:p>
        </w:tc>
        <w:tc>
          <w:tcPr>
            <w:tcW w:w="487"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0,13</w:t>
            </w:r>
          </w:p>
        </w:tc>
      </w:tr>
      <w:tr w:rsidR="00591589" w:rsidRPr="00DE6126" w:rsidTr="00476BA5">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vAlign w:val="center"/>
          </w:tcPr>
          <w:p w:rsidR="00591589" w:rsidRPr="001E1A88" w:rsidRDefault="00591589" w:rsidP="0059158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«ДОСы»</w:t>
            </w:r>
          </w:p>
        </w:tc>
        <w:tc>
          <w:tcPr>
            <w:tcW w:w="556"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1,72</w:t>
            </w:r>
          </w:p>
        </w:tc>
        <w:tc>
          <w:tcPr>
            <w:tcW w:w="530"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1,72</w:t>
            </w:r>
          </w:p>
        </w:tc>
        <w:tc>
          <w:tcPr>
            <w:tcW w:w="543"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0,04</w:t>
            </w:r>
          </w:p>
        </w:tc>
        <w:tc>
          <w:tcPr>
            <w:tcW w:w="543"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2,23</w:t>
            </w:r>
          </w:p>
        </w:tc>
        <w:tc>
          <w:tcPr>
            <w:tcW w:w="407"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0,09</w:t>
            </w:r>
          </w:p>
        </w:tc>
        <w:tc>
          <w:tcPr>
            <w:tcW w:w="665"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2,32</w:t>
            </w:r>
          </w:p>
        </w:tc>
        <w:tc>
          <w:tcPr>
            <w:tcW w:w="487"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-0,64</w:t>
            </w:r>
          </w:p>
        </w:tc>
      </w:tr>
      <w:tr w:rsidR="00591589" w:rsidRPr="00DE6126" w:rsidTr="00476BA5">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vAlign w:val="center"/>
          </w:tcPr>
          <w:p w:rsidR="00591589" w:rsidRPr="001E1A88" w:rsidRDefault="00591589" w:rsidP="0059158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«Поселок Мелиораторов»</w:t>
            </w:r>
          </w:p>
        </w:tc>
        <w:tc>
          <w:tcPr>
            <w:tcW w:w="556"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1,08</w:t>
            </w:r>
          </w:p>
        </w:tc>
        <w:tc>
          <w:tcPr>
            <w:tcW w:w="530"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1,08</w:t>
            </w:r>
          </w:p>
        </w:tc>
        <w:tc>
          <w:tcPr>
            <w:tcW w:w="543"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543"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0,78</w:t>
            </w:r>
          </w:p>
        </w:tc>
        <w:tc>
          <w:tcPr>
            <w:tcW w:w="407"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0,03</w:t>
            </w:r>
          </w:p>
        </w:tc>
        <w:tc>
          <w:tcPr>
            <w:tcW w:w="665"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0,81</w:t>
            </w:r>
          </w:p>
        </w:tc>
        <w:tc>
          <w:tcPr>
            <w:tcW w:w="487"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0,26</w:t>
            </w:r>
          </w:p>
        </w:tc>
      </w:tr>
      <w:tr w:rsidR="00591589" w:rsidRPr="00DE6126" w:rsidTr="00476BA5">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vAlign w:val="center"/>
          </w:tcPr>
          <w:p w:rsidR="00591589" w:rsidRPr="001E1A88" w:rsidRDefault="00591589" w:rsidP="0059158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«Волна»</w:t>
            </w:r>
          </w:p>
        </w:tc>
        <w:tc>
          <w:tcPr>
            <w:tcW w:w="556"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0,50</w:t>
            </w:r>
          </w:p>
        </w:tc>
        <w:tc>
          <w:tcPr>
            <w:tcW w:w="530"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0,50</w:t>
            </w:r>
          </w:p>
        </w:tc>
        <w:tc>
          <w:tcPr>
            <w:tcW w:w="543"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543"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0,51</w:t>
            </w:r>
          </w:p>
        </w:tc>
        <w:tc>
          <w:tcPr>
            <w:tcW w:w="407"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0,03</w:t>
            </w:r>
          </w:p>
        </w:tc>
        <w:tc>
          <w:tcPr>
            <w:tcW w:w="665"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0,54</w:t>
            </w:r>
          </w:p>
        </w:tc>
        <w:tc>
          <w:tcPr>
            <w:tcW w:w="487"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r>
      <w:tr w:rsidR="00591589" w:rsidRPr="00DE6126" w:rsidTr="00476BA5">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vAlign w:val="center"/>
          </w:tcPr>
          <w:p w:rsidR="00591589" w:rsidRPr="001E1A88" w:rsidRDefault="00591589" w:rsidP="0059158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«Серафимовича 10А»</w:t>
            </w:r>
          </w:p>
        </w:tc>
        <w:tc>
          <w:tcPr>
            <w:tcW w:w="556"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0,17</w:t>
            </w:r>
          </w:p>
        </w:tc>
        <w:tc>
          <w:tcPr>
            <w:tcW w:w="530"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0,17</w:t>
            </w:r>
          </w:p>
        </w:tc>
        <w:tc>
          <w:tcPr>
            <w:tcW w:w="543"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543"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0,09</w:t>
            </w:r>
          </w:p>
        </w:tc>
        <w:tc>
          <w:tcPr>
            <w:tcW w:w="407"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665"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0,09</w:t>
            </w:r>
          </w:p>
        </w:tc>
        <w:tc>
          <w:tcPr>
            <w:tcW w:w="487" w:type="pct"/>
            <w:tcBorders>
              <w:top w:val="single" w:sz="6" w:space="0" w:color="auto"/>
              <w:left w:val="single" w:sz="6" w:space="0" w:color="auto"/>
              <w:bottom w:val="single" w:sz="6" w:space="0" w:color="auto"/>
              <w:right w:val="single" w:sz="6" w:space="0" w:color="auto"/>
            </w:tcBorders>
            <w:shd w:val="clear" w:color="auto" w:fill="FDE9D9"/>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0,08</w:t>
            </w:r>
          </w:p>
        </w:tc>
      </w:tr>
      <w:tr w:rsidR="00591589" w:rsidRPr="00DE6126" w:rsidTr="00476BA5">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vAlign w:val="center"/>
          </w:tcPr>
          <w:p w:rsidR="00591589" w:rsidRPr="001E1A88" w:rsidRDefault="00591589" w:rsidP="0059158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«Д/С №8»</w:t>
            </w:r>
          </w:p>
        </w:tc>
        <w:tc>
          <w:tcPr>
            <w:tcW w:w="556"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0,17</w:t>
            </w:r>
          </w:p>
        </w:tc>
        <w:tc>
          <w:tcPr>
            <w:tcW w:w="530"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0,17</w:t>
            </w:r>
          </w:p>
        </w:tc>
        <w:tc>
          <w:tcPr>
            <w:tcW w:w="543"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543"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0,11</w:t>
            </w:r>
          </w:p>
        </w:tc>
        <w:tc>
          <w:tcPr>
            <w:tcW w:w="407"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665"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487"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r>
      <w:tr w:rsidR="00591589" w:rsidRPr="00DE6126" w:rsidTr="00102537">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vAlign w:val="center"/>
          </w:tcPr>
          <w:p w:rsidR="00591589" w:rsidRPr="001E1A88" w:rsidRDefault="00591589" w:rsidP="0059158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201»</w:t>
            </w:r>
          </w:p>
        </w:tc>
        <w:tc>
          <w:tcPr>
            <w:tcW w:w="556"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530"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543"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543"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c>
          <w:tcPr>
            <w:tcW w:w="407"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665"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0,04</w:t>
            </w:r>
          </w:p>
        </w:tc>
        <w:tc>
          <w:tcPr>
            <w:tcW w:w="487"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0,08</w:t>
            </w:r>
          </w:p>
        </w:tc>
      </w:tr>
      <w:tr w:rsidR="00591589" w:rsidRPr="00DE6126" w:rsidTr="00476BA5">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vAlign w:val="center"/>
          </w:tcPr>
          <w:p w:rsidR="00591589" w:rsidRPr="001E1A88" w:rsidRDefault="00591589" w:rsidP="0059158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205»</w:t>
            </w:r>
          </w:p>
        </w:tc>
        <w:tc>
          <w:tcPr>
            <w:tcW w:w="556"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530"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543"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543"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c>
          <w:tcPr>
            <w:tcW w:w="407"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665"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c>
          <w:tcPr>
            <w:tcW w:w="487" w:type="pct"/>
            <w:tcBorders>
              <w:top w:val="single" w:sz="6" w:space="0" w:color="auto"/>
              <w:left w:val="single" w:sz="6" w:space="0" w:color="auto"/>
              <w:bottom w:val="single" w:sz="6" w:space="0" w:color="auto"/>
              <w:right w:val="single" w:sz="6" w:space="0" w:color="auto"/>
            </w:tcBorders>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r>
      <w:tr w:rsidR="00591589" w:rsidRPr="00DE6126" w:rsidTr="00102537">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vAlign w:val="center"/>
          </w:tcPr>
          <w:p w:rsidR="00591589" w:rsidRPr="001E1A88" w:rsidRDefault="00591589" w:rsidP="0059158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«Калинина 207»</w:t>
            </w:r>
          </w:p>
        </w:tc>
        <w:tc>
          <w:tcPr>
            <w:tcW w:w="556"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0,12</w:t>
            </w:r>
          </w:p>
        </w:tc>
        <w:tc>
          <w:tcPr>
            <w:tcW w:w="530"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0,12</w:t>
            </w:r>
          </w:p>
        </w:tc>
        <w:tc>
          <w:tcPr>
            <w:tcW w:w="543"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543"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c>
          <w:tcPr>
            <w:tcW w:w="407"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665"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0,07</w:t>
            </w:r>
          </w:p>
        </w:tc>
        <w:tc>
          <w:tcPr>
            <w:tcW w:w="487"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0,05</w:t>
            </w:r>
          </w:p>
        </w:tc>
      </w:tr>
      <w:tr w:rsidR="00591589" w:rsidRPr="00DE6126" w:rsidTr="005C1445">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vAlign w:val="center"/>
          </w:tcPr>
          <w:p w:rsidR="00591589" w:rsidRPr="001E1A88" w:rsidRDefault="00591589" w:rsidP="0059158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Витотерм-5000</w:t>
            </w:r>
          </w:p>
        </w:tc>
        <w:tc>
          <w:tcPr>
            <w:tcW w:w="556" w:type="pct"/>
            <w:tcBorders>
              <w:top w:val="single" w:sz="6" w:space="0" w:color="auto"/>
              <w:left w:val="single" w:sz="6" w:space="0" w:color="auto"/>
              <w:bottom w:val="single" w:sz="6" w:space="0" w:color="auto"/>
              <w:right w:val="single" w:sz="6" w:space="0" w:color="auto"/>
            </w:tcBorders>
            <w:shd w:val="clear" w:color="auto" w:fill="auto"/>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4,39</w:t>
            </w:r>
          </w:p>
        </w:tc>
        <w:tc>
          <w:tcPr>
            <w:tcW w:w="530" w:type="pct"/>
            <w:tcBorders>
              <w:top w:val="single" w:sz="6" w:space="0" w:color="auto"/>
              <w:left w:val="single" w:sz="6" w:space="0" w:color="auto"/>
              <w:bottom w:val="single" w:sz="6" w:space="0" w:color="auto"/>
              <w:right w:val="single" w:sz="6" w:space="0" w:color="auto"/>
            </w:tcBorders>
            <w:shd w:val="clear" w:color="auto" w:fill="auto"/>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4,39</w:t>
            </w:r>
          </w:p>
        </w:tc>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0,04</w:t>
            </w:r>
          </w:p>
        </w:tc>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1,42</w:t>
            </w:r>
          </w:p>
        </w:tc>
        <w:tc>
          <w:tcPr>
            <w:tcW w:w="407" w:type="pct"/>
            <w:tcBorders>
              <w:top w:val="single" w:sz="6" w:space="0" w:color="auto"/>
              <w:left w:val="single" w:sz="6" w:space="0" w:color="auto"/>
              <w:bottom w:val="single" w:sz="6" w:space="0" w:color="auto"/>
              <w:right w:val="single" w:sz="6" w:space="0" w:color="auto"/>
            </w:tcBorders>
            <w:shd w:val="clear" w:color="auto" w:fill="auto"/>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0,07</w:t>
            </w:r>
          </w:p>
        </w:tc>
        <w:tc>
          <w:tcPr>
            <w:tcW w:w="665" w:type="pct"/>
            <w:tcBorders>
              <w:top w:val="single" w:sz="6" w:space="0" w:color="auto"/>
              <w:left w:val="single" w:sz="6" w:space="0" w:color="auto"/>
              <w:bottom w:val="single" w:sz="6" w:space="0" w:color="auto"/>
              <w:right w:val="single" w:sz="6" w:space="0" w:color="auto"/>
            </w:tcBorders>
            <w:shd w:val="clear" w:color="auto" w:fill="auto"/>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1,49</w:t>
            </w:r>
          </w:p>
        </w:tc>
        <w:tc>
          <w:tcPr>
            <w:tcW w:w="487" w:type="pct"/>
            <w:tcBorders>
              <w:top w:val="single" w:sz="6" w:space="0" w:color="auto"/>
              <w:left w:val="single" w:sz="6" w:space="0" w:color="auto"/>
              <w:bottom w:val="single" w:sz="6" w:space="0" w:color="auto"/>
              <w:right w:val="single" w:sz="6" w:space="0" w:color="auto"/>
            </w:tcBorders>
            <w:shd w:val="clear" w:color="auto" w:fill="auto"/>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2,86</w:t>
            </w:r>
          </w:p>
        </w:tc>
      </w:tr>
      <w:tr w:rsidR="00591589" w:rsidRPr="00DE6126" w:rsidTr="00102537">
        <w:trPr>
          <w:trHeight w:val="20"/>
        </w:trPr>
        <w:tc>
          <w:tcPr>
            <w:tcW w:w="1269" w:type="pct"/>
            <w:tcBorders>
              <w:top w:val="single" w:sz="6" w:space="0" w:color="auto"/>
              <w:left w:val="single" w:sz="6" w:space="0" w:color="auto"/>
              <w:bottom w:val="single" w:sz="6" w:space="0" w:color="auto"/>
              <w:right w:val="single" w:sz="6" w:space="0" w:color="auto"/>
            </w:tcBorders>
            <w:shd w:val="clear" w:color="auto" w:fill="FBD4B4"/>
            <w:vAlign w:val="center"/>
          </w:tcPr>
          <w:p w:rsidR="00591589" w:rsidRPr="001E1A88" w:rsidRDefault="00591589" w:rsidP="00591589">
            <w:pPr>
              <w:widowControl w:val="0"/>
              <w:tabs>
                <w:tab w:val="left" w:pos="1459"/>
              </w:tabs>
              <w:spacing w:after="0" w:line="240" w:lineRule="auto"/>
              <w:jc w:val="center"/>
              <w:rPr>
                <w:rFonts w:ascii="Times New Roman" w:eastAsia="Calibri" w:hAnsi="Times New Roman" w:cs="Times New Roman"/>
                <w:b/>
                <w:i/>
                <w:sz w:val="16"/>
                <w:szCs w:val="16"/>
              </w:rPr>
            </w:pPr>
            <w:r w:rsidRPr="001E1A88">
              <w:rPr>
                <w:rFonts w:ascii="Times New Roman" w:eastAsia="Calibri" w:hAnsi="Times New Roman" w:cs="Times New Roman"/>
                <w:b/>
                <w:i/>
                <w:sz w:val="16"/>
                <w:szCs w:val="16"/>
              </w:rPr>
              <w:t>Котельная ТКУ-1240Б</w:t>
            </w:r>
          </w:p>
        </w:tc>
        <w:tc>
          <w:tcPr>
            <w:tcW w:w="556"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1,07</w:t>
            </w:r>
          </w:p>
        </w:tc>
        <w:tc>
          <w:tcPr>
            <w:tcW w:w="530"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1,07</w:t>
            </w:r>
          </w:p>
        </w:tc>
        <w:tc>
          <w:tcPr>
            <w:tcW w:w="543"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0,00</w:t>
            </w:r>
          </w:p>
        </w:tc>
        <w:tc>
          <w:tcPr>
            <w:tcW w:w="543"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0,46</w:t>
            </w:r>
          </w:p>
        </w:tc>
        <w:tc>
          <w:tcPr>
            <w:tcW w:w="407"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sz w:val="16"/>
                <w:szCs w:val="16"/>
              </w:rPr>
            </w:pPr>
            <w:r w:rsidRPr="001E1A88">
              <w:rPr>
                <w:rFonts w:ascii="Times New Roman" w:eastAsia="Calibri" w:hAnsi="Times New Roman" w:cs="Times New Roman"/>
                <w:sz w:val="16"/>
                <w:szCs w:val="16"/>
              </w:rPr>
              <w:t>0,01</w:t>
            </w:r>
          </w:p>
        </w:tc>
        <w:tc>
          <w:tcPr>
            <w:tcW w:w="665"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0,47</w:t>
            </w:r>
          </w:p>
        </w:tc>
        <w:tc>
          <w:tcPr>
            <w:tcW w:w="487" w:type="pct"/>
            <w:tcBorders>
              <w:top w:val="single" w:sz="6" w:space="0" w:color="auto"/>
              <w:left w:val="single" w:sz="6" w:space="0" w:color="auto"/>
              <w:bottom w:val="single" w:sz="6" w:space="0" w:color="auto"/>
              <w:right w:val="single" w:sz="6" w:space="0" w:color="auto"/>
            </w:tcBorders>
            <w:shd w:val="clear" w:color="auto" w:fill="FBE4D5" w:themeFill="accent2" w:themeFillTint="33"/>
            <w:vAlign w:val="center"/>
          </w:tcPr>
          <w:p w:rsidR="00591589" w:rsidRPr="001E1A88" w:rsidRDefault="00591589" w:rsidP="00591589">
            <w:pPr>
              <w:spacing w:after="0" w:line="276" w:lineRule="auto"/>
              <w:jc w:val="center"/>
              <w:rPr>
                <w:rFonts w:ascii="Times New Roman" w:eastAsia="Calibri" w:hAnsi="Times New Roman" w:cs="Times New Roman"/>
                <w:color w:val="000000"/>
                <w:sz w:val="16"/>
                <w:szCs w:val="16"/>
              </w:rPr>
            </w:pPr>
            <w:r w:rsidRPr="001E1A88">
              <w:rPr>
                <w:rFonts w:ascii="Times New Roman" w:eastAsia="Calibri" w:hAnsi="Times New Roman" w:cs="Times New Roman"/>
                <w:color w:val="000000"/>
                <w:sz w:val="16"/>
                <w:szCs w:val="16"/>
              </w:rPr>
              <w:t>0,60</w:t>
            </w:r>
          </w:p>
        </w:tc>
      </w:tr>
    </w:tbl>
    <w:p w:rsidR="00E43870" w:rsidRDefault="00E43870" w:rsidP="00813961">
      <w:pPr>
        <w:autoSpaceDE w:val="0"/>
        <w:autoSpaceDN w:val="0"/>
        <w:adjustRightInd w:val="0"/>
        <w:spacing w:before="240" w:line="240" w:lineRule="auto"/>
        <w:jc w:val="center"/>
        <w:rPr>
          <w:rFonts w:ascii="Times New Roman" w:hAnsi="Times New Roman" w:cs="Times New Roman"/>
          <w:b/>
          <w:i/>
          <w:iCs/>
          <w:sz w:val="28"/>
          <w:szCs w:val="28"/>
        </w:rPr>
        <w:sectPr w:rsidR="00E43870" w:rsidSect="00E43870">
          <w:headerReference w:type="default" r:id="rId78"/>
          <w:pgSz w:w="16838" w:h="11906" w:orient="landscape"/>
          <w:pgMar w:top="1418" w:right="1134" w:bottom="851" w:left="1134" w:header="568"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6B5221" w:rsidRPr="00F75730" w:rsidRDefault="006B5221" w:rsidP="007607B2">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7.13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rsidR="006B5221" w:rsidRPr="006B5221" w:rsidRDefault="00156B83" w:rsidP="006B5221">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Котельные</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BF1E0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BF1E03">
        <w:rPr>
          <w:rFonts w:ascii="Times New Roman" w:hAnsi="Times New Roman" w:cs="Times New Roman"/>
          <w:sz w:val="28"/>
          <w:szCs w:val="28"/>
        </w:rPr>
        <w:t xml:space="preserve"> </w:t>
      </w:r>
      <w:r w:rsidR="006B5221" w:rsidRPr="006B5221">
        <w:rPr>
          <w:rFonts w:ascii="Times New Roman" w:hAnsi="Times New Roman" w:cs="Times New Roman"/>
          <w:sz w:val="28"/>
          <w:szCs w:val="28"/>
        </w:rPr>
        <w:t>в качестве основного топлива</w:t>
      </w:r>
      <w:r w:rsidR="00BF1E03">
        <w:rPr>
          <w:rFonts w:ascii="Times New Roman" w:hAnsi="Times New Roman" w:cs="Times New Roman"/>
          <w:sz w:val="28"/>
          <w:szCs w:val="28"/>
        </w:rPr>
        <w:t xml:space="preserve"> </w:t>
      </w:r>
      <w:r w:rsidR="006B5221" w:rsidRPr="006B5221">
        <w:rPr>
          <w:rFonts w:ascii="Times New Roman" w:hAnsi="Times New Roman" w:cs="Times New Roman"/>
          <w:sz w:val="28"/>
          <w:szCs w:val="28"/>
        </w:rPr>
        <w:t xml:space="preserve">используют </w:t>
      </w:r>
      <w:r w:rsidR="0065736F">
        <w:rPr>
          <w:rFonts w:ascii="Times New Roman" w:hAnsi="Times New Roman" w:cs="Times New Roman"/>
          <w:sz w:val="28"/>
          <w:szCs w:val="28"/>
        </w:rPr>
        <w:t>природный газ</w:t>
      </w:r>
      <w:r w:rsidR="006B5221" w:rsidRPr="006B5221">
        <w:rPr>
          <w:rFonts w:ascii="Times New Roman" w:hAnsi="Times New Roman" w:cs="Times New Roman"/>
          <w:sz w:val="28"/>
          <w:szCs w:val="28"/>
        </w:rPr>
        <w:t>.</w:t>
      </w:r>
    </w:p>
    <w:p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Источники тепловой энергии с использованием возобновляемых источников энергии в</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Котельниковском городском поселении</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BF1E0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BF1E03">
        <w:rPr>
          <w:rFonts w:ascii="Times New Roman" w:hAnsi="Times New Roman" w:cs="Times New Roman"/>
          <w:sz w:val="28"/>
          <w:szCs w:val="28"/>
        </w:rPr>
        <w:t xml:space="preserve"> </w:t>
      </w:r>
      <w:r w:rsidRPr="006B5221">
        <w:rPr>
          <w:rFonts w:ascii="Times New Roman" w:hAnsi="Times New Roman" w:cs="Times New Roman"/>
          <w:sz w:val="28"/>
          <w:szCs w:val="28"/>
        </w:rPr>
        <w:t>отсутствуют. Ввод новых источников тепловой энергии с использованием возобновляемых источников энергии не целесообразен ввиду отсутствия необходимых условий.</w:t>
      </w:r>
    </w:p>
    <w:p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 xml:space="preserve">На территории </w:t>
      </w:r>
      <w:r w:rsidR="0003557B">
        <w:rPr>
          <w:rFonts w:ascii="Times New Roman" w:hAnsi="Times New Roman" w:cs="Times New Roman"/>
          <w:sz w:val="28"/>
          <w:szCs w:val="28"/>
        </w:rPr>
        <w:t>Котельниковского городского поселения</w:t>
      </w:r>
      <w:r w:rsidR="00BF1E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BF1E0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BF1E03">
        <w:rPr>
          <w:rFonts w:ascii="Times New Roman" w:hAnsi="Times New Roman" w:cs="Times New Roman"/>
          <w:sz w:val="28"/>
          <w:szCs w:val="28"/>
        </w:rPr>
        <w:t xml:space="preserve"> </w:t>
      </w:r>
      <w:r w:rsidRPr="006B5221">
        <w:rPr>
          <w:rFonts w:ascii="Times New Roman" w:hAnsi="Times New Roman" w:cs="Times New Roman"/>
          <w:sz w:val="28"/>
          <w:szCs w:val="28"/>
        </w:rPr>
        <w:t>местным видом топлива являются дрова.</w:t>
      </w:r>
    </w:p>
    <w:p w:rsidR="00EF445E" w:rsidRPr="006B5221" w:rsidRDefault="006B5221" w:rsidP="006B5221">
      <w:pPr>
        <w:spacing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В качестве основного топлива дрова не используются из-за низкого КПД.</w:t>
      </w:r>
    </w:p>
    <w:p w:rsidR="006B5221" w:rsidRPr="00F75730" w:rsidRDefault="006B5221" w:rsidP="00102537">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7.14 Обоснование организации теплоснабжения в произво</w:t>
      </w:r>
      <w:r w:rsidR="00AF3858" w:rsidRPr="00F75730">
        <w:rPr>
          <w:rFonts w:ascii="Times New Roman" w:hAnsi="Times New Roman" w:cs="Times New Roman"/>
          <w:b/>
          <w:i/>
          <w:iCs/>
          <w:sz w:val="28"/>
          <w:szCs w:val="28"/>
        </w:rPr>
        <w:t>дс</w:t>
      </w:r>
      <w:r w:rsidRPr="00F75730">
        <w:rPr>
          <w:rFonts w:ascii="Times New Roman" w:hAnsi="Times New Roman" w:cs="Times New Roman"/>
          <w:b/>
          <w:i/>
          <w:iCs/>
          <w:sz w:val="28"/>
          <w:szCs w:val="28"/>
        </w:rPr>
        <w:t>твенных зонах на территории поселения</w:t>
      </w:r>
    </w:p>
    <w:p w:rsidR="006B5221" w:rsidRPr="006B5221" w:rsidRDefault="006B5221" w:rsidP="006B5221">
      <w:pPr>
        <w:autoSpaceDE w:val="0"/>
        <w:autoSpaceDN w:val="0"/>
        <w:adjustRightInd w:val="0"/>
        <w:spacing w:after="0" w:line="360" w:lineRule="auto"/>
        <w:ind w:firstLine="567"/>
        <w:jc w:val="both"/>
        <w:rPr>
          <w:rFonts w:ascii="Times New Roman" w:hAnsi="Times New Roman" w:cs="Times New Roman"/>
          <w:sz w:val="28"/>
          <w:szCs w:val="28"/>
        </w:rPr>
      </w:pPr>
      <w:r w:rsidRPr="006B5221">
        <w:rPr>
          <w:rFonts w:ascii="Times New Roman" w:hAnsi="Times New Roman" w:cs="Times New Roman"/>
          <w:sz w:val="28"/>
          <w:szCs w:val="28"/>
        </w:rPr>
        <w:t>Организация теплоснабжения в произво</w:t>
      </w:r>
      <w:r w:rsidR="00AF3858">
        <w:rPr>
          <w:rFonts w:ascii="Times New Roman" w:hAnsi="Times New Roman" w:cs="Times New Roman"/>
          <w:sz w:val="28"/>
          <w:szCs w:val="28"/>
        </w:rPr>
        <w:t>дс</w:t>
      </w:r>
      <w:r w:rsidRPr="006B5221">
        <w:rPr>
          <w:rFonts w:ascii="Times New Roman" w:hAnsi="Times New Roman" w:cs="Times New Roman"/>
          <w:sz w:val="28"/>
          <w:szCs w:val="28"/>
        </w:rPr>
        <w:t>твенных зонах на территории поселения на расчетный период не требуется.</w:t>
      </w:r>
    </w:p>
    <w:p w:rsidR="00811A0D" w:rsidRPr="00F75730" w:rsidRDefault="006B5221" w:rsidP="00F75730">
      <w:pPr>
        <w:spacing w:before="240" w:after="0" w:line="360" w:lineRule="auto"/>
        <w:jc w:val="center"/>
        <w:rPr>
          <w:rFonts w:ascii="Times New Roman" w:hAnsi="Times New Roman" w:cs="Times New Roman"/>
          <w:b/>
          <w:i/>
          <w:sz w:val="28"/>
          <w:szCs w:val="28"/>
        </w:rPr>
      </w:pPr>
      <w:r w:rsidRPr="00481346">
        <w:rPr>
          <w:rFonts w:ascii="Times New Roman" w:hAnsi="Times New Roman" w:cs="Times New Roman"/>
          <w:b/>
          <w:i/>
          <w:iCs/>
          <w:sz w:val="28"/>
          <w:szCs w:val="28"/>
        </w:rPr>
        <w:t>7.15 Результаты расчетов радиуса эффективного теплоснабжения</w:t>
      </w:r>
    </w:p>
    <w:p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w:t>
      </w:r>
      <w:r w:rsidRPr="002F2753">
        <w:rPr>
          <w:rFonts w:ascii="Times New Roman" w:hAnsi="Times New Roman"/>
          <w:sz w:val="28"/>
          <w:szCs w:val="28"/>
        </w:rPr>
        <w:lastRenderedPageBreak/>
        <w:t xml:space="preserve">доходов от дополнительного объема ее реализации. Радиус эффективного теплоснабжения предполагает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 </w:t>
      </w:r>
    </w:p>
    <w:p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Расчет эффективного радиуса теплоснабжения произведен на базе методики, предложенной Шубиным Е.П., основанной на рассмотрении тепловых нагрузок как сосредоточенных в точках их присоединения к тепловым сетям. Этот показатель был назван оборотом тепла. </w:t>
      </w:r>
    </w:p>
    <w:p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Обоснование введения этого показателя производится с точки зрения транспорта тепловой энергии. Каждая точечная тепловая нагрузка характеризуется двумя величинами: </w:t>
      </w:r>
    </w:p>
    <w:p w:rsidR="00C129AC" w:rsidRPr="002F2753" w:rsidRDefault="00C129AC" w:rsidP="00C37D91">
      <w:pPr>
        <w:pStyle w:val="afa"/>
        <w:numPr>
          <w:ilvl w:val="0"/>
          <w:numId w:val="9"/>
        </w:numPr>
        <w:tabs>
          <w:tab w:val="left" w:pos="851"/>
        </w:tabs>
        <w:spacing w:after="0" w:line="360" w:lineRule="auto"/>
        <w:ind w:left="0" w:firstLine="567"/>
        <w:rPr>
          <w:sz w:val="28"/>
          <w:szCs w:val="28"/>
        </w:rPr>
      </w:pPr>
      <w:r w:rsidRPr="002F2753">
        <w:rPr>
          <w:sz w:val="28"/>
          <w:szCs w:val="28"/>
        </w:rPr>
        <w:t xml:space="preserve">Расчетной тепловой нагрузкой </w:t>
      </w:r>
      <m:oMath>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w:rPr>
                <w:rFonts w:ascii="Cambria Math" w:hAnsi="Cambria Math"/>
                <w:sz w:val="28"/>
                <w:szCs w:val="28"/>
              </w:rPr>
              <m:t>p</m:t>
            </m:r>
          </m:sup>
        </m:sSubSup>
      </m:oMath>
      <w:r w:rsidRPr="002F2753">
        <w:rPr>
          <w:sz w:val="28"/>
          <w:szCs w:val="28"/>
        </w:rPr>
        <w:t xml:space="preserve">; </w:t>
      </w:r>
    </w:p>
    <w:p w:rsidR="00C129AC" w:rsidRPr="002F2753" w:rsidRDefault="00C129AC" w:rsidP="00C37D91">
      <w:pPr>
        <w:pStyle w:val="afa"/>
        <w:numPr>
          <w:ilvl w:val="0"/>
          <w:numId w:val="9"/>
        </w:numPr>
        <w:tabs>
          <w:tab w:val="left" w:pos="851"/>
        </w:tabs>
        <w:spacing w:after="0" w:line="360" w:lineRule="auto"/>
        <w:ind w:left="0" w:firstLine="567"/>
        <w:rPr>
          <w:sz w:val="28"/>
          <w:szCs w:val="28"/>
        </w:rPr>
      </w:pPr>
      <w:r w:rsidRPr="002F2753">
        <w:rPr>
          <w:sz w:val="28"/>
          <w:szCs w:val="28"/>
        </w:rPr>
        <w:t xml:space="preserve">Расстоянием от источника тепла до точки ее присоединения, принятой по трассе тепловой сети (по вектору расстояния от точки до точки) - </w:t>
      </w: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i</m:t>
            </m:r>
          </m:sub>
        </m:sSub>
      </m:oMath>
      <w:r w:rsidRPr="002F2753">
        <w:rPr>
          <w:sz w:val="28"/>
          <w:szCs w:val="28"/>
        </w:rPr>
        <w:t xml:space="preserve">. </w:t>
      </w:r>
    </w:p>
    <w:p w:rsidR="00C129AC" w:rsidRPr="002F2753" w:rsidRDefault="00C129AC" w:rsidP="00C129AC">
      <w:pPr>
        <w:spacing w:line="360" w:lineRule="auto"/>
        <w:ind w:firstLine="567"/>
        <w:jc w:val="both"/>
        <w:rPr>
          <w:rFonts w:ascii="Times New Roman" w:hAnsi="Times New Roman"/>
          <w:sz w:val="28"/>
          <w:szCs w:val="28"/>
        </w:rPr>
      </w:pPr>
      <w:r w:rsidRPr="002F2753">
        <w:rPr>
          <w:rFonts w:ascii="Times New Roman" w:hAnsi="Times New Roman"/>
          <w:sz w:val="28"/>
          <w:szCs w:val="28"/>
        </w:rPr>
        <w:t xml:space="preserve">Произведение этих величин </w:t>
      </w: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i</m:t>
            </m:r>
          </m:sub>
        </m:sSub>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w:rPr>
                <w:rFonts w:ascii="Cambria Math" w:hAnsi="Cambria Math"/>
                <w:sz w:val="28"/>
                <w:szCs w:val="28"/>
              </w:rPr>
              <m:t>p</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oMath>
      <w:r w:rsidRPr="002F2753">
        <w:rPr>
          <w:rFonts w:ascii="Times New Roman" w:hAnsi="Times New Roman"/>
          <w:sz w:val="28"/>
          <w:szCs w:val="28"/>
        </w:rPr>
        <w:t xml:space="preserve"> (Гкал∙км/ч) назв</w:t>
      </w:r>
      <w:r w:rsidR="00817DD8">
        <w:rPr>
          <w:rFonts w:ascii="Times New Roman" w:hAnsi="Times New Roman"/>
          <w:sz w:val="28"/>
          <w:szCs w:val="28"/>
        </w:rPr>
        <w:t>ано</w:t>
      </w:r>
      <w:r w:rsidRPr="002F2753">
        <w:rPr>
          <w:rFonts w:ascii="Times New Roman" w:hAnsi="Times New Roman"/>
          <w:sz w:val="28"/>
          <w:szCs w:val="28"/>
        </w:rPr>
        <w:t xml:space="preserve"> моментом тепловой нагрузки относительно источника теплоснабжения. Чем больше величина этого момента, тем, больше и материальная характеристика теплопровода, соединяющего источник теплоснабжения с точкой приложения тепловой нагрузки, причем материальная характеристика растет в зависимости от роста момента не прямо пропорционально, а в соответствии со степенным законом </w:t>
      </w:r>
      <m:oMath>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i</m:t>
            </m:r>
          </m:sub>
        </m:sSub>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Q</m:t>
            </m:r>
          </m:e>
          <m:sup>
            <m:r>
              <w:rPr>
                <w:rFonts w:ascii="Cambria Math" w:hAnsi="Cambria Math"/>
                <w:sz w:val="28"/>
                <w:szCs w:val="28"/>
              </w:rPr>
              <m:t>0.38</m:t>
            </m:r>
          </m:sup>
        </m:sSup>
      </m:oMath>
      <w:r w:rsidRPr="002F2753">
        <w:rPr>
          <w:rFonts w:ascii="Times New Roman" w:hAnsi="Times New Roman"/>
          <w:sz w:val="28"/>
          <w:szCs w:val="28"/>
        </w:rPr>
        <w:t xml:space="preserve">. Для тепловых сетей с количеством абонентов больше единицы характерной является величина суммы моментов тепловых нагрузок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t</m:t>
            </m:r>
          </m:sub>
        </m:sSub>
      </m:oMath>
      <w:r w:rsidRPr="002F2753">
        <w:rPr>
          <w:rFonts w:ascii="Times New Roman" w:hAnsi="Times New Roman"/>
          <w:sz w:val="28"/>
          <w:szCs w:val="28"/>
        </w:rPr>
        <w:t xml:space="preserve"> (Гкал∙м/ч): </w:t>
      </w:r>
    </w:p>
    <w:p w:rsidR="00C129AC" w:rsidRPr="002F2753" w:rsidRDefault="00C129AC" w:rsidP="00C129AC">
      <w:pPr>
        <w:pStyle w:val="afa"/>
        <w:spacing w:line="360" w:lineRule="auto"/>
        <w:ind w:firstLine="567"/>
        <w:jc w:val="center"/>
        <w:rPr>
          <w:sz w:val="28"/>
          <w:szCs w:val="28"/>
        </w:rPr>
      </w:pPr>
      <w:r w:rsidRPr="002F2753">
        <w:rPr>
          <w:noProof/>
          <w:sz w:val="28"/>
          <w:szCs w:val="28"/>
        </w:rPr>
        <w:drawing>
          <wp:inline distT="0" distB="0" distL="0" distR="0">
            <wp:extent cx="1828800" cy="5619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828800" cy="561975"/>
                    </a:xfrm>
                    <a:prstGeom prst="rect">
                      <a:avLst/>
                    </a:prstGeom>
                  </pic:spPr>
                </pic:pic>
              </a:graphicData>
            </a:graphic>
          </wp:inline>
        </w:drawing>
      </w:r>
      <w:r w:rsidR="00817DD8">
        <w:rPr>
          <w:sz w:val="28"/>
          <w:szCs w:val="28"/>
        </w:rPr>
        <w:t>.</w:t>
      </w:r>
    </w:p>
    <w:p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Эта величина названа теоретическим оборотом тепла для заданного расположения абонентов относительно источника теплоснабжения. </w:t>
      </w:r>
    </w:p>
    <w:p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lastRenderedPageBreak/>
        <w:t xml:space="preserve">Так как при расчете этого оборота значения изменяются по вектору, соединяющему источник тепла с точкой присоединения i-того абонента, то величина теоретического оборота не зависит от выбранной трассы и конфигурации тепловой сети. Вместе с тем, она отражает ту степень транзита тепла, которая является неизбежной при заданном расположении абонентов относительно источника теплоснабжения. </w:t>
      </w:r>
    </w:p>
    <w:p w:rsidR="00C129AC" w:rsidRPr="002F2753" w:rsidRDefault="00C129AC" w:rsidP="00C129AC">
      <w:pPr>
        <w:spacing w:line="360" w:lineRule="auto"/>
        <w:ind w:firstLine="567"/>
        <w:jc w:val="both"/>
        <w:rPr>
          <w:rFonts w:ascii="Times New Roman" w:hAnsi="Times New Roman"/>
          <w:sz w:val="28"/>
          <w:szCs w:val="28"/>
          <w:highlight w:val="yellow"/>
        </w:rPr>
      </w:pPr>
      <w:r w:rsidRPr="002F2753">
        <w:rPr>
          <w:rFonts w:ascii="Times New Roman" w:hAnsi="Times New Roman"/>
          <w:sz w:val="28"/>
          <w:szCs w:val="28"/>
        </w:rPr>
        <w:t>Связи величины оборота тепла с другими транспортными коэффициентами выражаются, следующими соотношениями:</w:t>
      </w:r>
    </w:p>
    <w:p w:rsidR="00C129AC" w:rsidRPr="00DF36BA" w:rsidRDefault="00C129AC" w:rsidP="00C129AC">
      <w:pPr>
        <w:pStyle w:val="afa"/>
        <w:spacing w:line="360" w:lineRule="auto"/>
        <w:ind w:firstLine="567"/>
        <w:jc w:val="center"/>
        <w:rPr>
          <w:sz w:val="28"/>
          <w:szCs w:val="28"/>
        </w:rPr>
      </w:pPr>
      <w:r w:rsidRPr="00DF36BA">
        <w:rPr>
          <w:noProof/>
          <w:sz w:val="28"/>
          <w:szCs w:val="28"/>
        </w:rPr>
        <w:drawing>
          <wp:inline distT="0" distB="0" distL="0" distR="0">
            <wp:extent cx="2000250" cy="609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000250" cy="609600"/>
                    </a:xfrm>
                    <a:prstGeom prst="rect">
                      <a:avLst/>
                    </a:prstGeom>
                  </pic:spPr>
                </pic:pic>
              </a:graphicData>
            </a:graphic>
          </wp:inline>
        </w:drawing>
      </w:r>
      <w:r w:rsidR="00DF36BA" w:rsidRPr="00DF36BA">
        <w:rPr>
          <w:sz w:val="28"/>
          <w:szCs w:val="28"/>
        </w:rPr>
        <w:t>,</w:t>
      </w:r>
    </w:p>
    <w:p w:rsidR="00C129AC" w:rsidRPr="002F2753" w:rsidRDefault="00817DD8" w:rsidP="00C129AC">
      <w:pPr>
        <w:spacing w:after="0" w:line="360" w:lineRule="auto"/>
        <w:ind w:firstLine="567"/>
        <w:jc w:val="both"/>
        <w:rPr>
          <w:rFonts w:ascii="Times New Roman" w:hAnsi="Times New Roman"/>
          <w:sz w:val="28"/>
          <w:szCs w:val="28"/>
        </w:rPr>
      </w:pPr>
      <w:r>
        <w:rPr>
          <w:rFonts w:ascii="Times New Roman" w:hAnsi="Times New Roman"/>
          <w:sz w:val="28"/>
          <w:szCs w:val="28"/>
        </w:rPr>
        <w:t>г</w:t>
      </w:r>
      <w:r w:rsidR="00C129AC" w:rsidRPr="002F2753">
        <w:rPr>
          <w:rFonts w:ascii="Times New Roman" w:hAnsi="Times New Roman"/>
          <w:sz w:val="28"/>
          <w:szCs w:val="28"/>
        </w:rPr>
        <w:t xml:space="preserve">де </w:t>
      </w:r>
      <m:oMath>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R</m:t>
                </m:r>
              </m:e>
            </m:acc>
          </m:e>
          <m:sub>
            <m:r>
              <w:rPr>
                <w:rFonts w:ascii="Cambria Math" w:hAnsi="Cambria Math"/>
                <w:sz w:val="28"/>
                <w:szCs w:val="28"/>
              </w:rPr>
              <m:t>ср</m:t>
            </m:r>
          </m:sub>
        </m:sSub>
      </m:oMath>
      <w:r w:rsidR="00C129AC" w:rsidRPr="002F2753">
        <w:rPr>
          <w:rFonts w:ascii="Times New Roman" w:hAnsi="Times New Roman"/>
          <w:sz w:val="28"/>
          <w:szCs w:val="28"/>
        </w:rPr>
        <w:t xml:space="preserve"> – отношение оборота тепла к суммарной расчетной тепловой нагрузке всех абонентов, характеризующее собой среднюю удалённость абонентов от источника теплоснабжения или расстояние от этого источника до центра тяжести тепловых нагрузок всех абонентов сетей (средний радиус теплоснабжения). </w:t>
      </w:r>
    </w:p>
    <w:p w:rsidR="00077805" w:rsidRDefault="007607B2" w:rsidP="00C129AC">
      <w:pPr>
        <w:spacing w:line="360" w:lineRule="auto"/>
        <w:ind w:firstLine="567"/>
        <w:jc w:val="both"/>
        <w:rPr>
          <w:rFonts w:ascii="Times New Roman" w:hAnsi="Times New Roman"/>
          <w:sz w:val="28"/>
          <w:szCs w:val="28"/>
          <w:highlight w:val="yellow"/>
        </w:rPr>
      </w:pPr>
      <w:r w:rsidRPr="002F2753">
        <w:rPr>
          <w:noProof/>
          <w:sz w:val="28"/>
          <w:szCs w:val="28"/>
          <w:lang w:eastAsia="ru-RU"/>
        </w:rPr>
        <w:drawing>
          <wp:anchor distT="0" distB="0" distL="114300" distR="114300" simplePos="0" relativeHeight="251709440" behindDoc="0" locked="0" layoutInCell="1" allowOverlap="1">
            <wp:simplePos x="0" y="0"/>
            <wp:positionH relativeFrom="page">
              <wp:align>center</wp:align>
            </wp:positionH>
            <wp:positionV relativeFrom="paragraph">
              <wp:posOffset>3094190</wp:posOffset>
            </wp:positionV>
            <wp:extent cx="1609725" cy="514350"/>
            <wp:effectExtent l="0" t="0" r="9525" b="0"/>
            <wp:wrapThrough wrapText="bothSides">
              <wp:wrapPolygon edited="0">
                <wp:start x="0" y="0"/>
                <wp:lineTo x="0" y="20800"/>
                <wp:lineTo x="21472" y="20800"/>
                <wp:lineTo x="21472" y="0"/>
                <wp:lineTo x="0" y="0"/>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1609725" cy="514350"/>
                    </a:xfrm>
                    <a:prstGeom prst="rect">
                      <a:avLst/>
                    </a:prstGeom>
                  </pic:spPr>
                </pic:pic>
              </a:graphicData>
            </a:graphic>
          </wp:anchor>
        </w:drawing>
      </w:r>
      <w:r w:rsidR="00C129AC" w:rsidRPr="002F2753">
        <w:rPr>
          <w:rFonts w:ascii="Times New Roman" w:hAnsi="Times New Roman"/>
          <w:sz w:val="28"/>
          <w:szCs w:val="28"/>
        </w:rPr>
        <w:t xml:space="preserve">Все вышеприведенные величины характеризуют системы теплоснабжения без конкретно выбранной трассы тепловой сети и определяют только позицию источника теплоснабжения относительно планирующихся (или действующих абонентов). Учитывая фактическую конфигурацию трассы тепловой сети, конкретизируется расчет оборота тепла, приняв в качестве длин, соединяющих источник теплоснабжения с конкретным потребителем, расстояние по трассе. Так как это расстояние всегда больше, чем вектор, то оборот тепла по конкретной трассе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c</m:t>
            </m:r>
          </m:sub>
        </m:sSub>
      </m:oMath>
      <w:r w:rsidR="00C129AC" w:rsidRPr="002F2753">
        <w:rPr>
          <w:rFonts w:ascii="Times New Roman" w:hAnsi="Times New Roman"/>
          <w:sz w:val="28"/>
          <w:szCs w:val="28"/>
        </w:rPr>
        <w:t xml:space="preserve"> всегда больше теоретического оборота тепла </w:t>
      </w:r>
      <m:oMath>
        <m:sSub>
          <m:sSubPr>
            <m:ctrlPr>
              <w:rPr>
                <w:rFonts w:ascii="Cambria Math" w:hAnsi="Cambria Math"/>
                <w:sz w:val="28"/>
                <w:szCs w:val="28"/>
              </w:rPr>
            </m:ctrlPr>
          </m:sSubPr>
          <m:e>
            <m:r>
              <w:rPr>
                <w:rFonts w:ascii="Cambria Math" w:hAnsi="Cambria Math"/>
                <w:sz w:val="28"/>
                <w:szCs w:val="28"/>
                <w:lang w:val="en-US"/>
              </w:rPr>
              <m:t>Z</m:t>
            </m:r>
          </m:e>
          <m:sub>
            <m:r>
              <w:rPr>
                <w:rFonts w:ascii="Cambria Math" w:hAnsi="Cambria Math"/>
                <w:sz w:val="28"/>
                <w:szCs w:val="28"/>
              </w:rPr>
              <m:t>t</m:t>
            </m:r>
          </m:sub>
        </m:sSub>
      </m:oMath>
      <w:r w:rsidR="00C129AC" w:rsidRPr="002F2753">
        <w:rPr>
          <w:rFonts w:ascii="Times New Roman" w:hAnsi="Times New Roman"/>
          <w:sz w:val="28"/>
          <w:szCs w:val="28"/>
        </w:rPr>
        <w:t xml:space="preserve">. Безразмерное отношение этих двух значений оборотов тепла называется коэффициентом конфигурации тепловых сетей </w:t>
      </w:r>
      <w:r w:rsidR="00C129AC" w:rsidRPr="002F2753">
        <w:rPr>
          <w:rFonts w:ascii="Times New Roman" w:hAnsi="Times New Roman"/>
          <w:noProof/>
          <w:sz w:val="28"/>
          <w:szCs w:val="28"/>
          <w:lang w:eastAsia="ru-RU"/>
        </w:rPr>
        <w:drawing>
          <wp:inline distT="0" distB="0" distL="0" distR="0">
            <wp:extent cx="76200" cy="106279"/>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stretch>
                      <a:fillRect/>
                    </a:stretch>
                  </pic:blipFill>
                  <pic:spPr>
                    <a:xfrm>
                      <a:off x="0" y="0"/>
                      <a:ext cx="77810" cy="108525"/>
                    </a:xfrm>
                    <a:prstGeom prst="rect">
                      <a:avLst/>
                    </a:prstGeom>
                  </pic:spPr>
                </pic:pic>
              </a:graphicData>
            </a:graphic>
          </wp:inline>
        </w:drawing>
      </w:r>
      <w:r w:rsidR="00C129AC" w:rsidRPr="002F2753">
        <w:rPr>
          <w:rFonts w:ascii="Times New Roman" w:hAnsi="Times New Roman"/>
          <w:sz w:val="28"/>
          <w:szCs w:val="28"/>
        </w:rPr>
        <w:t xml:space="preserve">: </w:t>
      </w:r>
    </w:p>
    <w:p w:rsidR="00077805" w:rsidRDefault="00077805" w:rsidP="00077805">
      <w:pPr>
        <w:rPr>
          <w:rFonts w:ascii="Times New Roman" w:hAnsi="Times New Roman"/>
          <w:sz w:val="28"/>
          <w:szCs w:val="28"/>
          <w:highlight w:val="yellow"/>
        </w:rPr>
      </w:pPr>
    </w:p>
    <w:p w:rsidR="00077805" w:rsidRDefault="00077805" w:rsidP="00077805">
      <w:pPr>
        <w:rPr>
          <w:rFonts w:ascii="Times New Roman" w:hAnsi="Times New Roman"/>
          <w:sz w:val="28"/>
          <w:szCs w:val="28"/>
          <w:highlight w:val="yellow"/>
        </w:rPr>
      </w:pPr>
    </w:p>
    <w:p w:rsidR="00077805" w:rsidRPr="00077805" w:rsidRDefault="00077805" w:rsidP="007607B2">
      <w:pPr>
        <w:spacing w:after="0" w:line="360" w:lineRule="auto"/>
        <w:ind w:firstLine="567"/>
        <w:jc w:val="both"/>
        <w:rPr>
          <w:rFonts w:ascii="Times New Roman" w:hAnsi="Times New Roman"/>
          <w:sz w:val="28"/>
          <w:szCs w:val="28"/>
          <w:highlight w:val="yellow"/>
        </w:rPr>
      </w:pPr>
      <w:r w:rsidRPr="002F2753">
        <w:rPr>
          <w:rFonts w:ascii="Times New Roman" w:hAnsi="Times New Roman"/>
          <w:sz w:val="28"/>
          <w:szCs w:val="28"/>
        </w:rPr>
        <w:lastRenderedPageBreak/>
        <w:t xml:space="preserve">Значение этого коэффициента всегда больше единицы. Эта величина характеризует транзит тепла в тепловых сетях, связанный с выбором трассы. Чем выше значение коэффициента конфигурации тепловой сети </w:t>
      </w:r>
      <w:r w:rsidRPr="002F2753">
        <w:rPr>
          <w:rFonts w:ascii="Times New Roman" w:hAnsi="Times New Roman"/>
          <w:noProof/>
          <w:sz w:val="28"/>
          <w:szCs w:val="28"/>
          <w:lang w:eastAsia="ru-RU"/>
        </w:rPr>
        <w:drawing>
          <wp:inline distT="0" distB="0" distL="0" distR="0">
            <wp:extent cx="76200" cy="10627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stretch>
                      <a:fillRect/>
                    </a:stretch>
                  </pic:blipFill>
                  <pic:spPr>
                    <a:xfrm>
                      <a:off x="0" y="0"/>
                      <a:ext cx="77810" cy="108525"/>
                    </a:xfrm>
                    <a:prstGeom prst="rect">
                      <a:avLst/>
                    </a:prstGeom>
                  </pic:spPr>
                </pic:pic>
              </a:graphicData>
            </a:graphic>
          </wp:inline>
        </w:drawing>
      </w:r>
      <w:r w:rsidRPr="002F2753">
        <w:rPr>
          <w:rFonts w:ascii="Times New Roman" w:hAnsi="Times New Roman"/>
          <w:sz w:val="28"/>
          <w:szCs w:val="28"/>
        </w:rPr>
        <w:t>, тем больше материальная характеристика тепловой сети по сравнению с теоретически необходимым минимумом. Таким образом, этот коэффициент, характеризует правильность выбора трассы для радиальной тепловой сети без ее резервирования, и показывает насколько экономно проектировщик (с учетом всех возможных ограничений по геологическим и урбанистическим требованиям) выбрал трассу</w:t>
      </w:r>
      <w:r w:rsidR="00F71101">
        <w:rPr>
          <w:rFonts w:ascii="Times New Roman" w:hAnsi="Times New Roman"/>
          <w:sz w:val="28"/>
          <w:szCs w:val="28"/>
        </w:rPr>
        <w:t>.</w:t>
      </w:r>
    </w:p>
    <w:p w:rsidR="00C129AC" w:rsidRPr="002F2753" w:rsidRDefault="00C129AC" w:rsidP="00C129AC">
      <w:pPr>
        <w:pStyle w:val="afa"/>
        <w:spacing w:after="0" w:line="360" w:lineRule="auto"/>
        <w:ind w:firstLine="567"/>
        <w:rPr>
          <w:sz w:val="28"/>
          <w:szCs w:val="28"/>
        </w:rPr>
      </w:pPr>
      <w:r w:rsidRPr="002F2753">
        <w:rPr>
          <w:sz w:val="28"/>
          <w:szCs w:val="28"/>
        </w:rPr>
        <w:t xml:space="preserve">Значения показателя конфигурации тепловой сети: </w:t>
      </w:r>
    </w:p>
    <w:p w:rsidR="00C129AC" w:rsidRPr="002F2753" w:rsidRDefault="00DF36BA" w:rsidP="00C129AC">
      <w:pPr>
        <w:pStyle w:val="afa"/>
        <w:tabs>
          <w:tab w:val="left" w:pos="851"/>
        </w:tabs>
        <w:spacing w:after="0" w:line="360" w:lineRule="auto"/>
        <w:ind w:firstLine="567"/>
        <w:rPr>
          <w:sz w:val="28"/>
          <w:szCs w:val="28"/>
        </w:rPr>
      </w:pPr>
      <w:r w:rsidRPr="00DF36BA">
        <w:rPr>
          <w:sz w:val="28"/>
          <w:szCs w:val="28"/>
        </w:rPr>
        <w:t>–</w:t>
      </w:r>
      <w:r w:rsidR="00C129AC">
        <w:rPr>
          <w:sz w:val="28"/>
          <w:szCs w:val="28"/>
        </w:rPr>
        <w:t> </w:t>
      </w:r>
      <w:r w:rsidR="00C129AC" w:rsidRPr="002F2753">
        <w:rPr>
          <w:sz w:val="28"/>
          <w:szCs w:val="28"/>
        </w:rPr>
        <w:t xml:space="preserve">1,15-1,25 – транзит тепла и материальные характеристики оптимальны; </w:t>
      </w:r>
    </w:p>
    <w:p w:rsidR="00C129AC" w:rsidRPr="002F2753" w:rsidRDefault="00DF36BA" w:rsidP="00C129AC">
      <w:pPr>
        <w:pStyle w:val="afa"/>
        <w:tabs>
          <w:tab w:val="left" w:pos="851"/>
        </w:tabs>
        <w:spacing w:after="0" w:line="360" w:lineRule="auto"/>
        <w:ind w:firstLine="567"/>
        <w:rPr>
          <w:sz w:val="28"/>
          <w:szCs w:val="28"/>
        </w:rPr>
      </w:pPr>
      <w:r w:rsidRPr="00DF36BA">
        <w:rPr>
          <w:sz w:val="28"/>
          <w:szCs w:val="28"/>
        </w:rPr>
        <w:t>–</w:t>
      </w:r>
      <w:r w:rsidR="00C129AC">
        <w:rPr>
          <w:sz w:val="28"/>
          <w:szCs w:val="28"/>
        </w:rPr>
        <w:t> </w:t>
      </w:r>
      <w:r w:rsidR="00BE5C03">
        <w:rPr>
          <w:sz w:val="28"/>
          <w:szCs w:val="28"/>
        </w:rPr>
        <w:t>0,54</w:t>
      </w:r>
      <w:r w:rsidR="00C129AC" w:rsidRPr="002F2753">
        <w:rPr>
          <w:sz w:val="28"/>
          <w:szCs w:val="28"/>
        </w:rPr>
        <w:t xml:space="preserve">-1,39 – транзит тепла и материальные характеристики близки к оптимальным; </w:t>
      </w:r>
    </w:p>
    <w:p w:rsidR="00C129AC" w:rsidRPr="002F2753" w:rsidRDefault="00DF36BA" w:rsidP="00C129AC">
      <w:pPr>
        <w:pStyle w:val="afa"/>
        <w:tabs>
          <w:tab w:val="left" w:pos="851"/>
        </w:tabs>
        <w:spacing w:after="0" w:line="360" w:lineRule="auto"/>
        <w:ind w:firstLine="567"/>
        <w:rPr>
          <w:sz w:val="28"/>
          <w:szCs w:val="28"/>
        </w:rPr>
      </w:pPr>
      <w:r w:rsidRPr="00DF36BA">
        <w:rPr>
          <w:sz w:val="28"/>
          <w:szCs w:val="28"/>
        </w:rPr>
        <w:t>–</w:t>
      </w:r>
      <w:r w:rsidR="00C129AC">
        <w:rPr>
          <w:sz w:val="28"/>
          <w:szCs w:val="28"/>
        </w:rPr>
        <w:t> </w:t>
      </w:r>
      <w:r w:rsidR="00C129AC" w:rsidRPr="002F2753">
        <w:rPr>
          <w:sz w:val="28"/>
          <w:szCs w:val="28"/>
        </w:rPr>
        <w:t xml:space="preserve">≥ 1,4 – излишний транзит тепла, материальные характеристики завышены. </w:t>
      </w:r>
    </w:p>
    <w:p w:rsidR="00FE5B44" w:rsidRDefault="00FE5B44" w:rsidP="00C129AC">
      <w:pPr>
        <w:spacing w:after="0" w:line="360" w:lineRule="auto"/>
        <w:ind w:firstLine="567"/>
        <w:jc w:val="both"/>
        <w:rPr>
          <w:rFonts w:ascii="Times New Roman" w:hAnsi="Times New Roman"/>
          <w:sz w:val="28"/>
          <w:szCs w:val="28"/>
        </w:rPr>
      </w:pPr>
      <w:r>
        <w:rPr>
          <w:rFonts w:ascii="Times New Roman" w:hAnsi="Times New Roman"/>
          <w:sz w:val="28"/>
          <w:szCs w:val="28"/>
        </w:rPr>
        <w:t xml:space="preserve">Подробности расчета приведены в п. </w:t>
      </w:r>
      <w:r w:rsidR="00F27131">
        <w:rPr>
          <w:rFonts w:ascii="Times New Roman" w:hAnsi="Times New Roman"/>
          <w:sz w:val="28"/>
          <w:szCs w:val="28"/>
        </w:rPr>
        <w:t>2.5 Тома 1.</w:t>
      </w:r>
    </w:p>
    <w:p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Для определения эффективного радиуса теплоснабжения рассчитываются показатели конфигурации сети для каждого потребителя (группы потребителей), выбираются те потребители, показатель конфигурации которых меньше или равен итоговому по всей сети. Из отобранных потребителей выбирается наиболее удаленный по векторному расстоянию. Данное расстояние является эффективным радиусом теплоснабжения. Далее полученное значение сравнивается с векторными расстояниями до потребителей (группы потребителей) показатель конфигурации которых больше, чем итоговый по всей сети. Потребители, векторное расстояние до которых превосходит эффективное, выпадают из радиуса. Для таких потребителей (группы потребителей) необходимо пересмотреть способ их теплоснабжения. </w:t>
      </w:r>
    </w:p>
    <w:p w:rsidR="00C129AC" w:rsidRPr="002F2753" w:rsidRDefault="00C129AC" w:rsidP="00C129AC">
      <w:pPr>
        <w:spacing w:after="0" w:line="360" w:lineRule="auto"/>
        <w:ind w:firstLine="567"/>
        <w:jc w:val="both"/>
        <w:rPr>
          <w:rFonts w:ascii="Times New Roman" w:hAnsi="Times New Roman"/>
          <w:sz w:val="28"/>
          <w:szCs w:val="28"/>
        </w:rPr>
      </w:pPr>
      <w:r w:rsidRPr="002F2753">
        <w:rPr>
          <w:rFonts w:ascii="Times New Roman" w:hAnsi="Times New Roman"/>
          <w:sz w:val="28"/>
          <w:szCs w:val="28"/>
        </w:rPr>
        <w:t xml:space="preserve">Расчет эффективного радиуса теплоснабжения целесообразно выполнять для существующих источников тепловой энергии, имеющих резерв тепловой мощности или подлежащих реконструкции с её увеличением. В случаях же, </w:t>
      </w:r>
      <w:r w:rsidRPr="002F2753">
        <w:rPr>
          <w:rFonts w:ascii="Times New Roman" w:hAnsi="Times New Roman"/>
          <w:sz w:val="28"/>
          <w:szCs w:val="28"/>
        </w:rPr>
        <w:lastRenderedPageBreak/>
        <w:t xml:space="preserve">когда существующая </w:t>
      </w:r>
      <w:r w:rsidR="00156B83">
        <w:rPr>
          <w:rFonts w:ascii="Times New Roman" w:hAnsi="Times New Roman"/>
          <w:sz w:val="28"/>
          <w:szCs w:val="28"/>
        </w:rPr>
        <w:t>котельные</w:t>
      </w:r>
      <w:r w:rsidRPr="002F2753">
        <w:rPr>
          <w:rFonts w:ascii="Times New Roman" w:hAnsi="Times New Roman"/>
          <w:sz w:val="28"/>
          <w:szCs w:val="28"/>
        </w:rPr>
        <w:t xml:space="preserve"> не модернизируется, либо у неё не планируется увеличение количества потребителей с прокладкой новых тепловых сетей, расчёт радиуса эффективного теплоснабжения не актуален.  </w:t>
      </w:r>
    </w:p>
    <w:p w:rsidR="00C129AC" w:rsidRDefault="00C129AC" w:rsidP="00102537">
      <w:pPr>
        <w:spacing w:after="0" w:line="360" w:lineRule="auto"/>
        <w:ind w:firstLine="567"/>
        <w:jc w:val="both"/>
        <w:rPr>
          <w:rFonts w:ascii="Times New Roman" w:hAnsi="Times New Roman"/>
          <w:sz w:val="28"/>
          <w:szCs w:val="28"/>
        </w:rPr>
      </w:pPr>
      <w:r w:rsidRPr="002F2753">
        <w:rPr>
          <w:rFonts w:ascii="Times New Roman" w:hAnsi="Times New Roman"/>
          <w:sz w:val="28"/>
          <w:szCs w:val="28"/>
        </w:rPr>
        <w:t>Для перспективных источников выработки тепловой энергии при новом строительстве радиус эффективного теплоснабжения определяется на стадии разработки генеральных планов поселений и проектов планировки земельных участков.</w:t>
      </w:r>
    </w:p>
    <w:p w:rsidR="00D5764A" w:rsidRPr="002F2753" w:rsidRDefault="00310FEE" w:rsidP="003A2846">
      <w:pPr>
        <w:spacing w:after="0" w:line="360" w:lineRule="auto"/>
        <w:ind w:firstLine="567"/>
        <w:jc w:val="both"/>
        <w:rPr>
          <w:rFonts w:ascii="Times New Roman" w:hAnsi="Times New Roman"/>
          <w:sz w:val="28"/>
          <w:szCs w:val="28"/>
        </w:rPr>
      </w:pPr>
      <w:r>
        <w:rPr>
          <w:rFonts w:ascii="Times New Roman" w:hAnsi="Times New Roman"/>
          <w:sz w:val="28"/>
          <w:szCs w:val="28"/>
        </w:rPr>
        <w:t>Результаты расчета приведены в приложении.</w:t>
      </w:r>
    </w:p>
    <w:p w:rsidR="00D5764A" w:rsidRPr="00D5764A" w:rsidRDefault="00D5764A" w:rsidP="00102537">
      <w:pPr>
        <w:autoSpaceDE w:val="0"/>
        <w:autoSpaceDN w:val="0"/>
        <w:adjustRightInd w:val="0"/>
        <w:spacing w:after="200" w:line="240" w:lineRule="auto"/>
        <w:jc w:val="center"/>
        <w:rPr>
          <w:rFonts w:ascii="Times New Roman" w:eastAsia="Calibri" w:hAnsi="Times New Roman" w:cs="Times New Roman"/>
          <w:b/>
          <w:i/>
          <w:iCs/>
          <w:sz w:val="28"/>
          <w:szCs w:val="28"/>
        </w:rPr>
      </w:pPr>
      <w:r>
        <w:rPr>
          <w:rFonts w:ascii="Times New Roman" w:eastAsia="Calibri" w:hAnsi="Times New Roman" w:cs="Times New Roman"/>
          <w:b/>
          <w:i/>
          <w:iCs/>
          <w:sz w:val="28"/>
          <w:szCs w:val="28"/>
        </w:rPr>
        <w:t>7.16</w:t>
      </w:r>
      <w:r w:rsidR="00962340">
        <w:rPr>
          <w:rFonts w:ascii="Times New Roman" w:eastAsia="Calibri" w:hAnsi="Times New Roman" w:cs="Times New Roman"/>
          <w:b/>
          <w:i/>
          <w:iCs/>
          <w:sz w:val="28"/>
          <w:szCs w:val="28"/>
        </w:rPr>
        <w:t xml:space="preserve"> </w:t>
      </w:r>
      <w:r w:rsidRPr="00D5764A">
        <w:rPr>
          <w:rFonts w:ascii="Times New Roman" w:eastAsia="Calibri" w:hAnsi="Times New Roman" w:cs="Times New Roman"/>
          <w:b/>
          <w:i/>
          <w:sz w:val="28"/>
          <w:szCs w:val="28"/>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p w:rsidR="00D5764A" w:rsidRPr="00D5764A" w:rsidRDefault="00D5764A" w:rsidP="00D5764A">
      <w:pPr>
        <w:spacing w:after="0" w:line="360" w:lineRule="auto"/>
        <w:ind w:firstLine="567"/>
        <w:jc w:val="both"/>
        <w:rPr>
          <w:rFonts w:ascii="Times New Roman" w:eastAsia="Calibri" w:hAnsi="Times New Roman" w:cs="Times New Roman"/>
          <w:sz w:val="28"/>
          <w:szCs w:val="28"/>
        </w:rPr>
      </w:pPr>
      <w:r w:rsidRPr="00D5764A">
        <w:rPr>
          <w:rFonts w:ascii="Times New Roman" w:eastAsia="Calibri" w:hAnsi="Times New Roman" w:cs="Times New Roman"/>
          <w:sz w:val="28"/>
          <w:szCs w:val="28"/>
        </w:rPr>
        <w:t>Мероприятия по техническому перевооружению источников тепловой энергии с целью повышения эффективности работы систем теплоснабжения Котельниковского городского поселения Котельниковского муниципального района</w:t>
      </w:r>
      <w:r w:rsidR="00BF1E03">
        <w:rPr>
          <w:rFonts w:ascii="Times New Roman" w:eastAsia="Calibri" w:hAnsi="Times New Roman" w:cs="Times New Roman"/>
          <w:sz w:val="28"/>
          <w:szCs w:val="28"/>
        </w:rPr>
        <w:t xml:space="preserve"> </w:t>
      </w:r>
      <w:r w:rsidR="003E4FFF" w:rsidRPr="003E4FFF">
        <w:rPr>
          <w:rFonts w:ascii="Times New Roman" w:eastAsia="Calibri" w:hAnsi="Times New Roman" w:cs="Times New Roman"/>
          <w:sz w:val="28"/>
          <w:szCs w:val="28"/>
        </w:rPr>
        <w:t>Волгоградской области</w:t>
      </w:r>
      <w:r w:rsidR="00BF1E03">
        <w:rPr>
          <w:rFonts w:ascii="Times New Roman" w:eastAsia="Calibri" w:hAnsi="Times New Roman" w:cs="Times New Roman"/>
          <w:sz w:val="28"/>
          <w:szCs w:val="28"/>
        </w:rPr>
        <w:t xml:space="preserve"> </w:t>
      </w:r>
      <w:r w:rsidRPr="00D5764A">
        <w:rPr>
          <w:rFonts w:ascii="Times New Roman" w:eastAsia="Calibri" w:hAnsi="Times New Roman" w:cs="Times New Roman"/>
          <w:sz w:val="28"/>
          <w:szCs w:val="28"/>
        </w:rPr>
        <w:t xml:space="preserve">приведены в таблице </w:t>
      </w:r>
      <w:r w:rsidR="005C5BFF">
        <w:rPr>
          <w:rFonts w:ascii="Times New Roman" w:eastAsia="Calibri" w:hAnsi="Times New Roman" w:cs="Times New Roman"/>
          <w:sz w:val="28"/>
          <w:szCs w:val="28"/>
        </w:rPr>
        <w:t>7.16.</w:t>
      </w:r>
      <w:r w:rsidRPr="00D5764A">
        <w:rPr>
          <w:rFonts w:ascii="Times New Roman" w:eastAsia="Calibri" w:hAnsi="Times New Roman" w:cs="Times New Roman"/>
          <w:sz w:val="28"/>
          <w:szCs w:val="28"/>
        </w:rPr>
        <w:t>1.</w:t>
      </w:r>
    </w:p>
    <w:p w:rsidR="00D5764A" w:rsidRPr="00D5764A" w:rsidRDefault="005C5BFF" w:rsidP="00D5764A">
      <w:pPr>
        <w:spacing w:after="0" w:line="240" w:lineRule="auto"/>
        <w:jc w:val="right"/>
        <w:rPr>
          <w:rFonts w:ascii="Times New Roman" w:eastAsia="Calibri" w:hAnsi="Times New Roman" w:cs="Times New Roman"/>
          <w:b/>
          <w:i/>
          <w:sz w:val="28"/>
          <w:szCs w:val="28"/>
        </w:rPr>
      </w:pPr>
      <w:r>
        <w:rPr>
          <w:rFonts w:ascii="Times New Roman" w:eastAsia="Calibri" w:hAnsi="Times New Roman" w:cs="Times New Roman"/>
          <w:b/>
          <w:i/>
          <w:sz w:val="28"/>
          <w:szCs w:val="28"/>
        </w:rPr>
        <w:t>Таблица 7.16</w:t>
      </w:r>
      <w:r w:rsidR="00D5764A" w:rsidRPr="00D5764A">
        <w:rPr>
          <w:rFonts w:ascii="Times New Roman" w:eastAsia="Calibri" w:hAnsi="Times New Roman" w:cs="Times New Roman"/>
          <w:b/>
          <w:i/>
          <w:sz w:val="28"/>
          <w:szCs w:val="28"/>
        </w:rPr>
        <w:t>.1</w:t>
      </w:r>
    </w:p>
    <w:tbl>
      <w:tblPr>
        <w:tblStyle w:val="122"/>
        <w:tblW w:w="9634" w:type="dxa"/>
        <w:tblLook w:val="04A0" w:firstRow="1" w:lastRow="0" w:firstColumn="1" w:lastColumn="0" w:noHBand="0" w:noVBand="1"/>
      </w:tblPr>
      <w:tblGrid>
        <w:gridCol w:w="4106"/>
        <w:gridCol w:w="3827"/>
        <w:gridCol w:w="1701"/>
      </w:tblGrid>
      <w:tr w:rsidR="00A115B6" w:rsidRPr="003E62A7" w:rsidTr="00473FAD">
        <w:trPr>
          <w:trHeight w:val="184"/>
        </w:trPr>
        <w:tc>
          <w:tcPr>
            <w:tcW w:w="4106" w:type="dxa"/>
            <w:vMerge w:val="restart"/>
            <w:shd w:val="clear" w:color="auto" w:fill="FBD4B4"/>
            <w:vAlign w:val="center"/>
            <w:hideMark/>
          </w:tcPr>
          <w:p w:rsidR="00A115B6" w:rsidRPr="003E62A7" w:rsidRDefault="00A115B6" w:rsidP="00473FAD">
            <w:pPr>
              <w:contextualSpacing/>
              <w:jc w:val="center"/>
              <w:rPr>
                <w:b/>
                <w:i/>
                <w:sz w:val="16"/>
                <w:szCs w:val="16"/>
              </w:rPr>
            </w:pPr>
            <w:r w:rsidRPr="003E62A7">
              <w:rPr>
                <w:b/>
                <w:i/>
                <w:sz w:val="16"/>
                <w:szCs w:val="16"/>
              </w:rPr>
              <w:t>Наименование мероприятия</w:t>
            </w:r>
          </w:p>
        </w:tc>
        <w:tc>
          <w:tcPr>
            <w:tcW w:w="3827" w:type="dxa"/>
            <w:vMerge w:val="restart"/>
            <w:shd w:val="clear" w:color="auto" w:fill="FBD4B4"/>
            <w:vAlign w:val="center"/>
            <w:hideMark/>
          </w:tcPr>
          <w:p w:rsidR="00A115B6" w:rsidRPr="003E62A7" w:rsidRDefault="00A115B6" w:rsidP="00473FAD">
            <w:pPr>
              <w:contextualSpacing/>
              <w:jc w:val="center"/>
              <w:rPr>
                <w:b/>
                <w:i/>
                <w:sz w:val="16"/>
                <w:szCs w:val="16"/>
              </w:rPr>
            </w:pPr>
            <w:r w:rsidRPr="003E62A7">
              <w:rPr>
                <w:b/>
                <w:i/>
                <w:sz w:val="16"/>
                <w:szCs w:val="16"/>
              </w:rPr>
              <w:t>Обоснование необходимости выполнения мероприятия (цель реализации)</w:t>
            </w:r>
          </w:p>
        </w:tc>
        <w:tc>
          <w:tcPr>
            <w:tcW w:w="1701" w:type="dxa"/>
            <w:vMerge w:val="restart"/>
            <w:shd w:val="clear" w:color="auto" w:fill="FBD4B4"/>
            <w:vAlign w:val="center"/>
            <w:hideMark/>
          </w:tcPr>
          <w:p w:rsidR="00A115B6" w:rsidRPr="003E62A7" w:rsidRDefault="00A115B6" w:rsidP="00473FAD">
            <w:pPr>
              <w:contextualSpacing/>
              <w:jc w:val="center"/>
              <w:rPr>
                <w:b/>
                <w:i/>
                <w:sz w:val="16"/>
                <w:szCs w:val="16"/>
              </w:rPr>
            </w:pPr>
            <w:r w:rsidRPr="003E62A7">
              <w:rPr>
                <w:b/>
                <w:i/>
                <w:sz w:val="16"/>
                <w:szCs w:val="16"/>
              </w:rPr>
              <w:t>Год реализации мероприятия</w:t>
            </w:r>
          </w:p>
        </w:tc>
      </w:tr>
      <w:tr w:rsidR="00A115B6" w:rsidRPr="003E62A7" w:rsidTr="00473FAD">
        <w:trPr>
          <w:trHeight w:val="184"/>
        </w:trPr>
        <w:tc>
          <w:tcPr>
            <w:tcW w:w="4106" w:type="dxa"/>
            <w:vMerge/>
            <w:shd w:val="clear" w:color="auto" w:fill="FBD4B4"/>
            <w:vAlign w:val="center"/>
            <w:hideMark/>
          </w:tcPr>
          <w:p w:rsidR="00A115B6" w:rsidRPr="003E62A7" w:rsidRDefault="00A115B6" w:rsidP="00473FAD">
            <w:pPr>
              <w:contextualSpacing/>
              <w:jc w:val="center"/>
              <w:rPr>
                <w:sz w:val="16"/>
                <w:szCs w:val="16"/>
              </w:rPr>
            </w:pPr>
          </w:p>
        </w:tc>
        <w:tc>
          <w:tcPr>
            <w:tcW w:w="3827" w:type="dxa"/>
            <w:vMerge/>
            <w:shd w:val="clear" w:color="auto" w:fill="FBD4B4"/>
            <w:vAlign w:val="center"/>
            <w:hideMark/>
          </w:tcPr>
          <w:p w:rsidR="00A115B6" w:rsidRPr="003E62A7" w:rsidRDefault="00A115B6" w:rsidP="00473FAD">
            <w:pPr>
              <w:contextualSpacing/>
              <w:jc w:val="center"/>
              <w:rPr>
                <w:sz w:val="16"/>
                <w:szCs w:val="16"/>
              </w:rPr>
            </w:pPr>
          </w:p>
        </w:tc>
        <w:tc>
          <w:tcPr>
            <w:tcW w:w="1701" w:type="dxa"/>
            <w:vMerge/>
            <w:shd w:val="clear" w:color="auto" w:fill="FBD4B4"/>
            <w:vAlign w:val="center"/>
            <w:hideMark/>
          </w:tcPr>
          <w:p w:rsidR="00A115B6" w:rsidRPr="003E62A7" w:rsidRDefault="00A115B6" w:rsidP="00473FAD">
            <w:pPr>
              <w:contextualSpacing/>
              <w:jc w:val="center"/>
              <w:rPr>
                <w:sz w:val="16"/>
                <w:szCs w:val="16"/>
              </w:rPr>
            </w:pPr>
          </w:p>
        </w:tc>
      </w:tr>
      <w:tr w:rsidR="00A115B6" w:rsidRPr="003E62A7" w:rsidTr="00473FAD">
        <w:trPr>
          <w:trHeight w:val="184"/>
        </w:trPr>
        <w:tc>
          <w:tcPr>
            <w:tcW w:w="4106" w:type="dxa"/>
            <w:vMerge/>
            <w:shd w:val="clear" w:color="auto" w:fill="FBD4B4"/>
            <w:vAlign w:val="center"/>
            <w:hideMark/>
          </w:tcPr>
          <w:p w:rsidR="00A115B6" w:rsidRPr="003E62A7" w:rsidRDefault="00A115B6" w:rsidP="00473FAD">
            <w:pPr>
              <w:contextualSpacing/>
              <w:jc w:val="center"/>
              <w:rPr>
                <w:sz w:val="16"/>
                <w:szCs w:val="16"/>
              </w:rPr>
            </w:pPr>
          </w:p>
        </w:tc>
        <w:tc>
          <w:tcPr>
            <w:tcW w:w="3827" w:type="dxa"/>
            <w:vMerge/>
            <w:shd w:val="clear" w:color="auto" w:fill="FBD4B4"/>
            <w:vAlign w:val="center"/>
            <w:hideMark/>
          </w:tcPr>
          <w:p w:rsidR="00A115B6" w:rsidRPr="003E62A7" w:rsidRDefault="00A115B6" w:rsidP="00473FAD">
            <w:pPr>
              <w:contextualSpacing/>
              <w:jc w:val="center"/>
              <w:rPr>
                <w:sz w:val="16"/>
                <w:szCs w:val="16"/>
              </w:rPr>
            </w:pPr>
          </w:p>
        </w:tc>
        <w:tc>
          <w:tcPr>
            <w:tcW w:w="1701" w:type="dxa"/>
            <w:vMerge/>
            <w:shd w:val="clear" w:color="auto" w:fill="FBD4B4"/>
            <w:vAlign w:val="center"/>
            <w:hideMark/>
          </w:tcPr>
          <w:p w:rsidR="00A115B6" w:rsidRPr="003E62A7" w:rsidRDefault="00A115B6" w:rsidP="00473FAD">
            <w:pPr>
              <w:contextualSpacing/>
              <w:jc w:val="center"/>
              <w:rPr>
                <w:sz w:val="16"/>
                <w:szCs w:val="16"/>
              </w:rPr>
            </w:pPr>
          </w:p>
        </w:tc>
      </w:tr>
      <w:tr w:rsidR="00A115B6" w:rsidRPr="003E62A7" w:rsidTr="00473FAD">
        <w:trPr>
          <w:trHeight w:val="20"/>
        </w:trPr>
        <w:tc>
          <w:tcPr>
            <w:tcW w:w="4106" w:type="dxa"/>
            <w:vAlign w:val="center"/>
            <w:hideMark/>
          </w:tcPr>
          <w:p w:rsidR="00A115B6" w:rsidRPr="003E62A7" w:rsidRDefault="00A115B6" w:rsidP="00473FAD">
            <w:pPr>
              <w:spacing w:line="276" w:lineRule="auto"/>
              <w:rPr>
                <w:b/>
                <w:bCs/>
                <w:sz w:val="16"/>
                <w:szCs w:val="16"/>
              </w:rPr>
            </w:pPr>
            <w:r w:rsidRPr="003E62A7">
              <w:rPr>
                <w:sz w:val="16"/>
                <w:szCs w:val="16"/>
              </w:rPr>
              <w:t>Замена насоса подпитки тепловой сети котельной ДОСы</w:t>
            </w:r>
          </w:p>
        </w:tc>
        <w:tc>
          <w:tcPr>
            <w:tcW w:w="3827" w:type="dxa"/>
            <w:vAlign w:val="center"/>
            <w:hideMark/>
          </w:tcPr>
          <w:p w:rsidR="00A115B6" w:rsidRPr="003E62A7" w:rsidRDefault="00A115B6" w:rsidP="00473FAD">
            <w:pPr>
              <w:contextualSpacing/>
              <w:jc w:val="center"/>
              <w:rPr>
                <w:sz w:val="16"/>
                <w:szCs w:val="16"/>
              </w:rPr>
            </w:pPr>
            <w:r w:rsidRPr="003E62A7">
              <w:rPr>
                <w:sz w:val="16"/>
                <w:szCs w:val="16"/>
              </w:rPr>
              <w:t>обеспечение нормативной работы СЦТС</w:t>
            </w:r>
          </w:p>
        </w:tc>
        <w:tc>
          <w:tcPr>
            <w:tcW w:w="1701" w:type="dxa"/>
            <w:vAlign w:val="center"/>
            <w:hideMark/>
          </w:tcPr>
          <w:p w:rsidR="00A115B6" w:rsidRPr="003E62A7" w:rsidRDefault="00A115B6" w:rsidP="00473FAD">
            <w:pPr>
              <w:spacing w:line="276" w:lineRule="auto"/>
              <w:jc w:val="center"/>
              <w:rPr>
                <w:bCs/>
                <w:sz w:val="16"/>
                <w:szCs w:val="16"/>
              </w:rPr>
            </w:pPr>
            <w:r w:rsidRPr="003E62A7">
              <w:rPr>
                <w:bCs/>
                <w:sz w:val="16"/>
                <w:szCs w:val="16"/>
              </w:rPr>
              <w:t>06.2028</w:t>
            </w:r>
          </w:p>
        </w:tc>
      </w:tr>
      <w:tr w:rsidR="00A115B6" w:rsidRPr="003E62A7" w:rsidTr="00473FAD">
        <w:trPr>
          <w:trHeight w:val="20"/>
        </w:trPr>
        <w:tc>
          <w:tcPr>
            <w:tcW w:w="4106" w:type="dxa"/>
            <w:shd w:val="clear" w:color="auto" w:fill="FDE9D9"/>
            <w:vAlign w:val="center"/>
            <w:hideMark/>
          </w:tcPr>
          <w:p w:rsidR="00A115B6" w:rsidRPr="003E62A7" w:rsidRDefault="00A115B6" w:rsidP="00473FAD">
            <w:pPr>
              <w:spacing w:line="276" w:lineRule="auto"/>
              <w:rPr>
                <w:bCs/>
                <w:sz w:val="16"/>
                <w:szCs w:val="16"/>
              </w:rPr>
            </w:pPr>
            <w:r w:rsidRPr="003E62A7">
              <w:rPr>
                <w:bCs/>
                <w:sz w:val="16"/>
                <w:szCs w:val="16"/>
              </w:rPr>
              <w:t xml:space="preserve">Замена арматуры насосной группы 8 шт </w:t>
            </w:r>
            <w:r w:rsidRPr="003E62A7">
              <w:rPr>
                <w:sz w:val="16"/>
                <w:szCs w:val="16"/>
              </w:rPr>
              <w:t>котельной ДОСы</w:t>
            </w:r>
          </w:p>
        </w:tc>
        <w:tc>
          <w:tcPr>
            <w:tcW w:w="3827" w:type="dxa"/>
            <w:shd w:val="clear" w:color="auto" w:fill="FDE9D9"/>
            <w:vAlign w:val="center"/>
            <w:hideMark/>
          </w:tcPr>
          <w:p w:rsidR="00A115B6" w:rsidRPr="003E62A7" w:rsidRDefault="00A115B6" w:rsidP="00473FAD">
            <w:pPr>
              <w:contextualSpacing/>
              <w:jc w:val="center"/>
              <w:rPr>
                <w:sz w:val="16"/>
                <w:szCs w:val="16"/>
              </w:rPr>
            </w:pPr>
            <w:r w:rsidRPr="003E62A7">
              <w:rPr>
                <w:sz w:val="16"/>
                <w:szCs w:val="16"/>
              </w:rPr>
              <w:t>обеспечение нормативной работы СЦТС</w:t>
            </w:r>
          </w:p>
        </w:tc>
        <w:tc>
          <w:tcPr>
            <w:tcW w:w="1701" w:type="dxa"/>
            <w:shd w:val="clear" w:color="auto" w:fill="FDE9D9"/>
            <w:vAlign w:val="center"/>
            <w:hideMark/>
          </w:tcPr>
          <w:p w:rsidR="00A115B6" w:rsidRPr="003E62A7" w:rsidRDefault="00A115B6" w:rsidP="00473FAD">
            <w:pPr>
              <w:spacing w:line="276" w:lineRule="auto"/>
              <w:jc w:val="center"/>
              <w:rPr>
                <w:bCs/>
                <w:sz w:val="16"/>
                <w:szCs w:val="16"/>
              </w:rPr>
            </w:pPr>
            <w:r w:rsidRPr="003E62A7">
              <w:rPr>
                <w:bCs/>
                <w:sz w:val="16"/>
                <w:szCs w:val="16"/>
              </w:rPr>
              <w:t>06.2028</w:t>
            </w:r>
          </w:p>
        </w:tc>
      </w:tr>
      <w:tr w:rsidR="00A115B6" w:rsidRPr="003E62A7" w:rsidTr="00473FAD">
        <w:trPr>
          <w:trHeight w:val="20"/>
        </w:trPr>
        <w:tc>
          <w:tcPr>
            <w:tcW w:w="4106" w:type="dxa"/>
            <w:shd w:val="clear" w:color="auto" w:fill="FDE9D9"/>
            <w:vAlign w:val="center"/>
          </w:tcPr>
          <w:p w:rsidR="00A115B6" w:rsidRPr="003E62A7" w:rsidRDefault="00A115B6" w:rsidP="00473FAD">
            <w:pPr>
              <w:spacing w:line="276" w:lineRule="auto"/>
              <w:rPr>
                <w:bCs/>
                <w:sz w:val="16"/>
                <w:szCs w:val="16"/>
              </w:rPr>
            </w:pPr>
            <w:r w:rsidRPr="003E62A7">
              <w:rPr>
                <w:sz w:val="16"/>
                <w:szCs w:val="16"/>
              </w:rPr>
              <w:t>Замена водогрейного котла КСВ-0,63 №1 котельной 138 кв.</w:t>
            </w:r>
          </w:p>
        </w:tc>
        <w:tc>
          <w:tcPr>
            <w:tcW w:w="3827" w:type="dxa"/>
            <w:shd w:val="clear" w:color="auto" w:fill="FDE9D9"/>
            <w:vAlign w:val="center"/>
          </w:tcPr>
          <w:p w:rsidR="00A115B6" w:rsidRPr="003E62A7" w:rsidRDefault="00A115B6" w:rsidP="00473FAD">
            <w:pPr>
              <w:contextualSpacing/>
              <w:jc w:val="center"/>
              <w:rPr>
                <w:sz w:val="16"/>
                <w:szCs w:val="16"/>
              </w:rPr>
            </w:pPr>
            <w:r w:rsidRPr="003E62A7">
              <w:rPr>
                <w:sz w:val="16"/>
                <w:szCs w:val="16"/>
              </w:rPr>
              <w:t>обеспечение нормативной работы СЦТС</w:t>
            </w:r>
          </w:p>
        </w:tc>
        <w:tc>
          <w:tcPr>
            <w:tcW w:w="1701" w:type="dxa"/>
            <w:shd w:val="clear" w:color="auto" w:fill="FDE9D9"/>
            <w:vAlign w:val="center"/>
          </w:tcPr>
          <w:p w:rsidR="00A115B6" w:rsidRPr="003E62A7" w:rsidRDefault="00A115B6" w:rsidP="00473FAD">
            <w:pPr>
              <w:spacing w:line="276" w:lineRule="auto"/>
              <w:jc w:val="center"/>
              <w:rPr>
                <w:bCs/>
                <w:sz w:val="16"/>
                <w:szCs w:val="16"/>
              </w:rPr>
            </w:pPr>
            <w:r w:rsidRPr="003E62A7">
              <w:rPr>
                <w:bCs/>
                <w:sz w:val="16"/>
                <w:szCs w:val="16"/>
              </w:rPr>
              <w:t>06.2026</w:t>
            </w:r>
          </w:p>
        </w:tc>
      </w:tr>
      <w:tr w:rsidR="00A115B6" w:rsidRPr="003E62A7" w:rsidTr="00473FAD">
        <w:trPr>
          <w:trHeight w:val="20"/>
        </w:trPr>
        <w:tc>
          <w:tcPr>
            <w:tcW w:w="4106" w:type="dxa"/>
            <w:vAlign w:val="center"/>
          </w:tcPr>
          <w:p w:rsidR="00A115B6" w:rsidRPr="003E62A7" w:rsidRDefault="00A115B6" w:rsidP="00473FAD">
            <w:pPr>
              <w:spacing w:line="276" w:lineRule="auto"/>
              <w:rPr>
                <w:bCs/>
                <w:sz w:val="16"/>
                <w:szCs w:val="16"/>
              </w:rPr>
            </w:pPr>
            <w:r w:rsidRPr="003E62A7">
              <w:rPr>
                <w:sz w:val="16"/>
                <w:szCs w:val="16"/>
              </w:rPr>
              <w:t>Замена водогрейного котла КСВ-0,63 №2 котельной ЦРБ</w:t>
            </w:r>
          </w:p>
        </w:tc>
        <w:tc>
          <w:tcPr>
            <w:tcW w:w="3827" w:type="dxa"/>
            <w:vAlign w:val="center"/>
            <w:hideMark/>
          </w:tcPr>
          <w:p w:rsidR="00A115B6" w:rsidRPr="003E62A7" w:rsidRDefault="00A115B6" w:rsidP="00473FAD">
            <w:pPr>
              <w:contextualSpacing/>
              <w:jc w:val="center"/>
              <w:rPr>
                <w:sz w:val="16"/>
                <w:szCs w:val="16"/>
              </w:rPr>
            </w:pPr>
            <w:r w:rsidRPr="003E62A7">
              <w:rPr>
                <w:sz w:val="16"/>
                <w:szCs w:val="16"/>
              </w:rPr>
              <w:t>обеспечение нормативной работы СЦТС</w:t>
            </w:r>
          </w:p>
        </w:tc>
        <w:tc>
          <w:tcPr>
            <w:tcW w:w="1701" w:type="dxa"/>
            <w:vAlign w:val="center"/>
          </w:tcPr>
          <w:p w:rsidR="00A115B6" w:rsidRPr="003E62A7" w:rsidRDefault="00A115B6" w:rsidP="00473FAD">
            <w:pPr>
              <w:spacing w:line="276" w:lineRule="auto"/>
              <w:jc w:val="center"/>
              <w:rPr>
                <w:bCs/>
                <w:sz w:val="16"/>
                <w:szCs w:val="16"/>
              </w:rPr>
            </w:pPr>
            <w:r w:rsidRPr="003E62A7">
              <w:rPr>
                <w:bCs/>
                <w:sz w:val="16"/>
                <w:szCs w:val="16"/>
              </w:rPr>
              <w:t>07.2026</w:t>
            </w:r>
          </w:p>
        </w:tc>
      </w:tr>
      <w:tr w:rsidR="00A115B6" w:rsidRPr="003E62A7" w:rsidTr="00473FAD">
        <w:trPr>
          <w:trHeight w:val="20"/>
        </w:trPr>
        <w:tc>
          <w:tcPr>
            <w:tcW w:w="4106" w:type="dxa"/>
            <w:shd w:val="clear" w:color="auto" w:fill="FDE9D9"/>
            <w:vAlign w:val="center"/>
          </w:tcPr>
          <w:p w:rsidR="00A115B6" w:rsidRPr="003E62A7" w:rsidRDefault="00A115B6" w:rsidP="00473FAD">
            <w:pPr>
              <w:spacing w:line="276" w:lineRule="auto"/>
              <w:rPr>
                <w:bCs/>
                <w:sz w:val="16"/>
                <w:szCs w:val="16"/>
              </w:rPr>
            </w:pPr>
            <w:r w:rsidRPr="003E62A7">
              <w:rPr>
                <w:sz w:val="16"/>
                <w:szCs w:val="16"/>
              </w:rPr>
              <w:t>Замена водогрейного котла КСВ-0,63 №2 котельной Мелиораторов.</w:t>
            </w:r>
          </w:p>
        </w:tc>
        <w:tc>
          <w:tcPr>
            <w:tcW w:w="3827" w:type="dxa"/>
            <w:shd w:val="clear" w:color="auto" w:fill="FDE9D9"/>
            <w:vAlign w:val="center"/>
            <w:hideMark/>
          </w:tcPr>
          <w:p w:rsidR="00A115B6" w:rsidRPr="003E62A7" w:rsidRDefault="00A115B6" w:rsidP="00473FAD">
            <w:pPr>
              <w:contextualSpacing/>
              <w:jc w:val="center"/>
              <w:rPr>
                <w:sz w:val="16"/>
                <w:szCs w:val="16"/>
              </w:rPr>
            </w:pPr>
            <w:r w:rsidRPr="003E62A7">
              <w:rPr>
                <w:sz w:val="16"/>
                <w:szCs w:val="16"/>
              </w:rPr>
              <w:t>обеспечение нормативной работы СЦТС</w:t>
            </w:r>
          </w:p>
        </w:tc>
        <w:tc>
          <w:tcPr>
            <w:tcW w:w="1701" w:type="dxa"/>
            <w:shd w:val="clear" w:color="auto" w:fill="FDE9D9"/>
            <w:vAlign w:val="center"/>
          </w:tcPr>
          <w:p w:rsidR="00A115B6" w:rsidRPr="003E62A7" w:rsidRDefault="00A115B6" w:rsidP="00473FAD">
            <w:pPr>
              <w:spacing w:line="276" w:lineRule="auto"/>
              <w:jc w:val="center"/>
              <w:rPr>
                <w:bCs/>
                <w:sz w:val="16"/>
                <w:szCs w:val="16"/>
              </w:rPr>
            </w:pPr>
            <w:r w:rsidRPr="003E62A7">
              <w:rPr>
                <w:bCs/>
                <w:sz w:val="16"/>
                <w:szCs w:val="16"/>
              </w:rPr>
              <w:t>06.2026</w:t>
            </w:r>
          </w:p>
        </w:tc>
      </w:tr>
      <w:tr w:rsidR="00A115B6" w:rsidRPr="003E62A7" w:rsidTr="00473FAD">
        <w:trPr>
          <w:trHeight w:val="20"/>
        </w:trPr>
        <w:tc>
          <w:tcPr>
            <w:tcW w:w="4106" w:type="dxa"/>
            <w:vAlign w:val="center"/>
          </w:tcPr>
          <w:p w:rsidR="00A115B6" w:rsidRPr="003E62A7" w:rsidRDefault="00A115B6" w:rsidP="00473FAD">
            <w:pPr>
              <w:spacing w:line="276" w:lineRule="auto"/>
              <w:rPr>
                <w:bCs/>
                <w:sz w:val="16"/>
                <w:szCs w:val="16"/>
              </w:rPr>
            </w:pPr>
            <w:r w:rsidRPr="003E62A7">
              <w:rPr>
                <w:sz w:val="16"/>
                <w:szCs w:val="16"/>
              </w:rPr>
              <w:t>Замена подпиточного насоса котельной «Волна»</w:t>
            </w:r>
          </w:p>
        </w:tc>
        <w:tc>
          <w:tcPr>
            <w:tcW w:w="3827" w:type="dxa"/>
            <w:vAlign w:val="center"/>
            <w:hideMark/>
          </w:tcPr>
          <w:p w:rsidR="00A115B6" w:rsidRPr="003E62A7" w:rsidRDefault="00A115B6" w:rsidP="00473FAD">
            <w:pPr>
              <w:contextualSpacing/>
              <w:jc w:val="center"/>
              <w:rPr>
                <w:sz w:val="16"/>
                <w:szCs w:val="16"/>
              </w:rPr>
            </w:pPr>
            <w:r w:rsidRPr="003E62A7">
              <w:rPr>
                <w:sz w:val="16"/>
                <w:szCs w:val="16"/>
              </w:rPr>
              <w:t>обеспечение нормативной работы СЦТС</w:t>
            </w:r>
          </w:p>
        </w:tc>
        <w:tc>
          <w:tcPr>
            <w:tcW w:w="1701" w:type="dxa"/>
            <w:vAlign w:val="center"/>
          </w:tcPr>
          <w:p w:rsidR="00A115B6" w:rsidRPr="003E62A7" w:rsidRDefault="00A115B6" w:rsidP="00473FAD">
            <w:pPr>
              <w:spacing w:line="276" w:lineRule="auto"/>
              <w:jc w:val="center"/>
              <w:rPr>
                <w:bCs/>
                <w:sz w:val="16"/>
                <w:szCs w:val="16"/>
              </w:rPr>
            </w:pPr>
            <w:r w:rsidRPr="003E62A7">
              <w:rPr>
                <w:bCs/>
                <w:sz w:val="16"/>
                <w:szCs w:val="16"/>
              </w:rPr>
              <w:t>07.2026</w:t>
            </w:r>
          </w:p>
        </w:tc>
      </w:tr>
    </w:tbl>
    <w:p w:rsidR="00776B3F" w:rsidRDefault="00776B3F" w:rsidP="00E36D91">
      <w:pPr>
        <w:autoSpaceDE w:val="0"/>
        <w:autoSpaceDN w:val="0"/>
        <w:adjustRightInd w:val="0"/>
        <w:spacing w:line="240" w:lineRule="auto"/>
        <w:jc w:val="center"/>
        <w:rPr>
          <w:rFonts w:ascii="Times New Roman" w:eastAsia="Times New Roman,Bold" w:hAnsi="Times New Roman" w:cs="Times New Roman"/>
          <w:b/>
          <w:bCs/>
          <w:i/>
          <w:sz w:val="28"/>
          <w:szCs w:val="28"/>
        </w:rPr>
        <w:sectPr w:rsidR="00776B3F" w:rsidSect="00E43870">
          <w:headerReference w:type="default" r:id="rId83"/>
          <w:pgSz w:w="11906" w:h="16838"/>
          <w:pgMar w:top="1134" w:right="851" w:bottom="1134" w:left="1418" w:header="568"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F23C3" w:rsidRPr="007F23C3" w:rsidRDefault="00B100AD" w:rsidP="00E36D91">
      <w:pPr>
        <w:autoSpaceDE w:val="0"/>
        <w:autoSpaceDN w:val="0"/>
        <w:adjustRightInd w:val="0"/>
        <w:spacing w:line="240" w:lineRule="auto"/>
        <w:jc w:val="center"/>
        <w:rPr>
          <w:rFonts w:ascii="Times New Roman" w:eastAsia="Times New Roman,Bold" w:hAnsi="Times New Roman" w:cs="Times New Roman"/>
          <w:b/>
          <w:bCs/>
          <w:i/>
          <w:sz w:val="28"/>
          <w:szCs w:val="28"/>
        </w:rPr>
      </w:pPr>
      <w:r w:rsidRPr="0032375A">
        <w:rPr>
          <w:rFonts w:ascii="Times New Roman" w:eastAsia="Times New Roman,Bold" w:hAnsi="Times New Roman" w:cs="Times New Roman"/>
          <w:b/>
          <w:bCs/>
          <w:i/>
          <w:sz w:val="28"/>
          <w:szCs w:val="28"/>
        </w:rPr>
        <w:lastRenderedPageBreak/>
        <w:t>ГЛАВА 8.</w:t>
      </w:r>
      <w:r w:rsidR="000F0FF2">
        <w:rPr>
          <w:rFonts w:ascii="Times New Roman" w:eastAsia="Times New Roman,Bold" w:hAnsi="Times New Roman" w:cs="Times New Roman"/>
          <w:b/>
          <w:bCs/>
          <w:i/>
          <w:sz w:val="28"/>
          <w:szCs w:val="28"/>
        </w:rPr>
        <w:t xml:space="preserve"> ПРЕДЛОЖЕНИЯ ПО СТРОИТЕЛЬСТВУ, </w:t>
      </w:r>
      <w:r w:rsidRPr="0032375A">
        <w:rPr>
          <w:rFonts w:ascii="Times New Roman" w:eastAsia="Times New Roman,Bold" w:hAnsi="Times New Roman" w:cs="Times New Roman"/>
          <w:b/>
          <w:bCs/>
          <w:i/>
          <w:sz w:val="28"/>
          <w:szCs w:val="28"/>
        </w:rPr>
        <w:t xml:space="preserve">РЕКОНСТРУКЦИИ </w:t>
      </w:r>
      <w:r w:rsidR="000F0FF2">
        <w:rPr>
          <w:rFonts w:ascii="Times New Roman" w:eastAsia="Times New Roman,Bold" w:hAnsi="Times New Roman" w:cs="Times New Roman"/>
          <w:b/>
          <w:bCs/>
          <w:i/>
          <w:sz w:val="28"/>
          <w:szCs w:val="28"/>
        </w:rPr>
        <w:t xml:space="preserve">И (ИЛИ) МОДЕРНИЗАЦИИ </w:t>
      </w:r>
      <w:r w:rsidRPr="0032375A">
        <w:rPr>
          <w:rFonts w:ascii="Times New Roman" w:eastAsia="Times New Roman,Bold" w:hAnsi="Times New Roman" w:cs="Times New Roman"/>
          <w:b/>
          <w:bCs/>
          <w:i/>
          <w:sz w:val="28"/>
          <w:szCs w:val="28"/>
        </w:rPr>
        <w:t>ТЕПЛОВЫХ СЕТЕЙ</w:t>
      </w:r>
    </w:p>
    <w:p w:rsidR="00811A0D" w:rsidRPr="00F75730" w:rsidRDefault="007F23C3" w:rsidP="00E36D91">
      <w:pPr>
        <w:autoSpaceDE w:val="0"/>
        <w:autoSpaceDN w:val="0"/>
        <w:adjustRightInd w:val="0"/>
        <w:spacing w:line="240" w:lineRule="auto"/>
        <w:jc w:val="center"/>
        <w:rPr>
          <w:rFonts w:ascii="Times New Roman" w:eastAsia="Times New Roman,Bold" w:hAnsi="Times New Roman" w:cs="Times New Roman"/>
          <w:b/>
          <w:i/>
          <w:iCs/>
          <w:sz w:val="28"/>
          <w:szCs w:val="28"/>
        </w:rPr>
      </w:pPr>
      <w:r w:rsidRPr="00F75730">
        <w:rPr>
          <w:rFonts w:ascii="Times New Roman" w:eastAsia="Times New Roman,Bold" w:hAnsi="Times New Roman" w:cs="Times New Roman"/>
          <w:b/>
          <w:i/>
          <w:iCs/>
          <w:sz w:val="28"/>
          <w:szCs w:val="28"/>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rsidR="00811A0D" w:rsidRPr="00B100AD" w:rsidRDefault="007F23C3" w:rsidP="00B100AD">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w:t>
      </w:r>
      <w:r w:rsidR="00DF36BA" w:rsidRPr="007F23C3">
        <w:rPr>
          <w:rFonts w:ascii="Times New Roman" w:hAnsi="Times New Roman" w:cs="Times New Roman"/>
          <w:sz w:val="28"/>
          <w:szCs w:val="28"/>
        </w:rPr>
        <w:t>тепловой мощности,</w:t>
      </w:r>
      <w:r w:rsidRPr="007F23C3">
        <w:rPr>
          <w:rFonts w:ascii="Times New Roman" w:hAnsi="Times New Roman" w:cs="Times New Roman"/>
          <w:sz w:val="28"/>
          <w:szCs w:val="28"/>
        </w:rPr>
        <w:t xml:space="preserve"> не</w:t>
      </w:r>
      <w:r w:rsidR="007B7003">
        <w:rPr>
          <w:rFonts w:ascii="Times New Roman" w:hAnsi="Times New Roman" w:cs="Times New Roman"/>
          <w:sz w:val="28"/>
          <w:szCs w:val="28"/>
        </w:rPr>
        <w:t xml:space="preserve"> </w:t>
      </w:r>
      <w:r w:rsidRPr="007F23C3">
        <w:rPr>
          <w:rFonts w:ascii="Times New Roman" w:hAnsi="Times New Roman" w:cs="Times New Roman"/>
          <w:sz w:val="28"/>
          <w:szCs w:val="28"/>
        </w:rPr>
        <w:t xml:space="preserve">планируется. </w:t>
      </w:r>
    </w:p>
    <w:p w:rsidR="007F23C3" w:rsidRPr="00F75730" w:rsidRDefault="007F23C3" w:rsidP="007607B2">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8.2 Предложения по строительству тепловых сетей для обеспечения перспективных приростов тепловой нагрузки под жилищную, комплексную или произво</w:t>
      </w:r>
      <w:r w:rsidR="00AF3858" w:rsidRPr="00F75730">
        <w:rPr>
          <w:rFonts w:ascii="Times New Roman" w:hAnsi="Times New Roman" w:cs="Times New Roman"/>
          <w:b/>
          <w:i/>
          <w:iCs/>
          <w:sz w:val="28"/>
          <w:szCs w:val="28"/>
        </w:rPr>
        <w:t>дс</w:t>
      </w:r>
      <w:r w:rsidRPr="00F75730">
        <w:rPr>
          <w:rFonts w:ascii="Times New Roman" w:hAnsi="Times New Roman" w:cs="Times New Roman"/>
          <w:b/>
          <w:i/>
          <w:iCs/>
          <w:sz w:val="28"/>
          <w:szCs w:val="28"/>
        </w:rPr>
        <w:t>твенную застройку во вновь осваиваемых районах поселения</w:t>
      </w:r>
    </w:p>
    <w:p w:rsidR="0032375A" w:rsidRDefault="0032375A" w:rsidP="0032375A">
      <w:pPr>
        <w:autoSpaceDE w:val="0"/>
        <w:autoSpaceDN w:val="0"/>
        <w:adjustRightInd w:val="0"/>
        <w:spacing w:after="0" w:line="360" w:lineRule="auto"/>
        <w:ind w:firstLine="567"/>
        <w:jc w:val="both"/>
        <w:rPr>
          <w:rFonts w:ascii="Times New Roman" w:hAnsi="Times New Roman"/>
          <w:sz w:val="28"/>
          <w:szCs w:val="28"/>
        </w:rPr>
      </w:pPr>
      <w:r w:rsidRPr="006B5221">
        <w:rPr>
          <w:rFonts w:ascii="Times New Roman" w:hAnsi="Times New Roman"/>
          <w:sz w:val="28"/>
          <w:szCs w:val="28"/>
        </w:rPr>
        <w:t xml:space="preserve">На территории </w:t>
      </w:r>
      <w:r w:rsidR="0003557B">
        <w:rPr>
          <w:rFonts w:ascii="Times New Roman" w:hAnsi="Times New Roman"/>
          <w:sz w:val="28"/>
          <w:szCs w:val="28"/>
        </w:rPr>
        <w:t>Котельниковского городского поселения</w:t>
      </w:r>
      <w:r w:rsidR="007B7003">
        <w:rPr>
          <w:rFonts w:ascii="Times New Roman" w:hAnsi="Times New Roman"/>
          <w:sz w:val="28"/>
          <w:szCs w:val="28"/>
        </w:rPr>
        <w:t xml:space="preserve"> </w:t>
      </w:r>
      <w:r w:rsidR="0003557B">
        <w:rPr>
          <w:rFonts w:ascii="Times New Roman" w:hAnsi="Times New Roman"/>
          <w:sz w:val="28"/>
          <w:szCs w:val="28"/>
        </w:rPr>
        <w:t>Котельниковского муниципального района</w:t>
      </w:r>
      <w:r w:rsidR="007B7003">
        <w:rPr>
          <w:rFonts w:ascii="Times New Roman" w:hAnsi="Times New Roman"/>
          <w:sz w:val="28"/>
          <w:szCs w:val="28"/>
        </w:rPr>
        <w:t xml:space="preserve"> </w:t>
      </w:r>
      <w:r w:rsidR="003E4FFF" w:rsidRPr="003E4FFF">
        <w:rPr>
          <w:rFonts w:ascii="Times New Roman" w:hAnsi="Times New Roman"/>
          <w:sz w:val="28"/>
          <w:szCs w:val="28"/>
        </w:rPr>
        <w:t>Волгоградской области</w:t>
      </w:r>
      <w:r w:rsidR="007B7003">
        <w:rPr>
          <w:rFonts w:ascii="Times New Roman" w:hAnsi="Times New Roman"/>
          <w:sz w:val="28"/>
          <w:szCs w:val="28"/>
        </w:rPr>
        <w:t xml:space="preserve"> </w:t>
      </w:r>
      <w:r w:rsidR="005C5BFF" w:rsidRPr="006B5221">
        <w:rPr>
          <w:rFonts w:ascii="Times New Roman" w:hAnsi="Times New Roman"/>
          <w:sz w:val="28"/>
          <w:szCs w:val="28"/>
        </w:rPr>
        <w:t>увеличение зоны действия централизован</w:t>
      </w:r>
      <w:r w:rsidR="005C5BFF">
        <w:rPr>
          <w:rFonts w:ascii="Times New Roman" w:hAnsi="Times New Roman"/>
          <w:sz w:val="28"/>
          <w:szCs w:val="28"/>
        </w:rPr>
        <w:t xml:space="preserve">ных источников теплоснабжения не </w:t>
      </w:r>
      <w:r>
        <w:rPr>
          <w:rFonts w:ascii="Times New Roman" w:hAnsi="Times New Roman"/>
          <w:sz w:val="28"/>
          <w:szCs w:val="28"/>
        </w:rPr>
        <w:t>планируется</w:t>
      </w:r>
      <w:r w:rsidR="005C5BFF">
        <w:rPr>
          <w:rFonts w:ascii="Times New Roman" w:hAnsi="Times New Roman"/>
          <w:sz w:val="28"/>
          <w:szCs w:val="28"/>
        </w:rPr>
        <w:t>.</w:t>
      </w:r>
    </w:p>
    <w:p w:rsidR="007F23C3" w:rsidRPr="00F75730" w:rsidRDefault="007F23C3" w:rsidP="003A2846">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FE4F3A" w:rsidRDefault="00287792" w:rsidP="00287792">
      <w:pPr>
        <w:autoSpaceDE w:val="0"/>
        <w:autoSpaceDN w:val="0"/>
        <w:adjustRightInd w:val="0"/>
        <w:spacing w:line="360" w:lineRule="auto"/>
        <w:ind w:firstLine="567"/>
        <w:jc w:val="both"/>
        <w:rPr>
          <w:rFonts w:ascii="Times New Roman" w:hAnsi="Times New Roman"/>
          <w:sz w:val="28"/>
          <w:szCs w:val="28"/>
        </w:rPr>
      </w:pPr>
      <w:r>
        <w:rPr>
          <w:rFonts w:ascii="Times New Roman" w:hAnsi="Times New Roman"/>
          <w:iCs/>
          <w:sz w:val="28"/>
          <w:szCs w:val="28"/>
        </w:rPr>
        <w:t xml:space="preserve">В </w:t>
      </w:r>
      <w:r>
        <w:rPr>
          <w:rFonts w:ascii="Times New Roman" w:hAnsi="Times New Roman"/>
          <w:sz w:val="28"/>
          <w:szCs w:val="28"/>
        </w:rPr>
        <w:t xml:space="preserve">Котельниковском городском поселении Котельниковского муниципального района </w:t>
      </w:r>
      <w:r w:rsidRPr="003E4FFF">
        <w:rPr>
          <w:rFonts w:ascii="Times New Roman" w:hAnsi="Times New Roman"/>
          <w:sz w:val="28"/>
          <w:szCs w:val="28"/>
        </w:rPr>
        <w:t>Волгоградской области</w:t>
      </w:r>
      <w:r>
        <w:rPr>
          <w:rFonts w:ascii="Times New Roman" w:hAnsi="Times New Roman"/>
          <w:sz w:val="28"/>
          <w:szCs w:val="28"/>
        </w:rPr>
        <w:t xml:space="preserve"> существует возможность </w:t>
      </w:r>
      <w:r w:rsidR="00AC53D1" w:rsidRPr="00AC53D1">
        <w:rPr>
          <w:rFonts w:ascii="Times New Roman" w:hAnsi="Times New Roman" w:cs="Times New Roman"/>
          <w:iCs/>
          <w:sz w:val="28"/>
          <w:szCs w:val="28"/>
        </w:rPr>
        <w:t>поставок тепловой энергии потребителям от различных источников тепловой энергии при сохранении надежности теплоснабжения</w:t>
      </w:r>
      <w:r w:rsidR="00AC53D1">
        <w:rPr>
          <w:rFonts w:ascii="Times New Roman" w:hAnsi="Times New Roman" w:cs="Times New Roman"/>
          <w:iCs/>
          <w:sz w:val="28"/>
          <w:szCs w:val="28"/>
        </w:rPr>
        <w:t>. В</w:t>
      </w:r>
      <w:r w:rsidR="0089667B">
        <w:rPr>
          <w:rFonts w:ascii="Times New Roman" w:hAnsi="Times New Roman" w:cs="Times New Roman"/>
          <w:iCs/>
          <w:sz w:val="28"/>
          <w:szCs w:val="28"/>
        </w:rPr>
        <w:t xml:space="preserve"> связи с этим предлагаются м</w:t>
      </w:r>
      <w:r w:rsidR="00AC53D1">
        <w:rPr>
          <w:rFonts w:ascii="Times New Roman" w:hAnsi="Times New Roman" w:cs="Times New Roman"/>
          <w:iCs/>
          <w:sz w:val="28"/>
          <w:szCs w:val="28"/>
        </w:rPr>
        <w:t>ероприя</w:t>
      </w:r>
      <w:r w:rsidR="0089667B">
        <w:rPr>
          <w:rFonts w:ascii="Times New Roman" w:hAnsi="Times New Roman" w:cs="Times New Roman"/>
          <w:iCs/>
          <w:sz w:val="28"/>
          <w:szCs w:val="28"/>
        </w:rPr>
        <w:t>тия, указанные в таблице ниже.</w:t>
      </w:r>
    </w:p>
    <w:p w:rsidR="00757B2E" w:rsidRPr="00431227" w:rsidRDefault="00E0552A" w:rsidP="00E0552A">
      <w:pPr>
        <w:autoSpaceDE w:val="0"/>
        <w:autoSpaceDN w:val="0"/>
        <w:adjustRightInd w:val="0"/>
        <w:spacing w:after="0" w:line="240" w:lineRule="auto"/>
        <w:jc w:val="center"/>
        <w:rPr>
          <w:rFonts w:ascii="Times New Roman" w:eastAsia="Calibri" w:hAnsi="Times New Roman" w:cs="Times New Roman"/>
          <w:b/>
          <w:i/>
          <w:iCs/>
          <w:sz w:val="28"/>
          <w:szCs w:val="28"/>
        </w:rPr>
      </w:pPr>
      <w:r w:rsidRPr="00F0198E">
        <w:rPr>
          <w:rFonts w:ascii="Times New Roman" w:eastAsia="Calibri" w:hAnsi="Times New Roman" w:cs="Times New Roman"/>
          <w:b/>
          <w:i/>
          <w:iCs/>
          <w:sz w:val="28"/>
          <w:szCs w:val="28"/>
        </w:rPr>
        <w:t xml:space="preserve">Таблица </w:t>
      </w:r>
      <w:r>
        <w:rPr>
          <w:rFonts w:ascii="Times New Roman" w:hAnsi="Times New Roman"/>
          <w:b/>
          <w:i/>
          <w:iCs/>
          <w:sz w:val="28"/>
          <w:szCs w:val="28"/>
        </w:rPr>
        <w:t>8.3</w:t>
      </w:r>
      <w:r w:rsidRPr="00F0198E">
        <w:rPr>
          <w:rFonts w:ascii="Times New Roman" w:eastAsia="Calibri" w:hAnsi="Times New Roman" w:cs="Times New Roman"/>
          <w:b/>
          <w:i/>
          <w:iCs/>
          <w:sz w:val="28"/>
          <w:szCs w:val="28"/>
        </w:rPr>
        <w:t xml:space="preserve">.1 </w:t>
      </w:r>
      <w:r>
        <w:rPr>
          <w:rFonts w:ascii="Times New Roman" w:eastAsia="Calibri" w:hAnsi="Times New Roman" w:cs="Times New Roman"/>
          <w:b/>
          <w:i/>
          <w:iCs/>
          <w:sz w:val="28"/>
          <w:szCs w:val="28"/>
        </w:rPr>
        <w:t>– Мероприятия</w:t>
      </w:r>
    </w:p>
    <w:tbl>
      <w:tblPr>
        <w:tblStyle w:val="130"/>
        <w:tblW w:w="9634" w:type="dxa"/>
        <w:jc w:val="center"/>
        <w:tblLook w:val="04A0" w:firstRow="1" w:lastRow="0" w:firstColumn="1" w:lastColumn="0" w:noHBand="0" w:noVBand="1"/>
      </w:tblPr>
      <w:tblGrid>
        <w:gridCol w:w="4531"/>
        <w:gridCol w:w="3402"/>
        <w:gridCol w:w="1701"/>
      </w:tblGrid>
      <w:tr w:rsidR="00757B2E" w:rsidRPr="0015045C" w:rsidTr="00473FAD">
        <w:trPr>
          <w:trHeight w:val="212"/>
          <w:jc w:val="center"/>
        </w:trPr>
        <w:tc>
          <w:tcPr>
            <w:tcW w:w="4531" w:type="dxa"/>
            <w:vMerge w:val="restart"/>
            <w:shd w:val="clear" w:color="auto" w:fill="FBD4B4"/>
            <w:vAlign w:val="center"/>
            <w:hideMark/>
          </w:tcPr>
          <w:p w:rsidR="00757B2E" w:rsidRPr="0015045C" w:rsidRDefault="00757B2E" w:rsidP="00473FAD">
            <w:pPr>
              <w:spacing w:after="200" w:line="276" w:lineRule="auto"/>
              <w:contextualSpacing/>
              <w:jc w:val="center"/>
              <w:rPr>
                <w:b/>
                <w:i/>
                <w:sz w:val="16"/>
                <w:szCs w:val="16"/>
              </w:rPr>
            </w:pPr>
            <w:r w:rsidRPr="0015045C">
              <w:rPr>
                <w:b/>
                <w:i/>
                <w:sz w:val="16"/>
                <w:szCs w:val="16"/>
              </w:rPr>
              <w:t>Наименование мероприятия</w:t>
            </w:r>
          </w:p>
        </w:tc>
        <w:tc>
          <w:tcPr>
            <w:tcW w:w="3402" w:type="dxa"/>
            <w:vMerge w:val="restart"/>
            <w:shd w:val="clear" w:color="auto" w:fill="FBD4B4"/>
            <w:vAlign w:val="center"/>
            <w:hideMark/>
          </w:tcPr>
          <w:p w:rsidR="00757B2E" w:rsidRPr="0015045C" w:rsidRDefault="00757B2E" w:rsidP="00473FAD">
            <w:pPr>
              <w:spacing w:after="200" w:line="276" w:lineRule="auto"/>
              <w:contextualSpacing/>
              <w:jc w:val="center"/>
              <w:rPr>
                <w:b/>
                <w:i/>
                <w:sz w:val="16"/>
                <w:szCs w:val="16"/>
              </w:rPr>
            </w:pPr>
            <w:r w:rsidRPr="0015045C">
              <w:rPr>
                <w:b/>
                <w:i/>
                <w:sz w:val="16"/>
                <w:szCs w:val="16"/>
              </w:rPr>
              <w:t>Обоснование необходимости выполнения мероприятия (цель реализации)</w:t>
            </w:r>
          </w:p>
        </w:tc>
        <w:tc>
          <w:tcPr>
            <w:tcW w:w="1701" w:type="dxa"/>
            <w:vMerge w:val="restart"/>
            <w:shd w:val="clear" w:color="auto" w:fill="FBD4B4"/>
            <w:vAlign w:val="center"/>
            <w:hideMark/>
          </w:tcPr>
          <w:p w:rsidR="00757B2E" w:rsidRPr="0015045C" w:rsidRDefault="00757B2E" w:rsidP="00473FAD">
            <w:pPr>
              <w:spacing w:after="200" w:line="276" w:lineRule="auto"/>
              <w:contextualSpacing/>
              <w:jc w:val="center"/>
              <w:rPr>
                <w:b/>
                <w:i/>
                <w:sz w:val="16"/>
                <w:szCs w:val="16"/>
              </w:rPr>
            </w:pPr>
            <w:r w:rsidRPr="0015045C">
              <w:rPr>
                <w:b/>
                <w:i/>
                <w:sz w:val="16"/>
                <w:szCs w:val="16"/>
              </w:rPr>
              <w:t>Год реализации мероприятия</w:t>
            </w:r>
          </w:p>
        </w:tc>
      </w:tr>
      <w:tr w:rsidR="00757B2E" w:rsidRPr="0015045C" w:rsidTr="00473FAD">
        <w:trPr>
          <w:trHeight w:val="212"/>
          <w:jc w:val="center"/>
        </w:trPr>
        <w:tc>
          <w:tcPr>
            <w:tcW w:w="4531" w:type="dxa"/>
            <w:vMerge/>
            <w:shd w:val="clear" w:color="auto" w:fill="FBD4B4"/>
            <w:vAlign w:val="center"/>
            <w:hideMark/>
          </w:tcPr>
          <w:p w:rsidR="00757B2E" w:rsidRPr="0015045C" w:rsidRDefault="00757B2E" w:rsidP="00473FAD">
            <w:pPr>
              <w:spacing w:after="200" w:line="276" w:lineRule="auto"/>
              <w:contextualSpacing/>
              <w:jc w:val="center"/>
              <w:rPr>
                <w:sz w:val="16"/>
                <w:szCs w:val="16"/>
              </w:rPr>
            </w:pPr>
          </w:p>
        </w:tc>
        <w:tc>
          <w:tcPr>
            <w:tcW w:w="3402" w:type="dxa"/>
            <w:vMerge/>
            <w:shd w:val="clear" w:color="auto" w:fill="FBD4B4"/>
            <w:vAlign w:val="center"/>
            <w:hideMark/>
          </w:tcPr>
          <w:p w:rsidR="00757B2E" w:rsidRPr="0015045C" w:rsidRDefault="00757B2E" w:rsidP="00473FAD">
            <w:pPr>
              <w:spacing w:after="200" w:line="276" w:lineRule="auto"/>
              <w:contextualSpacing/>
              <w:jc w:val="center"/>
              <w:rPr>
                <w:sz w:val="16"/>
                <w:szCs w:val="16"/>
              </w:rPr>
            </w:pPr>
          </w:p>
        </w:tc>
        <w:tc>
          <w:tcPr>
            <w:tcW w:w="1701" w:type="dxa"/>
            <w:vMerge/>
            <w:shd w:val="clear" w:color="auto" w:fill="FBD4B4"/>
            <w:vAlign w:val="center"/>
            <w:hideMark/>
          </w:tcPr>
          <w:p w:rsidR="00757B2E" w:rsidRPr="0015045C" w:rsidRDefault="00757B2E" w:rsidP="00473FAD">
            <w:pPr>
              <w:spacing w:after="200" w:line="276" w:lineRule="auto"/>
              <w:contextualSpacing/>
              <w:jc w:val="center"/>
              <w:rPr>
                <w:sz w:val="16"/>
                <w:szCs w:val="16"/>
              </w:rPr>
            </w:pPr>
          </w:p>
        </w:tc>
      </w:tr>
      <w:tr w:rsidR="00757B2E" w:rsidRPr="0015045C" w:rsidTr="00473FAD">
        <w:trPr>
          <w:trHeight w:val="212"/>
          <w:jc w:val="center"/>
        </w:trPr>
        <w:tc>
          <w:tcPr>
            <w:tcW w:w="4531" w:type="dxa"/>
            <w:vMerge/>
            <w:shd w:val="clear" w:color="auto" w:fill="FBD4B4"/>
            <w:vAlign w:val="center"/>
            <w:hideMark/>
          </w:tcPr>
          <w:p w:rsidR="00757B2E" w:rsidRPr="0015045C" w:rsidRDefault="00757B2E" w:rsidP="00473FAD">
            <w:pPr>
              <w:spacing w:after="200" w:line="276" w:lineRule="auto"/>
              <w:contextualSpacing/>
              <w:jc w:val="center"/>
              <w:rPr>
                <w:sz w:val="16"/>
                <w:szCs w:val="16"/>
              </w:rPr>
            </w:pPr>
          </w:p>
        </w:tc>
        <w:tc>
          <w:tcPr>
            <w:tcW w:w="3402" w:type="dxa"/>
            <w:vMerge/>
            <w:shd w:val="clear" w:color="auto" w:fill="FBD4B4"/>
            <w:vAlign w:val="center"/>
            <w:hideMark/>
          </w:tcPr>
          <w:p w:rsidR="00757B2E" w:rsidRPr="0015045C" w:rsidRDefault="00757B2E" w:rsidP="00473FAD">
            <w:pPr>
              <w:spacing w:after="200" w:line="276" w:lineRule="auto"/>
              <w:contextualSpacing/>
              <w:jc w:val="center"/>
              <w:rPr>
                <w:sz w:val="16"/>
                <w:szCs w:val="16"/>
              </w:rPr>
            </w:pPr>
          </w:p>
        </w:tc>
        <w:tc>
          <w:tcPr>
            <w:tcW w:w="1701" w:type="dxa"/>
            <w:vMerge/>
            <w:shd w:val="clear" w:color="auto" w:fill="FBD4B4"/>
            <w:vAlign w:val="center"/>
            <w:hideMark/>
          </w:tcPr>
          <w:p w:rsidR="00757B2E" w:rsidRPr="0015045C" w:rsidRDefault="00757B2E" w:rsidP="00473FAD">
            <w:pPr>
              <w:spacing w:after="200" w:line="276" w:lineRule="auto"/>
              <w:contextualSpacing/>
              <w:jc w:val="center"/>
              <w:rPr>
                <w:sz w:val="16"/>
                <w:szCs w:val="16"/>
              </w:rPr>
            </w:pPr>
          </w:p>
        </w:tc>
      </w:tr>
      <w:tr w:rsidR="00757B2E" w:rsidRPr="0015045C" w:rsidTr="00473FAD">
        <w:trPr>
          <w:trHeight w:val="20"/>
          <w:jc w:val="center"/>
        </w:trPr>
        <w:tc>
          <w:tcPr>
            <w:tcW w:w="4531" w:type="dxa"/>
            <w:vAlign w:val="center"/>
            <w:hideMark/>
          </w:tcPr>
          <w:p w:rsidR="00757B2E" w:rsidRPr="0015045C" w:rsidRDefault="00757B2E" w:rsidP="00473FAD">
            <w:pPr>
              <w:spacing w:after="200" w:line="276" w:lineRule="auto"/>
              <w:contextualSpacing/>
              <w:jc w:val="center"/>
              <w:rPr>
                <w:sz w:val="16"/>
                <w:szCs w:val="16"/>
              </w:rPr>
            </w:pPr>
            <w:r w:rsidRPr="0015045C">
              <w:rPr>
                <w:bCs/>
                <w:sz w:val="16"/>
                <w:szCs w:val="16"/>
              </w:rPr>
              <w:t>Замена теплотрассы от котельной ДОСы до ТК 1 125 м.п.</w:t>
            </w:r>
          </w:p>
        </w:tc>
        <w:tc>
          <w:tcPr>
            <w:tcW w:w="3402" w:type="dxa"/>
            <w:vAlign w:val="center"/>
            <w:hideMark/>
          </w:tcPr>
          <w:p w:rsidR="00757B2E" w:rsidRPr="0015045C" w:rsidRDefault="00757B2E" w:rsidP="00473FAD">
            <w:pPr>
              <w:spacing w:after="200" w:line="276" w:lineRule="auto"/>
              <w:contextualSpacing/>
              <w:jc w:val="center"/>
              <w:rPr>
                <w:sz w:val="16"/>
                <w:szCs w:val="16"/>
              </w:rPr>
            </w:pPr>
            <w:r w:rsidRPr="0015045C">
              <w:rPr>
                <w:sz w:val="16"/>
                <w:szCs w:val="16"/>
              </w:rPr>
              <w:t>поддержание надежности теплоснабжения</w:t>
            </w:r>
          </w:p>
        </w:tc>
        <w:tc>
          <w:tcPr>
            <w:tcW w:w="1701" w:type="dxa"/>
            <w:vAlign w:val="center"/>
            <w:hideMark/>
          </w:tcPr>
          <w:p w:rsidR="00757B2E" w:rsidRPr="0015045C" w:rsidRDefault="00757B2E" w:rsidP="00473FAD">
            <w:pPr>
              <w:spacing w:after="200" w:line="276" w:lineRule="auto"/>
              <w:contextualSpacing/>
              <w:jc w:val="center"/>
              <w:rPr>
                <w:sz w:val="16"/>
                <w:szCs w:val="16"/>
              </w:rPr>
            </w:pPr>
            <w:r w:rsidRPr="0015045C">
              <w:rPr>
                <w:sz w:val="16"/>
                <w:szCs w:val="16"/>
              </w:rPr>
              <w:t>05.07.2029</w:t>
            </w:r>
          </w:p>
        </w:tc>
      </w:tr>
    </w:tbl>
    <w:p w:rsidR="007F23C3" w:rsidRPr="00F75730" w:rsidRDefault="007F23C3" w:rsidP="00287792">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 xml:space="preserve">8.4 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w:t>
      </w:r>
      <w:r w:rsidR="007E4D14">
        <w:rPr>
          <w:rFonts w:ascii="Times New Roman" w:hAnsi="Times New Roman" w:cs="Times New Roman"/>
          <w:b/>
          <w:i/>
          <w:iCs/>
          <w:sz w:val="28"/>
          <w:szCs w:val="28"/>
        </w:rPr>
        <w:t>котельных</w:t>
      </w:r>
      <w:r w:rsidRPr="00F75730">
        <w:rPr>
          <w:rFonts w:ascii="Times New Roman" w:hAnsi="Times New Roman" w:cs="Times New Roman"/>
          <w:b/>
          <w:i/>
          <w:iCs/>
          <w:sz w:val="28"/>
          <w:szCs w:val="28"/>
        </w:rPr>
        <w:t xml:space="preserve"> в пиковый режим работы или ликвидации </w:t>
      </w:r>
      <w:r w:rsidR="007E4D14">
        <w:rPr>
          <w:rFonts w:ascii="Times New Roman" w:hAnsi="Times New Roman" w:cs="Times New Roman"/>
          <w:b/>
          <w:i/>
          <w:iCs/>
          <w:sz w:val="28"/>
          <w:szCs w:val="28"/>
        </w:rPr>
        <w:t>котельных</w:t>
      </w:r>
    </w:p>
    <w:p w:rsidR="003A3A3B" w:rsidRPr="007F23C3" w:rsidRDefault="00910DE7" w:rsidP="007F23C3">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007F23C3" w:rsidRPr="007F23C3">
        <w:rPr>
          <w:rFonts w:ascii="Times New Roman" w:hAnsi="Times New Roman" w:cs="Times New Roman"/>
          <w:sz w:val="28"/>
          <w:szCs w:val="28"/>
        </w:rPr>
        <w:t>еревода</w:t>
      </w:r>
      <w:r w:rsidR="007B7003">
        <w:rPr>
          <w:rFonts w:ascii="Times New Roman" w:hAnsi="Times New Roman" w:cs="Times New Roman"/>
          <w:sz w:val="28"/>
          <w:szCs w:val="28"/>
        </w:rPr>
        <w:t xml:space="preserve"> </w:t>
      </w:r>
      <w:r w:rsidR="007E4D14">
        <w:rPr>
          <w:rFonts w:ascii="Times New Roman" w:hAnsi="Times New Roman" w:cs="Times New Roman"/>
          <w:sz w:val="28"/>
          <w:szCs w:val="28"/>
        </w:rPr>
        <w:t>котельных</w:t>
      </w:r>
      <w:r w:rsidR="007F23C3" w:rsidRPr="007F23C3">
        <w:rPr>
          <w:rFonts w:ascii="Times New Roman" w:hAnsi="Times New Roman" w:cs="Times New Roman"/>
          <w:sz w:val="28"/>
          <w:szCs w:val="28"/>
        </w:rPr>
        <w:t xml:space="preserve"> в </w:t>
      </w:r>
      <w:r w:rsidR="007E1A9B">
        <w:rPr>
          <w:rFonts w:ascii="Times New Roman" w:hAnsi="Times New Roman" w:cs="Times New Roman"/>
          <w:sz w:val="28"/>
          <w:szCs w:val="28"/>
        </w:rPr>
        <w:t>«</w:t>
      </w:r>
      <w:r w:rsidR="007F23C3" w:rsidRPr="007F23C3">
        <w:rPr>
          <w:rFonts w:ascii="Times New Roman" w:hAnsi="Times New Roman" w:cs="Times New Roman"/>
          <w:sz w:val="28"/>
          <w:szCs w:val="28"/>
        </w:rPr>
        <w:t>пиковый</w:t>
      </w:r>
      <w:r w:rsidR="007E1A9B">
        <w:rPr>
          <w:rFonts w:ascii="Times New Roman" w:hAnsi="Times New Roman" w:cs="Times New Roman"/>
          <w:sz w:val="28"/>
          <w:szCs w:val="28"/>
        </w:rPr>
        <w:t>»</w:t>
      </w:r>
      <w:r w:rsidR="007F23C3" w:rsidRPr="007F23C3">
        <w:rPr>
          <w:rFonts w:ascii="Times New Roman" w:hAnsi="Times New Roman" w:cs="Times New Roman"/>
          <w:sz w:val="28"/>
          <w:szCs w:val="28"/>
        </w:rPr>
        <w:t xml:space="preserve"> режим, не планируется.</w:t>
      </w:r>
    </w:p>
    <w:p w:rsidR="00F75730" w:rsidRDefault="00F75730" w:rsidP="00F75730">
      <w:pPr>
        <w:autoSpaceDE w:val="0"/>
        <w:autoSpaceDN w:val="0"/>
        <w:adjustRightInd w:val="0"/>
        <w:spacing w:after="0" w:line="360" w:lineRule="auto"/>
        <w:jc w:val="center"/>
        <w:rPr>
          <w:rFonts w:ascii="Times New Roman" w:hAnsi="Times New Roman" w:cs="Times New Roman"/>
          <w:b/>
          <w:i/>
          <w:iCs/>
          <w:sz w:val="28"/>
          <w:szCs w:val="28"/>
        </w:rPr>
        <w:sectPr w:rsidR="00F75730" w:rsidSect="00097173">
          <w:headerReference w:type="default" r:id="rId84"/>
          <w:pgSz w:w="11906" w:h="16838"/>
          <w:pgMar w:top="1134" w:right="851" w:bottom="1134" w:left="1418" w:header="567"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F23C3" w:rsidRPr="00F75730" w:rsidRDefault="007F23C3" w:rsidP="003A2846">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8.5 Предложения по строительству тепловых сетей для обеспечения нормативной надежности теплоснабжения</w:t>
      </w:r>
    </w:p>
    <w:p w:rsidR="007F23C3" w:rsidRPr="007F23C3" w:rsidRDefault="007F23C3" w:rsidP="003A2846">
      <w:pPr>
        <w:autoSpaceDE w:val="0"/>
        <w:autoSpaceDN w:val="0"/>
        <w:adjustRightInd w:val="0"/>
        <w:spacing w:after="0" w:line="336" w:lineRule="auto"/>
        <w:ind w:firstLine="709"/>
        <w:jc w:val="both"/>
        <w:rPr>
          <w:rFonts w:ascii="Times New Roman" w:hAnsi="Times New Roman" w:cs="Times New Roman"/>
          <w:sz w:val="28"/>
          <w:szCs w:val="28"/>
        </w:rPr>
      </w:pPr>
      <w:r w:rsidRPr="007F23C3">
        <w:rPr>
          <w:rFonts w:ascii="Times New Roman" w:hAnsi="Times New Roman" w:cs="Times New Roman"/>
          <w:sz w:val="28"/>
          <w:szCs w:val="28"/>
        </w:rPr>
        <w:t>Строительство тепловых сетей для дублирования нерезервированных участков теплотрасс</w:t>
      </w:r>
      <w:r w:rsidR="007B7003">
        <w:rPr>
          <w:rFonts w:ascii="Times New Roman" w:hAnsi="Times New Roman" w:cs="Times New Roman"/>
          <w:sz w:val="28"/>
          <w:szCs w:val="28"/>
        </w:rPr>
        <w:t xml:space="preserve"> </w:t>
      </w:r>
      <w:r w:rsidRPr="007F23C3">
        <w:rPr>
          <w:rFonts w:ascii="Times New Roman" w:hAnsi="Times New Roman" w:cs="Times New Roman"/>
          <w:sz w:val="28"/>
          <w:szCs w:val="28"/>
        </w:rPr>
        <w:t>не предполагается. Длины участков не превышают максимально допустимых не</w:t>
      </w:r>
      <w:r w:rsidR="007B7003">
        <w:rPr>
          <w:rFonts w:ascii="Times New Roman" w:hAnsi="Times New Roman" w:cs="Times New Roman"/>
          <w:sz w:val="28"/>
          <w:szCs w:val="28"/>
        </w:rPr>
        <w:t xml:space="preserve"> </w:t>
      </w:r>
      <w:r w:rsidRPr="007F23C3">
        <w:rPr>
          <w:rFonts w:ascii="Times New Roman" w:hAnsi="Times New Roman" w:cs="Times New Roman"/>
          <w:sz w:val="28"/>
          <w:szCs w:val="28"/>
        </w:rPr>
        <w:t>резервируемых.</w:t>
      </w:r>
    </w:p>
    <w:p w:rsidR="00403E52" w:rsidRDefault="007F23C3" w:rsidP="003A2846">
      <w:pPr>
        <w:autoSpaceDE w:val="0"/>
        <w:autoSpaceDN w:val="0"/>
        <w:adjustRightInd w:val="0"/>
        <w:spacing w:after="0" w:line="336" w:lineRule="auto"/>
        <w:ind w:firstLine="709"/>
        <w:jc w:val="both"/>
        <w:rPr>
          <w:rFonts w:ascii="Times New Roman" w:hAnsi="Times New Roman" w:cs="Times New Roman"/>
          <w:sz w:val="28"/>
          <w:szCs w:val="28"/>
        </w:rPr>
      </w:pPr>
      <w:r w:rsidRPr="007F23C3">
        <w:rPr>
          <w:rFonts w:ascii="Times New Roman" w:hAnsi="Times New Roman" w:cs="Times New Roman"/>
          <w:sz w:val="28"/>
          <w:szCs w:val="28"/>
        </w:rPr>
        <w:t>Для обеспечения нормативной надежности и безопасности тепл</w:t>
      </w:r>
      <w:r>
        <w:rPr>
          <w:rFonts w:ascii="Times New Roman" w:hAnsi="Times New Roman" w:cs="Times New Roman"/>
          <w:sz w:val="28"/>
          <w:szCs w:val="28"/>
        </w:rPr>
        <w:t>оснабжения в течение всего рас</w:t>
      </w:r>
      <w:r w:rsidRPr="007F23C3">
        <w:rPr>
          <w:rFonts w:ascii="Times New Roman" w:hAnsi="Times New Roman" w:cs="Times New Roman"/>
          <w:sz w:val="28"/>
          <w:szCs w:val="28"/>
        </w:rPr>
        <w:t>четного периода предусматривается ревизия и ремонт запорно</w:t>
      </w:r>
      <w:r>
        <w:rPr>
          <w:rFonts w:ascii="Times New Roman" w:hAnsi="Times New Roman" w:cs="Times New Roman"/>
          <w:sz w:val="28"/>
          <w:szCs w:val="28"/>
        </w:rPr>
        <w:t>й арматуры всех действующих теп</w:t>
      </w:r>
      <w:r w:rsidRPr="007F23C3">
        <w:rPr>
          <w:rFonts w:ascii="Times New Roman" w:hAnsi="Times New Roman" w:cs="Times New Roman"/>
          <w:sz w:val="28"/>
          <w:szCs w:val="28"/>
        </w:rPr>
        <w:t>ловых сетей</w:t>
      </w:r>
      <w:r w:rsidR="007A1B4D">
        <w:rPr>
          <w:rFonts w:ascii="Times New Roman" w:hAnsi="Times New Roman" w:cs="Times New Roman"/>
          <w:sz w:val="28"/>
          <w:szCs w:val="28"/>
        </w:rPr>
        <w:t>, а также замена участков тепловой сети, срок эксплуатации которых превышает 25 лет, с применением современной энергоэффективной тепловой изоляции трубопроводов ТС</w:t>
      </w:r>
      <w:r w:rsidR="003E095A">
        <w:rPr>
          <w:rFonts w:ascii="Times New Roman" w:hAnsi="Times New Roman" w:cs="Times New Roman"/>
          <w:sz w:val="28"/>
          <w:szCs w:val="28"/>
        </w:rPr>
        <w:t>.</w:t>
      </w:r>
    </w:p>
    <w:p w:rsidR="00757B2E" w:rsidRPr="009B29D1" w:rsidRDefault="00187E13" w:rsidP="003A2846">
      <w:pPr>
        <w:autoSpaceDE w:val="0"/>
        <w:autoSpaceDN w:val="0"/>
        <w:adjustRightInd w:val="0"/>
        <w:spacing w:after="0" w:line="240" w:lineRule="auto"/>
        <w:ind w:firstLine="709"/>
        <w:jc w:val="center"/>
        <w:rPr>
          <w:rFonts w:ascii="Times New Roman" w:eastAsia="Times New Roman,Bold" w:hAnsi="Times New Roman" w:cs="Times New Roman"/>
          <w:b/>
          <w:bCs/>
          <w:i/>
          <w:color w:val="000000"/>
          <w:sz w:val="28"/>
          <w:szCs w:val="28"/>
        </w:rPr>
      </w:pPr>
      <w:r>
        <w:rPr>
          <w:rFonts w:ascii="Times New Roman" w:eastAsia="Times New Roman,Bold" w:hAnsi="Times New Roman" w:cs="Times New Roman"/>
          <w:b/>
          <w:bCs/>
          <w:i/>
          <w:color w:val="000000"/>
          <w:sz w:val="28"/>
          <w:szCs w:val="28"/>
        </w:rPr>
        <w:t>Та</w:t>
      </w:r>
      <w:r w:rsidR="001E3F90">
        <w:rPr>
          <w:rFonts w:ascii="Times New Roman" w:eastAsia="Times New Roman,Bold" w:hAnsi="Times New Roman" w:cs="Times New Roman"/>
          <w:b/>
          <w:bCs/>
          <w:i/>
          <w:color w:val="000000"/>
          <w:sz w:val="28"/>
          <w:szCs w:val="28"/>
        </w:rPr>
        <w:t>блица 8.5.1 – Мероприятия</w:t>
      </w:r>
    </w:p>
    <w:tbl>
      <w:tblPr>
        <w:tblStyle w:val="140"/>
        <w:tblW w:w="9634" w:type="dxa"/>
        <w:tblLook w:val="04A0" w:firstRow="1" w:lastRow="0" w:firstColumn="1" w:lastColumn="0" w:noHBand="0" w:noVBand="1"/>
      </w:tblPr>
      <w:tblGrid>
        <w:gridCol w:w="4248"/>
        <w:gridCol w:w="3969"/>
        <w:gridCol w:w="1417"/>
      </w:tblGrid>
      <w:tr w:rsidR="00757B2E" w:rsidRPr="00197F6F" w:rsidTr="00473FAD">
        <w:trPr>
          <w:trHeight w:val="184"/>
        </w:trPr>
        <w:tc>
          <w:tcPr>
            <w:tcW w:w="4248" w:type="dxa"/>
            <w:vMerge w:val="restart"/>
            <w:shd w:val="clear" w:color="auto" w:fill="FBD4B4"/>
            <w:vAlign w:val="center"/>
            <w:hideMark/>
          </w:tcPr>
          <w:p w:rsidR="00757B2E" w:rsidRPr="00197F6F" w:rsidRDefault="00757B2E" w:rsidP="00473FAD">
            <w:pPr>
              <w:contextualSpacing/>
              <w:jc w:val="center"/>
              <w:rPr>
                <w:b/>
                <w:i/>
                <w:sz w:val="16"/>
                <w:szCs w:val="16"/>
              </w:rPr>
            </w:pPr>
            <w:r w:rsidRPr="00197F6F">
              <w:rPr>
                <w:b/>
                <w:i/>
                <w:sz w:val="16"/>
                <w:szCs w:val="16"/>
              </w:rPr>
              <w:t>Наименование мероприятия</w:t>
            </w:r>
          </w:p>
        </w:tc>
        <w:tc>
          <w:tcPr>
            <w:tcW w:w="3969" w:type="dxa"/>
            <w:vMerge w:val="restart"/>
            <w:shd w:val="clear" w:color="auto" w:fill="FBD4B4"/>
            <w:vAlign w:val="center"/>
            <w:hideMark/>
          </w:tcPr>
          <w:p w:rsidR="00757B2E" w:rsidRPr="00197F6F" w:rsidRDefault="00757B2E" w:rsidP="00473FAD">
            <w:pPr>
              <w:contextualSpacing/>
              <w:jc w:val="center"/>
              <w:rPr>
                <w:b/>
                <w:i/>
                <w:sz w:val="16"/>
                <w:szCs w:val="16"/>
              </w:rPr>
            </w:pPr>
            <w:r w:rsidRPr="00197F6F">
              <w:rPr>
                <w:b/>
                <w:i/>
                <w:sz w:val="16"/>
                <w:szCs w:val="16"/>
              </w:rPr>
              <w:t>Обоснование необходимости выполнения мероприятия (цель реализации)</w:t>
            </w:r>
          </w:p>
        </w:tc>
        <w:tc>
          <w:tcPr>
            <w:tcW w:w="1417" w:type="dxa"/>
            <w:vMerge w:val="restart"/>
            <w:shd w:val="clear" w:color="auto" w:fill="FBD4B4"/>
            <w:vAlign w:val="center"/>
            <w:hideMark/>
          </w:tcPr>
          <w:p w:rsidR="00757B2E" w:rsidRPr="00197F6F" w:rsidRDefault="00757B2E" w:rsidP="00473FAD">
            <w:pPr>
              <w:contextualSpacing/>
              <w:jc w:val="center"/>
              <w:rPr>
                <w:b/>
                <w:i/>
                <w:sz w:val="16"/>
                <w:szCs w:val="16"/>
              </w:rPr>
            </w:pPr>
            <w:r w:rsidRPr="00197F6F">
              <w:rPr>
                <w:b/>
                <w:i/>
                <w:sz w:val="16"/>
                <w:szCs w:val="16"/>
              </w:rPr>
              <w:t>Год реализации мероприятия</w:t>
            </w:r>
          </w:p>
        </w:tc>
      </w:tr>
      <w:tr w:rsidR="00757B2E" w:rsidRPr="00197F6F" w:rsidTr="00473FAD">
        <w:trPr>
          <w:trHeight w:val="184"/>
        </w:trPr>
        <w:tc>
          <w:tcPr>
            <w:tcW w:w="4248" w:type="dxa"/>
            <w:vMerge/>
            <w:shd w:val="clear" w:color="auto" w:fill="FBD4B4"/>
            <w:vAlign w:val="center"/>
            <w:hideMark/>
          </w:tcPr>
          <w:p w:rsidR="00757B2E" w:rsidRPr="00197F6F" w:rsidRDefault="00757B2E" w:rsidP="00473FAD">
            <w:pPr>
              <w:contextualSpacing/>
              <w:jc w:val="center"/>
              <w:rPr>
                <w:sz w:val="16"/>
                <w:szCs w:val="16"/>
              </w:rPr>
            </w:pPr>
          </w:p>
        </w:tc>
        <w:tc>
          <w:tcPr>
            <w:tcW w:w="3969" w:type="dxa"/>
            <w:vMerge/>
            <w:shd w:val="clear" w:color="auto" w:fill="FBD4B4"/>
            <w:vAlign w:val="center"/>
            <w:hideMark/>
          </w:tcPr>
          <w:p w:rsidR="00757B2E" w:rsidRPr="00197F6F" w:rsidRDefault="00757B2E" w:rsidP="00473FAD">
            <w:pPr>
              <w:contextualSpacing/>
              <w:jc w:val="center"/>
              <w:rPr>
                <w:sz w:val="16"/>
                <w:szCs w:val="16"/>
              </w:rPr>
            </w:pPr>
          </w:p>
        </w:tc>
        <w:tc>
          <w:tcPr>
            <w:tcW w:w="1417" w:type="dxa"/>
            <w:vMerge/>
            <w:shd w:val="clear" w:color="auto" w:fill="FBD4B4"/>
            <w:vAlign w:val="center"/>
            <w:hideMark/>
          </w:tcPr>
          <w:p w:rsidR="00757B2E" w:rsidRPr="00197F6F" w:rsidRDefault="00757B2E" w:rsidP="00473FAD">
            <w:pPr>
              <w:contextualSpacing/>
              <w:jc w:val="center"/>
              <w:rPr>
                <w:sz w:val="16"/>
                <w:szCs w:val="16"/>
              </w:rPr>
            </w:pPr>
          </w:p>
        </w:tc>
      </w:tr>
      <w:tr w:rsidR="00757B2E" w:rsidRPr="00197F6F" w:rsidTr="00473FAD">
        <w:trPr>
          <w:trHeight w:val="184"/>
        </w:trPr>
        <w:tc>
          <w:tcPr>
            <w:tcW w:w="4248" w:type="dxa"/>
            <w:vMerge/>
            <w:shd w:val="clear" w:color="auto" w:fill="FBD4B4"/>
            <w:vAlign w:val="center"/>
            <w:hideMark/>
          </w:tcPr>
          <w:p w:rsidR="00757B2E" w:rsidRPr="00197F6F" w:rsidRDefault="00757B2E" w:rsidP="00473FAD">
            <w:pPr>
              <w:contextualSpacing/>
              <w:jc w:val="center"/>
              <w:rPr>
                <w:sz w:val="16"/>
                <w:szCs w:val="16"/>
              </w:rPr>
            </w:pPr>
          </w:p>
        </w:tc>
        <w:tc>
          <w:tcPr>
            <w:tcW w:w="3969" w:type="dxa"/>
            <w:vMerge/>
            <w:shd w:val="clear" w:color="auto" w:fill="FBD4B4"/>
            <w:vAlign w:val="center"/>
            <w:hideMark/>
          </w:tcPr>
          <w:p w:rsidR="00757B2E" w:rsidRPr="00197F6F" w:rsidRDefault="00757B2E" w:rsidP="00473FAD">
            <w:pPr>
              <w:contextualSpacing/>
              <w:jc w:val="center"/>
              <w:rPr>
                <w:sz w:val="16"/>
                <w:szCs w:val="16"/>
              </w:rPr>
            </w:pPr>
          </w:p>
        </w:tc>
        <w:tc>
          <w:tcPr>
            <w:tcW w:w="1417" w:type="dxa"/>
            <w:vMerge/>
            <w:shd w:val="clear" w:color="auto" w:fill="FBD4B4"/>
            <w:vAlign w:val="center"/>
            <w:hideMark/>
          </w:tcPr>
          <w:p w:rsidR="00757B2E" w:rsidRPr="00197F6F" w:rsidRDefault="00757B2E" w:rsidP="00473FAD">
            <w:pPr>
              <w:contextualSpacing/>
              <w:jc w:val="center"/>
              <w:rPr>
                <w:sz w:val="16"/>
                <w:szCs w:val="16"/>
              </w:rPr>
            </w:pPr>
          </w:p>
        </w:tc>
      </w:tr>
      <w:tr w:rsidR="00757B2E" w:rsidRPr="00197F6F" w:rsidTr="00473FAD">
        <w:trPr>
          <w:trHeight w:val="20"/>
        </w:trPr>
        <w:tc>
          <w:tcPr>
            <w:tcW w:w="4248" w:type="dxa"/>
            <w:vAlign w:val="center"/>
            <w:hideMark/>
          </w:tcPr>
          <w:p w:rsidR="00757B2E" w:rsidRPr="00197F6F" w:rsidRDefault="00757B2E" w:rsidP="00473FAD">
            <w:pPr>
              <w:contextualSpacing/>
              <w:jc w:val="center"/>
              <w:rPr>
                <w:sz w:val="16"/>
                <w:szCs w:val="16"/>
              </w:rPr>
            </w:pPr>
            <w:r w:rsidRPr="00197F6F">
              <w:rPr>
                <w:sz w:val="16"/>
                <w:szCs w:val="16"/>
              </w:rPr>
              <w:t xml:space="preserve">Замена теплотрассы от котельной 33 кв до потребителей Ду = 50 мм, </w:t>
            </w:r>
            <w:r w:rsidRPr="00197F6F">
              <w:rPr>
                <w:sz w:val="16"/>
                <w:szCs w:val="16"/>
                <w:lang w:val="en-US"/>
              </w:rPr>
              <w:t>L</w:t>
            </w:r>
            <w:r w:rsidRPr="00197F6F">
              <w:rPr>
                <w:sz w:val="16"/>
                <w:szCs w:val="16"/>
              </w:rPr>
              <w:t xml:space="preserve"> = 0,08 км</w:t>
            </w:r>
          </w:p>
        </w:tc>
        <w:tc>
          <w:tcPr>
            <w:tcW w:w="3969" w:type="dxa"/>
            <w:vAlign w:val="center"/>
            <w:hideMark/>
          </w:tcPr>
          <w:p w:rsidR="00757B2E" w:rsidRPr="00197F6F" w:rsidRDefault="00757B2E" w:rsidP="00473FAD">
            <w:pPr>
              <w:contextualSpacing/>
              <w:jc w:val="center"/>
              <w:rPr>
                <w:sz w:val="16"/>
                <w:szCs w:val="16"/>
              </w:rPr>
            </w:pPr>
            <w:r w:rsidRPr="00197F6F">
              <w:rPr>
                <w:sz w:val="16"/>
                <w:szCs w:val="16"/>
              </w:rPr>
              <w:t>Поддержание нормативного состояния теплосети</w:t>
            </w:r>
          </w:p>
        </w:tc>
        <w:tc>
          <w:tcPr>
            <w:tcW w:w="1417" w:type="dxa"/>
            <w:vAlign w:val="center"/>
            <w:hideMark/>
          </w:tcPr>
          <w:p w:rsidR="00757B2E" w:rsidRPr="00197F6F" w:rsidRDefault="00757B2E" w:rsidP="00473FAD">
            <w:pPr>
              <w:contextualSpacing/>
              <w:jc w:val="center"/>
              <w:rPr>
                <w:sz w:val="16"/>
                <w:szCs w:val="16"/>
              </w:rPr>
            </w:pPr>
            <w:r w:rsidRPr="00197F6F">
              <w:rPr>
                <w:sz w:val="16"/>
                <w:szCs w:val="16"/>
              </w:rPr>
              <w:t>07. 2028 г.</w:t>
            </w:r>
          </w:p>
        </w:tc>
      </w:tr>
    </w:tbl>
    <w:p w:rsidR="00247DFB" w:rsidRDefault="00FD4215" w:rsidP="003A2846">
      <w:pPr>
        <w:autoSpaceDE w:val="0"/>
        <w:autoSpaceDN w:val="0"/>
        <w:adjustRightInd w:val="0"/>
        <w:spacing w:before="240" w:after="0" w:line="240" w:lineRule="auto"/>
        <w:jc w:val="center"/>
        <w:rPr>
          <w:rFonts w:ascii="Times New Roman" w:eastAsia="Calibri" w:hAnsi="Times New Roman" w:cs="Times New Roman"/>
          <w:b/>
          <w:i/>
          <w:iCs/>
          <w:sz w:val="28"/>
          <w:szCs w:val="28"/>
        </w:rPr>
      </w:pPr>
      <w:r w:rsidRPr="00F75730">
        <w:rPr>
          <w:rFonts w:ascii="Times New Roman" w:hAnsi="Times New Roman" w:cs="Times New Roman"/>
          <w:b/>
          <w:i/>
          <w:iCs/>
          <w:sz w:val="28"/>
          <w:szCs w:val="28"/>
        </w:rPr>
        <w:t>8.</w:t>
      </w:r>
      <w:r w:rsidR="007607B2">
        <w:rPr>
          <w:rFonts w:ascii="Times New Roman" w:hAnsi="Times New Roman" w:cs="Times New Roman"/>
          <w:b/>
          <w:i/>
          <w:iCs/>
          <w:sz w:val="28"/>
          <w:szCs w:val="28"/>
        </w:rPr>
        <w:t>6</w:t>
      </w:r>
      <w:r w:rsidR="007F23C3" w:rsidRPr="00F75730">
        <w:rPr>
          <w:rFonts w:ascii="Times New Roman" w:hAnsi="Times New Roman" w:cs="Times New Roman"/>
          <w:b/>
          <w:i/>
          <w:iCs/>
          <w:sz w:val="28"/>
          <w:szCs w:val="28"/>
        </w:rPr>
        <w:t xml:space="preserve"> Предложения по реконструкции тепловых сетей с увеличением диаметра трубопроводов для обеспечения перспективных приростов тепловой нагрузки</w:t>
      </w:r>
    </w:p>
    <w:p w:rsidR="006F2929" w:rsidRPr="003A3A3B" w:rsidRDefault="006F2929" w:rsidP="003A2846">
      <w:pPr>
        <w:spacing w:after="0" w:line="360" w:lineRule="auto"/>
        <w:ind w:firstLine="426"/>
        <w:jc w:val="both"/>
        <w:rPr>
          <w:rFonts w:ascii="Times New Roman" w:hAnsi="Times New Roman"/>
          <w:sz w:val="28"/>
          <w:szCs w:val="28"/>
        </w:rPr>
      </w:pPr>
      <w:r w:rsidRPr="003A3A3B">
        <w:rPr>
          <w:rFonts w:ascii="Times New Roman" w:hAnsi="Times New Roman"/>
          <w:sz w:val="28"/>
          <w:szCs w:val="28"/>
        </w:rPr>
        <w:t>На данном этапе не предусматривается реконструкция тепловых сетей действующих котельных, связанная с увеличением диаметра трубопроводов для обеспечения перспективных приростов тепловой нагрузки</w:t>
      </w:r>
      <w:r>
        <w:rPr>
          <w:rFonts w:ascii="Times New Roman" w:hAnsi="Times New Roman"/>
          <w:sz w:val="28"/>
          <w:szCs w:val="28"/>
        </w:rPr>
        <w:t>.</w:t>
      </w:r>
    </w:p>
    <w:p w:rsidR="007F23C3" w:rsidRPr="00F75730" w:rsidRDefault="00FD4215" w:rsidP="003A2846">
      <w:pPr>
        <w:autoSpaceDE w:val="0"/>
        <w:autoSpaceDN w:val="0"/>
        <w:adjustRightInd w:val="0"/>
        <w:spacing w:after="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8.</w:t>
      </w:r>
      <w:r w:rsidR="007607B2">
        <w:rPr>
          <w:rFonts w:ascii="Times New Roman" w:hAnsi="Times New Roman" w:cs="Times New Roman"/>
          <w:b/>
          <w:i/>
          <w:iCs/>
          <w:sz w:val="28"/>
          <w:szCs w:val="28"/>
        </w:rPr>
        <w:t>7</w:t>
      </w:r>
      <w:r w:rsidR="007F23C3" w:rsidRPr="00F75730">
        <w:rPr>
          <w:rFonts w:ascii="Times New Roman" w:hAnsi="Times New Roman" w:cs="Times New Roman"/>
          <w:b/>
          <w:i/>
          <w:iCs/>
          <w:sz w:val="28"/>
          <w:szCs w:val="28"/>
        </w:rPr>
        <w:t xml:space="preserve"> Предложения по реконструкции тепловых сетей, подлежащих замене в связи с исчерпанием эксплуатационного ресурса</w:t>
      </w:r>
    </w:p>
    <w:p w:rsidR="003A2846" w:rsidRDefault="00892BCF" w:rsidP="003A2846">
      <w:pPr>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Р</w:t>
      </w:r>
      <w:r w:rsidRPr="00892BCF">
        <w:rPr>
          <w:rFonts w:ascii="Times New Roman" w:hAnsi="Times New Roman" w:cs="Times New Roman"/>
          <w:iCs/>
          <w:sz w:val="28"/>
          <w:szCs w:val="28"/>
        </w:rPr>
        <w:t xml:space="preserve">еконструкции тепловых сетей, подлежащих замене в связи с исчерпанием </w:t>
      </w:r>
      <w:r w:rsidR="003A2846" w:rsidRPr="00892BCF">
        <w:rPr>
          <w:rFonts w:ascii="Times New Roman" w:hAnsi="Times New Roman" w:cs="Times New Roman"/>
          <w:iCs/>
          <w:sz w:val="28"/>
          <w:szCs w:val="28"/>
        </w:rPr>
        <w:t>эксплуатационного ресурса,</w:t>
      </w:r>
      <w:r>
        <w:rPr>
          <w:rFonts w:ascii="Times New Roman" w:hAnsi="Times New Roman" w:cs="Times New Roman"/>
          <w:iCs/>
          <w:sz w:val="28"/>
          <w:szCs w:val="28"/>
        </w:rPr>
        <w:t xml:space="preserve"> проводятся по результатам ревизий.</w:t>
      </w:r>
    </w:p>
    <w:p w:rsidR="007F23C3" w:rsidRPr="00F75730" w:rsidRDefault="00FD4215" w:rsidP="003A2846">
      <w:pPr>
        <w:spacing w:after="0" w:line="240" w:lineRule="auto"/>
        <w:ind w:firstLine="709"/>
        <w:jc w:val="center"/>
        <w:rPr>
          <w:rFonts w:ascii="Times New Roman" w:hAnsi="Times New Roman" w:cs="Times New Roman"/>
          <w:b/>
          <w:i/>
          <w:iCs/>
          <w:sz w:val="28"/>
          <w:szCs w:val="28"/>
        </w:rPr>
      </w:pPr>
      <w:r w:rsidRPr="00F75730">
        <w:rPr>
          <w:rFonts w:ascii="Times New Roman" w:hAnsi="Times New Roman" w:cs="Times New Roman"/>
          <w:b/>
          <w:i/>
          <w:iCs/>
          <w:sz w:val="28"/>
          <w:szCs w:val="28"/>
        </w:rPr>
        <w:t>8.</w:t>
      </w:r>
      <w:r w:rsidR="00F22648">
        <w:rPr>
          <w:rFonts w:ascii="Times New Roman" w:hAnsi="Times New Roman" w:cs="Times New Roman"/>
          <w:b/>
          <w:i/>
          <w:iCs/>
          <w:sz w:val="28"/>
          <w:szCs w:val="28"/>
        </w:rPr>
        <w:t>8</w:t>
      </w:r>
      <w:r w:rsidR="007F23C3" w:rsidRPr="00F75730">
        <w:rPr>
          <w:rFonts w:ascii="Times New Roman" w:hAnsi="Times New Roman" w:cs="Times New Roman"/>
          <w:b/>
          <w:i/>
          <w:iCs/>
          <w:sz w:val="28"/>
          <w:szCs w:val="28"/>
        </w:rPr>
        <w:t xml:space="preserve"> Предложения по строительству и реконструкции насосных станций</w:t>
      </w:r>
    </w:p>
    <w:p w:rsidR="0004480E" w:rsidRPr="00A06A7A" w:rsidRDefault="007F23C3" w:rsidP="003A2846">
      <w:pPr>
        <w:autoSpaceDE w:val="0"/>
        <w:autoSpaceDN w:val="0"/>
        <w:adjustRightInd w:val="0"/>
        <w:spacing w:after="0" w:line="336"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Обособленные насосные станции, участвующие непосре</w:t>
      </w:r>
      <w:r w:rsidR="0046148C">
        <w:rPr>
          <w:rFonts w:ascii="Times New Roman" w:hAnsi="Times New Roman" w:cs="Times New Roman"/>
          <w:sz w:val="28"/>
          <w:szCs w:val="28"/>
        </w:rPr>
        <w:t>дс</w:t>
      </w:r>
      <w:r>
        <w:rPr>
          <w:rFonts w:ascii="Times New Roman" w:hAnsi="Times New Roman" w:cs="Times New Roman"/>
          <w:sz w:val="28"/>
          <w:szCs w:val="28"/>
        </w:rPr>
        <w:t>твенно в транспортировке тепло</w:t>
      </w:r>
      <w:r w:rsidRPr="007F23C3">
        <w:rPr>
          <w:rFonts w:ascii="Times New Roman" w:hAnsi="Times New Roman" w:cs="Times New Roman"/>
          <w:sz w:val="28"/>
          <w:szCs w:val="28"/>
        </w:rPr>
        <w:t xml:space="preserve">носителя на территории </w:t>
      </w:r>
      <w:r w:rsidR="0003557B">
        <w:rPr>
          <w:rFonts w:ascii="Times New Roman" w:hAnsi="Times New Roman" w:cs="Times New Roman"/>
          <w:sz w:val="28"/>
          <w:szCs w:val="28"/>
        </w:rPr>
        <w:t>Котельниковского городского поселения</w:t>
      </w:r>
      <w:r w:rsidR="007B7003">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7B7003">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2E73A5" w:rsidRPr="003E4FFF">
        <w:rPr>
          <w:rFonts w:ascii="Times New Roman" w:hAnsi="Times New Roman" w:cs="Times New Roman"/>
          <w:sz w:val="28"/>
          <w:szCs w:val="28"/>
        </w:rPr>
        <w:t>,</w:t>
      </w:r>
      <w:r w:rsidR="007B7003">
        <w:rPr>
          <w:rFonts w:ascii="Times New Roman" w:hAnsi="Times New Roman" w:cs="Times New Roman"/>
          <w:sz w:val="28"/>
          <w:szCs w:val="28"/>
        </w:rPr>
        <w:t xml:space="preserve"> </w:t>
      </w:r>
      <w:r w:rsidRPr="007F23C3">
        <w:rPr>
          <w:rFonts w:ascii="Times New Roman" w:hAnsi="Times New Roman" w:cs="Times New Roman"/>
          <w:sz w:val="28"/>
          <w:szCs w:val="28"/>
        </w:rPr>
        <w:t>отсу</w:t>
      </w:r>
      <w:r>
        <w:rPr>
          <w:rFonts w:ascii="Times New Roman" w:hAnsi="Times New Roman" w:cs="Times New Roman"/>
          <w:sz w:val="28"/>
          <w:szCs w:val="28"/>
        </w:rPr>
        <w:t>тствуют. Все насосное оборудова</w:t>
      </w:r>
      <w:r w:rsidRPr="007F23C3">
        <w:rPr>
          <w:rFonts w:ascii="Times New Roman" w:hAnsi="Times New Roman" w:cs="Times New Roman"/>
          <w:sz w:val="28"/>
          <w:szCs w:val="28"/>
        </w:rPr>
        <w:t xml:space="preserve">ние находится </w:t>
      </w:r>
      <w:r w:rsidR="00215C38" w:rsidRPr="007F23C3">
        <w:rPr>
          <w:rFonts w:ascii="Times New Roman" w:hAnsi="Times New Roman" w:cs="Times New Roman"/>
          <w:sz w:val="28"/>
          <w:szCs w:val="28"/>
        </w:rPr>
        <w:t>в зданиях,</w:t>
      </w:r>
      <w:r w:rsidRPr="007F23C3">
        <w:rPr>
          <w:rFonts w:ascii="Times New Roman" w:hAnsi="Times New Roman" w:cs="Times New Roman"/>
          <w:sz w:val="28"/>
          <w:szCs w:val="28"/>
        </w:rPr>
        <w:t xml:space="preserve"> соответствующих </w:t>
      </w:r>
      <w:r w:rsidR="007E4D14">
        <w:rPr>
          <w:rFonts w:ascii="Times New Roman" w:hAnsi="Times New Roman" w:cs="Times New Roman"/>
          <w:sz w:val="28"/>
          <w:szCs w:val="28"/>
        </w:rPr>
        <w:t>котельных</w:t>
      </w:r>
      <w:r w:rsidRPr="007F23C3">
        <w:rPr>
          <w:rFonts w:ascii="Times New Roman" w:hAnsi="Times New Roman" w:cs="Times New Roman"/>
          <w:sz w:val="28"/>
          <w:szCs w:val="28"/>
        </w:rPr>
        <w:t>.</w:t>
      </w:r>
    </w:p>
    <w:p w:rsidR="00F75730" w:rsidRDefault="00F75730" w:rsidP="00F75730">
      <w:pPr>
        <w:autoSpaceDE w:val="0"/>
        <w:autoSpaceDN w:val="0"/>
        <w:adjustRightInd w:val="0"/>
        <w:spacing w:after="0" w:line="360" w:lineRule="auto"/>
        <w:jc w:val="both"/>
        <w:rPr>
          <w:rFonts w:ascii="Times New Roman" w:eastAsia="Times New Roman,Bold" w:hAnsi="Times New Roman" w:cs="Times New Roman"/>
          <w:b/>
          <w:bCs/>
          <w:i/>
          <w:sz w:val="28"/>
          <w:szCs w:val="28"/>
        </w:rPr>
        <w:sectPr w:rsidR="00F75730" w:rsidSect="00892BCF">
          <w:headerReference w:type="default" r:id="rId85"/>
          <w:pgSz w:w="11906" w:h="16838"/>
          <w:pgMar w:top="1134" w:right="851" w:bottom="1134" w:left="1418" w:header="568"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F23C3" w:rsidRPr="007F23C3" w:rsidRDefault="00A06A7A" w:rsidP="00E36D91">
      <w:pPr>
        <w:autoSpaceDE w:val="0"/>
        <w:autoSpaceDN w:val="0"/>
        <w:adjustRightInd w:val="0"/>
        <w:spacing w:line="240" w:lineRule="auto"/>
        <w:jc w:val="center"/>
        <w:rPr>
          <w:rFonts w:ascii="Times New Roman" w:eastAsia="Times New Roman,Bold" w:hAnsi="Times New Roman" w:cs="Times New Roman"/>
          <w:b/>
          <w:bCs/>
          <w:i/>
          <w:sz w:val="28"/>
          <w:szCs w:val="28"/>
        </w:rPr>
      </w:pPr>
      <w:r w:rsidRPr="007F23C3">
        <w:rPr>
          <w:rFonts w:ascii="Times New Roman" w:eastAsia="Times New Roman,Bold" w:hAnsi="Times New Roman" w:cs="Times New Roman"/>
          <w:b/>
          <w:bCs/>
          <w:i/>
          <w:sz w:val="28"/>
          <w:szCs w:val="28"/>
        </w:rPr>
        <w:lastRenderedPageBreak/>
        <w:t>ГЛАВА 9. ПРЕДЛОЖЕНИЯ ПО ПЕРЕВОДУ ОТКРЫТЫХ СИСТЕМ ТЕПЛОСНАБЖЕНИЯ (ГОРЯЧЕГО ВОДОСНАБЖЕНИЯ) В ЗАКРЫТЫЕ СИСТЕМЫГОРЯЧЕГО ВОДОСНАБЖЕНИЯ</w:t>
      </w:r>
    </w:p>
    <w:p w:rsidR="007F23C3" w:rsidRPr="00F75730" w:rsidRDefault="007F23C3" w:rsidP="00E36D91">
      <w:pPr>
        <w:autoSpaceDE w:val="0"/>
        <w:autoSpaceDN w:val="0"/>
        <w:adjustRightInd w:val="0"/>
        <w:spacing w:line="240" w:lineRule="auto"/>
        <w:jc w:val="center"/>
        <w:rPr>
          <w:rFonts w:ascii="Times New Roman" w:eastAsia="Times New Roman,Bold" w:hAnsi="Times New Roman" w:cs="Times New Roman"/>
          <w:b/>
          <w:i/>
          <w:iCs/>
          <w:sz w:val="28"/>
          <w:szCs w:val="28"/>
        </w:rPr>
      </w:pPr>
      <w:r w:rsidRPr="00F75730">
        <w:rPr>
          <w:rFonts w:ascii="Times New Roman" w:eastAsia="Times New Roman,Bold" w:hAnsi="Times New Roman" w:cs="Times New Roman"/>
          <w:b/>
          <w:i/>
          <w:iCs/>
          <w:sz w:val="28"/>
          <w:szCs w:val="28"/>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Источники тепловой энергии </w:t>
      </w:r>
      <w:r w:rsidR="0003557B">
        <w:rPr>
          <w:rFonts w:ascii="Times New Roman" w:hAnsi="Times New Roman" w:cs="Times New Roman"/>
          <w:sz w:val="28"/>
          <w:szCs w:val="28"/>
        </w:rPr>
        <w:t>Котельниковского городского поселения</w:t>
      </w:r>
      <w:r w:rsidR="007A6E11">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7A6E11">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7A6E11">
        <w:rPr>
          <w:rFonts w:ascii="Times New Roman" w:hAnsi="Times New Roman" w:cs="Times New Roman"/>
          <w:sz w:val="28"/>
          <w:szCs w:val="28"/>
        </w:rPr>
        <w:t xml:space="preserve"> </w:t>
      </w:r>
      <w:r w:rsidRPr="007F23C3">
        <w:rPr>
          <w:rFonts w:ascii="Times New Roman" w:hAnsi="Times New Roman" w:cs="Times New Roman"/>
          <w:sz w:val="28"/>
          <w:szCs w:val="28"/>
        </w:rPr>
        <w:t>функционируют по закрытой</w:t>
      </w:r>
      <w:r w:rsidR="007A6E11">
        <w:rPr>
          <w:rFonts w:ascii="Times New Roman" w:hAnsi="Times New Roman" w:cs="Times New Roman"/>
          <w:sz w:val="28"/>
          <w:szCs w:val="28"/>
        </w:rPr>
        <w:t xml:space="preserve"> </w:t>
      </w:r>
      <w:r w:rsidRPr="007F23C3">
        <w:rPr>
          <w:rFonts w:ascii="Times New Roman" w:hAnsi="Times New Roman" w:cs="Times New Roman"/>
          <w:sz w:val="28"/>
          <w:szCs w:val="28"/>
        </w:rPr>
        <w:t>системе теплоснабжения. Присоединения теплопотребляющих установок потребителей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 до конца</w:t>
      </w:r>
      <w:r w:rsidR="007A6E11">
        <w:rPr>
          <w:rFonts w:ascii="Times New Roman" w:hAnsi="Times New Roman" w:cs="Times New Roman"/>
          <w:sz w:val="28"/>
          <w:szCs w:val="28"/>
        </w:rPr>
        <w:t xml:space="preserve"> </w:t>
      </w:r>
      <w:r w:rsidRPr="007F23C3">
        <w:rPr>
          <w:rFonts w:ascii="Times New Roman" w:hAnsi="Times New Roman" w:cs="Times New Roman"/>
          <w:sz w:val="28"/>
          <w:szCs w:val="28"/>
        </w:rPr>
        <w:t>расчетного периода не ожидаются.</w:t>
      </w:r>
    </w:p>
    <w:p w:rsidR="007F23C3" w:rsidRPr="00F75730" w:rsidRDefault="007F23C3" w:rsidP="005E58F4">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 xml:space="preserve">9.2 </w:t>
      </w:r>
      <w:r w:rsidR="005E58F4">
        <w:rPr>
          <w:rFonts w:ascii="Times New Roman" w:hAnsi="Times New Roman" w:cs="Times New Roman"/>
          <w:b/>
          <w:i/>
          <w:sz w:val="28"/>
          <w:szCs w:val="28"/>
        </w:rPr>
        <w:t>О</w:t>
      </w:r>
      <w:r w:rsidR="005E58F4" w:rsidRPr="005E58F4">
        <w:rPr>
          <w:rFonts w:ascii="Times New Roman" w:hAnsi="Times New Roman" w:cs="Times New Roman"/>
          <w:b/>
          <w:i/>
          <w:sz w:val="28"/>
          <w:szCs w:val="28"/>
        </w:rPr>
        <w:t>боснование и пересмотр графика температур теплоносителя и его расхода в открытой системе теплоснабжения (горячего водоснабжения)</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Отпуск теплоты на отопление регулируется тремя методами: качественным, количественным, качественно-количественным.</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При качественном методе</w:t>
      </w:r>
      <w:r w:rsidR="00097173">
        <w:rPr>
          <w:rFonts w:ascii="Times New Roman" w:hAnsi="Times New Roman" w:cs="Times New Roman"/>
          <w:sz w:val="28"/>
          <w:szCs w:val="28"/>
        </w:rPr>
        <w:t>–</w:t>
      </w:r>
      <w:r w:rsidRPr="007F23C3">
        <w:rPr>
          <w:rFonts w:ascii="Times New Roman" w:hAnsi="Times New Roman" w:cs="Times New Roman"/>
          <w:sz w:val="28"/>
          <w:szCs w:val="28"/>
        </w:rPr>
        <w:t xml:space="preserve"> изменяют температуру воды, подаваемую в тепловую есть (систему отопления) при неизменном расходе теплоносителя.</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При количественном </w:t>
      </w:r>
      <w:r w:rsidR="00097173">
        <w:rPr>
          <w:rFonts w:ascii="Times New Roman" w:hAnsi="Times New Roman" w:cs="Times New Roman"/>
          <w:sz w:val="28"/>
          <w:szCs w:val="28"/>
        </w:rPr>
        <w:t>–</w:t>
      </w:r>
      <w:r w:rsidRPr="007F23C3">
        <w:rPr>
          <w:rFonts w:ascii="Times New Roman" w:hAnsi="Times New Roman" w:cs="Times New Roman"/>
          <w:sz w:val="28"/>
          <w:szCs w:val="28"/>
        </w:rPr>
        <w:t xml:space="preserve"> изменяют расход теплоносителя при неизменной температуре.</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При качественно-количественном одновременно изменяют температуру и расход теплоносителя.</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В настоящее время отпуск теплоты системам отопления регулируют качественным методом, так как при постоянном расходе воды системы отопления в меньшей степени подвержены</w:t>
      </w:r>
      <w:r w:rsidR="007A6E11">
        <w:rPr>
          <w:rFonts w:ascii="Times New Roman" w:hAnsi="Times New Roman" w:cs="Times New Roman"/>
          <w:sz w:val="28"/>
          <w:szCs w:val="28"/>
        </w:rPr>
        <w:t xml:space="preserve"> </w:t>
      </w:r>
      <w:r w:rsidRPr="007F23C3">
        <w:rPr>
          <w:rFonts w:ascii="Times New Roman" w:hAnsi="Times New Roman" w:cs="Times New Roman"/>
          <w:sz w:val="28"/>
          <w:szCs w:val="28"/>
        </w:rPr>
        <w:t>разрегулировке.</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В системах вентиляции для регулирования отпуска теплоты обычно применяют качественный и количественный методы.</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lastRenderedPageBreak/>
        <w:t xml:space="preserve">Отпуск теплоты на ГВС обычно регулируют количественным методом </w:t>
      </w:r>
      <w:r w:rsidR="00F71101">
        <w:rPr>
          <w:rFonts w:ascii="Times New Roman" w:hAnsi="Times New Roman" w:cs="Times New Roman"/>
          <w:sz w:val="28"/>
          <w:szCs w:val="28"/>
        </w:rPr>
        <w:t>–</w:t>
      </w:r>
      <w:r w:rsidRPr="007F23C3">
        <w:rPr>
          <w:rFonts w:ascii="Times New Roman" w:hAnsi="Times New Roman" w:cs="Times New Roman"/>
          <w:sz w:val="28"/>
          <w:szCs w:val="28"/>
        </w:rPr>
        <w:t xml:space="preserve"> изменением расхода сетевой воды.</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Описанные выше методы регулирования в чистом виде применяют только в раздельных системах теплоснабжения, в которых потребители отопления, вентиляции и ГВС обслуживаются от</w:t>
      </w:r>
      <w:r w:rsidR="007A6E11">
        <w:rPr>
          <w:rFonts w:ascii="Times New Roman" w:hAnsi="Times New Roman" w:cs="Times New Roman"/>
          <w:sz w:val="28"/>
          <w:szCs w:val="28"/>
        </w:rPr>
        <w:t xml:space="preserve"> </w:t>
      </w:r>
      <w:r w:rsidRPr="007F23C3">
        <w:rPr>
          <w:rFonts w:ascii="Times New Roman" w:hAnsi="Times New Roman" w:cs="Times New Roman"/>
          <w:sz w:val="28"/>
          <w:szCs w:val="28"/>
        </w:rPr>
        <w:t>источника теплоты по самостоятельным трубопроводам. В двухтрубных тепловых сетях как</w:t>
      </w:r>
      <w:r w:rsidR="007A6E11">
        <w:rPr>
          <w:rFonts w:ascii="Times New Roman" w:hAnsi="Times New Roman" w:cs="Times New Roman"/>
          <w:sz w:val="28"/>
          <w:szCs w:val="28"/>
        </w:rPr>
        <w:t xml:space="preserve"> </w:t>
      </w:r>
      <w:r w:rsidRPr="007F23C3">
        <w:rPr>
          <w:rFonts w:ascii="Times New Roman" w:hAnsi="Times New Roman" w:cs="Times New Roman"/>
          <w:sz w:val="28"/>
          <w:szCs w:val="28"/>
        </w:rPr>
        <w:t>наиболее экономичных по капитальным и эксплуатационным затратам, по которым теплоноситель</w:t>
      </w:r>
      <w:r w:rsidR="007A6E11">
        <w:rPr>
          <w:rFonts w:ascii="Times New Roman" w:hAnsi="Times New Roman" w:cs="Times New Roman"/>
          <w:sz w:val="28"/>
          <w:szCs w:val="28"/>
        </w:rPr>
        <w:t xml:space="preserve"> </w:t>
      </w:r>
      <w:r w:rsidRPr="007F23C3">
        <w:rPr>
          <w:rFonts w:ascii="Times New Roman" w:hAnsi="Times New Roman" w:cs="Times New Roman"/>
          <w:sz w:val="28"/>
          <w:szCs w:val="28"/>
        </w:rPr>
        <w:t>одновременно транспортируется для всех видов потребителей, применяют на источнике теплоты</w:t>
      </w:r>
      <w:r w:rsidR="007A6E11">
        <w:rPr>
          <w:rFonts w:ascii="Times New Roman" w:hAnsi="Times New Roman" w:cs="Times New Roman"/>
          <w:sz w:val="28"/>
          <w:szCs w:val="28"/>
        </w:rPr>
        <w:t xml:space="preserve"> </w:t>
      </w:r>
      <w:r w:rsidRPr="007F23C3">
        <w:rPr>
          <w:rFonts w:ascii="Times New Roman" w:hAnsi="Times New Roman" w:cs="Times New Roman"/>
          <w:sz w:val="28"/>
          <w:szCs w:val="28"/>
        </w:rPr>
        <w:t>комбинированный метод регулирования.</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Комбинированное регулирование, состоит из нескольких ступеней, взаимно дополняющих</w:t>
      </w:r>
      <w:r w:rsidR="007A6E11">
        <w:rPr>
          <w:rFonts w:ascii="Times New Roman" w:hAnsi="Times New Roman" w:cs="Times New Roman"/>
          <w:sz w:val="28"/>
          <w:szCs w:val="28"/>
        </w:rPr>
        <w:t xml:space="preserve"> </w:t>
      </w:r>
      <w:r w:rsidRPr="007F23C3">
        <w:rPr>
          <w:rFonts w:ascii="Times New Roman" w:hAnsi="Times New Roman" w:cs="Times New Roman"/>
          <w:sz w:val="28"/>
          <w:szCs w:val="28"/>
        </w:rPr>
        <w:t>друг друга, создаёт наиболее полное соответствие между отпуском тепла и фактическим теплопотреблением.</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Центральное регулирование выполняют на ТЭЦ или </w:t>
      </w:r>
      <w:r w:rsidR="007E4D14">
        <w:rPr>
          <w:rFonts w:ascii="Times New Roman" w:hAnsi="Times New Roman" w:cs="Times New Roman"/>
          <w:sz w:val="28"/>
          <w:szCs w:val="28"/>
        </w:rPr>
        <w:t>котельных</w:t>
      </w:r>
      <w:r w:rsidRPr="007F23C3">
        <w:rPr>
          <w:rFonts w:ascii="Times New Roman" w:hAnsi="Times New Roman" w:cs="Times New Roman"/>
          <w:sz w:val="28"/>
          <w:szCs w:val="28"/>
        </w:rPr>
        <w:t xml:space="preserve"> по преобладающей нагрузке, характерной для большинства абонентов. В горо</w:t>
      </w:r>
      <w:r w:rsidR="004D7C30">
        <w:rPr>
          <w:rFonts w:ascii="Times New Roman" w:hAnsi="Times New Roman" w:cs="Times New Roman"/>
          <w:sz w:val="28"/>
          <w:szCs w:val="28"/>
        </w:rPr>
        <w:t>дс</w:t>
      </w:r>
      <w:r w:rsidRPr="007F23C3">
        <w:rPr>
          <w:rFonts w:ascii="Times New Roman" w:hAnsi="Times New Roman" w:cs="Times New Roman"/>
          <w:sz w:val="28"/>
          <w:szCs w:val="28"/>
        </w:rPr>
        <w:t>ких тепловых сетях такой нагрузкой может</w:t>
      </w:r>
      <w:r w:rsidR="007A6E11">
        <w:rPr>
          <w:rFonts w:ascii="Times New Roman" w:hAnsi="Times New Roman" w:cs="Times New Roman"/>
          <w:sz w:val="28"/>
          <w:szCs w:val="28"/>
        </w:rPr>
        <w:t xml:space="preserve"> </w:t>
      </w:r>
      <w:r w:rsidRPr="007F23C3">
        <w:rPr>
          <w:rFonts w:ascii="Times New Roman" w:hAnsi="Times New Roman" w:cs="Times New Roman"/>
          <w:sz w:val="28"/>
          <w:szCs w:val="28"/>
        </w:rPr>
        <w:t>быть отопление или совместная нагрузка отопления и ГВС. На ряде технологических предприятий</w:t>
      </w:r>
      <w:r w:rsidR="007A6E11">
        <w:rPr>
          <w:rFonts w:ascii="Times New Roman" w:hAnsi="Times New Roman" w:cs="Times New Roman"/>
          <w:sz w:val="28"/>
          <w:szCs w:val="28"/>
        </w:rPr>
        <w:t xml:space="preserve"> </w:t>
      </w:r>
      <w:r w:rsidRPr="007F23C3">
        <w:rPr>
          <w:rFonts w:ascii="Times New Roman" w:hAnsi="Times New Roman" w:cs="Times New Roman"/>
          <w:sz w:val="28"/>
          <w:szCs w:val="28"/>
        </w:rPr>
        <w:t>преобладающим является технологическое теплопотребление.</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Групповое регулирование производится в центральных тепловых пунктах для группы однородных потребителей. В ЦТП поддерживаются требуемые расход и температура теплоносителя,</w:t>
      </w:r>
      <w:r w:rsidR="007A6E11">
        <w:rPr>
          <w:rFonts w:ascii="Times New Roman" w:hAnsi="Times New Roman" w:cs="Times New Roman"/>
          <w:sz w:val="28"/>
          <w:szCs w:val="28"/>
        </w:rPr>
        <w:t xml:space="preserve"> </w:t>
      </w:r>
      <w:r w:rsidRPr="007F23C3">
        <w:rPr>
          <w:rFonts w:ascii="Times New Roman" w:hAnsi="Times New Roman" w:cs="Times New Roman"/>
          <w:sz w:val="28"/>
          <w:szCs w:val="28"/>
        </w:rPr>
        <w:t>поступающего в распределительные или во внутриквартальные сети.</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Местное регулирование предусматривается на абонентском вводе для дополнительной корректировки параметров теплоносителя с учетом местных факторов.</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Индивидуальное регулирование осуществляется непосре</w:t>
      </w:r>
      <w:r w:rsidR="004D7C30">
        <w:rPr>
          <w:rFonts w:ascii="Times New Roman" w:hAnsi="Times New Roman" w:cs="Times New Roman"/>
          <w:sz w:val="28"/>
          <w:szCs w:val="28"/>
        </w:rPr>
        <w:t>дс</w:t>
      </w:r>
      <w:r w:rsidRPr="007F23C3">
        <w:rPr>
          <w:rFonts w:ascii="Times New Roman" w:hAnsi="Times New Roman" w:cs="Times New Roman"/>
          <w:sz w:val="28"/>
          <w:szCs w:val="28"/>
        </w:rPr>
        <w:t>твенно у теплопотребляющих</w:t>
      </w:r>
      <w:r w:rsidR="00962340">
        <w:rPr>
          <w:rFonts w:ascii="Times New Roman" w:hAnsi="Times New Roman" w:cs="Times New Roman"/>
          <w:sz w:val="28"/>
          <w:szCs w:val="28"/>
        </w:rPr>
        <w:t xml:space="preserve"> </w:t>
      </w:r>
      <w:r w:rsidRPr="007F23C3">
        <w:rPr>
          <w:rFonts w:ascii="Times New Roman" w:hAnsi="Times New Roman" w:cs="Times New Roman"/>
          <w:sz w:val="28"/>
          <w:szCs w:val="28"/>
        </w:rPr>
        <w:t xml:space="preserve">приборов, </w:t>
      </w:r>
      <w:r w:rsidR="00097173" w:rsidRPr="007F23C3">
        <w:rPr>
          <w:rFonts w:ascii="Times New Roman" w:hAnsi="Times New Roman" w:cs="Times New Roman"/>
          <w:sz w:val="28"/>
          <w:szCs w:val="28"/>
        </w:rPr>
        <w:t>например,</w:t>
      </w:r>
      <w:r w:rsidRPr="007F23C3">
        <w:rPr>
          <w:rFonts w:ascii="Times New Roman" w:hAnsi="Times New Roman" w:cs="Times New Roman"/>
          <w:sz w:val="28"/>
          <w:szCs w:val="28"/>
        </w:rPr>
        <w:t xml:space="preserve"> у нагревательных приборов систем отопления, и дополняет другие виды регулирования.</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Тепловая нагрузка многочисленных абонентов современных систем теплоснабжения неоднородна не только по характеру теплопотребления, но и по </w:t>
      </w:r>
      <w:r w:rsidRPr="007F23C3">
        <w:rPr>
          <w:rFonts w:ascii="Times New Roman" w:hAnsi="Times New Roman" w:cs="Times New Roman"/>
          <w:sz w:val="28"/>
          <w:szCs w:val="28"/>
        </w:rPr>
        <w:lastRenderedPageBreak/>
        <w:t>параметрам теплоносителя. Поэтому</w:t>
      </w:r>
      <w:r w:rsidR="007A6E11">
        <w:rPr>
          <w:rFonts w:ascii="Times New Roman" w:hAnsi="Times New Roman" w:cs="Times New Roman"/>
          <w:sz w:val="28"/>
          <w:szCs w:val="28"/>
        </w:rPr>
        <w:t xml:space="preserve"> </w:t>
      </w:r>
      <w:r w:rsidRPr="007F23C3">
        <w:rPr>
          <w:rFonts w:ascii="Times New Roman" w:hAnsi="Times New Roman" w:cs="Times New Roman"/>
          <w:sz w:val="28"/>
          <w:szCs w:val="28"/>
        </w:rPr>
        <w:t>центральное регулирование отпуска тепла дополняется групповым, местным и индивидуальным,</w:t>
      </w:r>
      <w:r w:rsidR="007A6E11">
        <w:rPr>
          <w:rFonts w:ascii="Times New Roman" w:hAnsi="Times New Roman" w:cs="Times New Roman"/>
          <w:sz w:val="28"/>
          <w:szCs w:val="28"/>
        </w:rPr>
        <w:t xml:space="preserve"> </w:t>
      </w:r>
      <w:r w:rsidRPr="007F23C3">
        <w:rPr>
          <w:rFonts w:ascii="Times New Roman" w:hAnsi="Times New Roman" w:cs="Times New Roman"/>
          <w:sz w:val="28"/>
          <w:szCs w:val="28"/>
        </w:rPr>
        <w:t>т.е. осуществляется комбинированное регулирование.</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Прерывистое регулирование</w:t>
      </w:r>
      <w:r w:rsidR="00E75D28">
        <w:rPr>
          <w:rFonts w:ascii="Times New Roman" w:hAnsi="Times New Roman" w:cs="Times New Roman"/>
          <w:sz w:val="28"/>
          <w:szCs w:val="28"/>
        </w:rPr>
        <w:t xml:space="preserve"> –</w:t>
      </w:r>
      <w:r w:rsidRPr="007F23C3">
        <w:rPr>
          <w:rFonts w:ascii="Times New Roman" w:hAnsi="Times New Roman" w:cs="Times New Roman"/>
          <w:sz w:val="28"/>
          <w:szCs w:val="28"/>
        </w:rPr>
        <w:t xml:space="preserve"> достигается периодическим отключением систем, т.е. пропусками подачи теплоносителя, в связи с чем, этот метод называется регулирование пропусками.</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Центральные пропуски возможны лишь в тепловых сетях с однородным потреблением, допускающим одновременные перерывы в подаче тепла. В современных системах теплоснабжения с разнородной тепловой нагрузкой регулирование пропусками используется для местного регулирования.</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В паровых системах теплоснабжения качественное регулирование не приемлемо ввиду того, что изменение температур в необходимом диапазоне требует большого изменения давления.</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Центральное регулирование паровых систем производится в основном количественным методом или путём пропусков. Однако периодическое отключение приводит к неравномерному прогреву отдельных приборов и к заполнению системы воздухом. Более эффективно местное или индивидуальное количественное регулирование.</w:t>
      </w:r>
    </w:p>
    <w:p w:rsidR="007F23C3" w:rsidRPr="00F75730" w:rsidRDefault="007F23C3" w:rsidP="00726681">
      <w:pPr>
        <w:autoSpaceDE w:val="0"/>
        <w:autoSpaceDN w:val="0"/>
        <w:adjustRightInd w:val="0"/>
        <w:spacing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Открытые системы теплоснабжения в </w:t>
      </w:r>
      <w:r w:rsidR="0003557B">
        <w:rPr>
          <w:rFonts w:ascii="Times New Roman" w:hAnsi="Times New Roman" w:cs="Times New Roman"/>
          <w:sz w:val="28"/>
          <w:szCs w:val="28"/>
        </w:rPr>
        <w:t>Котельниковском городском поселении</w:t>
      </w:r>
      <w:r w:rsidR="002D17C8">
        <w:rPr>
          <w:rFonts w:ascii="Times New Roman" w:hAnsi="Times New Roman" w:cs="Times New Roman"/>
          <w:sz w:val="28"/>
          <w:szCs w:val="28"/>
        </w:rPr>
        <w:t xml:space="preserve"> </w:t>
      </w:r>
      <w:r w:rsidR="003E4FFF" w:rsidRPr="003E4FFF">
        <w:rPr>
          <w:rFonts w:ascii="Times New Roman" w:hAnsi="Times New Roman" w:cs="Times New Roman"/>
          <w:sz w:val="28"/>
          <w:szCs w:val="28"/>
        </w:rPr>
        <w:t>Котельниковского муниципального района Волгоградской области</w:t>
      </w:r>
      <w:r w:rsidR="002D17C8">
        <w:rPr>
          <w:rFonts w:ascii="Times New Roman" w:hAnsi="Times New Roman" w:cs="Times New Roman"/>
          <w:sz w:val="28"/>
          <w:szCs w:val="28"/>
        </w:rPr>
        <w:t xml:space="preserve"> </w:t>
      </w:r>
      <w:r>
        <w:rPr>
          <w:rFonts w:ascii="Times New Roman" w:hAnsi="Times New Roman" w:cs="Times New Roman"/>
          <w:sz w:val="28"/>
          <w:szCs w:val="28"/>
        </w:rPr>
        <w:t>отсутствуют. Ре</w:t>
      </w:r>
      <w:r w:rsidRPr="007F23C3">
        <w:rPr>
          <w:rFonts w:ascii="Times New Roman" w:hAnsi="Times New Roman" w:cs="Times New Roman"/>
          <w:sz w:val="28"/>
          <w:szCs w:val="28"/>
        </w:rPr>
        <w:t>конструкции тепловых сетей для обеспечения передачи теплово</w:t>
      </w:r>
      <w:r>
        <w:rPr>
          <w:rFonts w:ascii="Times New Roman" w:hAnsi="Times New Roman" w:cs="Times New Roman"/>
          <w:sz w:val="28"/>
          <w:szCs w:val="28"/>
        </w:rPr>
        <w:t>й энергии при переходе от откры</w:t>
      </w:r>
      <w:r w:rsidRPr="007F23C3">
        <w:rPr>
          <w:rFonts w:ascii="Times New Roman" w:hAnsi="Times New Roman" w:cs="Times New Roman"/>
          <w:sz w:val="28"/>
          <w:szCs w:val="28"/>
        </w:rPr>
        <w:t>той системы теплоснабжения (горячего водоснабжения) к закры</w:t>
      </w:r>
      <w:r>
        <w:rPr>
          <w:rFonts w:ascii="Times New Roman" w:hAnsi="Times New Roman" w:cs="Times New Roman"/>
          <w:sz w:val="28"/>
          <w:szCs w:val="28"/>
        </w:rPr>
        <w:t>той системе горячего водоснабже</w:t>
      </w:r>
      <w:r w:rsidRPr="007F23C3">
        <w:rPr>
          <w:rFonts w:ascii="Times New Roman" w:hAnsi="Times New Roman" w:cs="Times New Roman"/>
          <w:sz w:val="28"/>
          <w:szCs w:val="28"/>
        </w:rPr>
        <w:t>ния не требуется.</w:t>
      </w:r>
    </w:p>
    <w:p w:rsidR="00F71101" w:rsidRDefault="00F71101" w:rsidP="00F14698">
      <w:pPr>
        <w:autoSpaceDE w:val="0"/>
        <w:autoSpaceDN w:val="0"/>
        <w:adjustRightInd w:val="0"/>
        <w:spacing w:before="240" w:line="240" w:lineRule="auto"/>
        <w:jc w:val="center"/>
        <w:rPr>
          <w:rFonts w:ascii="Times New Roman" w:hAnsi="Times New Roman" w:cs="Times New Roman"/>
          <w:b/>
          <w:i/>
          <w:iCs/>
          <w:sz w:val="28"/>
          <w:szCs w:val="28"/>
        </w:rPr>
        <w:sectPr w:rsidR="00F71101" w:rsidSect="00097173">
          <w:headerReference w:type="default" r:id="rId86"/>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F23C3" w:rsidRPr="00F75730" w:rsidRDefault="007F23C3" w:rsidP="00F14698">
      <w:pPr>
        <w:autoSpaceDE w:val="0"/>
        <w:autoSpaceDN w:val="0"/>
        <w:adjustRightInd w:val="0"/>
        <w:spacing w:before="240" w:line="240" w:lineRule="auto"/>
        <w:jc w:val="center"/>
        <w:rPr>
          <w:rFonts w:ascii="Times New Roman" w:hAnsi="Times New Roman" w:cs="Times New Roman"/>
          <w:b/>
          <w:i/>
          <w:iCs/>
          <w:sz w:val="28"/>
          <w:szCs w:val="28"/>
        </w:rPr>
      </w:pPr>
      <w:r w:rsidRPr="00F75730">
        <w:rPr>
          <w:rFonts w:ascii="Times New Roman" w:hAnsi="Times New Roman" w:cs="Times New Roman"/>
          <w:b/>
          <w:i/>
          <w:iCs/>
          <w:sz w:val="28"/>
          <w:szCs w:val="28"/>
        </w:rPr>
        <w:lastRenderedPageBreak/>
        <w:t>9.4 Расчет потребности инвестиций для перевода открытой системы теплоснабжения (горячего водоснабжения) в закрытую систему горячего водоснабжения</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Открытые системы теплоснабжения в </w:t>
      </w:r>
      <w:r w:rsidR="0003557B">
        <w:rPr>
          <w:rFonts w:ascii="Times New Roman" w:hAnsi="Times New Roman" w:cs="Times New Roman"/>
          <w:sz w:val="28"/>
          <w:szCs w:val="28"/>
        </w:rPr>
        <w:t>Котельниковском городском поселении</w:t>
      </w:r>
      <w:r w:rsidR="00093269">
        <w:rPr>
          <w:rFonts w:ascii="Times New Roman" w:hAnsi="Times New Roman" w:cs="Times New Roman"/>
          <w:sz w:val="28"/>
          <w:szCs w:val="28"/>
        </w:rPr>
        <w:t xml:space="preserve"> </w:t>
      </w:r>
      <w:r w:rsidR="003E4FFF" w:rsidRPr="003E4FFF">
        <w:rPr>
          <w:rFonts w:ascii="Times New Roman" w:hAnsi="Times New Roman" w:cs="Times New Roman"/>
          <w:sz w:val="28"/>
          <w:szCs w:val="28"/>
        </w:rPr>
        <w:t>Котельниковского муниципального района Волгоградской области</w:t>
      </w:r>
      <w:r w:rsidR="00093269">
        <w:rPr>
          <w:rFonts w:ascii="Times New Roman" w:hAnsi="Times New Roman" w:cs="Times New Roman"/>
          <w:sz w:val="28"/>
          <w:szCs w:val="28"/>
        </w:rPr>
        <w:t xml:space="preserve"> </w:t>
      </w:r>
      <w:r w:rsidRPr="007F23C3">
        <w:rPr>
          <w:rFonts w:ascii="Times New Roman" w:hAnsi="Times New Roman" w:cs="Times New Roman"/>
          <w:sz w:val="28"/>
          <w:szCs w:val="28"/>
        </w:rPr>
        <w:t>отсутствуют.</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Инвестиции для перевода открытой системы теплоснабж</w:t>
      </w:r>
      <w:r>
        <w:rPr>
          <w:rFonts w:ascii="Times New Roman" w:hAnsi="Times New Roman" w:cs="Times New Roman"/>
          <w:sz w:val="28"/>
          <w:szCs w:val="28"/>
        </w:rPr>
        <w:t xml:space="preserve">ения (горячего водоснабжения) в </w:t>
      </w:r>
      <w:r w:rsidRPr="007F23C3">
        <w:rPr>
          <w:rFonts w:ascii="Times New Roman" w:hAnsi="Times New Roman" w:cs="Times New Roman"/>
          <w:sz w:val="28"/>
          <w:szCs w:val="28"/>
        </w:rPr>
        <w:t>закрытую систему горячего водоснабжения не требуются.</w:t>
      </w:r>
    </w:p>
    <w:p w:rsidR="007F23C3" w:rsidRPr="00F75730" w:rsidRDefault="00F14698" w:rsidP="00ED6E4E">
      <w:pPr>
        <w:autoSpaceDE w:val="0"/>
        <w:autoSpaceDN w:val="0"/>
        <w:adjustRightInd w:val="0"/>
        <w:spacing w:before="24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9.5</w:t>
      </w:r>
      <w:r w:rsidR="004C0E71">
        <w:rPr>
          <w:rFonts w:ascii="Times New Roman" w:hAnsi="Times New Roman" w:cs="Times New Roman"/>
          <w:b/>
          <w:i/>
          <w:iCs/>
          <w:sz w:val="28"/>
          <w:szCs w:val="28"/>
        </w:rPr>
        <w:t xml:space="preserve"> </w:t>
      </w:r>
      <w:r w:rsidR="00ED6E4E">
        <w:rPr>
          <w:rFonts w:ascii="Times New Roman" w:hAnsi="Times New Roman" w:cs="Times New Roman"/>
          <w:b/>
          <w:i/>
          <w:sz w:val="28"/>
          <w:szCs w:val="28"/>
        </w:rPr>
        <w:t>Оценка</w:t>
      </w:r>
      <w:r w:rsidR="00ED6E4E" w:rsidRPr="00ED6E4E">
        <w:rPr>
          <w:rFonts w:ascii="Times New Roman" w:hAnsi="Times New Roman" w:cs="Times New Roman"/>
          <w:b/>
          <w:i/>
          <w:sz w:val="28"/>
          <w:szCs w:val="28"/>
        </w:rPr>
        <w:t xml:space="preserve">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w:t>
      </w:r>
      <w:r w:rsidR="00ED6E4E">
        <w:rPr>
          <w:rFonts w:ascii="Times New Roman" w:hAnsi="Times New Roman" w:cs="Times New Roman"/>
          <w:b/>
          <w:i/>
          <w:sz w:val="28"/>
          <w:szCs w:val="28"/>
        </w:rPr>
        <w:t xml:space="preserve"> системы горячего водоснабжения</w:t>
      </w:r>
    </w:p>
    <w:p w:rsidR="00A86FAE" w:rsidRPr="007F23C3" w:rsidRDefault="00A86FAE" w:rsidP="00A86FAE">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Открытые системы теплоснабжения в </w:t>
      </w:r>
      <w:r w:rsidR="0003557B">
        <w:rPr>
          <w:rFonts w:ascii="Times New Roman" w:hAnsi="Times New Roman" w:cs="Times New Roman"/>
          <w:sz w:val="28"/>
          <w:szCs w:val="28"/>
        </w:rPr>
        <w:t>Котельниковском городском поселении</w:t>
      </w:r>
      <w:r w:rsidR="00093269">
        <w:rPr>
          <w:rFonts w:ascii="Times New Roman" w:hAnsi="Times New Roman" w:cs="Times New Roman"/>
          <w:sz w:val="28"/>
          <w:szCs w:val="28"/>
        </w:rPr>
        <w:t xml:space="preserve"> </w:t>
      </w:r>
      <w:r w:rsidR="003E4FFF" w:rsidRPr="003E4FFF">
        <w:rPr>
          <w:rFonts w:ascii="Times New Roman" w:hAnsi="Times New Roman" w:cs="Times New Roman"/>
          <w:sz w:val="28"/>
          <w:szCs w:val="28"/>
        </w:rPr>
        <w:t>Котельниковского муниципального района Волгоградской области</w:t>
      </w:r>
      <w:r w:rsidR="00093269">
        <w:rPr>
          <w:rFonts w:ascii="Times New Roman" w:hAnsi="Times New Roman" w:cs="Times New Roman"/>
          <w:sz w:val="28"/>
          <w:szCs w:val="28"/>
        </w:rPr>
        <w:t xml:space="preserve"> </w:t>
      </w:r>
      <w:r w:rsidRPr="007F23C3">
        <w:rPr>
          <w:rFonts w:ascii="Times New Roman" w:hAnsi="Times New Roman" w:cs="Times New Roman"/>
          <w:sz w:val="28"/>
          <w:szCs w:val="28"/>
        </w:rPr>
        <w:t>отсутствуют.</w:t>
      </w:r>
    </w:p>
    <w:p w:rsidR="007F23C3" w:rsidRPr="00F75730" w:rsidRDefault="00F71101" w:rsidP="00817DD8">
      <w:pPr>
        <w:autoSpaceDE w:val="0"/>
        <w:autoSpaceDN w:val="0"/>
        <w:adjustRightInd w:val="0"/>
        <w:spacing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9.6</w:t>
      </w:r>
      <w:r w:rsidR="004C0E71">
        <w:rPr>
          <w:rFonts w:ascii="Times New Roman" w:hAnsi="Times New Roman" w:cs="Times New Roman"/>
          <w:b/>
          <w:i/>
          <w:iCs/>
          <w:sz w:val="28"/>
          <w:szCs w:val="28"/>
        </w:rPr>
        <w:t xml:space="preserve"> </w:t>
      </w:r>
      <w:r w:rsidR="00570DB2">
        <w:rPr>
          <w:rFonts w:ascii="Times New Roman" w:hAnsi="Times New Roman" w:cs="Times New Roman"/>
          <w:b/>
          <w:i/>
          <w:sz w:val="28"/>
          <w:szCs w:val="28"/>
        </w:rPr>
        <w:t>Р</w:t>
      </w:r>
      <w:r w:rsidR="00570DB2" w:rsidRPr="00570DB2">
        <w:rPr>
          <w:rFonts w:ascii="Times New Roman" w:hAnsi="Times New Roman" w:cs="Times New Roman"/>
          <w:b/>
          <w:i/>
          <w:sz w:val="28"/>
          <w:szCs w:val="28"/>
        </w:rPr>
        <w:t>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570DB2" w:rsidRPr="007F23C3" w:rsidRDefault="00570DB2" w:rsidP="00570DB2">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Открытые системы теплоснабжения в </w:t>
      </w:r>
      <w:r w:rsidR="0003557B">
        <w:rPr>
          <w:rFonts w:ascii="Times New Roman" w:hAnsi="Times New Roman" w:cs="Times New Roman"/>
          <w:sz w:val="28"/>
          <w:szCs w:val="28"/>
        </w:rPr>
        <w:t>Котельниковском городском поселении</w:t>
      </w:r>
      <w:r w:rsidR="00093269">
        <w:rPr>
          <w:rFonts w:ascii="Times New Roman" w:hAnsi="Times New Roman" w:cs="Times New Roman"/>
          <w:sz w:val="28"/>
          <w:szCs w:val="28"/>
        </w:rPr>
        <w:t xml:space="preserve"> </w:t>
      </w:r>
      <w:r w:rsidR="003E4FFF" w:rsidRPr="003E4FFF">
        <w:rPr>
          <w:rFonts w:ascii="Times New Roman" w:hAnsi="Times New Roman" w:cs="Times New Roman"/>
          <w:sz w:val="28"/>
          <w:szCs w:val="28"/>
        </w:rPr>
        <w:t>Котельниковского муниципального района Волгоградской области</w:t>
      </w:r>
      <w:r w:rsidR="00093269">
        <w:rPr>
          <w:rFonts w:ascii="Times New Roman" w:hAnsi="Times New Roman" w:cs="Times New Roman"/>
          <w:sz w:val="28"/>
          <w:szCs w:val="28"/>
        </w:rPr>
        <w:t xml:space="preserve"> </w:t>
      </w:r>
      <w:r w:rsidRPr="007F23C3">
        <w:rPr>
          <w:rFonts w:ascii="Times New Roman" w:hAnsi="Times New Roman" w:cs="Times New Roman"/>
          <w:sz w:val="28"/>
          <w:szCs w:val="28"/>
        </w:rPr>
        <w:t>отсутствуют.</w:t>
      </w:r>
    </w:p>
    <w:p w:rsidR="00F75730" w:rsidRDefault="00F75730" w:rsidP="007F23C3">
      <w:pPr>
        <w:autoSpaceDE w:val="0"/>
        <w:autoSpaceDN w:val="0"/>
        <w:adjustRightInd w:val="0"/>
        <w:spacing w:after="0" w:line="360" w:lineRule="auto"/>
        <w:ind w:firstLine="567"/>
        <w:jc w:val="both"/>
        <w:rPr>
          <w:rFonts w:ascii="Times New Roman" w:eastAsia="Times New Roman,Bold" w:hAnsi="Times New Roman" w:cs="Times New Roman"/>
          <w:b/>
          <w:bCs/>
          <w:i/>
          <w:sz w:val="28"/>
          <w:szCs w:val="28"/>
        </w:rPr>
        <w:sectPr w:rsidR="00F75730" w:rsidSect="00097173">
          <w:pgSz w:w="11906" w:h="16838"/>
          <w:pgMar w:top="1134" w:right="851" w:bottom="1134" w:left="1418" w:header="709" w:footer="69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F23C3" w:rsidRPr="00F75730" w:rsidRDefault="00A06A7A" w:rsidP="00F75730">
      <w:pPr>
        <w:autoSpaceDE w:val="0"/>
        <w:autoSpaceDN w:val="0"/>
        <w:adjustRightInd w:val="0"/>
        <w:spacing w:after="0" w:line="360" w:lineRule="auto"/>
        <w:jc w:val="center"/>
        <w:rPr>
          <w:rFonts w:ascii="Times New Roman" w:eastAsia="Times New Roman,Bold" w:hAnsi="Times New Roman" w:cs="Times New Roman"/>
          <w:b/>
          <w:bCs/>
          <w:i/>
          <w:sz w:val="28"/>
          <w:szCs w:val="28"/>
        </w:rPr>
      </w:pPr>
      <w:r w:rsidRPr="00F75730">
        <w:rPr>
          <w:rFonts w:ascii="Times New Roman" w:eastAsia="Times New Roman,Bold" w:hAnsi="Times New Roman" w:cs="Times New Roman"/>
          <w:b/>
          <w:bCs/>
          <w:i/>
          <w:sz w:val="28"/>
          <w:szCs w:val="28"/>
        </w:rPr>
        <w:lastRenderedPageBreak/>
        <w:t>ГЛАВА 10. ПЕРСПЕКТИВНЫЕ ТОПЛИВНЫЕ БАЛАНСЫ</w:t>
      </w:r>
    </w:p>
    <w:p w:rsidR="0004480E" w:rsidRPr="00F75730" w:rsidRDefault="007F23C3" w:rsidP="00F14698">
      <w:pPr>
        <w:autoSpaceDE w:val="0"/>
        <w:autoSpaceDN w:val="0"/>
        <w:adjustRightInd w:val="0"/>
        <w:spacing w:line="240" w:lineRule="auto"/>
        <w:jc w:val="center"/>
        <w:rPr>
          <w:rFonts w:ascii="Times New Roman" w:eastAsia="Times New Roman,Bold" w:hAnsi="Times New Roman" w:cs="Times New Roman"/>
          <w:b/>
          <w:i/>
          <w:iCs/>
          <w:sz w:val="28"/>
          <w:szCs w:val="28"/>
        </w:rPr>
      </w:pPr>
      <w:r w:rsidRPr="00F75730">
        <w:rPr>
          <w:rFonts w:ascii="Times New Roman" w:eastAsia="Times New Roman,Bold" w:hAnsi="Times New Roman" w:cs="Times New Roman"/>
          <w:b/>
          <w:i/>
          <w:iCs/>
          <w:sz w:val="28"/>
          <w:szCs w:val="28"/>
        </w:rPr>
        <w:t>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 горо</w:t>
      </w:r>
      <w:r w:rsidR="004D7C30" w:rsidRPr="00F75730">
        <w:rPr>
          <w:rFonts w:ascii="Times New Roman" w:eastAsia="Times New Roman,Bold" w:hAnsi="Times New Roman" w:cs="Times New Roman"/>
          <w:b/>
          <w:i/>
          <w:iCs/>
          <w:sz w:val="28"/>
          <w:szCs w:val="28"/>
        </w:rPr>
        <w:t>дс</w:t>
      </w:r>
      <w:r w:rsidRPr="00F75730">
        <w:rPr>
          <w:rFonts w:ascii="Times New Roman" w:eastAsia="Times New Roman,Bold" w:hAnsi="Times New Roman" w:cs="Times New Roman"/>
          <w:b/>
          <w:i/>
          <w:iCs/>
          <w:sz w:val="28"/>
          <w:szCs w:val="28"/>
        </w:rPr>
        <w:t>кого округа</w:t>
      </w:r>
    </w:p>
    <w:p w:rsid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Основным видом топлива для </w:t>
      </w:r>
      <w:r w:rsidR="007E4D14">
        <w:rPr>
          <w:rFonts w:ascii="Times New Roman" w:hAnsi="Times New Roman" w:cs="Times New Roman"/>
          <w:sz w:val="28"/>
          <w:szCs w:val="28"/>
        </w:rPr>
        <w:t>котельных</w:t>
      </w:r>
      <w:r w:rsidR="00093269">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093269">
        <w:rPr>
          <w:rFonts w:ascii="Times New Roman" w:hAnsi="Times New Roman" w:cs="Times New Roman"/>
          <w:sz w:val="28"/>
          <w:szCs w:val="28"/>
        </w:rPr>
        <w:t xml:space="preserve"> </w:t>
      </w:r>
      <w:r w:rsidR="003E4FFF" w:rsidRPr="003E4FFF">
        <w:rPr>
          <w:rFonts w:ascii="Times New Roman" w:hAnsi="Times New Roman" w:cs="Times New Roman"/>
          <w:sz w:val="28"/>
          <w:szCs w:val="28"/>
        </w:rPr>
        <w:t>Котельниковского муниципального района Волгоградской области</w:t>
      </w:r>
      <w:r w:rsidR="00093269">
        <w:rPr>
          <w:rFonts w:ascii="Times New Roman" w:hAnsi="Times New Roman" w:cs="Times New Roman"/>
          <w:sz w:val="28"/>
          <w:szCs w:val="28"/>
        </w:rPr>
        <w:t xml:space="preserve"> </w:t>
      </w:r>
      <w:r>
        <w:rPr>
          <w:rFonts w:ascii="Times New Roman" w:hAnsi="Times New Roman" w:cs="Times New Roman"/>
          <w:sz w:val="28"/>
          <w:szCs w:val="28"/>
        </w:rPr>
        <w:t>является</w:t>
      </w:r>
      <w:r w:rsidR="00093269">
        <w:rPr>
          <w:rFonts w:ascii="Times New Roman" w:hAnsi="Times New Roman" w:cs="Times New Roman"/>
          <w:sz w:val="28"/>
          <w:szCs w:val="28"/>
        </w:rPr>
        <w:t xml:space="preserve"> </w:t>
      </w:r>
      <w:r w:rsidR="0065736F">
        <w:rPr>
          <w:rFonts w:ascii="Times New Roman" w:hAnsi="Times New Roman" w:cs="Times New Roman"/>
          <w:sz w:val="28"/>
          <w:szCs w:val="28"/>
        </w:rPr>
        <w:t>природный газ</w:t>
      </w:r>
      <w:r w:rsidRPr="007F23C3">
        <w:rPr>
          <w:rFonts w:ascii="Times New Roman" w:hAnsi="Times New Roman" w:cs="Times New Roman"/>
          <w:sz w:val="28"/>
          <w:szCs w:val="28"/>
        </w:rPr>
        <w:t xml:space="preserve">. </w:t>
      </w:r>
    </w:p>
    <w:p w:rsidR="00E36D91" w:rsidRDefault="007F23C3" w:rsidP="00E36D91">
      <w:pPr>
        <w:autoSpaceDE w:val="0"/>
        <w:autoSpaceDN w:val="0"/>
        <w:adjustRightInd w:val="0"/>
        <w:spacing w:after="0" w:line="360" w:lineRule="auto"/>
        <w:ind w:firstLine="567"/>
        <w:jc w:val="both"/>
        <w:rPr>
          <w:rFonts w:ascii="Times New Roman" w:hAnsi="Times New Roman" w:cs="Times New Roman"/>
          <w:sz w:val="28"/>
          <w:szCs w:val="28"/>
        </w:rPr>
        <w:sectPr w:rsidR="00E36D91"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7F23C3">
        <w:rPr>
          <w:rFonts w:ascii="Times New Roman" w:hAnsi="Times New Roman" w:cs="Times New Roman"/>
          <w:sz w:val="28"/>
          <w:szCs w:val="28"/>
        </w:rPr>
        <w:t>Расчеты максимальных часовых и годовых расходов основного вида топлива приведены в</w:t>
      </w:r>
      <w:r w:rsidR="00DF0015">
        <w:rPr>
          <w:rFonts w:ascii="Times New Roman" w:hAnsi="Times New Roman" w:cs="Times New Roman"/>
          <w:sz w:val="28"/>
          <w:szCs w:val="28"/>
        </w:rPr>
        <w:t xml:space="preserve"> таблице</w:t>
      </w:r>
      <w:r w:rsidR="004C0E71">
        <w:rPr>
          <w:rFonts w:ascii="Times New Roman" w:hAnsi="Times New Roman" w:cs="Times New Roman"/>
          <w:sz w:val="28"/>
          <w:szCs w:val="28"/>
        </w:rPr>
        <w:t xml:space="preserve"> </w:t>
      </w:r>
      <w:r w:rsidR="00B40FC5">
        <w:rPr>
          <w:rFonts w:ascii="Times New Roman" w:hAnsi="Times New Roman" w:cs="Times New Roman"/>
          <w:sz w:val="28"/>
          <w:szCs w:val="28"/>
        </w:rPr>
        <w:t>10.1.1</w:t>
      </w:r>
      <w:r w:rsidR="00BB38B7">
        <w:rPr>
          <w:rFonts w:ascii="Times New Roman" w:hAnsi="Times New Roman" w:cs="Times New Roman"/>
          <w:sz w:val="28"/>
          <w:szCs w:val="28"/>
        </w:rPr>
        <w:t>.</w:t>
      </w:r>
      <w:r w:rsidRPr="007F23C3">
        <w:rPr>
          <w:rFonts w:ascii="Times New Roman" w:hAnsi="Times New Roman" w:cs="Times New Roman"/>
          <w:sz w:val="28"/>
          <w:szCs w:val="28"/>
        </w:rPr>
        <w:t xml:space="preserve"> Местные виды топлива </w:t>
      </w:r>
      <w:r w:rsidR="0003557B">
        <w:rPr>
          <w:rFonts w:ascii="Times New Roman" w:hAnsi="Times New Roman" w:cs="Times New Roman"/>
          <w:sz w:val="28"/>
          <w:szCs w:val="28"/>
        </w:rPr>
        <w:t>Котельниковского городского поселения</w:t>
      </w:r>
      <w:r w:rsidR="00093269">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093269">
        <w:rPr>
          <w:rFonts w:ascii="Times New Roman" w:hAnsi="Times New Roman" w:cs="Times New Roman"/>
          <w:sz w:val="28"/>
          <w:szCs w:val="28"/>
        </w:rPr>
        <w:t xml:space="preserve"> </w:t>
      </w:r>
      <w:r w:rsidR="003E4FFF" w:rsidRPr="003E4FFF">
        <w:rPr>
          <w:rFonts w:ascii="Times New Roman" w:hAnsi="Times New Roman" w:cs="Times New Roman"/>
          <w:sz w:val="28"/>
          <w:szCs w:val="28"/>
        </w:rPr>
        <w:t>Волгоградской области</w:t>
      </w:r>
      <w:r w:rsidR="00093269">
        <w:rPr>
          <w:rFonts w:ascii="Times New Roman" w:hAnsi="Times New Roman" w:cs="Times New Roman"/>
          <w:sz w:val="28"/>
          <w:szCs w:val="28"/>
        </w:rPr>
        <w:t xml:space="preserve"> </w:t>
      </w:r>
      <w:r w:rsidRPr="007F23C3">
        <w:rPr>
          <w:rFonts w:ascii="Times New Roman" w:hAnsi="Times New Roman" w:cs="Times New Roman"/>
          <w:sz w:val="28"/>
          <w:szCs w:val="28"/>
        </w:rPr>
        <w:t>в качестве основн</w:t>
      </w:r>
      <w:r w:rsidR="004D7C30">
        <w:rPr>
          <w:rFonts w:ascii="Times New Roman" w:hAnsi="Times New Roman" w:cs="Times New Roman"/>
          <w:sz w:val="28"/>
          <w:szCs w:val="28"/>
        </w:rPr>
        <w:t>ого использовать не рентабельно</w:t>
      </w:r>
      <w:r w:rsidR="00E36D91">
        <w:rPr>
          <w:rFonts w:ascii="Times New Roman" w:hAnsi="Times New Roman" w:cs="Times New Roman"/>
          <w:sz w:val="28"/>
          <w:szCs w:val="28"/>
        </w:rPr>
        <w:t xml:space="preserve">. </w:t>
      </w:r>
    </w:p>
    <w:p w:rsidR="00C644C3" w:rsidRDefault="00C644C3" w:rsidP="00E36D91">
      <w:pPr>
        <w:autoSpaceDE w:val="0"/>
        <w:autoSpaceDN w:val="0"/>
        <w:adjustRightInd w:val="0"/>
        <w:spacing w:after="0" w:line="240" w:lineRule="auto"/>
        <w:ind w:firstLine="567"/>
        <w:jc w:val="center"/>
        <w:rPr>
          <w:rFonts w:ascii="Times New Roman" w:hAnsi="Times New Roman" w:cs="Times New Roman"/>
          <w:b/>
          <w:i/>
          <w:sz w:val="28"/>
          <w:szCs w:val="28"/>
        </w:rPr>
        <w:sectPr w:rsidR="00C644C3" w:rsidSect="002379C9">
          <w:headerReference w:type="default" r:id="rId87"/>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04480E" w:rsidRPr="00797B85" w:rsidRDefault="00BB38B7" w:rsidP="00E36D91">
      <w:pPr>
        <w:autoSpaceDE w:val="0"/>
        <w:autoSpaceDN w:val="0"/>
        <w:adjustRightInd w:val="0"/>
        <w:spacing w:after="0" w:line="240" w:lineRule="auto"/>
        <w:ind w:firstLine="567"/>
        <w:jc w:val="center"/>
        <w:rPr>
          <w:rFonts w:ascii="Times New Roman" w:hAnsi="Times New Roman" w:cs="Times New Roman"/>
          <w:b/>
          <w:i/>
          <w:sz w:val="28"/>
          <w:szCs w:val="28"/>
        </w:rPr>
      </w:pPr>
      <w:r>
        <w:rPr>
          <w:rFonts w:ascii="Times New Roman" w:hAnsi="Times New Roman" w:cs="Times New Roman"/>
          <w:b/>
          <w:i/>
          <w:sz w:val="28"/>
          <w:szCs w:val="28"/>
        </w:rPr>
        <w:lastRenderedPageBreak/>
        <w:t xml:space="preserve">Таблица </w:t>
      </w:r>
      <w:r w:rsidR="008F5C4C">
        <w:rPr>
          <w:rFonts w:ascii="Times New Roman" w:hAnsi="Times New Roman" w:cs="Times New Roman"/>
          <w:b/>
          <w:i/>
          <w:sz w:val="28"/>
          <w:szCs w:val="28"/>
        </w:rPr>
        <w:t>10.1.1</w:t>
      </w:r>
      <w:r w:rsidR="007F23C3" w:rsidRPr="00797B85">
        <w:rPr>
          <w:rFonts w:ascii="Times New Roman" w:hAnsi="Times New Roman" w:cs="Times New Roman"/>
          <w:b/>
          <w:i/>
          <w:sz w:val="28"/>
          <w:szCs w:val="28"/>
        </w:rPr>
        <w:t xml:space="preserve"> – Расчеты максимальных часовых и годовых расходов основного вида топлива </w:t>
      </w:r>
      <w:r w:rsidR="007E4D14">
        <w:rPr>
          <w:rFonts w:ascii="Times New Roman" w:hAnsi="Times New Roman" w:cs="Times New Roman"/>
          <w:b/>
          <w:i/>
          <w:sz w:val="28"/>
          <w:szCs w:val="28"/>
        </w:rPr>
        <w:t>котельных</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835"/>
        <w:gridCol w:w="1276"/>
        <w:gridCol w:w="1616"/>
        <w:gridCol w:w="1616"/>
        <w:gridCol w:w="1616"/>
        <w:gridCol w:w="1616"/>
        <w:gridCol w:w="1616"/>
      </w:tblGrid>
      <w:tr w:rsidR="007F23C3" w:rsidRPr="008A6479" w:rsidTr="008A6479">
        <w:trPr>
          <w:trHeight w:val="202"/>
        </w:trPr>
        <w:tc>
          <w:tcPr>
            <w:tcW w:w="2410" w:type="dxa"/>
            <w:vMerge w:val="restart"/>
            <w:shd w:val="clear" w:color="auto" w:fill="F7CAAC" w:themeFill="accent2" w:themeFillTint="66"/>
            <w:vAlign w:val="center"/>
          </w:tcPr>
          <w:p w:rsidR="007F23C3" w:rsidRPr="008A6479" w:rsidRDefault="007F23C3" w:rsidP="008A6479">
            <w:pPr>
              <w:autoSpaceDE w:val="0"/>
              <w:autoSpaceDN w:val="0"/>
              <w:adjustRightInd w:val="0"/>
              <w:spacing w:after="0" w:line="240" w:lineRule="auto"/>
              <w:contextualSpacing/>
              <w:jc w:val="center"/>
              <w:rPr>
                <w:rFonts w:ascii="Times New Roman" w:eastAsia="Times New Roman,Bold" w:hAnsi="Times New Roman" w:cs="Times New Roman"/>
                <w:b/>
                <w:bCs/>
                <w:i/>
                <w:sz w:val="18"/>
                <w:szCs w:val="18"/>
              </w:rPr>
            </w:pPr>
            <w:r w:rsidRPr="008A6479">
              <w:rPr>
                <w:rFonts w:ascii="Times New Roman" w:eastAsia="Times New Roman,Bold" w:hAnsi="Times New Roman" w:cs="Times New Roman"/>
                <w:b/>
                <w:bCs/>
                <w:i/>
                <w:sz w:val="18"/>
                <w:szCs w:val="18"/>
              </w:rPr>
              <w:t>Источник</w:t>
            </w:r>
          </w:p>
          <w:p w:rsidR="007F23C3" w:rsidRPr="008A6479" w:rsidRDefault="007F23C3" w:rsidP="008A6479">
            <w:pPr>
              <w:autoSpaceDE w:val="0"/>
              <w:autoSpaceDN w:val="0"/>
              <w:adjustRightInd w:val="0"/>
              <w:spacing w:after="0" w:line="240" w:lineRule="auto"/>
              <w:contextualSpacing/>
              <w:jc w:val="center"/>
              <w:rPr>
                <w:rFonts w:ascii="Times New Roman" w:eastAsia="Times New Roman,Bold" w:hAnsi="Times New Roman" w:cs="Times New Roman"/>
                <w:b/>
                <w:bCs/>
                <w:i/>
                <w:sz w:val="18"/>
                <w:szCs w:val="18"/>
              </w:rPr>
            </w:pPr>
            <w:r w:rsidRPr="008A6479">
              <w:rPr>
                <w:rFonts w:ascii="Times New Roman" w:eastAsia="Times New Roman,Bold" w:hAnsi="Times New Roman" w:cs="Times New Roman"/>
                <w:b/>
                <w:bCs/>
                <w:i/>
                <w:sz w:val="18"/>
                <w:szCs w:val="18"/>
              </w:rPr>
              <w:t>тепловой энергии</w:t>
            </w:r>
          </w:p>
        </w:tc>
        <w:tc>
          <w:tcPr>
            <w:tcW w:w="2835" w:type="dxa"/>
            <w:vMerge w:val="restart"/>
            <w:shd w:val="clear" w:color="auto" w:fill="F7CAAC" w:themeFill="accent2" w:themeFillTint="66"/>
            <w:vAlign w:val="center"/>
          </w:tcPr>
          <w:p w:rsidR="007F23C3" w:rsidRPr="008A6479" w:rsidRDefault="007F23C3" w:rsidP="008A6479">
            <w:pPr>
              <w:autoSpaceDE w:val="0"/>
              <w:autoSpaceDN w:val="0"/>
              <w:adjustRightInd w:val="0"/>
              <w:spacing w:after="0" w:line="240" w:lineRule="auto"/>
              <w:contextualSpacing/>
              <w:jc w:val="center"/>
              <w:rPr>
                <w:rFonts w:ascii="Times New Roman" w:eastAsia="Times New Roman,Bold" w:hAnsi="Times New Roman" w:cs="Times New Roman"/>
                <w:b/>
                <w:bCs/>
                <w:i/>
                <w:sz w:val="18"/>
                <w:szCs w:val="18"/>
              </w:rPr>
            </w:pPr>
          </w:p>
          <w:p w:rsidR="007F23C3" w:rsidRPr="008A6479" w:rsidRDefault="007F23C3" w:rsidP="008A6479">
            <w:pPr>
              <w:autoSpaceDE w:val="0"/>
              <w:autoSpaceDN w:val="0"/>
              <w:adjustRightInd w:val="0"/>
              <w:spacing w:after="0" w:line="240" w:lineRule="auto"/>
              <w:contextualSpacing/>
              <w:jc w:val="center"/>
              <w:rPr>
                <w:rFonts w:ascii="Times New Roman" w:eastAsia="Times New Roman,Bold" w:hAnsi="Times New Roman" w:cs="Times New Roman"/>
                <w:b/>
                <w:bCs/>
                <w:i/>
                <w:sz w:val="18"/>
                <w:szCs w:val="18"/>
              </w:rPr>
            </w:pPr>
            <w:r w:rsidRPr="008A6479">
              <w:rPr>
                <w:rFonts w:ascii="Times New Roman" w:eastAsia="Times New Roman,Bold" w:hAnsi="Times New Roman" w:cs="Times New Roman"/>
                <w:b/>
                <w:bCs/>
                <w:i/>
                <w:sz w:val="18"/>
                <w:szCs w:val="18"/>
              </w:rPr>
              <w:t>Вид расхода топлива</w:t>
            </w:r>
          </w:p>
          <w:p w:rsidR="007F23C3" w:rsidRPr="008A6479" w:rsidRDefault="007F23C3" w:rsidP="008A6479">
            <w:pPr>
              <w:spacing w:after="0" w:line="240" w:lineRule="auto"/>
              <w:contextualSpacing/>
              <w:jc w:val="center"/>
              <w:rPr>
                <w:rFonts w:ascii="Times New Roman" w:hAnsi="Times New Roman" w:cs="Times New Roman"/>
                <w:b/>
                <w:i/>
                <w:sz w:val="18"/>
                <w:szCs w:val="18"/>
              </w:rPr>
            </w:pPr>
          </w:p>
        </w:tc>
        <w:tc>
          <w:tcPr>
            <w:tcW w:w="1276" w:type="dxa"/>
            <w:vMerge w:val="restart"/>
            <w:shd w:val="clear" w:color="auto" w:fill="F7CAAC" w:themeFill="accent2" w:themeFillTint="66"/>
            <w:vAlign w:val="center"/>
          </w:tcPr>
          <w:p w:rsidR="007F23C3" w:rsidRPr="008A6479" w:rsidRDefault="007F23C3" w:rsidP="008A6479">
            <w:pPr>
              <w:spacing w:after="0" w:line="240" w:lineRule="auto"/>
              <w:contextualSpacing/>
              <w:jc w:val="center"/>
              <w:rPr>
                <w:rFonts w:ascii="Times New Roman" w:hAnsi="Times New Roman" w:cs="Times New Roman"/>
                <w:b/>
                <w:i/>
                <w:sz w:val="18"/>
                <w:szCs w:val="18"/>
              </w:rPr>
            </w:pPr>
            <w:r w:rsidRPr="008A6479">
              <w:rPr>
                <w:rFonts w:ascii="Times New Roman" w:eastAsia="Times New Roman,Bold" w:hAnsi="Times New Roman" w:cs="Times New Roman"/>
                <w:b/>
                <w:bCs/>
                <w:i/>
                <w:sz w:val="18"/>
                <w:szCs w:val="18"/>
              </w:rPr>
              <w:t>Период</w:t>
            </w:r>
          </w:p>
        </w:tc>
        <w:tc>
          <w:tcPr>
            <w:tcW w:w="8080" w:type="dxa"/>
            <w:gridSpan w:val="5"/>
            <w:shd w:val="clear" w:color="auto" w:fill="F7CAAC" w:themeFill="accent2" w:themeFillTint="66"/>
            <w:vAlign w:val="center"/>
          </w:tcPr>
          <w:p w:rsidR="007F23C3" w:rsidRPr="008A6479" w:rsidRDefault="007F23C3" w:rsidP="008A6479">
            <w:pPr>
              <w:spacing w:after="0" w:line="240" w:lineRule="auto"/>
              <w:contextualSpacing/>
              <w:jc w:val="center"/>
              <w:rPr>
                <w:rFonts w:ascii="Times New Roman" w:hAnsi="Times New Roman" w:cs="Times New Roman"/>
                <w:b/>
                <w:i/>
                <w:sz w:val="18"/>
                <w:szCs w:val="18"/>
              </w:rPr>
            </w:pPr>
            <w:r w:rsidRPr="008A6479">
              <w:rPr>
                <w:rFonts w:ascii="Times New Roman" w:eastAsia="Times New Roman,Bold" w:hAnsi="Times New Roman" w:cs="Times New Roman"/>
                <w:b/>
                <w:bCs/>
                <w:i/>
                <w:sz w:val="18"/>
                <w:szCs w:val="18"/>
              </w:rPr>
              <w:t>Значения расхода топлива по этапам (годам)</w:t>
            </w:r>
          </w:p>
        </w:tc>
      </w:tr>
      <w:tr w:rsidR="007F179C" w:rsidRPr="008A6479" w:rsidTr="008A6479">
        <w:trPr>
          <w:trHeight w:val="264"/>
        </w:trPr>
        <w:tc>
          <w:tcPr>
            <w:tcW w:w="2410" w:type="dxa"/>
            <w:vMerge/>
            <w:shd w:val="clear" w:color="auto" w:fill="F7CAAC" w:themeFill="accent2" w:themeFillTint="66"/>
            <w:vAlign w:val="center"/>
          </w:tcPr>
          <w:p w:rsidR="007F179C" w:rsidRPr="008A6479" w:rsidRDefault="007F179C" w:rsidP="007F179C">
            <w:pPr>
              <w:spacing w:after="0" w:line="240" w:lineRule="auto"/>
              <w:contextualSpacing/>
              <w:jc w:val="center"/>
              <w:rPr>
                <w:rFonts w:ascii="Times New Roman" w:hAnsi="Times New Roman" w:cs="Times New Roman"/>
                <w:b/>
                <w:i/>
                <w:sz w:val="18"/>
                <w:szCs w:val="18"/>
              </w:rPr>
            </w:pPr>
          </w:p>
        </w:tc>
        <w:tc>
          <w:tcPr>
            <w:tcW w:w="2835" w:type="dxa"/>
            <w:vMerge/>
            <w:shd w:val="clear" w:color="auto" w:fill="F7CAAC" w:themeFill="accent2" w:themeFillTint="66"/>
            <w:vAlign w:val="center"/>
          </w:tcPr>
          <w:p w:rsidR="007F179C" w:rsidRPr="008A6479" w:rsidRDefault="007F179C" w:rsidP="007F179C">
            <w:pPr>
              <w:spacing w:after="0" w:line="240" w:lineRule="auto"/>
              <w:contextualSpacing/>
              <w:jc w:val="center"/>
              <w:rPr>
                <w:rFonts w:ascii="Times New Roman" w:hAnsi="Times New Roman" w:cs="Times New Roman"/>
                <w:b/>
                <w:i/>
                <w:sz w:val="18"/>
                <w:szCs w:val="18"/>
              </w:rPr>
            </w:pPr>
          </w:p>
        </w:tc>
        <w:tc>
          <w:tcPr>
            <w:tcW w:w="1276" w:type="dxa"/>
            <w:vMerge/>
            <w:shd w:val="clear" w:color="auto" w:fill="F7CAAC" w:themeFill="accent2" w:themeFillTint="66"/>
            <w:vAlign w:val="center"/>
          </w:tcPr>
          <w:p w:rsidR="007F179C" w:rsidRPr="008A6479" w:rsidRDefault="007F179C" w:rsidP="007F179C">
            <w:pPr>
              <w:spacing w:after="0" w:line="240" w:lineRule="auto"/>
              <w:contextualSpacing/>
              <w:jc w:val="center"/>
              <w:rPr>
                <w:rFonts w:ascii="Times New Roman" w:hAnsi="Times New Roman" w:cs="Times New Roman"/>
                <w:b/>
                <w:i/>
                <w:sz w:val="18"/>
                <w:szCs w:val="18"/>
              </w:rPr>
            </w:pPr>
          </w:p>
        </w:tc>
        <w:tc>
          <w:tcPr>
            <w:tcW w:w="1616" w:type="dxa"/>
            <w:shd w:val="clear" w:color="auto" w:fill="F7CAAC" w:themeFill="accent2" w:themeFillTint="66"/>
            <w:vAlign w:val="center"/>
          </w:tcPr>
          <w:p w:rsidR="007F179C" w:rsidRPr="007F179C" w:rsidRDefault="007F179C" w:rsidP="007F179C">
            <w:pPr>
              <w:contextualSpacing/>
              <w:jc w:val="center"/>
              <w:rPr>
                <w:rFonts w:ascii="Times New Roman" w:hAnsi="Times New Roman" w:cs="Times New Roman"/>
                <w:b/>
                <w:bCs/>
                <w:i/>
                <w:sz w:val="18"/>
                <w:szCs w:val="18"/>
              </w:rPr>
            </w:pPr>
            <w:r w:rsidRPr="007F179C">
              <w:rPr>
                <w:rFonts w:ascii="Times New Roman" w:hAnsi="Times New Roman" w:cs="Times New Roman"/>
                <w:b/>
                <w:bCs/>
                <w:i/>
                <w:sz w:val="18"/>
                <w:szCs w:val="18"/>
              </w:rPr>
              <w:t>2026г</w:t>
            </w:r>
          </w:p>
        </w:tc>
        <w:tc>
          <w:tcPr>
            <w:tcW w:w="1616" w:type="dxa"/>
            <w:shd w:val="clear" w:color="auto" w:fill="F7CAAC" w:themeFill="accent2" w:themeFillTint="66"/>
            <w:vAlign w:val="center"/>
          </w:tcPr>
          <w:p w:rsidR="007F179C" w:rsidRPr="007F179C" w:rsidRDefault="007F179C" w:rsidP="007F179C">
            <w:pPr>
              <w:contextualSpacing/>
              <w:jc w:val="center"/>
              <w:rPr>
                <w:rFonts w:ascii="Times New Roman" w:hAnsi="Times New Roman" w:cs="Times New Roman"/>
                <w:b/>
                <w:bCs/>
                <w:i/>
                <w:sz w:val="18"/>
                <w:szCs w:val="18"/>
              </w:rPr>
            </w:pPr>
            <w:r w:rsidRPr="007F179C">
              <w:rPr>
                <w:rFonts w:ascii="Times New Roman" w:hAnsi="Times New Roman" w:cs="Times New Roman"/>
                <w:b/>
                <w:bCs/>
                <w:i/>
                <w:sz w:val="18"/>
                <w:szCs w:val="18"/>
              </w:rPr>
              <w:t>2027г.</w:t>
            </w:r>
          </w:p>
        </w:tc>
        <w:tc>
          <w:tcPr>
            <w:tcW w:w="1616" w:type="dxa"/>
            <w:shd w:val="clear" w:color="auto" w:fill="F7CAAC" w:themeFill="accent2" w:themeFillTint="66"/>
            <w:vAlign w:val="center"/>
          </w:tcPr>
          <w:p w:rsidR="007F179C" w:rsidRPr="007F179C" w:rsidRDefault="007F179C" w:rsidP="007F179C">
            <w:pPr>
              <w:contextualSpacing/>
              <w:jc w:val="center"/>
              <w:rPr>
                <w:rFonts w:ascii="Times New Roman" w:hAnsi="Times New Roman" w:cs="Times New Roman"/>
                <w:b/>
                <w:bCs/>
                <w:i/>
                <w:sz w:val="18"/>
                <w:szCs w:val="18"/>
              </w:rPr>
            </w:pPr>
            <w:r w:rsidRPr="007F179C">
              <w:rPr>
                <w:rFonts w:ascii="Times New Roman" w:hAnsi="Times New Roman" w:cs="Times New Roman"/>
                <w:b/>
                <w:bCs/>
                <w:i/>
                <w:sz w:val="18"/>
                <w:szCs w:val="18"/>
              </w:rPr>
              <w:t>2028г.</w:t>
            </w:r>
          </w:p>
        </w:tc>
        <w:tc>
          <w:tcPr>
            <w:tcW w:w="1616" w:type="dxa"/>
            <w:shd w:val="clear" w:color="auto" w:fill="F7CAAC" w:themeFill="accent2" w:themeFillTint="66"/>
            <w:vAlign w:val="center"/>
          </w:tcPr>
          <w:p w:rsidR="007F179C" w:rsidRPr="007F179C" w:rsidRDefault="007F179C" w:rsidP="007F179C">
            <w:pPr>
              <w:contextualSpacing/>
              <w:jc w:val="center"/>
              <w:rPr>
                <w:rFonts w:ascii="Times New Roman" w:hAnsi="Times New Roman" w:cs="Times New Roman"/>
                <w:b/>
                <w:bCs/>
                <w:i/>
                <w:sz w:val="18"/>
                <w:szCs w:val="18"/>
              </w:rPr>
            </w:pPr>
            <w:r w:rsidRPr="007F179C">
              <w:rPr>
                <w:rFonts w:ascii="Times New Roman" w:hAnsi="Times New Roman" w:cs="Times New Roman"/>
                <w:b/>
                <w:bCs/>
                <w:i/>
                <w:sz w:val="18"/>
                <w:szCs w:val="18"/>
              </w:rPr>
              <w:t>2029г.</w:t>
            </w:r>
          </w:p>
        </w:tc>
        <w:tc>
          <w:tcPr>
            <w:tcW w:w="1616" w:type="dxa"/>
            <w:shd w:val="clear" w:color="auto" w:fill="F7CAAC" w:themeFill="accent2" w:themeFillTint="66"/>
            <w:vAlign w:val="center"/>
          </w:tcPr>
          <w:p w:rsidR="007F179C" w:rsidRPr="007F179C" w:rsidRDefault="007F179C" w:rsidP="007F179C">
            <w:pPr>
              <w:contextualSpacing/>
              <w:jc w:val="center"/>
              <w:rPr>
                <w:rFonts w:ascii="Times New Roman" w:hAnsi="Times New Roman" w:cs="Times New Roman"/>
                <w:b/>
                <w:bCs/>
                <w:i/>
                <w:sz w:val="18"/>
                <w:szCs w:val="18"/>
              </w:rPr>
            </w:pPr>
            <w:r w:rsidRPr="007F179C">
              <w:rPr>
                <w:rFonts w:ascii="Times New Roman" w:hAnsi="Times New Roman" w:cs="Times New Roman"/>
                <w:b/>
                <w:bCs/>
                <w:i/>
                <w:sz w:val="18"/>
                <w:szCs w:val="18"/>
              </w:rPr>
              <w:t>2030-2034гг.</w:t>
            </w:r>
          </w:p>
        </w:tc>
      </w:tr>
      <w:tr w:rsidR="007F179C" w:rsidRPr="008A6479" w:rsidTr="008A6479">
        <w:trPr>
          <w:trHeight w:val="60"/>
        </w:trPr>
        <w:tc>
          <w:tcPr>
            <w:tcW w:w="2410" w:type="dxa"/>
            <w:vMerge/>
            <w:shd w:val="clear" w:color="auto" w:fill="F7CAAC" w:themeFill="accent2" w:themeFillTint="66"/>
            <w:vAlign w:val="center"/>
          </w:tcPr>
          <w:p w:rsidR="007F179C" w:rsidRPr="008A6479" w:rsidRDefault="007F179C" w:rsidP="007F179C">
            <w:pPr>
              <w:spacing w:after="0" w:line="240" w:lineRule="auto"/>
              <w:contextualSpacing/>
              <w:jc w:val="center"/>
              <w:rPr>
                <w:rFonts w:ascii="Times New Roman" w:hAnsi="Times New Roman" w:cs="Times New Roman"/>
                <w:b/>
                <w:i/>
                <w:sz w:val="18"/>
                <w:szCs w:val="18"/>
              </w:rPr>
            </w:pPr>
          </w:p>
        </w:tc>
        <w:tc>
          <w:tcPr>
            <w:tcW w:w="2835" w:type="dxa"/>
            <w:vMerge/>
            <w:shd w:val="clear" w:color="auto" w:fill="F7CAAC" w:themeFill="accent2" w:themeFillTint="66"/>
            <w:vAlign w:val="center"/>
          </w:tcPr>
          <w:p w:rsidR="007F179C" w:rsidRPr="008A6479" w:rsidRDefault="007F179C" w:rsidP="007F179C">
            <w:pPr>
              <w:spacing w:after="0" w:line="240" w:lineRule="auto"/>
              <w:contextualSpacing/>
              <w:jc w:val="center"/>
              <w:rPr>
                <w:rFonts w:ascii="Times New Roman" w:hAnsi="Times New Roman" w:cs="Times New Roman"/>
                <w:b/>
                <w:i/>
                <w:sz w:val="18"/>
                <w:szCs w:val="18"/>
              </w:rPr>
            </w:pPr>
          </w:p>
        </w:tc>
        <w:tc>
          <w:tcPr>
            <w:tcW w:w="1276" w:type="dxa"/>
            <w:vMerge/>
            <w:shd w:val="clear" w:color="auto" w:fill="F7CAAC" w:themeFill="accent2" w:themeFillTint="66"/>
            <w:vAlign w:val="center"/>
          </w:tcPr>
          <w:p w:rsidR="007F179C" w:rsidRPr="008A6479" w:rsidRDefault="007F179C" w:rsidP="007F179C">
            <w:pPr>
              <w:spacing w:after="0" w:line="240" w:lineRule="auto"/>
              <w:contextualSpacing/>
              <w:jc w:val="center"/>
              <w:rPr>
                <w:rFonts w:ascii="Times New Roman" w:hAnsi="Times New Roman" w:cs="Times New Roman"/>
                <w:b/>
                <w:i/>
                <w:sz w:val="18"/>
                <w:szCs w:val="18"/>
              </w:rPr>
            </w:pPr>
          </w:p>
        </w:tc>
        <w:tc>
          <w:tcPr>
            <w:tcW w:w="8080" w:type="dxa"/>
            <w:gridSpan w:val="5"/>
            <w:shd w:val="clear" w:color="auto" w:fill="F7CAAC" w:themeFill="accent2" w:themeFillTint="66"/>
            <w:vAlign w:val="center"/>
          </w:tcPr>
          <w:p w:rsidR="007F179C" w:rsidRPr="008A6479" w:rsidRDefault="007F179C" w:rsidP="007F179C">
            <w:pPr>
              <w:spacing w:after="0" w:line="240" w:lineRule="auto"/>
              <w:contextualSpacing/>
              <w:jc w:val="center"/>
              <w:rPr>
                <w:rFonts w:ascii="Times New Roman" w:hAnsi="Times New Roman" w:cs="Times New Roman"/>
                <w:b/>
                <w:i/>
                <w:sz w:val="18"/>
                <w:szCs w:val="18"/>
              </w:rPr>
            </w:pPr>
            <w:r>
              <w:rPr>
                <w:rFonts w:ascii="Times New Roman" w:eastAsia="Times New Roman,Bold" w:hAnsi="Times New Roman" w:cs="Times New Roman"/>
                <w:b/>
                <w:bCs/>
                <w:i/>
                <w:sz w:val="18"/>
                <w:szCs w:val="18"/>
              </w:rPr>
              <w:t>природный газ</w:t>
            </w:r>
            <w:r w:rsidRPr="008A6479">
              <w:rPr>
                <w:rFonts w:ascii="Times New Roman" w:eastAsia="Times New Roman,Bold" w:hAnsi="Times New Roman" w:cs="Times New Roman"/>
                <w:b/>
                <w:bCs/>
                <w:i/>
                <w:sz w:val="18"/>
                <w:szCs w:val="18"/>
              </w:rPr>
              <w:t xml:space="preserve"> т.</w:t>
            </w:r>
          </w:p>
        </w:tc>
      </w:tr>
      <w:tr w:rsidR="00427F95" w:rsidRPr="008A6479" w:rsidTr="008A6479">
        <w:trPr>
          <w:trHeight w:val="70"/>
        </w:trPr>
        <w:tc>
          <w:tcPr>
            <w:tcW w:w="2410" w:type="dxa"/>
            <w:vMerge w:val="restart"/>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Pr>
                <w:rFonts w:ascii="Times New Roman" w:hAnsi="Times New Roman"/>
                <w:b/>
                <w:i/>
                <w:sz w:val="18"/>
                <w:szCs w:val="18"/>
              </w:rPr>
              <w:t>Котельная «33 квартал»</w:t>
            </w:r>
          </w:p>
        </w:tc>
        <w:tc>
          <w:tcPr>
            <w:tcW w:w="2835" w:type="dxa"/>
            <w:vMerge w:val="restart"/>
            <w:vAlign w:val="center"/>
          </w:tcPr>
          <w:p w:rsidR="00427F95" w:rsidRPr="004330AA" w:rsidRDefault="00427F95" w:rsidP="00427F95">
            <w:pPr>
              <w:autoSpaceDE w:val="0"/>
              <w:autoSpaceDN w:val="0"/>
              <w:adjustRightInd w:val="0"/>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максимальный часовой</w:t>
            </w:r>
          </w:p>
        </w:tc>
        <w:tc>
          <w:tcPr>
            <w:tcW w:w="1276" w:type="dxa"/>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0,456</w:t>
            </w:r>
          </w:p>
        </w:tc>
        <w:tc>
          <w:tcPr>
            <w:tcW w:w="1616" w:type="dxa"/>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0,456</w:t>
            </w:r>
          </w:p>
        </w:tc>
        <w:tc>
          <w:tcPr>
            <w:tcW w:w="1616" w:type="dxa"/>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0,456</w:t>
            </w:r>
          </w:p>
        </w:tc>
        <w:tc>
          <w:tcPr>
            <w:tcW w:w="1616" w:type="dxa"/>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0,456</w:t>
            </w:r>
          </w:p>
        </w:tc>
        <w:tc>
          <w:tcPr>
            <w:tcW w:w="1616" w:type="dxa"/>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0,456</w:t>
            </w:r>
          </w:p>
        </w:tc>
      </w:tr>
      <w:tr w:rsidR="00427F95" w:rsidRPr="008A6479" w:rsidTr="008A6479">
        <w:trPr>
          <w:trHeight w:val="70"/>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8A6479">
        <w:trPr>
          <w:trHeight w:val="70"/>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val="restart"/>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vertAlign w:val="superscript"/>
              </w:rPr>
            </w:pPr>
            <w:r>
              <w:rPr>
                <w:rFonts w:ascii="Times New Roman" w:hAnsi="Times New Roman" w:cs="Times New Roman"/>
                <w:sz w:val="18"/>
                <w:szCs w:val="18"/>
              </w:rPr>
              <w:t>г</w:t>
            </w:r>
            <w:r w:rsidRPr="008A6479">
              <w:rPr>
                <w:rFonts w:ascii="Times New Roman" w:hAnsi="Times New Roman" w:cs="Times New Roman"/>
                <w:sz w:val="18"/>
                <w:szCs w:val="18"/>
              </w:rPr>
              <w:t>одовой</w:t>
            </w:r>
            <w:r>
              <w:rPr>
                <w:rFonts w:ascii="Times New Roman" w:hAnsi="Times New Roman" w:cs="Times New Roman"/>
                <w:sz w:val="18"/>
                <w:szCs w:val="18"/>
              </w:rPr>
              <w:t>, тыс. м</w:t>
            </w:r>
            <w:r>
              <w:rPr>
                <w:rFonts w:ascii="Times New Roman" w:hAnsi="Times New Roman" w:cs="Times New Roman"/>
                <w:sz w:val="18"/>
                <w:szCs w:val="18"/>
                <w:vertAlign w:val="superscript"/>
              </w:rPr>
              <w:t>3</w:t>
            </w: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1458,284</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1458,284</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1458,284</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1458,284</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1458,284</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8A6479">
        <w:trPr>
          <w:trHeight w:val="56"/>
        </w:trPr>
        <w:tc>
          <w:tcPr>
            <w:tcW w:w="2410" w:type="dxa"/>
            <w:vMerge w:val="restart"/>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Pr>
                <w:rFonts w:ascii="Times New Roman" w:hAnsi="Times New Roman"/>
                <w:b/>
                <w:i/>
                <w:sz w:val="18"/>
                <w:szCs w:val="18"/>
              </w:rPr>
              <w:t>Котельная «ЦРБ»</w:t>
            </w:r>
          </w:p>
        </w:tc>
        <w:tc>
          <w:tcPr>
            <w:tcW w:w="2835" w:type="dxa"/>
            <w:vMerge w:val="restart"/>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максимальный часовой</w:t>
            </w: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0,045</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0,045</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0,045</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0,045</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0,045</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val="restart"/>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годовой</w:t>
            </w:r>
            <w:r>
              <w:rPr>
                <w:rFonts w:ascii="Times New Roman" w:hAnsi="Times New Roman" w:cs="Times New Roman"/>
                <w:sz w:val="18"/>
                <w:szCs w:val="18"/>
              </w:rPr>
              <w:t>, тыс. м</w:t>
            </w:r>
            <w:r>
              <w:rPr>
                <w:rFonts w:ascii="Times New Roman" w:hAnsi="Times New Roman" w:cs="Times New Roman"/>
                <w:sz w:val="18"/>
                <w:szCs w:val="18"/>
                <w:vertAlign w:val="superscript"/>
              </w:rPr>
              <w:t>3</w:t>
            </w: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147,702</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147,702</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147,702</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147,702</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147,702</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8A6479">
        <w:trPr>
          <w:trHeight w:val="56"/>
        </w:trPr>
        <w:tc>
          <w:tcPr>
            <w:tcW w:w="2410" w:type="dxa"/>
            <w:vMerge w:val="restart"/>
            <w:shd w:val="clear" w:color="auto" w:fill="F7CAAC" w:themeFill="accent2" w:themeFillTint="66"/>
            <w:vAlign w:val="center"/>
          </w:tcPr>
          <w:p w:rsidR="00427F95" w:rsidRPr="003D487D" w:rsidRDefault="00427F95" w:rsidP="00427F95">
            <w:pPr>
              <w:spacing w:after="0" w:line="240" w:lineRule="auto"/>
              <w:contextualSpacing/>
              <w:jc w:val="center"/>
              <w:rPr>
                <w:rFonts w:ascii="Times New Roman" w:hAnsi="Times New Roman" w:cs="Times New Roman"/>
                <w:sz w:val="18"/>
                <w:szCs w:val="18"/>
              </w:rPr>
            </w:pPr>
            <w:r w:rsidRPr="003D487D">
              <w:rPr>
                <w:rFonts w:ascii="Times New Roman" w:eastAsia="Calibri" w:hAnsi="Times New Roman" w:cs="Times New Roman"/>
                <w:b/>
                <w:i/>
                <w:sz w:val="18"/>
                <w:szCs w:val="18"/>
              </w:rPr>
              <w:t xml:space="preserve">Котельная </w:t>
            </w:r>
            <w:r>
              <w:rPr>
                <w:rFonts w:ascii="Times New Roman" w:eastAsia="Calibri" w:hAnsi="Times New Roman" w:cs="Times New Roman"/>
                <w:b/>
                <w:i/>
                <w:sz w:val="18"/>
                <w:szCs w:val="18"/>
              </w:rPr>
              <w:t>«</w:t>
            </w:r>
            <w:r w:rsidRPr="003D487D">
              <w:rPr>
                <w:rFonts w:ascii="Times New Roman" w:eastAsia="Calibri" w:hAnsi="Times New Roman" w:cs="Times New Roman"/>
                <w:b/>
                <w:i/>
                <w:sz w:val="18"/>
                <w:szCs w:val="18"/>
              </w:rPr>
              <w:t>103 квартал</w:t>
            </w:r>
            <w:r>
              <w:rPr>
                <w:rFonts w:ascii="Times New Roman" w:eastAsia="Calibri" w:hAnsi="Times New Roman" w:cs="Times New Roman"/>
                <w:b/>
                <w:i/>
                <w:sz w:val="18"/>
                <w:szCs w:val="18"/>
              </w:rPr>
              <w:t>»</w:t>
            </w:r>
          </w:p>
        </w:tc>
        <w:tc>
          <w:tcPr>
            <w:tcW w:w="2835" w:type="dxa"/>
            <w:vMerge w:val="restart"/>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максимальный часовой</w:t>
            </w: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0,042</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0,042</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0,042</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0,042</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0,042</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val="restart"/>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годовой</w:t>
            </w:r>
            <w:r>
              <w:rPr>
                <w:rFonts w:ascii="Times New Roman" w:hAnsi="Times New Roman" w:cs="Times New Roman"/>
                <w:sz w:val="18"/>
                <w:szCs w:val="18"/>
              </w:rPr>
              <w:t>, тыс. м</w:t>
            </w:r>
            <w:r>
              <w:rPr>
                <w:rFonts w:ascii="Times New Roman" w:hAnsi="Times New Roman" w:cs="Times New Roman"/>
                <w:sz w:val="18"/>
                <w:szCs w:val="18"/>
                <w:vertAlign w:val="superscript"/>
              </w:rPr>
              <w:t>3</w:t>
            </w: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0,047</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0,047</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0,047</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0,047</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0,047</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132,323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132,323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132,323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132,323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132,323</w:t>
            </w:r>
          </w:p>
        </w:tc>
      </w:tr>
      <w:tr w:rsidR="00427F95" w:rsidRPr="008A6479" w:rsidTr="008A6479">
        <w:trPr>
          <w:trHeight w:val="56"/>
        </w:trPr>
        <w:tc>
          <w:tcPr>
            <w:tcW w:w="2410" w:type="dxa"/>
            <w:vMerge w:val="restart"/>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Pr>
                <w:rFonts w:ascii="Times New Roman" w:hAnsi="Times New Roman"/>
                <w:b/>
                <w:i/>
                <w:sz w:val="18"/>
                <w:szCs w:val="18"/>
              </w:rPr>
              <w:t>Котельная «138 квартал»</w:t>
            </w:r>
          </w:p>
        </w:tc>
        <w:tc>
          <w:tcPr>
            <w:tcW w:w="2835" w:type="dxa"/>
            <w:vMerge w:val="restart"/>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максимальный часовой</w:t>
            </w: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0,080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0,080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0,080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0,080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0,080</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val="restart"/>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годовой</w:t>
            </w:r>
            <w:r>
              <w:rPr>
                <w:rFonts w:ascii="Times New Roman" w:hAnsi="Times New Roman" w:cs="Times New Roman"/>
                <w:sz w:val="18"/>
                <w:szCs w:val="18"/>
              </w:rPr>
              <w:t>, тыс. м</w:t>
            </w:r>
            <w:r>
              <w:rPr>
                <w:rFonts w:ascii="Times New Roman" w:hAnsi="Times New Roman" w:cs="Times New Roman"/>
                <w:sz w:val="18"/>
                <w:szCs w:val="18"/>
                <w:vertAlign w:val="superscript"/>
              </w:rPr>
              <w:t>3</w:t>
            </w: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0,003</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257,007</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257,007</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257,007</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257,007</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257,007</w:t>
            </w:r>
          </w:p>
        </w:tc>
      </w:tr>
      <w:tr w:rsidR="00427F95" w:rsidRPr="008A6479" w:rsidTr="008A6479">
        <w:trPr>
          <w:trHeight w:val="56"/>
        </w:trPr>
        <w:tc>
          <w:tcPr>
            <w:tcW w:w="2410" w:type="dxa"/>
            <w:vMerge w:val="restart"/>
            <w:shd w:val="clear" w:color="auto" w:fill="F7CAAC" w:themeFill="accent2" w:themeFillTint="66"/>
            <w:vAlign w:val="center"/>
          </w:tcPr>
          <w:p w:rsidR="00427F95" w:rsidRPr="00912D3B" w:rsidRDefault="00427F95" w:rsidP="00427F95">
            <w:pPr>
              <w:spacing w:after="0" w:line="240" w:lineRule="auto"/>
              <w:contextualSpacing/>
              <w:jc w:val="center"/>
              <w:rPr>
                <w:rFonts w:ascii="Times New Roman" w:hAnsi="Times New Roman" w:cs="Times New Roman"/>
                <w:sz w:val="18"/>
                <w:szCs w:val="18"/>
              </w:rPr>
            </w:pPr>
            <w:r w:rsidRPr="00912D3B">
              <w:rPr>
                <w:rFonts w:ascii="Times New Roman" w:eastAsia="Calibri" w:hAnsi="Times New Roman" w:cs="Times New Roman"/>
                <w:b/>
                <w:i/>
                <w:sz w:val="18"/>
                <w:szCs w:val="18"/>
              </w:rPr>
              <w:t xml:space="preserve">Котельная </w:t>
            </w:r>
            <w:r>
              <w:rPr>
                <w:rFonts w:ascii="Times New Roman" w:eastAsia="Calibri" w:hAnsi="Times New Roman" w:cs="Times New Roman"/>
                <w:b/>
                <w:i/>
                <w:sz w:val="18"/>
                <w:szCs w:val="18"/>
              </w:rPr>
              <w:t>«</w:t>
            </w:r>
            <w:r w:rsidRPr="00912D3B">
              <w:rPr>
                <w:rFonts w:ascii="Times New Roman" w:eastAsia="Calibri" w:hAnsi="Times New Roman" w:cs="Times New Roman"/>
                <w:b/>
                <w:i/>
                <w:sz w:val="18"/>
                <w:szCs w:val="18"/>
              </w:rPr>
              <w:t>ДОСы</w:t>
            </w:r>
            <w:r>
              <w:rPr>
                <w:rFonts w:ascii="Times New Roman" w:eastAsia="Calibri" w:hAnsi="Times New Roman" w:cs="Times New Roman"/>
                <w:b/>
                <w:i/>
                <w:sz w:val="18"/>
                <w:szCs w:val="18"/>
              </w:rPr>
              <w:t>»</w:t>
            </w:r>
          </w:p>
        </w:tc>
        <w:tc>
          <w:tcPr>
            <w:tcW w:w="2835" w:type="dxa"/>
            <w:vMerge w:val="restart"/>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максимальный часовой</w:t>
            </w: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0,135</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0,135</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0,135</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0,135</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0,135</w:t>
            </w:r>
          </w:p>
        </w:tc>
      </w:tr>
      <w:tr w:rsidR="00427F95" w:rsidRPr="008A6479" w:rsidTr="008A6479">
        <w:trPr>
          <w:trHeight w:val="56"/>
        </w:trPr>
        <w:tc>
          <w:tcPr>
            <w:tcW w:w="2410" w:type="dxa"/>
            <w:vMerge/>
            <w:shd w:val="clear" w:color="auto" w:fill="F7CAAC" w:themeFill="accent2" w:themeFillTint="66"/>
            <w:vAlign w:val="center"/>
          </w:tcPr>
          <w:p w:rsidR="00427F95" w:rsidRPr="00912D3B"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8A6479">
        <w:trPr>
          <w:trHeight w:val="56"/>
        </w:trPr>
        <w:tc>
          <w:tcPr>
            <w:tcW w:w="2410" w:type="dxa"/>
            <w:vMerge/>
            <w:shd w:val="clear" w:color="auto" w:fill="F7CAAC" w:themeFill="accent2" w:themeFillTint="66"/>
            <w:vAlign w:val="center"/>
          </w:tcPr>
          <w:p w:rsidR="00427F95" w:rsidRPr="00912D3B" w:rsidRDefault="00427F95" w:rsidP="00427F95">
            <w:pPr>
              <w:spacing w:after="0" w:line="240" w:lineRule="auto"/>
              <w:contextualSpacing/>
              <w:jc w:val="center"/>
              <w:rPr>
                <w:rFonts w:ascii="Times New Roman" w:hAnsi="Times New Roman" w:cs="Times New Roman"/>
                <w:sz w:val="18"/>
                <w:szCs w:val="18"/>
              </w:rPr>
            </w:pPr>
          </w:p>
        </w:tc>
        <w:tc>
          <w:tcPr>
            <w:tcW w:w="2835" w:type="dxa"/>
            <w:vMerge w:val="restart"/>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годовой</w:t>
            </w:r>
            <w:r>
              <w:rPr>
                <w:rFonts w:ascii="Times New Roman" w:hAnsi="Times New Roman" w:cs="Times New Roman"/>
                <w:sz w:val="18"/>
                <w:szCs w:val="18"/>
              </w:rPr>
              <w:t>, тыс. м</w:t>
            </w:r>
            <w:r>
              <w:rPr>
                <w:rFonts w:ascii="Times New Roman" w:hAnsi="Times New Roman" w:cs="Times New Roman"/>
                <w:sz w:val="18"/>
                <w:szCs w:val="18"/>
                <w:vertAlign w:val="superscript"/>
              </w:rPr>
              <w:t>3</w:t>
            </w: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0,003</w:t>
            </w:r>
          </w:p>
        </w:tc>
      </w:tr>
      <w:tr w:rsidR="00427F95" w:rsidRPr="008A6479" w:rsidTr="008A6479">
        <w:trPr>
          <w:trHeight w:val="56"/>
        </w:trPr>
        <w:tc>
          <w:tcPr>
            <w:tcW w:w="2410" w:type="dxa"/>
            <w:vMerge/>
            <w:shd w:val="clear" w:color="auto" w:fill="F7CAAC" w:themeFill="accent2" w:themeFillTint="66"/>
            <w:vAlign w:val="center"/>
          </w:tcPr>
          <w:p w:rsidR="00427F95" w:rsidRPr="00912D3B"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429,983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429,983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429,983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429,983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429,983</w:t>
            </w:r>
          </w:p>
        </w:tc>
      </w:tr>
      <w:tr w:rsidR="00427F95" w:rsidRPr="008A6479" w:rsidTr="008A6479">
        <w:trPr>
          <w:trHeight w:val="56"/>
        </w:trPr>
        <w:tc>
          <w:tcPr>
            <w:tcW w:w="2410" w:type="dxa"/>
            <w:vMerge w:val="restart"/>
            <w:shd w:val="clear" w:color="auto" w:fill="F7CAAC" w:themeFill="accent2" w:themeFillTint="66"/>
            <w:vAlign w:val="center"/>
          </w:tcPr>
          <w:p w:rsidR="00427F95" w:rsidRPr="00912D3B" w:rsidRDefault="00427F95" w:rsidP="00427F95">
            <w:pPr>
              <w:spacing w:after="0" w:line="240" w:lineRule="auto"/>
              <w:contextualSpacing/>
              <w:jc w:val="center"/>
              <w:rPr>
                <w:rFonts w:ascii="Times New Roman" w:hAnsi="Times New Roman" w:cs="Times New Roman"/>
                <w:sz w:val="18"/>
                <w:szCs w:val="18"/>
              </w:rPr>
            </w:pPr>
            <w:r w:rsidRPr="00912D3B">
              <w:rPr>
                <w:rFonts w:ascii="Times New Roman" w:eastAsia="Calibri" w:hAnsi="Times New Roman" w:cs="Times New Roman"/>
                <w:b/>
                <w:i/>
                <w:sz w:val="18"/>
                <w:szCs w:val="18"/>
              </w:rPr>
              <w:t xml:space="preserve">Котельная </w:t>
            </w:r>
            <w:r>
              <w:rPr>
                <w:rFonts w:ascii="Times New Roman" w:eastAsia="Calibri" w:hAnsi="Times New Roman" w:cs="Times New Roman"/>
                <w:b/>
                <w:i/>
                <w:sz w:val="18"/>
                <w:szCs w:val="18"/>
              </w:rPr>
              <w:t>«</w:t>
            </w:r>
            <w:r w:rsidRPr="00912D3B">
              <w:rPr>
                <w:rFonts w:ascii="Times New Roman" w:eastAsia="Calibri" w:hAnsi="Times New Roman" w:cs="Times New Roman"/>
                <w:b/>
                <w:i/>
                <w:sz w:val="18"/>
                <w:szCs w:val="18"/>
              </w:rPr>
              <w:t>Поселок Мелиораторов</w:t>
            </w:r>
            <w:r>
              <w:rPr>
                <w:rFonts w:ascii="Times New Roman" w:eastAsia="Calibri" w:hAnsi="Times New Roman" w:cs="Times New Roman"/>
                <w:b/>
                <w:i/>
                <w:sz w:val="18"/>
                <w:szCs w:val="18"/>
              </w:rPr>
              <w:t>»</w:t>
            </w:r>
          </w:p>
        </w:tc>
        <w:tc>
          <w:tcPr>
            <w:tcW w:w="2835" w:type="dxa"/>
            <w:vMerge w:val="restart"/>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максимальный часовой</w:t>
            </w: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0,052</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0,052</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0,052</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0,052</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0,052</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val="restart"/>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годовой</w:t>
            </w:r>
            <w:r>
              <w:rPr>
                <w:rFonts w:ascii="Times New Roman" w:hAnsi="Times New Roman" w:cs="Times New Roman"/>
                <w:sz w:val="18"/>
                <w:szCs w:val="18"/>
              </w:rPr>
              <w:t>, тыс. м</w:t>
            </w:r>
            <w:r>
              <w:rPr>
                <w:rFonts w:ascii="Times New Roman" w:hAnsi="Times New Roman" w:cs="Times New Roman"/>
                <w:sz w:val="18"/>
                <w:szCs w:val="18"/>
                <w:vertAlign w:val="superscript"/>
              </w:rPr>
              <w:t>3</w:t>
            </w: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166,173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166,173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166,173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166,173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166,173</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8A6479">
        <w:trPr>
          <w:trHeight w:val="56"/>
        </w:trPr>
        <w:tc>
          <w:tcPr>
            <w:tcW w:w="2410" w:type="dxa"/>
            <w:vMerge w:val="restart"/>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Pr>
                <w:rFonts w:ascii="Times New Roman" w:hAnsi="Times New Roman"/>
                <w:b/>
                <w:i/>
                <w:sz w:val="18"/>
                <w:szCs w:val="18"/>
              </w:rPr>
              <w:t>Котельная «Волна»</w:t>
            </w:r>
          </w:p>
        </w:tc>
        <w:tc>
          <w:tcPr>
            <w:tcW w:w="2835" w:type="dxa"/>
            <w:vMerge w:val="restart"/>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максимальный часовой</w:t>
            </w: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0,031</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0,031</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0,031</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0,031</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0,031</w:t>
            </w:r>
          </w:p>
        </w:tc>
      </w:tr>
      <w:tr w:rsidR="00427F95" w:rsidRPr="008A6479" w:rsidTr="00E83C44">
        <w:trPr>
          <w:trHeight w:val="3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val="restart"/>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годовой</w:t>
            </w:r>
            <w:r>
              <w:rPr>
                <w:rFonts w:ascii="Times New Roman" w:hAnsi="Times New Roman" w:cs="Times New Roman"/>
                <w:sz w:val="18"/>
                <w:szCs w:val="18"/>
              </w:rPr>
              <w:t>,тыс. м</w:t>
            </w:r>
            <w:r>
              <w:rPr>
                <w:rFonts w:ascii="Times New Roman" w:hAnsi="Times New Roman" w:cs="Times New Roman"/>
                <w:sz w:val="18"/>
                <w:szCs w:val="18"/>
                <w:vertAlign w:val="superscript"/>
              </w:rPr>
              <w:t>3</w:t>
            </w: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92,913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92,913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92,913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92,913</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92,913</w:t>
            </w:r>
          </w:p>
        </w:tc>
      </w:tr>
      <w:tr w:rsidR="00427F95" w:rsidRPr="008A6479" w:rsidTr="008A6479">
        <w:trPr>
          <w:trHeight w:val="56"/>
        </w:trPr>
        <w:tc>
          <w:tcPr>
            <w:tcW w:w="2410" w:type="dxa"/>
            <w:vMerge w:val="restart"/>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Pr>
                <w:rFonts w:ascii="Times New Roman" w:hAnsi="Times New Roman"/>
                <w:b/>
                <w:i/>
                <w:sz w:val="18"/>
                <w:szCs w:val="18"/>
              </w:rPr>
              <w:t>Котельная «Серафимовича 10А»</w:t>
            </w:r>
          </w:p>
        </w:tc>
        <w:tc>
          <w:tcPr>
            <w:tcW w:w="2835" w:type="dxa"/>
            <w:vMerge w:val="restart"/>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максимальный часовой</w:t>
            </w: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0,004</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0,004</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0,004</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0,004</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0,004</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val="restart"/>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годовой</w:t>
            </w:r>
            <w:r>
              <w:rPr>
                <w:rFonts w:ascii="Times New Roman" w:hAnsi="Times New Roman" w:cs="Times New Roman"/>
                <w:sz w:val="18"/>
                <w:szCs w:val="18"/>
              </w:rPr>
              <w:t>, тыс. м</w:t>
            </w:r>
            <w:r>
              <w:rPr>
                <w:rFonts w:ascii="Times New Roman" w:hAnsi="Times New Roman" w:cs="Times New Roman"/>
                <w:sz w:val="18"/>
                <w:szCs w:val="18"/>
                <w:vertAlign w:val="superscript"/>
              </w:rPr>
              <w:t>3</w:t>
            </w: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11,675</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11,675</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11,675</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11,675</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11,675</w:t>
            </w:r>
          </w:p>
        </w:tc>
      </w:tr>
      <w:tr w:rsidR="00427F95" w:rsidRPr="008A6479" w:rsidTr="008A6479">
        <w:trPr>
          <w:trHeight w:val="56"/>
        </w:trPr>
        <w:tc>
          <w:tcPr>
            <w:tcW w:w="2410" w:type="dxa"/>
            <w:vMerge w:val="restart"/>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Pr>
                <w:rFonts w:ascii="Times New Roman" w:hAnsi="Times New Roman"/>
                <w:b/>
                <w:i/>
                <w:sz w:val="18"/>
                <w:szCs w:val="18"/>
              </w:rPr>
              <w:t>Котельная «Д/С №8»</w:t>
            </w:r>
          </w:p>
        </w:tc>
        <w:tc>
          <w:tcPr>
            <w:tcW w:w="2835" w:type="dxa"/>
            <w:vMerge w:val="restart"/>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максимальный часовой</w:t>
            </w: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0,011</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0,011</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0,011</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0,011</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0,011</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val="restart"/>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годовой</w:t>
            </w:r>
            <w:r>
              <w:rPr>
                <w:rFonts w:ascii="Times New Roman" w:hAnsi="Times New Roman" w:cs="Times New Roman"/>
                <w:sz w:val="18"/>
                <w:szCs w:val="18"/>
              </w:rPr>
              <w:t>, тыс. м</w:t>
            </w:r>
            <w:r>
              <w:rPr>
                <w:rFonts w:ascii="Times New Roman" w:hAnsi="Times New Roman" w:cs="Times New Roman"/>
                <w:sz w:val="18"/>
                <w:szCs w:val="18"/>
                <w:vertAlign w:val="superscript"/>
              </w:rPr>
              <w:t>3</w:t>
            </w: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8A6479">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38,586</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38,586</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38,586</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38,586</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38,586</w:t>
            </w:r>
          </w:p>
        </w:tc>
      </w:tr>
      <w:tr w:rsidR="00427F95" w:rsidRPr="008A6479" w:rsidTr="00476BA5">
        <w:trPr>
          <w:trHeight w:val="56"/>
        </w:trPr>
        <w:tc>
          <w:tcPr>
            <w:tcW w:w="2410" w:type="dxa"/>
            <w:vMerge w:val="restart"/>
            <w:shd w:val="clear" w:color="auto" w:fill="F7CAAC" w:themeFill="accent2" w:themeFillTint="66"/>
            <w:vAlign w:val="center"/>
          </w:tcPr>
          <w:p w:rsidR="00427F95" w:rsidRPr="00912D3B" w:rsidRDefault="00427F95" w:rsidP="00427F95">
            <w:pPr>
              <w:spacing w:after="0" w:line="240" w:lineRule="auto"/>
              <w:contextualSpacing/>
              <w:jc w:val="center"/>
              <w:rPr>
                <w:rFonts w:ascii="Times New Roman" w:hAnsi="Times New Roman" w:cs="Times New Roman"/>
                <w:sz w:val="18"/>
                <w:szCs w:val="18"/>
              </w:rPr>
            </w:pPr>
            <w:r w:rsidRPr="00912D3B">
              <w:rPr>
                <w:rFonts w:ascii="Times New Roman" w:eastAsia="Calibri" w:hAnsi="Times New Roman" w:cs="Times New Roman"/>
                <w:b/>
                <w:i/>
                <w:sz w:val="18"/>
                <w:szCs w:val="18"/>
              </w:rPr>
              <w:t xml:space="preserve">Котельная </w:t>
            </w:r>
            <w:r>
              <w:rPr>
                <w:rFonts w:ascii="Times New Roman" w:eastAsia="Calibri" w:hAnsi="Times New Roman" w:cs="Times New Roman"/>
                <w:b/>
                <w:i/>
                <w:sz w:val="18"/>
                <w:szCs w:val="18"/>
              </w:rPr>
              <w:br/>
              <w:t>«</w:t>
            </w:r>
            <w:r w:rsidRPr="00912D3B">
              <w:rPr>
                <w:rFonts w:ascii="Times New Roman" w:eastAsia="Calibri" w:hAnsi="Times New Roman" w:cs="Times New Roman"/>
                <w:b/>
                <w:i/>
                <w:sz w:val="18"/>
                <w:szCs w:val="18"/>
              </w:rPr>
              <w:t>Калинина 201</w:t>
            </w:r>
            <w:r>
              <w:rPr>
                <w:rFonts w:ascii="Times New Roman" w:eastAsia="Calibri" w:hAnsi="Times New Roman" w:cs="Times New Roman"/>
                <w:b/>
                <w:i/>
                <w:sz w:val="18"/>
                <w:szCs w:val="18"/>
              </w:rPr>
              <w:t>»</w:t>
            </w:r>
          </w:p>
        </w:tc>
        <w:tc>
          <w:tcPr>
            <w:tcW w:w="2835" w:type="dxa"/>
            <w:vMerge w:val="restart"/>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максимальный часовой</w:t>
            </w: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0,003</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0,003</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0,003</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0,003</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0,003</w:t>
            </w:r>
          </w:p>
        </w:tc>
      </w:tr>
      <w:tr w:rsidR="00427F95" w:rsidRPr="008A6479" w:rsidTr="00476BA5">
        <w:trPr>
          <w:trHeight w:val="56"/>
        </w:trPr>
        <w:tc>
          <w:tcPr>
            <w:tcW w:w="2410" w:type="dxa"/>
            <w:vMerge/>
            <w:shd w:val="clear" w:color="auto" w:fill="F7CAAC" w:themeFill="accent2" w:themeFillTint="66"/>
            <w:vAlign w:val="center"/>
          </w:tcPr>
          <w:p w:rsidR="00427F95" w:rsidRPr="00912D3B"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476BA5">
        <w:trPr>
          <w:trHeight w:val="56"/>
        </w:trPr>
        <w:tc>
          <w:tcPr>
            <w:tcW w:w="2410" w:type="dxa"/>
            <w:vMerge/>
            <w:shd w:val="clear" w:color="auto" w:fill="F7CAAC" w:themeFill="accent2" w:themeFillTint="66"/>
            <w:vAlign w:val="center"/>
          </w:tcPr>
          <w:p w:rsidR="00427F95" w:rsidRPr="00912D3B" w:rsidRDefault="00427F95" w:rsidP="00427F95">
            <w:pPr>
              <w:spacing w:after="0" w:line="240" w:lineRule="auto"/>
              <w:contextualSpacing/>
              <w:jc w:val="center"/>
              <w:rPr>
                <w:rFonts w:ascii="Times New Roman" w:hAnsi="Times New Roman" w:cs="Times New Roman"/>
                <w:sz w:val="18"/>
                <w:szCs w:val="18"/>
              </w:rPr>
            </w:pPr>
          </w:p>
        </w:tc>
        <w:tc>
          <w:tcPr>
            <w:tcW w:w="2835" w:type="dxa"/>
            <w:vMerge w:val="restart"/>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годовой</w:t>
            </w:r>
            <w:r>
              <w:rPr>
                <w:rFonts w:ascii="Times New Roman" w:hAnsi="Times New Roman" w:cs="Times New Roman"/>
                <w:sz w:val="18"/>
                <w:szCs w:val="18"/>
              </w:rPr>
              <w:t>, тыс. м</w:t>
            </w:r>
            <w:r>
              <w:rPr>
                <w:rFonts w:ascii="Times New Roman" w:hAnsi="Times New Roman" w:cs="Times New Roman"/>
                <w:sz w:val="18"/>
                <w:szCs w:val="18"/>
                <w:vertAlign w:val="superscript"/>
              </w:rPr>
              <w:t>3</w:t>
            </w: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9,742</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9,742</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9,742</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9,742</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9,742</w:t>
            </w:r>
          </w:p>
        </w:tc>
      </w:tr>
      <w:tr w:rsidR="00427F95" w:rsidRPr="008A6479" w:rsidTr="00476BA5">
        <w:trPr>
          <w:trHeight w:val="56"/>
        </w:trPr>
        <w:tc>
          <w:tcPr>
            <w:tcW w:w="2410" w:type="dxa"/>
            <w:vMerge/>
            <w:shd w:val="clear" w:color="auto" w:fill="F7CAAC" w:themeFill="accent2" w:themeFillTint="66"/>
            <w:vAlign w:val="center"/>
          </w:tcPr>
          <w:p w:rsidR="00427F95" w:rsidRPr="00912D3B"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476BA5">
        <w:trPr>
          <w:trHeight w:val="56"/>
        </w:trPr>
        <w:tc>
          <w:tcPr>
            <w:tcW w:w="2410" w:type="dxa"/>
            <w:vMerge w:val="restart"/>
            <w:shd w:val="clear" w:color="auto" w:fill="F7CAAC" w:themeFill="accent2" w:themeFillTint="66"/>
            <w:vAlign w:val="center"/>
          </w:tcPr>
          <w:p w:rsidR="00427F95" w:rsidRPr="00912D3B" w:rsidRDefault="00427F95" w:rsidP="00427F95">
            <w:pPr>
              <w:spacing w:after="0" w:line="240" w:lineRule="auto"/>
              <w:contextualSpacing/>
              <w:jc w:val="center"/>
              <w:rPr>
                <w:rFonts w:ascii="Times New Roman" w:hAnsi="Times New Roman" w:cs="Times New Roman"/>
                <w:sz w:val="18"/>
                <w:szCs w:val="18"/>
              </w:rPr>
            </w:pPr>
            <w:r w:rsidRPr="00912D3B">
              <w:rPr>
                <w:rFonts w:ascii="Times New Roman" w:eastAsia="Calibri" w:hAnsi="Times New Roman" w:cs="Times New Roman"/>
                <w:b/>
                <w:i/>
                <w:sz w:val="18"/>
                <w:szCs w:val="18"/>
              </w:rPr>
              <w:t xml:space="preserve">Котельная </w:t>
            </w:r>
            <w:r>
              <w:rPr>
                <w:rFonts w:ascii="Times New Roman" w:eastAsia="Calibri" w:hAnsi="Times New Roman" w:cs="Times New Roman"/>
                <w:b/>
                <w:i/>
                <w:sz w:val="18"/>
                <w:szCs w:val="18"/>
              </w:rPr>
              <w:br/>
              <w:t>«</w:t>
            </w:r>
            <w:r w:rsidRPr="00912D3B">
              <w:rPr>
                <w:rFonts w:ascii="Times New Roman" w:eastAsia="Calibri" w:hAnsi="Times New Roman" w:cs="Times New Roman"/>
                <w:b/>
                <w:i/>
                <w:sz w:val="18"/>
                <w:szCs w:val="18"/>
              </w:rPr>
              <w:t>Калинина 205</w:t>
            </w:r>
            <w:r>
              <w:rPr>
                <w:rFonts w:ascii="Times New Roman" w:eastAsia="Calibri" w:hAnsi="Times New Roman" w:cs="Times New Roman"/>
                <w:b/>
                <w:i/>
                <w:sz w:val="18"/>
                <w:szCs w:val="18"/>
              </w:rPr>
              <w:t>»</w:t>
            </w:r>
          </w:p>
        </w:tc>
        <w:tc>
          <w:tcPr>
            <w:tcW w:w="2835" w:type="dxa"/>
            <w:vMerge w:val="restart"/>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максимальный часовой</w:t>
            </w: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0,004</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0,004</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0,004</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0,004</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0,004</w:t>
            </w:r>
          </w:p>
        </w:tc>
      </w:tr>
      <w:tr w:rsidR="00427F95" w:rsidRPr="008A6479" w:rsidTr="00476BA5">
        <w:trPr>
          <w:trHeight w:val="56"/>
        </w:trPr>
        <w:tc>
          <w:tcPr>
            <w:tcW w:w="2410" w:type="dxa"/>
            <w:vMerge/>
            <w:shd w:val="clear" w:color="auto" w:fill="F7CAAC" w:themeFill="accent2" w:themeFillTint="66"/>
            <w:vAlign w:val="center"/>
          </w:tcPr>
          <w:p w:rsidR="00427F95" w:rsidRPr="00912D3B"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476BA5">
        <w:trPr>
          <w:trHeight w:val="56"/>
        </w:trPr>
        <w:tc>
          <w:tcPr>
            <w:tcW w:w="2410" w:type="dxa"/>
            <w:vMerge/>
            <w:shd w:val="clear" w:color="auto" w:fill="F7CAAC" w:themeFill="accent2" w:themeFillTint="66"/>
            <w:vAlign w:val="center"/>
          </w:tcPr>
          <w:p w:rsidR="00427F95" w:rsidRPr="00912D3B" w:rsidRDefault="00427F95" w:rsidP="00427F95">
            <w:pPr>
              <w:spacing w:after="0" w:line="240" w:lineRule="auto"/>
              <w:contextualSpacing/>
              <w:jc w:val="center"/>
              <w:rPr>
                <w:rFonts w:ascii="Times New Roman" w:hAnsi="Times New Roman" w:cs="Times New Roman"/>
                <w:sz w:val="18"/>
                <w:szCs w:val="18"/>
              </w:rPr>
            </w:pPr>
          </w:p>
        </w:tc>
        <w:tc>
          <w:tcPr>
            <w:tcW w:w="2835" w:type="dxa"/>
            <w:vMerge w:val="restart"/>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годовой</w:t>
            </w:r>
            <w:r>
              <w:rPr>
                <w:rFonts w:ascii="Times New Roman" w:hAnsi="Times New Roman" w:cs="Times New Roman"/>
                <w:sz w:val="18"/>
                <w:szCs w:val="18"/>
              </w:rPr>
              <w:t>, тыс. м</w:t>
            </w:r>
            <w:r>
              <w:rPr>
                <w:rFonts w:ascii="Times New Roman" w:hAnsi="Times New Roman" w:cs="Times New Roman"/>
                <w:sz w:val="18"/>
                <w:szCs w:val="18"/>
                <w:vertAlign w:val="superscript"/>
              </w:rPr>
              <w:t>3</w:t>
            </w: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476BA5">
        <w:trPr>
          <w:trHeight w:val="56"/>
        </w:trPr>
        <w:tc>
          <w:tcPr>
            <w:tcW w:w="2410" w:type="dxa"/>
            <w:vMerge/>
            <w:shd w:val="clear" w:color="auto" w:fill="F7CAAC" w:themeFill="accent2" w:themeFillTint="66"/>
            <w:vAlign w:val="center"/>
          </w:tcPr>
          <w:p w:rsidR="00427F95" w:rsidRPr="00912D3B"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12,744</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12,744</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12,744</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12,744</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12,744</w:t>
            </w:r>
          </w:p>
        </w:tc>
      </w:tr>
      <w:tr w:rsidR="00427F95" w:rsidRPr="008A6479" w:rsidTr="00476BA5">
        <w:trPr>
          <w:trHeight w:val="56"/>
        </w:trPr>
        <w:tc>
          <w:tcPr>
            <w:tcW w:w="2410" w:type="dxa"/>
            <w:vMerge w:val="restart"/>
            <w:shd w:val="clear" w:color="auto" w:fill="F7CAAC" w:themeFill="accent2" w:themeFillTint="66"/>
            <w:vAlign w:val="center"/>
          </w:tcPr>
          <w:p w:rsidR="00427F95" w:rsidRPr="00912D3B" w:rsidRDefault="00427F95" w:rsidP="00427F95">
            <w:pPr>
              <w:spacing w:after="0" w:line="240" w:lineRule="auto"/>
              <w:contextualSpacing/>
              <w:jc w:val="center"/>
              <w:rPr>
                <w:rFonts w:ascii="Times New Roman" w:hAnsi="Times New Roman" w:cs="Times New Roman"/>
                <w:sz w:val="18"/>
                <w:szCs w:val="18"/>
              </w:rPr>
            </w:pPr>
            <w:r w:rsidRPr="00912D3B">
              <w:rPr>
                <w:rFonts w:ascii="Times New Roman" w:eastAsia="Calibri" w:hAnsi="Times New Roman" w:cs="Times New Roman"/>
                <w:b/>
                <w:i/>
                <w:sz w:val="18"/>
                <w:szCs w:val="18"/>
              </w:rPr>
              <w:t xml:space="preserve">Котельная </w:t>
            </w:r>
            <w:r>
              <w:rPr>
                <w:rFonts w:ascii="Times New Roman" w:eastAsia="Calibri" w:hAnsi="Times New Roman" w:cs="Times New Roman"/>
                <w:b/>
                <w:i/>
                <w:sz w:val="18"/>
                <w:szCs w:val="18"/>
              </w:rPr>
              <w:br/>
              <w:t>«</w:t>
            </w:r>
            <w:r w:rsidRPr="00912D3B">
              <w:rPr>
                <w:rFonts w:ascii="Times New Roman" w:eastAsia="Calibri" w:hAnsi="Times New Roman" w:cs="Times New Roman"/>
                <w:b/>
                <w:i/>
                <w:sz w:val="18"/>
                <w:szCs w:val="18"/>
              </w:rPr>
              <w:t>Калинина 207</w:t>
            </w:r>
            <w:r>
              <w:rPr>
                <w:rFonts w:ascii="Times New Roman" w:eastAsia="Calibri" w:hAnsi="Times New Roman" w:cs="Times New Roman"/>
                <w:b/>
                <w:i/>
                <w:sz w:val="18"/>
                <w:szCs w:val="18"/>
              </w:rPr>
              <w:t>»</w:t>
            </w:r>
          </w:p>
        </w:tc>
        <w:tc>
          <w:tcPr>
            <w:tcW w:w="2835" w:type="dxa"/>
            <w:vMerge w:val="restart"/>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максимальный часовой</w:t>
            </w: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0,004</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0,004</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0,004</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0,004</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0,004</w:t>
            </w:r>
          </w:p>
        </w:tc>
      </w:tr>
      <w:tr w:rsidR="00427F95" w:rsidRPr="008A6479" w:rsidTr="00476BA5">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auto"/>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auto"/>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427F95" w:rsidRPr="008A6479" w:rsidTr="00476BA5">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val="restart"/>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годовой</w:t>
            </w:r>
            <w:r>
              <w:rPr>
                <w:rFonts w:ascii="Times New Roman" w:hAnsi="Times New Roman" w:cs="Times New Roman"/>
                <w:sz w:val="18"/>
                <w:szCs w:val="18"/>
              </w:rPr>
              <w:t>, тыс. м</w:t>
            </w:r>
            <w:r>
              <w:rPr>
                <w:rFonts w:ascii="Times New Roman" w:hAnsi="Times New Roman" w:cs="Times New Roman"/>
                <w:sz w:val="18"/>
                <w:szCs w:val="18"/>
                <w:vertAlign w:val="superscript"/>
              </w:rPr>
              <w:t>3</w:t>
            </w: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0,578</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0,578</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0,578</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0,578</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0,578</w:t>
            </w:r>
          </w:p>
        </w:tc>
      </w:tr>
      <w:tr w:rsidR="00427F95" w:rsidRPr="008A6479" w:rsidTr="00476BA5">
        <w:trPr>
          <w:trHeight w:val="56"/>
        </w:trPr>
        <w:tc>
          <w:tcPr>
            <w:tcW w:w="2410" w:type="dxa"/>
            <w:vMerge/>
            <w:shd w:val="clear" w:color="auto" w:fill="F7CAAC" w:themeFill="accent2" w:themeFillTint="66"/>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2835" w:type="dxa"/>
            <w:vMerge/>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p>
        </w:tc>
        <w:tc>
          <w:tcPr>
            <w:tcW w:w="1276" w:type="dxa"/>
            <w:shd w:val="clear" w:color="auto" w:fill="FBE4D5" w:themeFill="accent2" w:themeFillTint="33"/>
            <w:vAlign w:val="center"/>
          </w:tcPr>
          <w:p w:rsidR="00427F95" w:rsidRPr="008A6479" w:rsidRDefault="00427F95" w:rsidP="00427F95">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c>
          <w:tcPr>
            <w:tcW w:w="1616" w:type="dxa"/>
            <w:shd w:val="clear" w:color="auto" w:fill="FBE4D5" w:themeFill="accent2" w:themeFillTint="33"/>
            <w:vAlign w:val="center"/>
          </w:tcPr>
          <w:p w:rsidR="00427F95" w:rsidRPr="00427F95" w:rsidRDefault="00427F95" w:rsidP="00427F95">
            <w:pPr>
              <w:spacing w:after="0"/>
              <w:jc w:val="center"/>
              <w:rPr>
                <w:rFonts w:ascii="Times New Roman" w:hAnsi="Times New Roman" w:cs="Times New Roman"/>
                <w:color w:val="000000"/>
                <w:sz w:val="18"/>
                <w:szCs w:val="18"/>
              </w:rPr>
            </w:pPr>
            <w:r w:rsidRPr="00427F95">
              <w:rPr>
                <w:rFonts w:ascii="Times New Roman" w:hAnsi="Times New Roman" w:cs="Times New Roman"/>
                <w:color w:val="000000"/>
                <w:sz w:val="18"/>
                <w:szCs w:val="18"/>
              </w:rPr>
              <w:t>0,000</w:t>
            </w:r>
          </w:p>
        </w:tc>
      </w:tr>
      <w:tr w:rsidR="00F07E7C" w:rsidRPr="00427F95" w:rsidTr="00347120">
        <w:trPr>
          <w:trHeight w:val="56"/>
        </w:trPr>
        <w:tc>
          <w:tcPr>
            <w:tcW w:w="2410" w:type="dxa"/>
            <w:vMerge w:val="restart"/>
            <w:shd w:val="clear" w:color="auto" w:fill="F7CAAC" w:themeFill="accent2" w:themeFillTint="66"/>
            <w:vAlign w:val="center"/>
          </w:tcPr>
          <w:p w:rsidR="00F07E7C" w:rsidRPr="001E1A88" w:rsidRDefault="00F07E7C" w:rsidP="00F07E7C">
            <w:pPr>
              <w:widowControl w:val="0"/>
              <w:tabs>
                <w:tab w:val="left" w:pos="1459"/>
              </w:tabs>
              <w:spacing w:after="0" w:line="240" w:lineRule="auto"/>
              <w:jc w:val="center"/>
              <w:rPr>
                <w:rFonts w:ascii="Times New Roman" w:eastAsia="Calibri" w:hAnsi="Times New Roman" w:cs="Times New Roman"/>
                <w:b/>
                <w:i/>
                <w:sz w:val="16"/>
                <w:szCs w:val="16"/>
              </w:rPr>
            </w:pPr>
            <w:r w:rsidRPr="00F34353">
              <w:rPr>
                <w:rFonts w:ascii="Times New Roman" w:eastAsia="Calibri" w:hAnsi="Times New Roman" w:cs="Times New Roman"/>
                <w:b/>
                <w:i/>
                <w:sz w:val="16"/>
                <w:szCs w:val="16"/>
              </w:rPr>
              <w:t>Котельная Витотерм-5000 и Котельная ТКУ-1240Б</w:t>
            </w:r>
          </w:p>
        </w:tc>
        <w:tc>
          <w:tcPr>
            <w:tcW w:w="2835" w:type="dxa"/>
            <w:vMerge w:val="restart"/>
            <w:shd w:val="clear" w:color="auto" w:fill="auto"/>
            <w:vAlign w:val="center"/>
          </w:tcPr>
          <w:p w:rsidR="00F07E7C" w:rsidRPr="008A6479" w:rsidRDefault="00F07E7C" w:rsidP="00F07E7C">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максимальный часовой</w:t>
            </w:r>
          </w:p>
        </w:tc>
        <w:tc>
          <w:tcPr>
            <w:tcW w:w="1276" w:type="dxa"/>
            <w:shd w:val="clear" w:color="auto" w:fill="auto"/>
            <w:vAlign w:val="center"/>
          </w:tcPr>
          <w:p w:rsidR="00F07E7C" w:rsidRPr="008A6479" w:rsidRDefault="00F07E7C" w:rsidP="00F07E7C">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auto"/>
            <w:vAlign w:val="center"/>
          </w:tcPr>
          <w:p w:rsidR="00F07E7C" w:rsidRPr="00F52AF3" w:rsidRDefault="00F07E7C" w:rsidP="00F07E7C">
            <w:pPr>
              <w:spacing w:after="0"/>
              <w:jc w:val="center"/>
              <w:rPr>
                <w:rFonts w:ascii="Times New Roman" w:hAnsi="Times New Roman" w:cs="Times New Roman"/>
                <w:color w:val="000000"/>
                <w:sz w:val="16"/>
                <w:szCs w:val="16"/>
              </w:rPr>
            </w:pPr>
            <w:r w:rsidRPr="00F52AF3">
              <w:rPr>
                <w:rFonts w:ascii="Times New Roman" w:hAnsi="Times New Roman" w:cs="Times New Roman"/>
                <w:color w:val="000000"/>
                <w:sz w:val="16"/>
                <w:szCs w:val="16"/>
              </w:rPr>
              <w:t>0,187</w:t>
            </w:r>
          </w:p>
        </w:tc>
        <w:tc>
          <w:tcPr>
            <w:tcW w:w="1616" w:type="dxa"/>
            <w:shd w:val="clear" w:color="auto" w:fill="auto"/>
            <w:vAlign w:val="center"/>
          </w:tcPr>
          <w:p w:rsidR="00F07E7C" w:rsidRPr="00F52AF3" w:rsidRDefault="00F07E7C" w:rsidP="00F07E7C">
            <w:pPr>
              <w:spacing w:after="0"/>
              <w:jc w:val="center"/>
              <w:rPr>
                <w:rFonts w:ascii="Times New Roman" w:hAnsi="Times New Roman" w:cs="Times New Roman"/>
                <w:color w:val="000000"/>
                <w:sz w:val="16"/>
                <w:szCs w:val="16"/>
              </w:rPr>
            </w:pPr>
            <w:r w:rsidRPr="00F52AF3">
              <w:rPr>
                <w:rFonts w:ascii="Times New Roman" w:hAnsi="Times New Roman" w:cs="Times New Roman"/>
                <w:color w:val="000000"/>
                <w:sz w:val="16"/>
                <w:szCs w:val="16"/>
              </w:rPr>
              <w:t>0,187</w:t>
            </w:r>
          </w:p>
        </w:tc>
        <w:tc>
          <w:tcPr>
            <w:tcW w:w="1616" w:type="dxa"/>
            <w:shd w:val="clear" w:color="auto" w:fill="auto"/>
            <w:vAlign w:val="center"/>
          </w:tcPr>
          <w:p w:rsidR="00F07E7C" w:rsidRPr="00F52AF3" w:rsidRDefault="00F07E7C" w:rsidP="00F07E7C">
            <w:pPr>
              <w:spacing w:after="0"/>
              <w:jc w:val="center"/>
              <w:rPr>
                <w:rFonts w:ascii="Times New Roman" w:hAnsi="Times New Roman" w:cs="Times New Roman"/>
                <w:color w:val="000000"/>
                <w:sz w:val="16"/>
                <w:szCs w:val="16"/>
              </w:rPr>
            </w:pPr>
            <w:r w:rsidRPr="00F52AF3">
              <w:rPr>
                <w:rFonts w:ascii="Times New Roman" w:hAnsi="Times New Roman" w:cs="Times New Roman"/>
                <w:color w:val="000000"/>
                <w:sz w:val="16"/>
                <w:szCs w:val="16"/>
              </w:rPr>
              <w:t>0,187</w:t>
            </w:r>
          </w:p>
        </w:tc>
        <w:tc>
          <w:tcPr>
            <w:tcW w:w="1616" w:type="dxa"/>
            <w:shd w:val="clear" w:color="auto" w:fill="auto"/>
            <w:vAlign w:val="center"/>
          </w:tcPr>
          <w:p w:rsidR="00F07E7C" w:rsidRPr="00F52AF3" w:rsidRDefault="00F07E7C" w:rsidP="00F07E7C">
            <w:pPr>
              <w:spacing w:after="0"/>
              <w:jc w:val="center"/>
              <w:rPr>
                <w:rFonts w:ascii="Times New Roman" w:hAnsi="Times New Roman" w:cs="Times New Roman"/>
                <w:color w:val="000000"/>
                <w:sz w:val="16"/>
                <w:szCs w:val="16"/>
              </w:rPr>
            </w:pPr>
            <w:r w:rsidRPr="00F52AF3">
              <w:rPr>
                <w:rFonts w:ascii="Times New Roman" w:hAnsi="Times New Roman" w:cs="Times New Roman"/>
                <w:color w:val="000000"/>
                <w:sz w:val="16"/>
                <w:szCs w:val="16"/>
              </w:rPr>
              <w:t>0,187</w:t>
            </w:r>
          </w:p>
        </w:tc>
        <w:tc>
          <w:tcPr>
            <w:tcW w:w="1616" w:type="dxa"/>
            <w:shd w:val="clear" w:color="auto" w:fill="auto"/>
            <w:vAlign w:val="center"/>
          </w:tcPr>
          <w:p w:rsidR="00F07E7C" w:rsidRPr="00F52AF3" w:rsidRDefault="00F07E7C" w:rsidP="00F07E7C">
            <w:pPr>
              <w:spacing w:after="0"/>
              <w:jc w:val="center"/>
              <w:rPr>
                <w:rFonts w:ascii="Times New Roman" w:hAnsi="Times New Roman" w:cs="Times New Roman"/>
                <w:color w:val="000000"/>
                <w:sz w:val="16"/>
                <w:szCs w:val="16"/>
              </w:rPr>
            </w:pPr>
            <w:r w:rsidRPr="00F52AF3">
              <w:rPr>
                <w:rFonts w:ascii="Times New Roman" w:hAnsi="Times New Roman" w:cs="Times New Roman"/>
                <w:color w:val="000000"/>
                <w:sz w:val="16"/>
                <w:szCs w:val="16"/>
              </w:rPr>
              <w:t>0,187</w:t>
            </w:r>
          </w:p>
        </w:tc>
      </w:tr>
      <w:tr w:rsidR="00F07E7C" w:rsidRPr="00427F95" w:rsidTr="00347120">
        <w:trPr>
          <w:trHeight w:val="56"/>
        </w:trPr>
        <w:tc>
          <w:tcPr>
            <w:tcW w:w="2410" w:type="dxa"/>
            <w:vMerge/>
            <w:shd w:val="clear" w:color="auto" w:fill="F7CAAC" w:themeFill="accent2" w:themeFillTint="66"/>
            <w:vAlign w:val="center"/>
          </w:tcPr>
          <w:p w:rsidR="00F07E7C" w:rsidRPr="00912D3B" w:rsidRDefault="00F07E7C" w:rsidP="00F07E7C">
            <w:pPr>
              <w:spacing w:after="0" w:line="240" w:lineRule="auto"/>
              <w:contextualSpacing/>
              <w:jc w:val="center"/>
              <w:rPr>
                <w:rFonts w:ascii="Times New Roman" w:hAnsi="Times New Roman" w:cs="Times New Roman"/>
                <w:sz w:val="18"/>
                <w:szCs w:val="18"/>
              </w:rPr>
            </w:pPr>
          </w:p>
        </w:tc>
        <w:tc>
          <w:tcPr>
            <w:tcW w:w="2835" w:type="dxa"/>
            <w:vMerge/>
            <w:shd w:val="clear" w:color="auto" w:fill="auto"/>
            <w:vAlign w:val="center"/>
          </w:tcPr>
          <w:p w:rsidR="00F07E7C" w:rsidRPr="008A6479" w:rsidRDefault="00F07E7C" w:rsidP="00F07E7C">
            <w:pPr>
              <w:spacing w:after="0" w:line="240" w:lineRule="auto"/>
              <w:contextualSpacing/>
              <w:jc w:val="center"/>
              <w:rPr>
                <w:rFonts w:ascii="Times New Roman" w:hAnsi="Times New Roman" w:cs="Times New Roman"/>
                <w:sz w:val="18"/>
                <w:szCs w:val="18"/>
              </w:rPr>
            </w:pPr>
          </w:p>
        </w:tc>
        <w:tc>
          <w:tcPr>
            <w:tcW w:w="1276" w:type="dxa"/>
            <w:shd w:val="clear" w:color="auto" w:fill="auto"/>
            <w:vAlign w:val="center"/>
          </w:tcPr>
          <w:p w:rsidR="00F07E7C" w:rsidRPr="008A6479" w:rsidRDefault="00F07E7C" w:rsidP="00F07E7C">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auto"/>
            <w:vAlign w:val="center"/>
          </w:tcPr>
          <w:p w:rsidR="00F07E7C" w:rsidRPr="00F52AF3" w:rsidRDefault="00F07E7C" w:rsidP="00F07E7C">
            <w:pPr>
              <w:spacing w:after="0"/>
              <w:jc w:val="center"/>
              <w:rPr>
                <w:rFonts w:ascii="Times New Roman" w:hAnsi="Times New Roman" w:cs="Times New Roman"/>
                <w:color w:val="000000"/>
                <w:sz w:val="16"/>
                <w:szCs w:val="16"/>
              </w:rPr>
            </w:pPr>
            <w:r w:rsidRPr="00F52AF3">
              <w:rPr>
                <w:rFonts w:ascii="Times New Roman" w:hAnsi="Times New Roman" w:cs="Times New Roman"/>
                <w:color w:val="000000"/>
                <w:sz w:val="16"/>
                <w:szCs w:val="16"/>
              </w:rPr>
              <w:t>0,035</w:t>
            </w:r>
          </w:p>
        </w:tc>
        <w:tc>
          <w:tcPr>
            <w:tcW w:w="1616" w:type="dxa"/>
            <w:shd w:val="clear" w:color="auto" w:fill="auto"/>
            <w:vAlign w:val="center"/>
          </w:tcPr>
          <w:p w:rsidR="00F07E7C" w:rsidRPr="00F52AF3" w:rsidRDefault="00F07E7C" w:rsidP="00F07E7C">
            <w:pPr>
              <w:spacing w:after="0"/>
              <w:jc w:val="center"/>
              <w:rPr>
                <w:rFonts w:ascii="Times New Roman" w:hAnsi="Times New Roman" w:cs="Times New Roman"/>
                <w:color w:val="000000"/>
                <w:sz w:val="16"/>
                <w:szCs w:val="16"/>
              </w:rPr>
            </w:pPr>
            <w:r w:rsidRPr="00F52AF3">
              <w:rPr>
                <w:rFonts w:ascii="Times New Roman" w:hAnsi="Times New Roman" w:cs="Times New Roman"/>
                <w:color w:val="000000"/>
                <w:sz w:val="16"/>
                <w:szCs w:val="16"/>
              </w:rPr>
              <w:t>0,035</w:t>
            </w:r>
          </w:p>
        </w:tc>
        <w:tc>
          <w:tcPr>
            <w:tcW w:w="1616" w:type="dxa"/>
            <w:shd w:val="clear" w:color="auto" w:fill="auto"/>
            <w:vAlign w:val="center"/>
          </w:tcPr>
          <w:p w:rsidR="00F07E7C" w:rsidRPr="00F52AF3" w:rsidRDefault="00F07E7C" w:rsidP="00F07E7C">
            <w:pPr>
              <w:spacing w:after="0"/>
              <w:jc w:val="center"/>
              <w:rPr>
                <w:rFonts w:ascii="Times New Roman" w:hAnsi="Times New Roman" w:cs="Times New Roman"/>
                <w:color w:val="000000"/>
                <w:sz w:val="16"/>
                <w:szCs w:val="16"/>
              </w:rPr>
            </w:pPr>
            <w:r w:rsidRPr="00F52AF3">
              <w:rPr>
                <w:rFonts w:ascii="Times New Roman" w:hAnsi="Times New Roman" w:cs="Times New Roman"/>
                <w:color w:val="000000"/>
                <w:sz w:val="16"/>
                <w:szCs w:val="16"/>
              </w:rPr>
              <w:t>0,035</w:t>
            </w:r>
          </w:p>
        </w:tc>
        <w:tc>
          <w:tcPr>
            <w:tcW w:w="1616" w:type="dxa"/>
            <w:shd w:val="clear" w:color="auto" w:fill="auto"/>
            <w:vAlign w:val="center"/>
          </w:tcPr>
          <w:p w:rsidR="00F07E7C" w:rsidRPr="00F52AF3" w:rsidRDefault="00F07E7C" w:rsidP="00F07E7C">
            <w:pPr>
              <w:spacing w:after="0"/>
              <w:jc w:val="center"/>
              <w:rPr>
                <w:rFonts w:ascii="Times New Roman" w:hAnsi="Times New Roman" w:cs="Times New Roman"/>
                <w:color w:val="000000"/>
                <w:sz w:val="16"/>
                <w:szCs w:val="16"/>
              </w:rPr>
            </w:pPr>
            <w:r w:rsidRPr="00F52AF3">
              <w:rPr>
                <w:rFonts w:ascii="Times New Roman" w:hAnsi="Times New Roman" w:cs="Times New Roman"/>
                <w:color w:val="000000"/>
                <w:sz w:val="16"/>
                <w:szCs w:val="16"/>
              </w:rPr>
              <w:t>0,035</w:t>
            </w:r>
          </w:p>
        </w:tc>
        <w:tc>
          <w:tcPr>
            <w:tcW w:w="1616" w:type="dxa"/>
            <w:shd w:val="clear" w:color="auto" w:fill="auto"/>
            <w:vAlign w:val="center"/>
          </w:tcPr>
          <w:p w:rsidR="00F07E7C" w:rsidRPr="00F52AF3" w:rsidRDefault="00F07E7C" w:rsidP="00F07E7C">
            <w:pPr>
              <w:spacing w:after="0"/>
              <w:jc w:val="center"/>
              <w:rPr>
                <w:rFonts w:ascii="Times New Roman" w:hAnsi="Times New Roman" w:cs="Times New Roman"/>
                <w:color w:val="000000"/>
                <w:sz w:val="16"/>
                <w:szCs w:val="16"/>
              </w:rPr>
            </w:pPr>
            <w:r w:rsidRPr="00F52AF3">
              <w:rPr>
                <w:rFonts w:ascii="Times New Roman" w:hAnsi="Times New Roman" w:cs="Times New Roman"/>
                <w:color w:val="000000"/>
                <w:sz w:val="16"/>
                <w:szCs w:val="16"/>
              </w:rPr>
              <w:t>0,035</w:t>
            </w:r>
          </w:p>
        </w:tc>
      </w:tr>
      <w:tr w:rsidR="00F07E7C" w:rsidRPr="00427F95" w:rsidTr="00347120">
        <w:trPr>
          <w:trHeight w:val="56"/>
        </w:trPr>
        <w:tc>
          <w:tcPr>
            <w:tcW w:w="2410" w:type="dxa"/>
            <w:vMerge/>
            <w:shd w:val="clear" w:color="auto" w:fill="F7CAAC" w:themeFill="accent2" w:themeFillTint="66"/>
            <w:vAlign w:val="center"/>
          </w:tcPr>
          <w:p w:rsidR="00F07E7C" w:rsidRPr="00912D3B" w:rsidRDefault="00F07E7C" w:rsidP="00F07E7C">
            <w:pPr>
              <w:spacing w:after="0" w:line="240" w:lineRule="auto"/>
              <w:contextualSpacing/>
              <w:jc w:val="center"/>
              <w:rPr>
                <w:rFonts w:ascii="Times New Roman" w:hAnsi="Times New Roman" w:cs="Times New Roman"/>
                <w:sz w:val="18"/>
                <w:szCs w:val="18"/>
              </w:rPr>
            </w:pPr>
          </w:p>
        </w:tc>
        <w:tc>
          <w:tcPr>
            <w:tcW w:w="2835" w:type="dxa"/>
            <w:vMerge w:val="restart"/>
            <w:shd w:val="clear" w:color="auto" w:fill="FBE4D5" w:themeFill="accent2" w:themeFillTint="33"/>
            <w:vAlign w:val="center"/>
          </w:tcPr>
          <w:p w:rsidR="00F07E7C" w:rsidRPr="008A6479" w:rsidRDefault="00F07E7C" w:rsidP="00F07E7C">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годовой</w:t>
            </w:r>
            <w:r>
              <w:rPr>
                <w:rFonts w:ascii="Times New Roman" w:hAnsi="Times New Roman" w:cs="Times New Roman"/>
                <w:sz w:val="18"/>
                <w:szCs w:val="18"/>
              </w:rPr>
              <w:t>, тыс. м</w:t>
            </w:r>
            <w:r>
              <w:rPr>
                <w:rFonts w:ascii="Times New Roman" w:hAnsi="Times New Roman" w:cs="Times New Roman"/>
                <w:sz w:val="18"/>
                <w:szCs w:val="18"/>
                <w:vertAlign w:val="superscript"/>
              </w:rPr>
              <w:t>3</w:t>
            </w:r>
          </w:p>
        </w:tc>
        <w:tc>
          <w:tcPr>
            <w:tcW w:w="1276" w:type="dxa"/>
            <w:shd w:val="clear" w:color="auto" w:fill="FBE4D5" w:themeFill="accent2" w:themeFillTint="33"/>
            <w:vAlign w:val="center"/>
          </w:tcPr>
          <w:p w:rsidR="00F07E7C" w:rsidRPr="008A6479" w:rsidRDefault="00F07E7C" w:rsidP="00F07E7C">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зимний</w:t>
            </w:r>
          </w:p>
        </w:tc>
        <w:tc>
          <w:tcPr>
            <w:tcW w:w="1616" w:type="dxa"/>
            <w:shd w:val="clear" w:color="auto" w:fill="FBE4D5" w:themeFill="accent2" w:themeFillTint="33"/>
            <w:vAlign w:val="center"/>
          </w:tcPr>
          <w:p w:rsidR="00F07E7C" w:rsidRPr="00F52AF3" w:rsidRDefault="00F07E7C" w:rsidP="00F07E7C">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592,059</w:t>
            </w:r>
          </w:p>
        </w:tc>
        <w:tc>
          <w:tcPr>
            <w:tcW w:w="1616" w:type="dxa"/>
            <w:shd w:val="clear" w:color="auto" w:fill="FBE4D5" w:themeFill="accent2" w:themeFillTint="33"/>
            <w:vAlign w:val="center"/>
          </w:tcPr>
          <w:p w:rsidR="00F07E7C" w:rsidRPr="00F52AF3" w:rsidRDefault="00F07E7C" w:rsidP="00F07E7C">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592,059</w:t>
            </w:r>
          </w:p>
        </w:tc>
        <w:tc>
          <w:tcPr>
            <w:tcW w:w="1616" w:type="dxa"/>
            <w:shd w:val="clear" w:color="auto" w:fill="FBE4D5" w:themeFill="accent2" w:themeFillTint="33"/>
            <w:vAlign w:val="center"/>
          </w:tcPr>
          <w:p w:rsidR="00F07E7C" w:rsidRPr="00F52AF3" w:rsidRDefault="00F07E7C" w:rsidP="00F07E7C">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592,059</w:t>
            </w:r>
          </w:p>
        </w:tc>
        <w:tc>
          <w:tcPr>
            <w:tcW w:w="1616" w:type="dxa"/>
            <w:shd w:val="clear" w:color="auto" w:fill="FBE4D5" w:themeFill="accent2" w:themeFillTint="33"/>
            <w:vAlign w:val="center"/>
          </w:tcPr>
          <w:p w:rsidR="00F07E7C" w:rsidRPr="00F52AF3" w:rsidRDefault="00F07E7C" w:rsidP="00F07E7C">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592,059</w:t>
            </w:r>
          </w:p>
        </w:tc>
        <w:tc>
          <w:tcPr>
            <w:tcW w:w="1616" w:type="dxa"/>
            <w:shd w:val="clear" w:color="auto" w:fill="FBE4D5" w:themeFill="accent2" w:themeFillTint="33"/>
            <w:vAlign w:val="center"/>
          </w:tcPr>
          <w:p w:rsidR="00F07E7C" w:rsidRPr="00F52AF3" w:rsidRDefault="00F07E7C" w:rsidP="00F07E7C">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592,059</w:t>
            </w:r>
          </w:p>
        </w:tc>
      </w:tr>
      <w:tr w:rsidR="00F07E7C" w:rsidRPr="00427F95" w:rsidTr="00347120">
        <w:trPr>
          <w:trHeight w:val="56"/>
        </w:trPr>
        <w:tc>
          <w:tcPr>
            <w:tcW w:w="2410" w:type="dxa"/>
            <w:vMerge/>
            <w:shd w:val="clear" w:color="auto" w:fill="F7CAAC" w:themeFill="accent2" w:themeFillTint="66"/>
            <w:vAlign w:val="center"/>
          </w:tcPr>
          <w:p w:rsidR="00F07E7C" w:rsidRPr="00912D3B" w:rsidRDefault="00F07E7C" w:rsidP="00F07E7C">
            <w:pPr>
              <w:spacing w:after="0" w:line="240" w:lineRule="auto"/>
              <w:contextualSpacing/>
              <w:jc w:val="center"/>
              <w:rPr>
                <w:rFonts w:ascii="Times New Roman" w:hAnsi="Times New Roman" w:cs="Times New Roman"/>
                <w:sz w:val="18"/>
                <w:szCs w:val="18"/>
              </w:rPr>
            </w:pPr>
          </w:p>
        </w:tc>
        <w:tc>
          <w:tcPr>
            <w:tcW w:w="2835" w:type="dxa"/>
            <w:vMerge/>
            <w:shd w:val="clear" w:color="auto" w:fill="FBE4D5" w:themeFill="accent2" w:themeFillTint="33"/>
            <w:vAlign w:val="center"/>
          </w:tcPr>
          <w:p w:rsidR="00F07E7C" w:rsidRPr="008A6479" w:rsidRDefault="00F07E7C" w:rsidP="00F07E7C">
            <w:pPr>
              <w:spacing w:after="0" w:line="240" w:lineRule="auto"/>
              <w:contextualSpacing/>
              <w:jc w:val="center"/>
              <w:rPr>
                <w:rFonts w:ascii="Times New Roman" w:hAnsi="Times New Roman" w:cs="Times New Roman"/>
                <w:sz w:val="18"/>
                <w:szCs w:val="18"/>
              </w:rPr>
            </w:pPr>
          </w:p>
        </w:tc>
        <w:tc>
          <w:tcPr>
            <w:tcW w:w="1276" w:type="dxa"/>
            <w:shd w:val="clear" w:color="auto" w:fill="FBE4D5" w:themeFill="accent2" w:themeFillTint="33"/>
            <w:vAlign w:val="center"/>
          </w:tcPr>
          <w:p w:rsidR="00F07E7C" w:rsidRPr="008A6479" w:rsidRDefault="00F07E7C" w:rsidP="00F07E7C">
            <w:pPr>
              <w:spacing w:after="0" w:line="240" w:lineRule="auto"/>
              <w:contextualSpacing/>
              <w:jc w:val="center"/>
              <w:rPr>
                <w:rFonts w:ascii="Times New Roman" w:hAnsi="Times New Roman" w:cs="Times New Roman"/>
                <w:sz w:val="18"/>
                <w:szCs w:val="18"/>
              </w:rPr>
            </w:pPr>
            <w:r w:rsidRPr="008A6479">
              <w:rPr>
                <w:rFonts w:ascii="Times New Roman" w:hAnsi="Times New Roman" w:cs="Times New Roman"/>
                <w:sz w:val="18"/>
                <w:szCs w:val="18"/>
              </w:rPr>
              <w:t>летний</w:t>
            </w:r>
          </w:p>
        </w:tc>
        <w:tc>
          <w:tcPr>
            <w:tcW w:w="1616" w:type="dxa"/>
            <w:shd w:val="clear" w:color="auto" w:fill="FBE4D5" w:themeFill="accent2" w:themeFillTint="33"/>
            <w:vAlign w:val="center"/>
          </w:tcPr>
          <w:p w:rsidR="00F07E7C" w:rsidRPr="00F52AF3" w:rsidRDefault="00F07E7C" w:rsidP="00F07E7C">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176,418</w:t>
            </w:r>
          </w:p>
        </w:tc>
        <w:tc>
          <w:tcPr>
            <w:tcW w:w="1616" w:type="dxa"/>
            <w:shd w:val="clear" w:color="auto" w:fill="FBE4D5" w:themeFill="accent2" w:themeFillTint="33"/>
            <w:vAlign w:val="center"/>
          </w:tcPr>
          <w:p w:rsidR="00F07E7C" w:rsidRPr="00F52AF3" w:rsidRDefault="00F07E7C" w:rsidP="00F07E7C">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176,418</w:t>
            </w:r>
          </w:p>
        </w:tc>
        <w:tc>
          <w:tcPr>
            <w:tcW w:w="1616" w:type="dxa"/>
            <w:shd w:val="clear" w:color="auto" w:fill="FBE4D5" w:themeFill="accent2" w:themeFillTint="33"/>
            <w:vAlign w:val="center"/>
          </w:tcPr>
          <w:p w:rsidR="00F07E7C" w:rsidRPr="00F52AF3" w:rsidRDefault="00F07E7C" w:rsidP="00F07E7C">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176,418</w:t>
            </w:r>
          </w:p>
        </w:tc>
        <w:tc>
          <w:tcPr>
            <w:tcW w:w="1616" w:type="dxa"/>
            <w:shd w:val="clear" w:color="auto" w:fill="FBE4D5" w:themeFill="accent2" w:themeFillTint="33"/>
            <w:vAlign w:val="center"/>
          </w:tcPr>
          <w:p w:rsidR="00F07E7C" w:rsidRPr="00F52AF3" w:rsidRDefault="00F07E7C" w:rsidP="00F07E7C">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176,418</w:t>
            </w:r>
          </w:p>
        </w:tc>
        <w:tc>
          <w:tcPr>
            <w:tcW w:w="1616" w:type="dxa"/>
            <w:shd w:val="clear" w:color="auto" w:fill="FBE4D5" w:themeFill="accent2" w:themeFillTint="33"/>
            <w:vAlign w:val="center"/>
          </w:tcPr>
          <w:p w:rsidR="00F07E7C" w:rsidRPr="00F52AF3" w:rsidRDefault="00F07E7C" w:rsidP="00F07E7C">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176,418</w:t>
            </w:r>
          </w:p>
        </w:tc>
      </w:tr>
    </w:tbl>
    <w:p w:rsidR="005C1445" w:rsidRDefault="005C1445" w:rsidP="00786F0D">
      <w:pPr>
        <w:autoSpaceDE w:val="0"/>
        <w:autoSpaceDN w:val="0"/>
        <w:adjustRightInd w:val="0"/>
        <w:spacing w:line="240" w:lineRule="auto"/>
        <w:jc w:val="center"/>
        <w:rPr>
          <w:rFonts w:ascii="Times New Roman" w:hAnsi="Times New Roman" w:cs="Times New Roman"/>
          <w:b/>
          <w:i/>
          <w:iCs/>
          <w:sz w:val="28"/>
          <w:szCs w:val="28"/>
        </w:rPr>
      </w:pPr>
    </w:p>
    <w:p w:rsidR="00C644C3" w:rsidRDefault="00C644C3" w:rsidP="00786F0D">
      <w:pPr>
        <w:autoSpaceDE w:val="0"/>
        <w:autoSpaceDN w:val="0"/>
        <w:adjustRightInd w:val="0"/>
        <w:spacing w:line="240" w:lineRule="auto"/>
        <w:jc w:val="center"/>
        <w:rPr>
          <w:rFonts w:ascii="Times New Roman" w:hAnsi="Times New Roman" w:cs="Times New Roman"/>
          <w:b/>
          <w:i/>
          <w:iCs/>
          <w:sz w:val="28"/>
          <w:szCs w:val="28"/>
        </w:rPr>
        <w:sectPr w:rsidR="00C644C3" w:rsidSect="00C644C3">
          <w:pgSz w:w="16838" w:h="11906" w:orient="landscape"/>
          <w:pgMar w:top="1418" w:right="1134"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F23C3" w:rsidRPr="007C695F" w:rsidRDefault="007F23C3" w:rsidP="00786F0D">
      <w:pPr>
        <w:autoSpaceDE w:val="0"/>
        <w:autoSpaceDN w:val="0"/>
        <w:adjustRightInd w:val="0"/>
        <w:spacing w:line="240" w:lineRule="auto"/>
        <w:jc w:val="center"/>
        <w:rPr>
          <w:rFonts w:ascii="Times New Roman" w:hAnsi="Times New Roman" w:cs="Times New Roman"/>
          <w:b/>
          <w:i/>
          <w:iCs/>
          <w:sz w:val="28"/>
          <w:szCs w:val="28"/>
        </w:rPr>
      </w:pPr>
      <w:r w:rsidRPr="00440A20">
        <w:rPr>
          <w:rFonts w:ascii="Times New Roman" w:hAnsi="Times New Roman" w:cs="Times New Roman"/>
          <w:b/>
          <w:i/>
          <w:iCs/>
          <w:sz w:val="28"/>
          <w:szCs w:val="28"/>
        </w:rPr>
        <w:lastRenderedPageBreak/>
        <w:t xml:space="preserve">10.2 </w:t>
      </w:r>
      <w:r w:rsidR="00786F0D" w:rsidRPr="00786F0D">
        <w:rPr>
          <w:rFonts w:ascii="Times New Roman" w:hAnsi="Times New Roman" w:cs="Times New Roman"/>
          <w:b/>
          <w:i/>
          <w:sz w:val="28"/>
          <w:szCs w:val="28"/>
        </w:rPr>
        <w:t>Результаты расчетов по каждому источнику тепловой энергии нормативных запасов топлива</w:t>
      </w:r>
    </w:p>
    <w:p w:rsidR="00695622" w:rsidRPr="00022591" w:rsidRDefault="00BD6E59" w:rsidP="00022591">
      <w:pPr>
        <w:autoSpaceDE w:val="0"/>
        <w:autoSpaceDN w:val="0"/>
        <w:adjustRightInd w:val="0"/>
        <w:spacing w:after="0" w:line="360" w:lineRule="auto"/>
        <w:ind w:firstLine="709"/>
        <w:jc w:val="both"/>
        <w:rPr>
          <w:rFonts w:ascii="Times New Roman" w:hAnsi="Times New Roman" w:cs="Times New Roman"/>
          <w:b/>
          <w:i/>
          <w:iCs/>
          <w:sz w:val="28"/>
          <w:szCs w:val="28"/>
        </w:rPr>
      </w:pPr>
      <w:r>
        <w:rPr>
          <w:rFonts w:ascii="Times New Roman" w:hAnsi="Times New Roman" w:cs="Times New Roman"/>
          <w:sz w:val="28"/>
          <w:szCs w:val="28"/>
        </w:rPr>
        <w:t xml:space="preserve">На теплоисточниках </w:t>
      </w:r>
      <w:r w:rsidRPr="007F23C3">
        <w:rPr>
          <w:rFonts w:ascii="Times New Roman" w:hAnsi="Times New Roman" w:cs="Times New Roman"/>
          <w:sz w:val="28"/>
          <w:szCs w:val="28"/>
        </w:rPr>
        <w:t xml:space="preserve">в </w:t>
      </w:r>
      <w:r>
        <w:rPr>
          <w:rFonts w:ascii="Times New Roman" w:hAnsi="Times New Roman" w:cs="Times New Roman"/>
          <w:sz w:val="28"/>
          <w:szCs w:val="28"/>
        </w:rPr>
        <w:t>Котельниковском городском поселении Котельниковского муниципального района</w:t>
      </w:r>
      <w:r w:rsidR="00093269">
        <w:rPr>
          <w:rFonts w:ascii="Times New Roman" w:hAnsi="Times New Roman" w:cs="Times New Roman"/>
          <w:sz w:val="28"/>
          <w:szCs w:val="28"/>
        </w:rPr>
        <w:t xml:space="preserve"> </w:t>
      </w:r>
      <w:r w:rsidR="007E1A9B" w:rsidRPr="007E1A9B">
        <w:rPr>
          <w:rFonts w:ascii="Times New Roman" w:hAnsi="Times New Roman" w:cs="Times New Roman"/>
          <w:sz w:val="28"/>
          <w:szCs w:val="28"/>
        </w:rPr>
        <w:t>Волгоградской области</w:t>
      </w:r>
      <w:r w:rsidR="00093269">
        <w:rPr>
          <w:rFonts w:ascii="Times New Roman" w:hAnsi="Times New Roman" w:cs="Times New Roman"/>
          <w:sz w:val="28"/>
          <w:szCs w:val="28"/>
        </w:rPr>
        <w:t xml:space="preserve"> </w:t>
      </w:r>
      <w:r w:rsidR="00E45AA6">
        <w:rPr>
          <w:rFonts w:ascii="Times New Roman" w:hAnsi="Times New Roman" w:cs="Times New Roman"/>
          <w:sz w:val="28"/>
          <w:szCs w:val="28"/>
        </w:rPr>
        <w:t>аварийное и резервное топливо отсутствует по проекту.</w:t>
      </w:r>
    </w:p>
    <w:p w:rsidR="007F23C3" w:rsidRPr="007C695F" w:rsidRDefault="007F23C3" w:rsidP="00245BC5">
      <w:pPr>
        <w:autoSpaceDE w:val="0"/>
        <w:autoSpaceDN w:val="0"/>
        <w:adjustRightInd w:val="0"/>
        <w:spacing w:before="240"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p>
    <w:p w:rsidR="007F23C3" w:rsidRPr="007F23C3" w:rsidRDefault="00707F61" w:rsidP="007F23C3">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Основным видом топлива для </w:t>
      </w:r>
      <w:r w:rsidR="007E4D14">
        <w:rPr>
          <w:rFonts w:ascii="Times New Roman" w:hAnsi="Times New Roman" w:cs="Times New Roman"/>
          <w:sz w:val="28"/>
          <w:szCs w:val="28"/>
        </w:rPr>
        <w:t>котельных</w:t>
      </w:r>
      <w:r w:rsidR="00093269">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городского поселения</w:t>
      </w:r>
      <w:r w:rsidR="00093269">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093269">
        <w:rPr>
          <w:rFonts w:ascii="Times New Roman" w:hAnsi="Times New Roman" w:cs="Times New Roman"/>
          <w:sz w:val="28"/>
          <w:szCs w:val="28"/>
        </w:rPr>
        <w:t xml:space="preserve"> </w:t>
      </w:r>
      <w:r w:rsidR="007E1A9B" w:rsidRPr="007E1A9B">
        <w:rPr>
          <w:rFonts w:ascii="Times New Roman" w:hAnsi="Times New Roman" w:cs="Times New Roman"/>
          <w:sz w:val="28"/>
          <w:szCs w:val="28"/>
        </w:rPr>
        <w:t>Волгоградской области</w:t>
      </w:r>
      <w:r w:rsidR="004C0E71">
        <w:rPr>
          <w:rFonts w:ascii="Times New Roman" w:hAnsi="Times New Roman" w:cs="Times New Roman"/>
          <w:sz w:val="28"/>
          <w:szCs w:val="28"/>
        </w:rPr>
        <w:t xml:space="preserve"> </w:t>
      </w:r>
      <w:r w:rsidR="007F23C3" w:rsidRPr="007F23C3">
        <w:rPr>
          <w:rFonts w:ascii="Times New Roman" w:hAnsi="Times New Roman" w:cs="Times New Roman"/>
          <w:sz w:val="28"/>
          <w:szCs w:val="28"/>
        </w:rPr>
        <w:t xml:space="preserve">является </w:t>
      </w:r>
      <w:r w:rsidR="0065736F">
        <w:rPr>
          <w:rFonts w:ascii="Times New Roman" w:hAnsi="Times New Roman" w:cs="Times New Roman"/>
          <w:sz w:val="28"/>
          <w:szCs w:val="28"/>
        </w:rPr>
        <w:t>природный газ</w:t>
      </w:r>
      <w:r w:rsidR="007F23C3" w:rsidRPr="007F23C3">
        <w:rPr>
          <w:rFonts w:ascii="Times New Roman" w:hAnsi="Times New Roman" w:cs="Times New Roman"/>
          <w:sz w:val="28"/>
          <w:szCs w:val="28"/>
        </w:rPr>
        <w:t>.</w:t>
      </w:r>
    </w:p>
    <w:p w:rsidR="007F23C3" w:rsidRPr="007F23C3" w:rsidRDefault="007F23C3" w:rsidP="007F23C3">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Резервное топливо для </w:t>
      </w:r>
      <w:r w:rsidR="007E4D14">
        <w:rPr>
          <w:rFonts w:ascii="Times New Roman" w:hAnsi="Times New Roman" w:cs="Times New Roman"/>
          <w:sz w:val="28"/>
          <w:szCs w:val="28"/>
        </w:rPr>
        <w:t>котельных</w:t>
      </w:r>
      <w:r w:rsidR="00093269">
        <w:rPr>
          <w:rFonts w:ascii="Times New Roman" w:hAnsi="Times New Roman" w:cs="Times New Roman"/>
          <w:sz w:val="28"/>
          <w:szCs w:val="28"/>
        </w:rPr>
        <w:t xml:space="preserve"> </w:t>
      </w:r>
      <w:r w:rsidR="00320AC4">
        <w:rPr>
          <w:rFonts w:ascii="Times New Roman" w:hAnsi="Times New Roman" w:cs="Times New Roman"/>
          <w:sz w:val="28"/>
          <w:szCs w:val="28"/>
        </w:rPr>
        <w:t>отсутствует</w:t>
      </w:r>
      <w:r w:rsidRPr="007F23C3">
        <w:rPr>
          <w:rFonts w:ascii="Times New Roman" w:hAnsi="Times New Roman" w:cs="Times New Roman"/>
          <w:sz w:val="28"/>
          <w:szCs w:val="28"/>
        </w:rPr>
        <w:t>.</w:t>
      </w:r>
    </w:p>
    <w:p w:rsidR="007F23C3" w:rsidRPr="007F23C3" w:rsidRDefault="007F23C3" w:rsidP="001D3B16">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Индивидуальные источники тепловой энергии в частных</w:t>
      </w:r>
      <w:r w:rsidR="001D3B16">
        <w:rPr>
          <w:rFonts w:ascii="Times New Roman" w:hAnsi="Times New Roman" w:cs="Times New Roman"/>
          <w:sz w:val="28"/>
          <w:szCs w:val="28"/>
        </w:rPr>
        <w:t xml:space="preserve"> жилых домах в качестве топлива </w:t>
      </w:r>
      <w:r w:rsidRPr="007F23C3">
        <w:rPr>
          <w:rFonts w:ascii="Times New Roman" w:hAnsi="Times New Roman" w:cs="Times New Roman"/>
          <w:sz w:val="28"/>
          <w:szCs w:val="28"/>
        </w:rPr>
        <w:t xml:space="preserve">используют </w:t>
      </w:r>
      <w:r w:rsidR="00B27043">
        <w:rPr>
          <w:rFonts w:ascii="Times New Roman" w:hAnsi="Times New Roman" w:cs="Times New Roman"/>
          <w:sz w:val="28"/>
          <w:szCs w:val="28"/>
        </w:rPr>
        <w:t>природный газ</w:t>
      </w:r>
      <w:r w:rsidRPr="007F23C3">
        <w:rPr>
          <w:rFonts w:ascii="Times New Roman" w:hAnsi="Times New Roman" w:cs="Times New Roman"/>
          <w:sz w:val="28"/>
          <w:szCs w:val="28"/>
        </w:rPr>
        <w:t>.</w:t>
      </w:r>
    </w:p>
    <w:p w:rsidR="007F23C3" w:rsidRPr="007F23C3" w:rsidRDefault="007F23C3" w:rsidP="001D3B16">
      <w:pPr>
        <w:autoSpaceDE w:val="0"/>
        <w:autoSpaceDN w:val="0"/>
        <w:adjustRightInd w:val="0"/>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 xml:space="preserve">Местным видом топлива в </w:t>
      </w:r>
      <w:r w:rsidR="0003557B">
        <w:rPr>
          <w:rFonts w:ascii="Times New Roman" w:hAnsi="Times New Roman" w:cs="Times New Roman"/>
          <w:sz w:val="28"/>
          <w:szCs w:val="28"/>
        </w:rPr>
        <w:t>Котельниковском городском поселении</w:t>
      </w:r>
      <w:r w:rsidR="00093269">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093269">
        <w:rPr>
          <w:rFonts w:ascii="Times New Roman" w:hAnsi="Times New Roman" w:cs="Times New Roman"/>
          <w:sz w:val="28"/>
          <w:szCs w:val="28"/>
        </w:rPr>
        <w:t xml:space="preserve"> </w:t>
      </w:r>
      <w:r w:rsidR="007E1A9B" w:rsidRPr="007E1A9B">
        <w:rPr>
          <w:rFonts w:ascii="Times New Roman" w:hAnsi="Times New Roman" w:cs="Times New Roman"/>
          <w:sz w:val="28"/>
          <w:szCs w:val="28"/>
        </w:rPr>
        <w:t>Волгоградской области</w:t>
      </w:r>
      <w:r w:rsidR="00093269">
        <w:rPr>
          <w:rFonts w:ascii="Times New Roman" w:hAnsi="Times New Roman" w:cs="Times New Roman"/>
          <w:sz w:val="28"/>
          <w:szCs w:val="28"/>
        </w:rPr>
        <w:t xml:space="preserve"> </w:t>
      </w:r>
      <w:r w:rsidR="001D3B16">
        <w:rPr>
          <w:rFonts w:ascii="Times New Roman" w:hAnsi="Times New Roman" w:cs="Times New Roman"/>
          <w:sz w:val="28"/>
          <w:szCs w:val="28"/>
        </w:rPr>
        <w:t>являются дрова. Существую</w:t>
      </w:r>
      <w:r w:rsidRPr="007F23C3">
        <w:rPr>
          <w:rFonts w:ascii="Times New Roman" w:hAnsi="Times New Roman" w:cs="Times New Roman"/>
          <w:sz w:val="28"/>
          <w:szCs w:val="28"/>
        </w:rPr>
        <w:t xml:space="preserve">щие источники тепловой энергии </w:t>
      </w:r>
      <w:r w:rsidR="0003557B">
        <w:rPr>
          <w:rFonts w:ascii="Times New Roman" w:hAnsi="Times New Roman" w:cs="Times New Roman"/>
          <w:sz w:val="28"/>
          <w:szCs w:val="28"/>
        </w:rPr>
        <w:t>Котельниковского городского поселения</w:t>
      </w:r>
      <w:r w:rsidR="00093269">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093269">
        <w:rPr>
          <w:rFonts w:ascii="Times New Roman" w:hAnsi="Times New Roman" w:cs="Times New Roman"/>
          <w:sz w:val="28"/>
          <w:szCs w:val="28"/>
        </w:rPr>
        <w:t xml:space="preserve"> </w:t>
      </w:r>
      <w:r w:rsidR="007E1A9B" w:rsidRPr="007E1A9B">
        <w:rPr>
          <w:rFonts w:ascii="Times New Roman" w:hAnsi="Times New Roman" w:cs="Times New Roman"/>
          <w:sz w:val="28"/>
          <w:szCs w:val="28"/>
        </w:rPr>
        <w:t>Волгоградской области</w:t>
      </w:r>
      <w:r w:rsidRPr="007F23C3">
        <w:rPr>
          <w:rFonts w:ascii="Times New Roman" w:hAnsi="Times New Roman" w:cs="Times New Roman"/>
          <w:sz w:val="28"/>
          <w:szCs w:val="28"/>
        </w:rPr>
        <w:t>не используют местные виды</w:t>
      </w:r>
      <w:r w:rsidR="00093269">
        <w:rPr>
          <w:rFonts w:ascii="Times New Roman" w:hAnsi="Times New Roman" w:cs="Times New Roman"/>
          <w:sz w:val="28"/>
          <w:szCs w:val="28"/>
        </w:rPr>
        <w:t xml:space="preserve"> </w:t>
      </w:r>
      <w:r w:rsidRPr="007F23C3">
        <w:rPr>
          <w:rFonts w:ascii="Times New Roman" w:hAnsi="Times New Roman" w:cs="Times New Roman"/>
          <w:sz w:val="28"/>
          <w:szCs w:val="28"/>
        </w:rPr>
        <w:t>топлива в качестве основного в связи с низким КПД и высокой себестоимостью.</w:t>
      </w:r>
    </w:p>
    <w:p w:rsidR="0004480E" w:rsidRPr="00FB0085" w:rsidRDefault="007F23C3" w:rsidP="00097173">
      <w:pPr>
        <w:spacing w:after="0" w:line="360" w:lineRule="auto"/>
        <w:ind w:firstLine="567"/>
        <w:jc w:val="both"/>
        <w:rPr>
          <w:rFonts w:ascii="Times New Roman" w:hAnsi="Times New Roman" w:cs="Times New Roman"/>
          <w:sz w:val="28"/>
          <w:szCs w:val="28"/>
        </w:rPr>
      </w:pPr>
      <w:r w:rsidRPr="007F23C3">
        <w:rPr>
          <w:rFonts w:ascii="Times New Roman" w:hAnsi="Times New Roman" w:cs="Times New Roman"/>
          <w:sz w:val="28"/>
          <w:szCs w:val="28"/>
        </w:rPr>
        <w:t>Возобновляемые источники энергии в поселении отсутствуют.</w:t>
      </w:r>
    </w:p>
    <w:p w:rsidR="000B6B4C" w:rsidRDefault="000B6B4C" w:rsidP="000B6B4C">
      <w:pPr>
        <w:ind w:firstLine="708"/>
        <w:jc w:val="center"/>
        <w:rPr>
          <w:rFonts w:ascii="Times New Roman" w:hAnsi="Times New Roman" w:cs="Times New Roman"/>
          <w:b/>
          <w:i/>
          <w:sz w:val="28"/>
        </w:rPr>
      </w:pPr>
      <w:r w:rsidRPr="000B6B4C">
        <w:rPr>
          <w:rFonts w:ascii="Times New Roman" w:hAnsi="Times New Roman" w:cs="Times New Roman"/>
          <w:b/>
          <w:i/>
          <w:sz w:val="28"/>
        </w:rPr>
        <w:t xml:space="preserve">10.4 Виды топлива (в случае, если топливом является уголь, - вид ископаемого угля в соответствии Межгосударственным стандартом ГОСТ 25543 – 2013 </w:t>
      </w:r>
      <w:r w:rsidR="007E1A9B">
        <w:rPr>
          <w:rFonts w:ascii="Times New Roman" w:hAnsi="Times New Roman" w:cs="Times New Roman"/>
          <w:b/>
          <w:i/>
          <w:sz w:val="28"/>
        </w:rPr>
        <w:t>«</w:t>
      </w:r>
      <w:r w:rsidRPr="000B6B4C">
        <w:rPr>
          <w:rFonts w:ascii="Times New Roman" w:hAnsi="Times New Roman" w:cs="Times New Roman"/>
          <w:b/>
          <w:i/>
          <w:sz w:val="28"/>
        </w:rPr>
        <w:t>Угли бурые, каменные и антрациты. Классификация по генетическим и технологическим параметрам</w:t>
      </w:r>
      <w:r w:rsidR="007E1A9B">
        <w:rPr>
          <w:rFonts w:ascii="Times New Roman" w:hAnsi="Times New Roman" w:cs="Times New Roman"/>
          <w:b/>
          <w:i/>
          <w:sz w:val="28"/>
        </w:rPr>
        <w:t>»</w:t>
      </w:r>
      <w:r w:rsidRPr="000B6B4C">
        <w:rPr>
          <w:rFonts w:ascii="Times New Roman" w:hAnsi="Times New Roman" w:cs="Times New Roman"/>
          <w:b/>
          <w:i/>
          <w:sz w:val="28"/>
        </w:rPr>
        <w:t>) их долю и значение низшей теплоты сгорания топлива, используемые для производства тепловой энергии по каждой системе теплоснабжения</w:t>
      </w:r>
    </w:p>
    <w:p w:rsidR="002379C9" w:rsidRPr="007F23C3" w:rsidRDefault="002379C9" w:rsidP="002379C9">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Основным видом топлива для котельных</w:t>
      </w:r>
      <w:r w:rsidR="00093269">
        <w:rPr>
          <w:rFonts w:ascii="Times New Roman" w:hAnsi="Times New Roman" w:cs="Times New Roman"/>
          <w:sz w:val="28"/>
          <w:szCs w:val="28"/>
        </w:rPr>
        <w:t xml:space="preserve"> </w:t>
      </w:r>
      <w:r>
        <w:rPr>
          <w:rFonts w:ascii="Times New Roman" w:hAnsi="Times New Roman" w:cs="Times New Roman"/>
          <w:sz w:val="28"/>
          <w:szCs w:val="28"/>
        </w:rPr>
        <w:t>Котельниковского городского поселения Котельниковского муниципального района</w:t>
      </w:r>
      <w:r w:rsidR="00093269">
        <w:rPr>
          <w:rFonts w:ascii="Times New Roman" w:hAnsi="Times New Roman" w:cs="Times New Roman"/>
          <w:sz w:val="28"/>
          <w:szCs w:val="28"/>
        </w:rPr>
        <w:t xml:space="preserve"> </w:t>
      </w:r>
      <w:r w:rsidR="007E1A9B" w:rsidRPr="007E1A9B">
        <w:rPr>
          <w:rFonts w:ascii="Times New Roman" w:hAnsi="Times New Roman" w:cs="Times New Roman"/>
          <w:sz w:val="28"/>
          <w:szCs w:val="28"/>
        </w:rPr>
        <w:t>Волгоградской области</w:t>
      </w:r>
      <w:r w:rsidR="00093269">
        <w:rPr>
          <w:rFonts w:ascii="Times New Roman" w:hAnsi="Times New Roman" w:cs="Times New Roman"/>
          <w:sz w:val="28"/>
          <w:szCs w:val="28"/>
        </w:rPr>
        <w:t xml:space="preserve"> </w:t>
      </w:r>
      <w:r w:rsidRPr="007F23C3">
        <w:rPr>
          <w:rFonts w:ascii="Times New Roman" w:hAnsi="Times New Roman" w:cs="Times New Roman"/>
          <w:sz w:val="28"/>
          <w:szCs w:val="28"/>
        </w:rPr>
        <w:t xml:space="preserve">является </w:t>
      </w:r>
      <w:r>
        <w:rPr>
          <w:rFonts w:ascii="Times New Roman" w:hAnsi="Times New Roman" w:cs="Times New Roman"/>
          <w:sz w:val="28"/>
          <w:szCs w:val="28"/>
        </w:rPr>
        <w:t>природный газ</w:t>
      </w:r>
      <w:r w:rsidRPr="007F23C3">
        <w:rPr>
          <w:rFonts w:ascii="Times New Roman" w:hAnsi="Times New Roman" w:cs="Times New Roman"/>
          <w:sz w:val="28"/>
          <w:szCs w:val="28"/>
        </w:rPr>
        <w:t>.</w:t>
      </w:r>
    </w:p>
    <w:p w:rsidR="002379C9" w:rsidRDefault="002379C9" w:rsidP="00716707">
      <w:pPr>
        <w:spacing w:after="0" w:line="240" w:lineRule="auto"/>
        <w:jc w:val="center"/>
        <w:rPr>
          <w:rFonts w:ascii="Times New Roman" w:hAnsi="Times New Roman" w:cs="Times New Roman"/>
          <w:b/>
          <w:i/>
          <w:sz w:val="28"/>
        </w:rPr>
        <w:sectPr w:rsidR="002379C9" w:rsidSect="00C644C3">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0B6B4C" w:rsidRPr="000B6B4C" w:rsidRDefault="000B6B4C" w:rsidP="003A2846">
      <w:pPr>
        <w:spacing w:line="240" w:lineRule="auto"/>
        <w:jc w:val="center"/>
        <w:rPr>
          <w:rFonts w:ascii="Times New Roman" w:hAnsi="Times New Roman" w:cs="Times New Roman"/>
          <w:b/>
          <w:i/>
          <w:sz w:val="28"/>
        </w:rPr>
      </w:pPr>
      <w:r w:rsidRPr="000B6B4C">
        <w:rPr>
          <w:rFonts w:ascii="Times New Roman" w:hAnsi="Times New Roman" w:cs="Times New Roman"/>
          <w:b/>
          <w:i/>
          <w:sz w:val="28"/>
        </w:rPr>
        <w:lastRenderedPageBreak/>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p w:rsidR="000B6B4C" w:rsidRPr="000B6B4C" w:rsidRDefault="000B6B4C" w:rsidP="00097173">
      <w:pPr>
        <w:spacing w:after="0" w:line="360" w:lineRule="auto"/>
        <w:ind w:firstLine="709"/>
        <w:jc w:val="both"/>
        <w:rPr>
          <w:rFonts w:ascii="Times New Roman" w:hAnsi="Times New Roman" w:cs="Times New Roman"/>
          <w:sz w:val="28"/>
        </w:rPr>
      </w:pPr>
      <w:r w:rsidRPr="000B6B4C">
        <w:rPr>
          <w:rFonts w:ascii="Times New Roman" w:hAnsi="Times New Roman" w:cs="Times New Roman"/>
          <w:sz w:val="28"/>
        </w:rPr>
        <w:t xml:space="preserve">Преобладающим в </w:t>
      </w:r>
      <w:r w:rsidR="0003557B">
        <w:rPr>
          <w:rFonts w:ascii="Times New Roman" w:hAnsi="Times New Roman" w:cs="Times New Roman"/>
          <w:sz w:val="28"/>
        </w:rPr>
        <w:t>Котельниковском городском поселении</w:t>
      </w:r>
      <w:r w:rsidR="00093269">
        <w:rPr>
          <w:rFonts w:ascii="Times New Roman" w:hAnsi="Times New Roman" w:cs="Times New Roman"/>
          <w:sz w:val="28"/>
        </w:rPr>
        <w:t xml:space="preserve"> </w:t>
      </w:r>
      <w:r w:rsidR="0003557B">
        <w:rPr>
          <w:rFonts w:ascii="Times New Roman" w:hAnsi="Times New Roman" w:cs="Times New Roman"/>
          <w:sz w:val="28"/>
        </w:rPr>
        <w:t>Котельниковского муниципального района</w:t>
      </w:r>
      <w:r w:rsidR="00093269">
        <w:rPr>
          <w:rFonts w:ascii="Times New Roman" w:hAnsi="Times New Roman" w:cs="Times New Roman"/>
          <w:sz w:val="28"/>
        </w:rPr>
        <w:t xml:space="preserve"> </w:t>
      </w:r>
      <w:r w:rsidR="007E1A9B" w:rsidRPr="007E1A9B">
        <w:rPr>
          <w:rFonts w:ascii="Times New Roman" w:hAnsi="Times New Roman" w:cs="Times New Roman"/>
          <w:sz w:val="28"/>
        </w:rPr>
        <w:t>Волгоградской области</w:t>
      </w:r>
      <w:r w:rsidR="00093269">
        <w:rPr>
          <w:rFonts w:ascii="Times New Roman" w:hAnsi="Times New Roman" w:cs="Times New Roman"/>
          <w:sz w:val="28"/>
        </w:rPr>
        <w:t xml:space="preserve"> </w:t>
      </w:r>
      <w:r w:rsidRPr="000B6B4C">
        <w:rPr>
          <w:rFonts w:ascii="Times New Roman" w:hAnsi="Times New Roman" w:cs="Times New Roman"/>
          <w:sz w:val="28"/>
        </w:rPr>
        <w:t xml:space="preserve">топливом для систем теплоснабжения является </w:t>
      </w:r>
      <w:r w:rsidR="0065736F">
        <w:rPr>
          <w:rFonts w:ascii="Times New Roman" w:hAnsi="Times New Roman" w:cs="Times New Roman"/>
          <w:sz w:val="28"/>
        </w:rPr>
        <w:t>природный газ</w:t>
      </w:r>
      <w:r w:rsidRPr="000B6B4C">
        <w:rPr>
          <w:rFonts w:ascii="Times New Roman" w:hAnsi="Times New Roman" w:cs="Times New Roman"/>
          <w:sz w:val="28"/>
        </w:rPr>
        <w:t>.</w:t>
      </w:r>
    </w:p>
    <w:p w:rsidR="000B6B4C" w:rsidRPr="000B6B4C" w:rsidRDefault="0065736F" w:rsidP="000B6B4C">
      <w:pPr>
        <w:spacing w:line="360" w:lineRule="auto"/>
        <w:ind w:firstLine="567"/>
        <w:jc w:val="both"/>
        <w:rPr>
          <w:rFonts w:ascii="Times New Roman" w:hAnsi="Times New Roman" w:cs="Times New Roman"/>
          <w:sz w:val="28"/>
        </w:rPr>
      </w:pPr>
      <w:r>
        <w:rPr>
          <w:rFonts w:ascii="Times New Roman" w:hAnsi="Times New Roman" w:cs="Times New Roman"/>
          <w:sz w:val="28"/>
        </w:rPr>
        <w:t>Природный газ</w:t>
      </w:r>
      <w:r w:rsidR="000B6B4C" w:rsidRPr="000B6B4C">
        <w:rPr>
          <w:rFonts w:ascii="Times New Roman" w:hAnsi="Times New Roman" w:cs="Times New Roman"/>
          <w:sz w:val="28"/>
        </w:rPr>
        <w:t xml:space="preserve"> является основным топливом для существующих </w:t>
      </w:r>
      <w:r w:rsidR="007E4D14">
        <w:rPr>
          <w:rFonts w:ascii="Times New Roman" w:hAnsi="Times New Roman" w:cs="Times New Roman"/>
          <w:sz w:val="28"/>
        </w:rPr>
        <w:t>котельных</w:t>
      </w:r>
      <w:r w:rsidR="000B6B4C" w:rsidRPr="000B6B4C">
        <w:rPr>
          <w:rFonts w:ascii="Times New Roman" w:hAnsi="Times New Roman" w:cs="Times New Roman"/>
          <w:sz w:val="28"/>
        </w:rPr>
        <w:t xml:space="preserve">, обеспечивающих отоплением население, бюджетных и прочих потребителей. Также </w:t>
      </w:r>
      <w:r>
        <w:rPr>
          <w:rFonts w:ascii="Times New Roman" w:hAnsi="Times New Roman" w:cs="Times New Roman"/>
          <w:sz w:val="28"/>
        </w:rPr>
        <w:t>природный газ</w:t>
      </w:r>
      <w:r w:rsidR="000B6B4C" w:rsidRPr="000B6B4C">
        <w:rPr>
          <w:rFonts w:ascii="Times New Roman" w:hAnsi="Times New Roman" w:cs="Times New Roman"/>
          <w:sz w:val="28"/>
        </w:rPr>
        <w:t xml:space="preserve"> используется для отопления существующего одноэтажного жилого фонда, индивидуально-бытовых нужд населения, на производственные и технологические нужды промпредприятий.</w:t>
      </w:r>
    </w:p>
    <w:p w:rsidR="000B6B4C" w:rsidRPr="000B6B4C" w:rsidRDefault="000B6B4C" w:rsidP="00097173">
      <w:pPr>
        <w:spacing w:after="240" w:line="240" w:lineRule="auto"/>
        <w:jc w:val="center"/>
        <w:rPr>
          <w:rFonts w:ascii="Times New Roman" w:hAnsi="Times New Roman" w:cs="Times New Roman"/>
          <w:b/>
          <w:i/>
          <w:sz w:val="28"/>
        </w:rPr>
      </w:pPr>
      <w:r w:rsidRPr="000B6B4C">
        <w:rPr>
          <w:rFonts w:ascii="Times New Roman" w:hAnsi="Times New Roman" w:cs="Times New Roman"/>
          <w:b/>
          <w:i/>
          <w:sz w:val="28"/>
        </w:rPr>
        <w:t xml:space="preserve">10.6 Приоритетное направление развития топливного баланса поселения, </w:t>
      </w:r>
      <w:r w:rsidR="00E31215">
        <w:rPr>
          <w:rFonts w:ascii="Times New Roman" w:hAnsi="Times New Roman" w:cs="Times New Roman"/>
          <w:b/>
          <w:i/>
          <w:sz w:val="28"/>
        </w:rPr>
        <w:t>городского</w:t>
      </w:r>
      <w:r>
        <w:rPr>
          <w:rFonts w:ascii="Times New Roman" w:hAnsi="Times New Roman" w:cs="Times New Roman"/>
          <w:b/>
          <w:i/>
          <w:sz w:val="28"/>
        </w:rPr>
        <w:t xml:space="preserve"> поселения</w:t>
      </w:r>
    </w:p>
    <w:p w:rsidR="000B6B4C" w:rsidRPr="000B6B4C" w:rsidRDefault="000B6B4C" w:rsidP="000B6B4C">
      <w:pPr>
        <w:spacing w:after="59" w:line="360" w:lineRule="auto"/>
        <w:ind w:left="127" w:firstLine="582"/>
        <w:jc w:val="both"/>
        <w:rPr>
          <w:rFonts w:ascii="Times New Roman" w:hAnsi="Times New Roman" w:cs="Times New Roman"/>
          <w:sz w:val="28"/>
        </w:rPr>
      </w:pPr>
      <w:r w:rsidRPr="000B6B4C">
        <w:rPr>
          <w:rFonts w:ascii="Times New Roman" w:hAnsi="Times New Roman" w:cs="Times New Roman"/>
          <w:sz w:val="28"/>
        </w:rPr>
        <w:t xml:space="preserve">Исходя из структуры топливного баланса </w:t>
      </w:r>
      <w:r w:rsidR="0003557B">
        <w:rPr>
          <w:rFonts w:ascii="Times New Roman" w:hAnsi="Times New Roman" w:cs="Times New Roman"/>
          <w:sz w:val="28"/>
          <w:szCs w:val="28"/>
        </w:rPr>
        <w:t>Котельниковского городского поселения</w:t>
      </w:r>
      <w:r w:rsidR="00093269">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093269">
        <w:rPr>
          <w:rFonts w:ascii="Times New Roman" w:hAnsi="Times New Roman" w:cs="Times New Roman"/>
          <w:sz w:val="28"/>
          <w:szCs w:val="28"/>
        </w:rPr>
        <w:t xml:space="preserve"> </w:t>
      </w:r>
      <w:r w:rsidR="007E1A9B" w:rsidRPr="007E1A9B">
        <w:rPr>
          <w:rFonts w:ascii="Times New Roman" w:hAnsi="Times New Roman" w:cs="Times New Roman"/>
          <w:sz w:val="28"/>
          <w:szCs w:val="28"/>
        </w:rPr>
        <w:t>Волгоградской области</w:t>
      </w:r>
      <w:r w:rsidR="00093269">
        <w:rPr>
          <w:rFonts w:ascii="Times New Roman" w:hAnsi="Times New Roman" w:cs="Times New Roman"/>
          <w:sz w:val="28"/>
          <w:szCs w:val="28"/>
        </w:rPr>
        <w:t xml:space="preserve"> </w:t>
      </w:r>
      <w:r w:rsidRPr="000B6B4C">
        <w:rPr>
          <w:rFonts w:ascii="Times New Roman" w:hAnsi="Times New Roman" w:cs="Times New Roman"/>
          <w:sz w:val="28"/>
        </w:rPr>
        <w:t xml:space="preserve">приоритетным направлением развития топливного баланса остается использование </w:t>
      </w:r>
      <w:r w:rsidR="007465DB">
        <w:rPr>
          <w:rFonts w:ascii="Times New Roman" w:hAnsi="Times New Roman" w:cs="Times New Roman"/>
          <w:sz w:val="28"/>
        </w:rPr>
        <w:t xml:space="preserve">природного газа </w:t>
      </w:r>
      <w:r w:rsidRPr="000B6B4C">
        <w:rPr>
          <w:rFonts w:ascii="Times New Roman" w:hAnsi="Times New Roman" w:cs="Times New Roman"/>
          <w:sz w:val="28"/>
        </w:rPr>
        <w:t>на источниках тепловой энергии, использующих его в качестве основного вида топлива.</w:t>
      </w:r>
    </w:p>
    <w:p w:rsidR="000B6B4C" w:rsidRDefault="000B6B4C" w:rsidP="007C695F">
      <w:pPr>
        <w:autoSpaceDE w:val="0"/>
        <w:autoSpaceDN w:val="0"/>
        <w:adjustRightInd w:val="0"/>
        <w:spacing w:after="0" w:line="360" w:lineRule="auto"/>
        <w:jc w:val="both"/>
        <w:rPr>
          <w:rFonts w:ascii="Times New Roman" w:eastAsia="Times New Roman,Bold" w:hAnsi="Times New Roman" w:cs="Times New Roman"/>
          <w:b/>
          <w:bCs/>
          <w:i/>
          <w:sz w:val="28"/>
          <w:szCs w:val="28"/>
        </w:rPr>
        <w:sectPr w:rsidR="000B6B4C" w:rsidSect="00D43ADF">
          <w:headerReference w:type="default" r:id="rId88"/>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1D3B16" w:rsidRPr="007C695F" w:rsidRDefault="00A06A7A" w:rsidP="007C695F">
      <w:pPr>
        <w:autoSpaceDE w:val="0"/>
        <w:autoSpaceDN w:val="0"/>
        <w:adjustRightInd w:val="0"/>
        <w:spacing w:after="0" w:line="360" w:lineRule="auto"/>
        <w:jc w:val="center"/>
        <w:rPr>
          <w:rFonts w:ascii="Times New Roman" w:eastAsia="Times New Roman,Bold" w:hAnsi="Times New Roman" w:cs="Times New Roman"/>
          <w:b/>
          <w:bCs/>
          <w:i/>
          <w:sz w:val="28"/>
          <w:szCs w:val="28"/>
        </w:rPr>
      </w:pPr>
      <w:r w:rsidRPr="007C695F">
        <w:rPr>
          <w:rFonts w:ascii="Times New Roman" w:eastAsia="Times New Roman,Bold" w:hAnsi="Times New Roman" w:cs="Times New Roman"/>
          <w:b/>
          <w:bCs/>
          <w:i/>
          <w:sz w:val="28"/>
          <w:szCs w:val="28"/>
        </w:rPr>
        <w:lastRenderedPageBreak/>
        <w:t>ГЛАВА 11. ОЦЕНКА НАДЕЖНОСТИ ТЕПЛОСНАБЖЕНИЯ</w:t>
      </w:r>
    </w:p>
    <w:p w:rsidR="001D3B16" w:rsidRPr="007C695F" w:rsidRDefault="001D3B16" w:rsidP="002B4E6C">
      <w:pPr>
        <w:autoSpaceDE w:val="0"/>
        <w:autoSpaceDN w:val="0"/>
        <w:adjustRightInd w:val="0"/>
        <w:spacing w:line="240" w:lineRule="auto"/>
        <w:jc w:val="center"/>
        <w:rPr>
          <w:rFonts w:ascii="Times New Roman" w:eastAsia="Times New Roman,Bold" w:hAnsi="Times New Roman" w:cs="Times New Roman"/>
          <w:b/>
          <w:i/>
          <w:iCs/>
          <w:sz w:val="28"/>
          <w:szCs w:val="28"/>
        </w:rPr>
      </w:pPr>
      <w:r w:rsidRPr="007C695F">
        <w:rPr>
          <w:rFonts w:ascii="Times New Roman" w:eastAsia="Times New Roman,Bold" w:hAnsi="Times New Roman" w:cs="Times New Roman"/>
          <w:b/>
          <w:i/>
          <w:iCs/>
          <w:sz w:val="28"/>
          <w:szCs w:val="28"/>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Расчет надежности работы теплосети </w:t>
      </w:r>
      <w:r w:rsidR="0003557B">
        <w:rPr>
          <w:rFonts w:ascii="Times New Roman" w:hAnsi="Times New Roman" w:cs="Times New Roman"/>
          <w:sz w:val="28"/>
          <w:szCs w:val="28"/>
        </w:rPr>
        <w:t>Котельниковского городского поселения</w:t>
      </w:r>
      <w:r w:rsidR="00093269">
        <w:rPr>
          <w:rFonts w:ascii="Times New Roman" w:hAnsi="Times New Roman" w:cs="Times New Roman"/>
          <w:sz w:val="28"/>
          <w:szCs w:val="28"/>
        </w:rPr>
        <w:t xml:space="preserve"> </w:t>
      </w:r>
      <w:r w:rsidR="0003557B">
        <w:rPr>
          <w:rFonts w:ascii="Times New Roman" w:hAnsi="Times New Roman" w:cs="Times New Roman"/>
          <w:sz w:val="28"/>
          <w:szCs w:val="28"/>
        </w:rPr>
        <w:t>Котельниковского муниципального района</w:t>
      </w:r>
      <w:r w:rsidR="00093269">
        <w:rPr>
          <w:rFonts w:ascii="Times New Roman" w:hAnsi="Times New Roman" w:cs="Times New Roman"/>
          <w:sz w:val="28"/>
          <w:szCs w:val="28"/>
        </w:rPr>
        <w:t xml:space="preserve"> </w:t>
      </w:r>
      <w:r w:rsidR="007E1A9B" w:rsidRPr="007E1A9B">
        <w:rPr>
          <w:rFonts w:ascii="Times New Roman" w:hAnsi="Times New Roman" w:cs="Times New Roman"/>
          <w:sz w:val="28"/>
          <w:szCs w:val="28"/>
        </w:rPr>
        <w:t>Волгоградской области</w:t>
      </w:r>
      <w:r w:rsidR="00093269">
        <w:rPr>
          <w:rFonts w:ascii="Times New Roman" w:hAnsi="Times New Roman" w:cs="Times New Roman"/>
          <w:sz w:val="28"/>
          <w:szCs w:val="28"/>
        </w:rPr>
        <w:t xml:space="preserve"> </w:t>
      </w:r>
      <w:r w:rsidRPr="008F7216">
        <w:rPr>
          <w:rFonts w:ascii="Times New Roman" w:hAnsi="Times New Roman" w:cs="Times New Roman"/>
          <w:sz w:val="28"/>
        </w:rPr>
        <w:t xml:space="preserve">выполняется в соответствии с </w:t>
      </w:r>
      <w:r w:rsidR="007E1A9B">
        <w:rPr>
          <w:rFonts w:ascii="Times New Roman" w:hAnsi="Times New Roman" w:cs="Times New Roman"/>
          <w:sz w:val="28"/>
        </w:rPr>
        <w:t>«</w:t>
      </w:r>
      <w:r w:rsidRPr="008F7216">
        <w:rPr>
          <w:rFonts w:ascii="Times New Roman" w:hAnsi="Times New Roman" w:cs="Times New Roman"/>
          <w:sz w:val="28"/>
        </w:rPr>
        <w:t>Методическими рекомендациями по расчету надежности работы теплосети</w:t>
      </w:r>
      <w:r w:rsidR="007E1A9B">
        <w:rPr>
          <w:rFonts w:ascii="Times New Roman" w:hAnsi="Times New Roman" w:cs="Times New Roman"/>
          <w:sz w:val="28"/>
        </w:rPr>
        <w:t>»</w:t>
      </w:r>
      <w:r w:rsidRPr="008F7216">
        <w:rPr>
          <w:rFonts w:ascii="Times New Roman" w:hAnsi="Times New Roman" w:cs="Times New Roman"/>
          <w:sz w:val="28"/>
        </w:rPr>
        <w:t xml:space="preserve"> Минэнерго. </w:t>
      </w:r>
    </w:p>
    <w:p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Расчет вероятность безотказной работы тепловой сети по отношению к каждому потребителю рекомендуется выполнять с применением приведённого ниже алгоритма. </w:t>
      </w:r>
    </w:p>
    <w:p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Определить не резервируемый путь передачи   теплоносителя    от    источника до потребителя, по отношению к которому выполняется расчет вероятности безотказной работы тепловой сети</w:t>
      </w:r>
      <w:r w:rsidR="00F71101">
        <w:rPr>
          <w:rFonts w:ascii="Times New Roman" w:hAnsi="Times New Roman" w:cs="Times New Roman"/>
          <w:sz w:val="28"/>
        </w:rPr>
        <w:t>:</w:t>
      </w:r>
    </w:p>
    <w:p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z w:val="28"/>
        </w:rPr>
        <w:t>1. На первом этапе расчета устанавливается перечень участков теплопроводов, составляющих этот путь.</w:t>
      </w:r>
    </w:p>
    <w:p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z w:val="28"/>
        </w:rPr>
        <w:t xml:space="preserve">2. Для каждого участка тепловой сети устанавливаются: год его ввода в эксплуатацию, диаметр и протяженность. </w:t>
      </w:r>
    </w:p>
    <w:p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z w:val="28"/>
        </w:rPr>
        <w:t xml:space="preserve">3.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 </w:t>
      </w:r>
    </w:p>
    <w:p w:rsidR="008F7216" w:rsidRPr="008F7216" w:rsidRDefault="00D52371" w:rsidP="00D52371">
      <w:pPr>
        <w:spacing w:after="0" w:line="360" w:lineRule="auto"/>
        <w:ind w:firstLine="709"/>
        <w:jc w:val="both"/>
        <w:rPr>
          <w:rFonts w:ascii="Times New Roman" w:hAnsi="Times New Roman" w:cs="Times New Roman"/>
          <w:sz w:val="28"/>
        </w:rPr>
      </w:pPr>
      <w:r w:rsidRPr="001D3B16">
        <w:rPr>
          <w:rFonts w:ascii="Symbol" w:hAnsi="Symbol" w:cs="Symbol"/>
          <w:sz w:val="28"/>
          <w:szCs w:val="28"/>
        </w:rPr>
        <w:t></w:t>
      </w:r>
      <w:r>
        <w:rPr>
          <w:rFonts w:ascii="Symbol" w:hAnsi="Symbol" w:cs="Symbol"/>
          <w:sz w:val="28"/>
          <w:szCs w:val="28"/>
          <w:vertAlign w:val="subscript"/>
        </w:rPr>
        <w:t></w:t>
      </w:r>
      <w:r w:rsidR="008F7216" w:rsidRPr="008F7216">
        <w:rPr>
          <w:rFonts w:ascii="Times New Roman" w:hAnsi="Times New Roman" w:cs="Times New Roman"/>
          <w:sz w:val="28"/>
        </w:rPr>
        <w:t xml:space="preserve"> – средневзвешенная частота (интенсивность) устойчивых   отказов   участков.</w:t>
      </w:r>
    </w:p>
    <w:p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В конкретной системе теплоснабжения при продолжительности эксплуатации участков от 3 до 17 лет, 1/(км*год):</w:t>
      </w:r>
    </w:p>
    <w:p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napToGrid w:val="0"/>
          <w:color w:val="000000"/>
          <w:sz w:val="28"/>
        </w:rPr>
        <w:t>–</w:t>
      </w:r>
      <w:r w:rsidR="00E75D28">
        <w:rPr>
          <w:rFonts w:ascii="Times New Roman" w:hAnsi="Times New Roman" w:cs="Times New Roman"/>
          <w:sz w:val="28"/>
        </w:rPr>
        <w:t> с</w:t>
      </w:r>
      <w:r w:rsidRPr="008F7216">
        <w:rPr>
          <w:rFonts w:ascii="Times New Roman" w:hAnsi="Times New Roman" w:cs="Times New Roman"/>
          <w:sz w:val="28"/>
        </w:rPr>
        <w:t xml:space="preserve">редневзвешенная частота (интенсивность) отказов для   участков тепловой сети   с продолжительностью эксплуатации от 1 до 3 лет, 1/(км·год); </w:t>
      </w:r>
    </w:p>
    <w:p w:rsidR="008F7216" w:rsidRPr="008F7216" w:rsidRDefault="008F7216" w:rsidP="00D52371">
      <w:pPr>
        <w:spacing w:after="0" w:line="360" w:lineRule="auto"/>
        <w:ind w:firstLine="708"/>
        <w:jc w:val="both"/>
        <w:rPr>
          <w:rFonts w:ascii="Times New Roman" w:hAnsi="Times New Roman" w:cs="Times New Roman"/>
          <w:sz w:val="28"/>
        </w:rPr>
      </w:pPr>
      <w:r w:rsidRPr="008F7216">
        <w:rPr>
          <w:rFonts w:ascii="Times New Roman" w:hAnsi="Times New Roman" w:cs="Times New Roman"/>
          <w:snapToGrid w:val="0"/>
          <w:color w:val="000000"/>
          <w:sz w:val="28"/>
        </w:rPr>
        <w:lastRenderedPageBreak/>
        <w:t>– </w:t>
      </w:r>
      <w:r w:rsidR="00E75D28">
        <w:rPr>
          <w:rFonts w:ascii="Times New Roman" w:hAnsi="Times New Roman" w:cs="Times New Roman"/>
          <w:sz w:val="28"/>
        </w:rPr>
        <w:t>с</w:t>
      </w:r>
      <w:r w:rsidRPr="008F7216">
        <w:rPr>
          <w:rFonts w:ascii="Times New Roman" w:hAnsi="Times New Roman" w:cs="Times New Roman"/>
          <w:sz w:val="28"/>
        </w:rPr>
        <w:t xml:space="preserve">редневзвешенная частота (интенсивность) отказов для   участков тепловой сети   с продолжительностью эксплуатации от 17 и более лет, 1/(км·год). </w:t>
      </w:r>
    </w:p>
    <w:p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Для расчета средней частоты отказов участков теплосетей был использован метод параметрической зависимости интенсивности отказов. Была использована зависимость от срока эксплуатации, следующего вида, близкая по характеру к распределению Вейбулла:</w:t>
      </w:r>
    </w:p>
    <w:p w:rsidR="00BC04B3" w:rsidRPr="001D3B16" w:rsidRDefault="00BC04B3" w:rsidP="00E75D28">
      <w:pPr>
        <w:autoSpaceDE w:val="0"/>
        <w:autoSpaceDN w:val="0"/>
        <w:adjustRightInd w:val="0"/>
        <w:spacing w:after="0" w:line="360" w:lineRule="auto"/>
        <w:ind w:firstLine="567"/>
        <w:jc w:val="center"/>
        <w:rPr>
          <w:rFonts w:ascii="Symbol" w:hAnsi="Symbol" w:cs="Symbol"/>
          <w:sz w:val="28"/>
          <w:szCs w:val="28"/>
        </w:rPr>
      </w:pPr>
      <w:r w:rsidRPr="001D3B16">
        <w:rPr>
          <w:rFonts w:ascii="Symbol" w:hAnsi="Symbol" w:cs="Symbol"/>
          <w:sz w:val="28"/>
          <w:szCs w:val="28"/>
        </w:rPr>
        <w:t></w:t>
      </w:r>
      <w:r w:rsidRPr="001D3B16">
        <w:rPr>
          <w:rFonts w:ascii="Symbol" w:hAnsi="Symbol" w:cs="Symbol"/>
          <w:sz w:val="28"/>
          <w:szCs w:val="28"/>
        </w:rPr>
        <w:t></w:t>
      </w:r>
      <w:r w:rsidRPr="001D3B16">
        <w:rPr>
          <w:sz w:val="28"/>
          <w:szCs w:val="28"/>
        </w:rPr>
        <w:t>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Pr>
          <w:rFonts w:ascii="Symbol" w:hAnsi="Symbol" w:cs="Symbol"/>
          <w:sz w:val="28"/>
          <w:szCs w:val="28"/>
          <w:vertAlign w:val="subscript"/>
        </w:rPr>
        <w: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sidRPr="001D3B16">
        <w:rPr>
          <w:rFonts w:ascii="Symbol" w:hAnsi="Symbol" w:cs="Symbol"/>
          <w:sz w:val="28"/>
          <w:szCs w:val="28"/>
        </w:rPr>
        <w:t></w:t>
      </w:r>
      <w:r w:rsidRPr="001D3B16">
        <w:rPr>
          <w:sz w:val="28"/>
          <w:szCs w:val="28"/>
        </w:rPr>
        <w:t>·</w:t>
      </w:r>
      <w:r w:rsidRPr="001D3B16">
        <w:rPr>
          <w:rFonts w:ascii="Symbol" w:hAnsi="Symbol" w:cs="Symbol"/>
          <w:sz w:val="28"/>
          <w:szCs w:val="28"/>
        </w:rPr>
        <w:t></w:t>
      </w:r>
      <w:r w:rsidRPr="001D3B16">
        <w:rPr>
          <w:rFonts w:ascii="Symbol" w:hAnsi="Symbol" w:cs="Symbol"/>
          <w:sz w:val="28"/>
          <w:szCs w:val="28"/>
        </w:rPr>
        <w:t></w:t>
      </w:r>
      <w:r>
        <w:rPr>
          <w:rFonts w:ascii="Symbol" w:hAnsi="Symbol" w:cs="Symbol"/>
          <w:sz w:val="28"/>
          <w:szCs w:val="28"/>
          <w:vertAlign w:val="superscript"/>
        </w:rPr>
        <w:sym w:font="Symbol" w:char="F061"/>
      </w:r>
      <w:r>
        <w:rPr>
          <w:rFonts w:ascii="Symbol" w:hAnsi="Symbol" w:cs="Symbol"/>
          <w:sz w:val="28"/>
          <w:szCs w:val="28"/>
          <w:vertAlign w:val="superscript"/>
        </w:rPr>
        <w:t></w:t>
      </w:r>
      <w:r>
        <w:rPr>
          <w:rFonts w:ascii="Symbol" w:hAnsi="Symbol" w:cs="Symbol"/>
          <w:sz w:val="28"/>
          <w:szCs w:val="28"/>
          <w:vertAlign w:val="superscript"/>
        </w:rPr>
        <w:t></w:t>
      </w:r>
      <w:r w:rsidRPr="001D3B16">
        <w:rPr>
          <w:rFonts w:ascii="Symbol" w:hAnsi="Symbol" w:cs="Symbol"/>
          <w:sz w:val="28"/>
          <w:szCs w:val="28"/>
        </w:rPr>
        <w:t></w:t>
      </w:r>
      <w:r w:rsidRPr="001D3B16">
        <w:rPr>
          <w:rFonts w:ascii="Symbol" w:hAnsi="Symbol" w:cs="Symbol"/>
          <w:sz w:val="28"/>
          <w:szCs w:val="28"/>
        </w:rPr>
        <w:t></w:t>
      </w:r>
    </w:p>
    <w:p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где </w:t>
      </w:r>
      <w:r w:rsidR="00BC04B3" w:rsidRPr="001D3B16">
        <w:rPr>
          <w:rFonts w:ascii="Symbol" w:hAnsi="Symbol" w:cs="Symbol"/>
          <w:sz w:val="28"/>
          <w:szCs w:val="28"/>
        </w:rPr>
        <w:t></w:t>
      </w:r>
      <w:r w:rsidRPr="008F7216">
        <w:rPr>
          <w:rFonts w:ascii="Times New Roman" w:hAnsi="Times New Roman" w:cs="Times New Roman"/>
          <w:sz w:val="28"/>
        </w:rPr>
        <w:t>– срок эксплуатации участка, лет.</w:t>
      </w:r>
    </w:p>
    <w:p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Характер изменения интенсивности отказов зависит от параметра </w:t>
      </w:r>
      <w:r w:rsidR="00BC04B3" w:rsidRPr="001D3B16">
        <w:rPr>
          <w:rFonts w:ascii="Symbol" w:hAnsi="Symbol" w:cs="Symbol"/>
          <w:sz w:val="28"/>
          <w:szCs w:val="28"/>
        </w:rPr>
        <w:t></w:t>
      </w:r>
      <w:r w:rsidR="00BC04B3" w:rsidRPr="001D3B16">
        <w:rPr>
          <w:sz w:val="28"/>
          <w:szCs w:val="28"/>
        </w:rPr>
        <w:t xml:space="preserve">: </w:t>
      </w:r>
      <w:r w:rsidRPr="008F7216">
        <w:rPr>
          <w:rFonts w:ascii="Times New Roman" w:hAnsi="Times New Roman" w:cs="Times New Roman"/>
          <w:sz w:val="28"/>
        </w:rPr>
        <w:t xml:space="preserve">при </w:t>
      </w:r>
      <w:r w:rsidR="00BC04B3" w:rsidRPr="001D3B16">
        <w:rPr>
          <w:rFonts w:ascii="Symbol" w:hAnsi="Symbol" w:cs="Symbol"/>
          <w:sz w:val="28"/>
          <w:szCs w:val="28"/>
        </w:rPr>
        <w:t></w:t>
      </w:r>
      <w:r w:rsidR="00BC04B3" w:rsidRPr="001D3B16">
        <w:rPr>
          <w:rFonts w:ascii="Symbol" w:hAnsi="Symbol" w:cs="Symbol"/>
          <w:sz w:val="28"/>
          <w:szCs w:val="28"/>
        </w:rPr>
        <w:t></w:t>
      </w:r>
      <w:r w:rsidR="00BC04B3" w:rsidRPr="001D3B16">
        <w:rPr>
          <w:rFonts w:ascii="Symbol" w:hAnsi="Symbol" w:cs="Symbol"/>
          <w:sz w:val="28"/>
          <w:szCs w:val="28"/>
        </w:rPr>
        <w:t></w:t>
      </w:r>
      <w:r w:rsidR="00BC04B3" w:rsidRPr="001D3B16">
        <w:rPr>
          <w:sz w:val="28"/>
          <w:szCs w:val="28"/>
        </w:rPr>
        <w:t>1</w:t>
      </w:r>
      <w:r w:rsidR="00BC04B3" w:rsidRPr="00DC4380">
        <w:rPr>
          <w:sz w:val="28"/>
        </w:rPr>
        <w:t>,</w:t>
      </w:r>
      <w:r w:rsidRPr="008F7216">
        <w:rPr>
          <w:rFonts w:ascii="Times New Roman" w:hAnsi="Times New Roman" w:cs="Times New Roman"/>
          <w:sz w:val="28"/>
        </w:rPr>
        <w:t xml:space="preserve"> она монотонно убывает, </w:t>
      </w:r>
      <w:r w:rsidRPr="008F7216">
        <w:rPr>
          <w:rFonts w:ascii="Times New Roman" w:hAnsi="Times New Roman" w:cs="Times New Roman"/>
          <w:sz w:val="28"/>
          <w:szCs w:val="28"/>
        </w:rPr>
        <w:t xml:space="preserve">при </w:t>
      </w:r>
      <w:r w:rsidR="00BC04B3" w:rsidRPr="001D3B16">
        <w:rPr>
          <w:rFonts w:ascii="Symbol" w:hAnsi="Symbol" w:cs="Symbol"/>
          <w:sz w:val="28"/>
          <w:szCs w:val="28"/>
        </w:rPr>
        <w:t></w:t>
      </w:r>
      <w:r w:rsidR="00BC04B3" w:rsidRPr="001D3B16">
        <w:rPr>
          <w:rFonts w:ascii="Symbol" w:hAnsi="Symbol" w:cs="Symbol"/>
          <w:sz w:val="28"/>
          <w:szCs w:val="28"/>
        </w:rPr>
        <w:t></w:t>
      </w:r>
      <w:r w:rsidR="00BC04B3" w:rsidRPr="001D3B16">
        <w:rPr>
          <w:rFonts w:ascii="Symbol" w:hAnsi="Symbol" w:cs="Symbol"/>
          <w:sz w:val="28"/>
          <w:szCs w:val="28"/>
        </w:rPr>
        <w:t></w:t>
      </w:r>
      <w:r w:rsidR="00BC04B3" w:rsidRPr="001D3B16">
        <w:rPr>
          <w:sz w:val="28"/>
          <w:szCs w:val="28"/>
        </w:rPr>
        <w:t xml:space="preserve">1 </w:t>
      </w:r>
      <w:r w:rsidRPr="008F7216">
        <w:rPr>
          <w:rFonts w:ascii="Times New Roman" w:hAnsi="Times New Roman" w:cs="Times New Roman"/>
          <w:sz w:val="28"/>
        </w:rPr>
        <w:t xml:space="preserve">– возрастает; при </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sz w:val="28"/>
          <w:szCs w:val="28"/>
        </w:rPr>
        <w:t xml:space="preserve">1 </w:t>
      </w:r>
      <w:r w:rsidRPr="008F7216">
        <w:rPr>
          <w:rFonts w:ascii="Times New Roman" w:hAnsi="Times New Roman" w:cs="Times New Roman"/>
          <w:sz w:val="28"/>
        </w:rPr>
        <w:t xml:space="preserve">функция принимает вид </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sz w:val="28"/>
          <w:szCs w:val="28"/>
        </w:rPr>
        <w:t>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r w:rsidR="00D52371">
        <w:rPr>
          <w:rFonts w:ascii="Symbol" w:hAnsi="Symbol" w:cs="Symbol"/>
          <w:sz w:val="28"/>
          <w:szCs w:val="28"/>
          <w:vertAlign w:val="subscript"/>
        </w:rPr>
        <w: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rFonts w:ascii="Symbol" w:hAnsi="Symbol" w:cs="Symbol"/>
          <w:sz w:val="28"/>
          <w:szCs w:val="28"/>
        </w:rPr>
        <w:t></w:t>
      </w:r>
      <w:r w:rsidR="00D52371" w:rsidRPr="001D3B16">
        <w:rPr>
          <w:i/>
          <w:iCs/>
          <w:sz w:val="28"/>
          <w:szCs w:val="28"/>
        </w:rPr>
        <w:t>Const</w:t>
      </w:r>
      <w:r w:rsidR="00D52371" w:rsidRPr="001D3B16">
        <w:rPr>
          <w:sz w:val="28"/>
          <w:szCs w:val="28"/>
        </w:rPr>
        <w:t xml:space="preserve">. А </w:t>
      </w:r>
      <w:r w:rsidR="00D52371" w:rsidRPr="001D3B16">
        <w:rPr>
          <w:rFonts w:ascii="Symbol" w:hAnsi="Symbol" w:cs="Symbol"/>
          <w:sz w:val="28"/>
          <w:szCs w:val="28"/>
        </w:rPr>
        <w:t></w:t>
      </w:r>
      <w:r w:rsidR="00D52371">
        <w:rPr>
          <w:rFonts w:ascii="Symbol" w:hAnsi="Symbol" w:cs="Symbol"/>
          <w:sz w:val="28"/>
          <w:szCs w:val="28"/>
          <w:vertAlign w:val="subscript"/>
        </w:rPr>
        <w:t></w:t>
      </w:r>
      <w:r w:rsidR="00D52371" w:rsidRPr="001D3B16">
        <w:rPr>
          <w:rFonts w:ascii="Symbol" w:hAnsi="Symbol" w:cs="Symbol"/>
          <w:sz w:val="28"/>
          <w:szCs w:val="28"/>
        </w:rPr>
        <w:t></w:t>
      </w:r>
      <w:r w:rsidRPr="008F7216">
        <w:rPr>
          <w:rFonts w:ascii="Times New Roman" w:hAnsi="Times New Roman" w:cs="Times New Roman"/>
          <w:sz w:val="28"/>
          <w:szCs w:val="28"/>
        </w:rPr>
        <w:t>— это</w:t>
      </w:r>
      <w:r w:rsidRPr="008F7216">
        <w:rPr>
          <w:rFonts w:ascii="Times New Roman" w:hAnsi="Times New Roman" w:cs="Times New Roman"/>
          <w:sz w:val="28"/>
        </w:rPr>
        <w:t xml:space="preserve"> средневзвешенная частота (интенсивность) устойчивых отказов в конкретной системе теплоснабжения.</w:t>
      </w:r>
    </w:p>
    <w:p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 xml:space="preserve">Для распределения Вейбулла использованы следующие эмпирические коэффициенты </w:t>
      </w:r>
      <w:r w:rsidR="00D57BCB" w:rsidRPr="001D3B16">
        <w:rPr>
          <w:rFonts w:ascii="Symbol" w:hAnsi="Symbol" w:cs="Symbol"/>
          <w:sz w:val="28"/>
          <w:szCs w:val="28"/>
        </w:rPr>
        <w:t></w:t>
      </w:r>
      <w:r w:rsidR="00D57BCB" w:rsidRPr="001D3B16">
        <w:rPr>
          <w:sz w:val="28"/>
          <w:szCs w:val="28"/>
        </w:rPr>
        <w:t>:</w:t>
      </w:r>
    </w:p>
    <w:p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0,8 – средневзвешенная частота (интенсивность) отказов для участков тепловой сети с продолжительностью эксплуатации от 1 до 3 лет;</w:t>
      </w:r>
    </w:p>
    <w:p w:rsidR="008F7216" w:rsidRPr="008F7216" w:rsidRDefault="008F7216" w:rsidP="00D52371">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1 –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w:t>
      </w:r>
    </w:p>
    <w:p w:rsidR="008F7216" w:rsidRPr="008F7216" w:rsidRDefault="00BE5C03" w:rsidP="00D52371">
      <w:pPr>
        <w:spacing w:after="0" w:line="360" w:lineRule="auto"/>
        <w:ind w:firstLine="709"/>
        <w:jc w:val="both"/>
        <w:rPr>
          <w:rFonts w:ascii="Times New Roman" w:hAnsi="Times New Roman" w:cs="Times New Roman"/>
          <w:sz w:val="28"/>
        </w:rPr>
      </w:pPr>
      <w:r>
        <w:rPr>
          <w:rFonts w:ascii="Times New Roman" w:hAnsi="Times New Roman" w:cs="Times New Roman"/>
          <w:sz w:val="28"/>
          <w:szCs w:val="28"/>
        </w:rPr>
        <w:t>0,54</w:t>
      </w:r>
      <w:r w:rsidR="008F7216" w:rsidRPr="008F7216">
        <w:rPr>
          <w:rFonts w:ascii="Times New Roman" w:hAnsi="Times New Roman" w:cs="Times New Roman"/>
          <w:sz w:val="28"/>
          <w:szCs w:val="28"/>
        </w:rPr>
        <w:t>×exp</w:t>
      </w:r>
      <w:r w:rsidR="008F7216" w:rsidRPr="008F7216">
        <w:rPr>
          <w:rFonts w:ascii="Times New Roman" w:hAnsi="Times New Roman" w:cs="Times New Roman"/>
          <w:sz w:val="28"/>
          <w:szCs w:val="28"/>
          <w:vertAlign w:val="superscript"/>
        </w:rPr>
        <w:t>(</w:t>
      </w:r>
      <w:r w:rsidR="008F7216" w:rsidRPr="008F7216">
        <w:rPr>
          <w:rFonts w:ascii="Times New Roman" w:hAnsi="Times New Roman" w:cs="Times New Roman"/>
          <w:sz w:val="28"/>
          <w:szCs w:val="28"/>
          <w:vertAlign w:val="superscript"/>
        </w:rPr>
        <w:sym w:font="Symbol" w:char="F074"/>
      </w:r>
      <w:r w:rsidR="008F7216" w:rsidRPr="008F7216">
        <w:rPr>
          <w:rFonts w:ascii="Times New Roman" w:hAnsi="Times New Roman" w:cs="Times New Roman"/>
          <w:sz w:val="28"/>
          <w:szCs w:val="28"/>
          <w:vertAlign w:val="superscript"/>
        </w:rPr>
        <w:t>/20)</w:t>
      </w:r>
      <w:r w:rsidR="008F7216" w:rsidRPr="008F7216">
        <w:rPr>
          <w:rFonts w:ascii="Times New Roman" w:hAnsi="Times New Roman" w:cs="Times New Roman"/>
          <w:sz w:val="28"/>
        </w:rPr>
        <w:t xml:space="preserve">– при </w:t>
      </w:r>
      <w:r w:rsidR="008F7216" w:rsidRPr="008F7216">
        <w:rPr>
          <w:rFonts w:ascii="Times New Roman" w:hAnsi="Times New Roman" w:cs="Times New Roman"/>
          <w:sz w:val="28"/>
        </w:rPr>
        <w:sym w:font="Symbol" w:char="F074"/>
      </w:r>
      <w:r w:rsidR="008F7216" w:rsidRPr="008F7216">
        <w:rPr>
          <w:rFonts w:ascii="Times New Roman" w:hAnsi="Times New Roman" w:cs="Times New Roman"/>
          <w:sz w:val="28"/>
        </w:rPr>
        <w:t xml:space="preserve"> до 17 лет (</w:t>
      </w:r>
      <w:r w:rsidR="008F7216" w:rsidRPr="008F7216">
        <w:rPr>
          <w:rFonts w:ascii="Times New Roman" w:hAnsi="Times New Roman" w:cs="Times New Roman"/>
          <w:sz w:val="28"/>
        </w:rPr>
        <w:sym w:font="Symbol" w:char="F074"/>
      </w:r>
      <w:r w:rsidR="008F7216" w:rsidRPr="008F7216">
        <w:rPr>
          <w:rFonts w:ascii="Times New Roman" w:hAnsi="Times New Roman" w:cs="Times New Roman"/>
          <w:sz w:val="28"/>
        </w:rPr>
        <w:t>/20), средневзвешенная частота (интенсивность) отказов для участков тепловой сети с продолжительностью эксплуатации от 17 и более лет.</w:t>
      </w:r>
    </w:p>
    <w:p w:rsidR="008F7216" w:rsidRPr="008F7216" w:rsidRDefault="008F7216" w:rsidP="00D52371">
      <w:pPr>
        <w:spacing w:after="0" w:line="360" w:lineRule="auto"/>
        <w:ind w:firstLine="851"/>
        <w:jc w:val="both"/>
        <w:rPr>
          <w:rFonts w:ascii="Times New Roman" w:hAnsi="Times New Roman" w:cs="Times New Roman"/>
          <w:sz w:val="28"/>
        </w:rPr>
      </w:pPr>
      <w:r w:rsidRPr="008F7216">
        <w:rPr>
          <w:rFonts w:ascii="Times New Roman" w:hAnsi="Times New Roman" w:cs="Times New Roman"/>
          <w:sz w:val="28"/>
        </w:rPr>
        <w:t xml:space="preserve">В </w:t>
      </w:r>
      <w:r w:rsidR="0003557B">
        <w:rPr>
          <w:rFonts w:ascii="Times New Roman" w:hAnsi="Times New Roman" w:cs="Times New Roman"/>
          <w:sz w:val="28"/>
        </w:rPr>
        <w:t>Котельниковском городском поселении</w:t>
      </w:r>
      <w:r w:rsidR="00093269">
        <w:rPr>
          <w:rFonts w:ascii="Times New Roman" w:hAnsi="Times New Roman" w:cs="Times New Roman"/>
          <w:sz w:val="28"/>
        </w:rPr>
        <w:t xml:space="preserve"> </w:t>
      </w:r>
      <w:r w:rsidR="0003557B">
        <w:rPr>
          <w:rFonts w:ascii="Times New Roman" w:hAnsi="Times New Roman" w:cs="Times New Roman"/>
          <w:sz w:val="28"/>
        </w:rPr>
        <w:t>Котельниковского муниципального района</w:t>
      </w:r>
      <w:r w:rsidR="00093269">
        <w:rPr>
          <w:rFonts w:ascii="Times New Roman" w:hAnsi="Times New Roman" w:cs="Times New Roman"/>
          <w:sz w:val="28"/>
        </w:rPr>
        <w:t xml:space="preserve"> </w:t>
      </w:r>
      <w:r w:rsidR="007E1A9B" w:rsidRPr="007E1A9B">
        <w:rPr>
          <w:rFonts w:ascii="Times New Roman" w:hAnsi="Times New Roman" w:cs="Times New Roman"/>
          <w:sz w:val="28"/>
        </w:rPr>
        <w:t>Волгоградской области</w:t>
      </w:r>
      <w:r w:rsidR="00093269">
        <w:rPr>
          <w:rFonts w:ascii="Times New Roman" w:hAnsi="Times New Roman" w:cs="Times New Roman"/>
          <w:sz w:val="28"/>
        </w:rPr>
        <w:t xml:space="preserve"> </w:t>
      </w:r>
      <w:r w:rsidRPr="008F7216">
        <w:rPr>
          <w:rFonts w:ascii="Times New Roman" w:hAnsi="Times New Roman" w:cs="Times New Roman"/>
          <w:sz w:val="28"/>
        </w:rPr>
        <w:t xml:space="preserve">за прошедшие 5 лет произошел один инцидент с аварией. Значение средневзвешенной частоты (интенсивности) устойчивых отказов в конкретной системе теплоснабжения принимаем 0,05 1/(год*км). </w:t>
      </w:r>
    </w:p>
    <w:p w:rsidR="008F7216" w:rsidRPr="008F7216" w:rsidRDefault="008F7216" w:rsidP="00D52371">
      <w:pPr>
        <w:spacing w:after="0" w:line="360" w:lineRule="auto"/>
        <w:ind w:firstLine="851"/>
        <w:jc w:val="both"/>
        <w:rPr>
          <w:rFonts w:ascii="Times New Roman" w:hAnsi="Times New Roman" w:cs="Times New Roman"/>
          <w:sz w:val="28"/>
        </w:rPr>
      </w:pPr>
      <w:r w:rsidRPr="008F7216">
        <w:rPr>
          <w:rFonts w:ascii="Times New Roman" w:hAnsi="Times New Roman" w:cs="Times New Roman"/>
          <w:sz w:val="28"/>
        </w:rPr>
        <w:lastRenderedPageBreak/>
        <w:t>Значения интенсивности отказов λ (t) в зависимости от продолжительности эксплуатации t при значении λ</w:t>
      </w:r>
      <w:r w:rsidRPr="008F7216">
        <w:rPr>
          <w:rFonts w:ascii="Times New Roman" w:hAnsi="Times New Roman" w:cs="Times New Roman"/>
          <w:sz w:val="28"/>
          <w:vertAlign w:val="subscript"/>
        </w:rPr>
        <w:t>0</w:t>
      </w:r>
      <w:r w:rsidRPr="008F7216">
        <w:rPr>
          <w:rFonts w:ascii="Times New Roman" w:hAnsi="Times New Roman" w:cs="Times New Roman"/>
          <w:sz w:val="28"/>
        </w:rPr>
        <w:t xml:space="preserve"> = 0,05 1/(год*км) представлены в табли</w:t>
      </w:r>
      <w:r w:rsidR="00AF7A3B">
        <w:rPr>
          <w:rFonts w:ascii="Times New Roman" w:hAnsi="Times New Roman" w:cs="Times New Roman"/>
          <w:sz w:val="28"/>
        </w:rPr>
        <w:t xml:space="preserve">це </w:t>
      </w:r>
      <w:r w:rsidR="00AF7A3B" w:rsidRPr="0095613F">
        <w:rPr>
          <w:rFonts w:ascii="Times New Roman" w:hAnsi="Times New Roman" w:cs="Times New Roman"/>
          <w:sz w:val="28"/>
        </w:rPr>
        <w:t>11.1.1. и на рисунке 11.1.1.</w:t>
      </w:r>
    </w:p>
    <w:p w:rsidR="008F7216" w:rsidRPr="008F7216" w:rsidRDefault="008F7216" w:rsidP="00E75D28">
      <w:pPr>
        <w:spacing w:after="0" w:line="276" w:lineRule="auto"/>
        <w:jc w:val="right"/>
        <w:rPr>
          <w:rFonts w:ascii="Times New Roman" w:hAnsi="Times New Roman" w:cs="Times New Roman"/>
          <w:i/>
          <w:sz w:val="28"/>
        </w:rPr>
      </w:pPr>
      <w:r w:rsidRPr="008F7216">
        <w:rPr>
          <w:rFonts w:ascii="Times New Roman" w:hAnsi="Times New Roman" w:cs="Times New Roman"/>
          <w:b/>
          <w:i/>
          <w:sz w:val="28"/>
        </w:rPr>
        <w:t>Таблица 11.1.1</w:t>
      </w:r>
    </w:p>
    <w:tbl>
      <w:tblPr>
        <w:tblW w:w="9629" w:type="dxa"/>
        <w:tblInd w:w="5" w:type="dxa"/>
        <w:tblCellMar>
          <w:top w:w="62" w:type="dxa"/>
          <w:left w:w="0" w:type="dxa"/>
          <w:right w:w="13" w:type="dxa"/>
        </w:tblCellMar>
        <w:tblLook w:val="04A0" w:firstRow="1" w:lastRow="0" w:firstColumn="1" w:lastColumn="0" w:noHBand="0" w:noVBand="1"/>
      </w:tblPr>
      <w:tblGrid>
        <w:gridCol w:w="1880"/>
        <w:gridCol w:w="573"/>
        <w:gridCol w:w="647"/>
        <w:gridCol w:w="646"/>
        <w:gridCol w:w="647"/>
        <w:gridCol w:w="613"/>
        <w:gridCol w:w="509"/>
        <w:gridCol w:w="564"/>
        <w:gridCol w:w="564"/>
        <w:gridCol w:w="564"/>
        <w:gridCol w:w="721"/>
        <w:gridCol w:w="567"/>
        <w:gridCol w:w="567"/>
        <w:gridCol w:w="567"/>
      </w:tblGrid>
      <w:tr w:rsidR="008F7216" w:rsidRPr="008F7216" w:rsidTr="00E75D28">
        <w:trPr>
          <w:trHeight w:val="634"/>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Продолжительность работы участка теплосети, лет</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1</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2</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3</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4</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17</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18</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19</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20</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21</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23</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24</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25</w:t>
            </w:r>
          </w:p>
        </w:tc>
      </w:tr>
      <w:tr w:rsidR="008F7216" w:rsidRPr="008F7216" w:rsidTr="00E75D28">
        <w:trPr>
          <w:trHeight w:val="268"/>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Значение коэффициента α, ед.</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0,80</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0,8</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0,80</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1,00</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1,00</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1,2298</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1,2929</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1,3591</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1,4288</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1,5021</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1,5791</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1,6601</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1,7452</w:t>
            </w:r>
          </w:p>
        </w:tc>
      </w:tr>
      <w:tr w:rsidR="008F7216" w:rsidRPr="008F7216" w:rsidTr="00E75D28">
        <w:trPr>
          <w:trHeight w:val="259"/>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Интенсивность отказов λ (t) 1/(год∙км)</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0,079</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0,0689</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0,0636</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0,050</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sz w:val="16"/>
                <w:szCs w:val="16"/>
              </w:rPr>
            </w:pPr>
            <w:r w:rsidRPr="008F7216">
              <w:rPr>
                <w:rFonts w:ascii="Times New Roman" w:hAnsi="Times New Roman" w:cs="Times New Roman"/>
                <w:sz w:val="16"/>
                <w:szCs w:val="16"/>
              </w:rPr>
              <w:t>0,050</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0,06</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0,06</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0,07</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0,07</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0,09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0,10</w:t>
            </w:r>
          </w:p>
        </w:tc>
      </w:tr>
      <w:tr w:rsidR="008F7216" w:rsidRPr="008F7216" w:rsidTr="00E75D28">
        <w:trPr>
          <w:trHeight w:val="411"/>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Продолжительность работы участка теплосети, лет</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26</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27</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28</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29</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30</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31</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32</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33</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34</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35</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36</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37</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38</w:t>
            </w:r>
          </w:p>
        </w:tc>
      </w:tr>
      <w:tr w:rsidR="008F7216" w:rsidRPr="008F7216" w:rsidTr="00E75D28">
        <w:trPr>
          <w:trHeight w:val="224"/>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Значение коэффициента α, ед.</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1,8346</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1,9287</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2,0276</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2,1316</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2,2408</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2,3557</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2,4765</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2,6035</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2,7370</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2,8773</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3,0248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3,1799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3,3429</w:t>
            </w:r>
          </w:p>
        </w:tc>
      </w:tr>
      <w:tr w:rsidR="008F7216" w:rsidRPr="008F7216" w:rsidTr="00E75D28">
        <w:trPr>
          <w:trHeight w:val="168"/>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Интенсивность отказов λ (t) 1/(год∙км)</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0,11</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0,13</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0,15</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0,17</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0,20</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0,24</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0,28</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0,35</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0,43</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BE5C03" w:rsidP="00097173">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0,54</w:t>
            </w:r>
            <w:r w:rsidR="008F7216" w:rsidRPr="008F7216">
              <w:rPr>
                <w:rFonts w:ascii="Times New Roman" w:hAnsi="Times New Roman" w:cs="Times New Roman"/>
                <w:color w:val="000000"/>
                <w:sz w:val="16"/>
                <w:szCs w:val="16"/>
              </w:rPr>
              <w:t>4</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0,68</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0,88</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1,16</w:t>
            </w:r>
          </w:p>
        </w:tc>
      </w:tr>
      <w:tr w:rsidR="008F7216" w:rsidRPr="008F7216" w:rsidTr="00E75D28">
        <w:trPr>
          <w:trHeight w:val="636"/>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Продолжительность работы участка теплосети, лет</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39</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40</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41</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42</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43</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44</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45</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46</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47</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48</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51</w:t>
            </w:r>
          </w:p>
        </w:tc>
      </w:tr>
      <w:tr w:rsidR="008F7216" w:rsidRPr="008F7216" w:rsidTr="00E75D28">
        <w:trPr>
          <w:trHeight w:val="293"/>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Значение коэффициента α, ед.</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3,5143</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3,6945</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3,8840</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4,0831</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4,2924</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4,5125</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4,7439</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4,9871</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5,2428</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5,5116</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5,7942</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6,0912</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6,4036</w:t>
            </w:r>
          </w:p>
        </w:tc>
      </w:tr>
      <w:tr w:rsidR="008F7216" w:rsidRPr="008F7216" w:rsidTr="00E75D28">
        <w:trPr>
          <w:trHeight w:val="636"/>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Интенсивность отказов λ (t) 1/(год∙км)</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1,56</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2,14</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2,98</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4,26</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6,21</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9,28</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14,23</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22,39</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36,24</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60,40</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103,87</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184,59</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339,60</w:t>
            </w:r>
          </w:p>
        </w:tc>
      </w:tr>
      <w:tr w:rsidR="008F7216" w:rsidRPr="008F7216" w:rsidTr="00E75D28">
        <w:trPr>
          <w:trHeight w:val="567"/>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Продолжительность работы участка теплосети, лет</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52</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53</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54</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55</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56</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r>
      <w:tr w:rsidR="008F7216" w:rsidRPr="008F7216" w:rsidTr="00E75D28">
        <w:trPr>
          <w:trHeight w:val="235"/>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Значение коэффициента α, ед.</w:t>
            </w:r>
          </w:p>
        </w:tc>
        <w:tc>
          <w:tcPr>
            <w:tcW w:w="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6,7319</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7,0770</w:t>
            </w:r>
          </w:p>
        </w:tc>
        <w:tc>
          <w:tcPr>
            <w:tcW w:w="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7,4399</w:t>
            </w:r>
          </w:p>
        </w:tc>
        <w:tc>
          <w:tcPr>
            <w:tcW w:w="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7,8213</w:t>
            </w:r>
          </w:p>
        </w:tc>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8,2223</w:t>
            </w:r>
          </w:p>
        </w:tc>
        <w:tc>
          <w:tcPr>
            <w:tcW w:w="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7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r>
      <w:tr w:rsidR="008F7216" w:rsidRPr="008F7216" w:rsidTr="00E75D28">
        <w:trPr>
          <w:trHeight w:val="636"/>
        </w:trPr>
        <w:tc>
          <w:tcPr>
            <w:tcW w:w="188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tcPr>
          <w:p w:rsidR="008F7216" w:rsidRPr="008F7216" w:rsidRDefault="008F7216" w:rsidP="00097173">
            <w:pPr>
              <w:spacing w:after="0" w:line="240" w:lineRule="auto"/>
              <w:ind w:left="142" w:right="168"/>
              <w:jc w:val="center"/>
              <w:rPr>
                <w:rFonts w:ascii="Times New Roman" w:hAnsi="Times New Roman" w:cs="Times New Roman"/>
                <w:b/>
                <w:i/>
                <w:sz w:val="16"/>
                <w:szCs w:val="16"/>
              </w:rPr>
            </w:pPr>
            <w:r w:rsidRPr="008F7216">
              <w:rPr>
                <w:rFonts w:ascii="Times New Roman" w:hAnsi="Times New Roman" w:cs="Times New Roman"/>
                <w:b/>
                <w:i/>
                <w:sz w:val="16"/>
                <w:szCs w:val="16"/>
              </w:rPr>
              <w:t>Интенсивность отказов λ (t) 1/(год∙км)</w:t>
            </w:r>
          </w:p>
        </w:tc>
        <w:tc>
          <w:tcPr>
            <w:tcW w:w="5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648,05</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1285,31</w:t>
            </w:r>
          </w:p>
        </w:tc>
        <w:tc>
          <w:tcPr>
            <w:tcW w:w="6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2655,14</w:t>
            </w:r>
          </w:p>
        </w:tc>
        <w:tc>
          <w:tcPr>
            <w:tcW w:w="64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5725,56</w:t>
            </w:r>
          </w:p>
        </w:tc>
        <w:tc>
          <w:tcPr>
            <w:tcW w:w="61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12918,92</w:t>
            </w:r>
          </w:p>
        </w:tc>
        <w:tc>
          <w:tcPr>
            <w:tcW w:w="50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7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c>
          <w:tcPr>
            <w:tcW w:w="56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rsidR="008F7216" w:rsidRPr="008F7216" w:rsidRDefault="008F7216" w:rsidP="00097173">
            <w:pPr>
              <w:spacing w:after="0" w:line="240" w:lineRule="auto"/>
              <w:jc w:val="center"/>
              <w:rPr>
                <w:rFonts w:ascii="Times New Roman" w:hAnsi="Times New Roman" w:cs="Times New Roman"/>
                <w:color w:val="000000"/>
                <w:sz w:val="16"/>
                <w:szCs w:val="16"/>
              </w:rPr>
            </w:pPr>
            <w:r w:rsidRPr="008F7216">
              <w:rPr>
                <w:rFonts w:ascii="Times New Roman" w:hAnsi="Times New Roman" w:cs="Times New Roman"/>
                <w:color w:val="000000"/>
                <w:sz w:val="16"/>
                <w:szCs w:val="16"/>
              </w:rPr>
              <w:t>-</w:t>
            </w:r>
          </w:p>
        </w:tc>
      </w:tr>
    </w:tbl>
    <w:p w:rsidR="008F7216" w:rsidRPr="008F7216" w:rsidRDefault="008F7216" w:rsidP="00E75D28">
      <w:pPr>
        <w:spacing w:before="240" w:after="0" w:line="240" w:lineRule="auto"/>
        <w:jc w:val="right"/>
        <w:rPr>
          <w:rFonts w:ascii="Times New Roman" w:hAnsi="Times New Roman" w:cs="Times New Roman"/>
          <w:b/>
          <w:i/>
          <w:sz w:val="28"/>
        </w:rPr>
      </w:pPr>
      <w:r w:rsidRPr="008F7216">
        <w:rPr>
          <w:rFonts w:ascii="Times New Roman" w:hAnsi="Times New Roman" w:cs="Times New Roman"/>
          <w:noProof/>
          <w:lang w:eastAsia="ru-RU"/>
        </w:rPr>
        <w:lastRenderedPageBreak/>
        <w:drawing>
          <wp:anchor distT="0" distB="0" distL="114300" distR="114300" simplePos="0" relativeHeight="251694080" behindDoc="0" locked="0" layoutInCell="1" allowOverlap="1">
            <wp:simplePos x="0" y="0"/>
            <wp:positionH relativeFrom="margin">
              <wp:align>right</wp:align>
            </wp:positionH>
            <wp:positionV relativeFrom="paragraph">
              <wp:posOffset>277495</wp:posOffset>
            </wp:positionV>
            <wp:extent cx="6162040" cy="3870960"/>
            <wp:effectExtent l="19050" t="19050" r="10160" b="15240"/>
            <wp:wrapTopAndBottom/>
            <wp:docPr id="39"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anchor>
        </w:drawing>
      </w:r>
      <w:r w:rsidRPr="008F7216">
        <w:rPr>
          <w:rFonts w:ascii="Times New Roman" w:hAnsi="Times New Roman" w:cs="Times New Roman"/>
          <w:b/>
          <w:i/>
          <w:sz w:val="28"/>
        </w:rPr>
        <w:t>Рисунок – 11.1.1</w:t>
      </w:r>
    </w:p>
    <w:p w:rsidR="008F7216" w:rsidRPr="008F7216" w:rsidRDefault="008F7216" w:rsidP="00090F99">
      <w:pPr>
        <w:spacing w:after="0" w:line="360" w:lineRule="auto"/>
        <w:ind w:firstLine="709"/>
        <w:jc w:val="both"/>
        <w:rPr>
          <w:rFonts w:ascii="Times New Roman" w:hAnsi="Times New Roman" w:cs="Times New Roman"/>
          <w:sz w:val="28"/>
        </w:rPr>
      </w:pPr>
      <w:r w:rsidRPr="008F7216">
        <w:rPr>
          <w:rFonts w:ascii="Times New Roman" w:hAnsi="Times New Roman" w:cs="Times New Roman"/>
          <w:sz w:val="28"/>
        </w:rPr>
        <w:t>Срок службы, протяженности тепловых сетей и средняя частота отказов приведены в таблицах пункта 11.3.</w:t>
      </w:r>
    </w:p>
    <w:p w:rsidR="001D3B16" w:rsidRPr="007C695F" w:rsidRDefault="001D3B16" w:rsidP="00F17EF8">
      <w:pPr>
        <w:autoSpaceDE w:val="0"/>
        <w:autoSpaceDN w:val="0"/>
        <w:adjustRightInd w:val="0"/>
        <w:spacing w:before="240"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p w:rsidR="00F17EF8" w:rsidRPr="00F17EF8" w:rsidRDefault="00F17EF8" w:rsidP="00097173">
      <w:pPr>
        <w:spacing w:after="0" w:line="360" w:lineRule="auto"/>
        <w:ind w:firstLine="709"/>
        <w:jc w:val="both"/>
        <w:rPr>
          <w:rFonts w:ascii="Times New Roman" w:hAnsi="Times New Roman" w:cs="Times New Roman"/>
          <w:sz w:val="28"/>
          <w:szCs w:val="28"/>
        </w:rPr>
      </w:pPr>
      <w:bookmarkStart w:id="4" w:name="_Hlk46224691"/>
      <w:bookmarkStart w:id="5" w:name="_Hlk46151750"/>
      <w:r w:rsidRPr="00F17EF8">
        <w:rPr>
          <w:rFonts w:ascii="Times New Roman" w:hAnsi="Times New Roman" w:cs="Times New Roman"/>
          <w:sz w:val="28"/>
          <w:szCs w:val="28"/>
        </w:rPr>
        <w:t xml:space="preserve">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23-01-99 или Справочника </w:t>
      </w:r>
      <w:r w:rsidR="007E1A9B">
        <w:rPr>
          <w:rFonts w:ascii="Times New Roman" w:hAnsi="Times New Roman" w:cs="Times New Roman"/>
          <w:sz w:val="28"/>
          <w:szCs w:val="28"/>
        </w:rPr>
        <w:t>«</w:t>
      </w:r>
      <w:r w:rsidRPr="00F17EF8">
        <w:rPr>
          <w:rFonts w:ascii="Times New Roman" w:hAnsi="Times New Roman" w:cs="Times New Roman"/>
          <w:sz w:val="28"/>
          <w:szCs w:val="28"/>
        </w:rPr>
        <w:t>Наладка и эксплуатация водяных тепловых сетей</w:t>
      </w:r>
      <w:r w:rsidR="007E1A9B">
        <w:rPr>
          <w:rFonts w:ascii="Times New Roman" w:hAnsi="Times New Roman" w:cs="Times New Roman"/>
          <w:sz w:val="28"/>
          <w:szCs w:val="28"/>
        </w:rPr>
        <w:t>»</w:t>
      </w:r>
      <w:r w:rsidRPr="00F17EF8">
        <w:rPr>
          <w:rFonts w:ascii="Times New Roman" w:hAnsi="Times New Roman" w:cs="Times New Roman"/>
          <w:sz w:val="28"/>
          <w:szCs w:val="28"/>
        </w:rPr>
        <w:t xml:space="preserve">. </w:t>
      </w:r>
    </w:p>
    <w:p w:rsidR="00F17EF8" w:rsidRPr="00F17EF8" w:rsidRDefault="00F17EF8" w:rsidP="00F17EF8">
      <w:pPr>
        <w:spacing w:line="360" w:lineRule="auto"/>
        <w:ind w:firstLine="708"/>
        <w:jc w:val="both"/>
        <w:rPr>
          <w:rFonts w:ascii="Times New Roman" w:hAnsi="Times New Roman" w:cs="Times New Roman"/>
          <w:sz w:val="28"/>
          <w:szCs w:val="28"/>
        </w:rPr>
      </w:pPr>
      <w:r w:rsidRPr="00F17EF8">
        <w:rPr>
          <w:rFonts w:ascii="Times New Roman" w:hAnsi="Times New Roman" w:cs="Times New Roman"/>
          <w:sz w:val="28"/>
          <w:szCs w:val="28"/>
        </w:rPr>
        <w:t xml:space="preserve">С использованием данных о теплоаккумулирующей способности объектов теплопотребления (зданий) определяют время, за которое температура внутри </w:t>
      </w:r>
      <w:r w:rsidRPr="00F17EF8">
        <w:rPr>
          <w:rFonts w:ascii="Times New Roman" w:hAnsi="Times New Roman" w:cs="Times New Roman"/>
          <w:sz w:val="28"/>
          <w:szCs w:val="28"/>
        </w:rPr>
        <w:lastRenderedPageBreak/>
        <w:t xml:space="preserve">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+8 °С (СП 124.13330.2012. Тепловые сети). Для расчета времени снижения температуры в жилом здании используют формулу: </w:t>
      </w:r>
    </w:p>
    <w:p w:rsidR="00F17EF8" w:rsidRPr="00F17EF8" w:rsidRDefault="00F17EF8" w:rsidP="00E75D28">
      <w:pPr>
        <w:spacing w:line="360" w:lineRule="auto"/>
        <w:ind w:firstLine="709"/>
        <w:jc w:val="center"/>
        <w:rPr>
          <w:rFonts w:ascii="Times New Roman" w:hAnsi="Times New Roman" w:cs="Times New Roman"/>
          <w:sz w:val="28"/>
          <w:szCs w:val="28"/>
        </w:rPr>
      </w:pPr>
      <w:r w:rsidRPr="00F17EF8">
        <w:rPr>
          <w:rFonts w:ascii="Times New Roman" w:hAnsi="Times New Roman" w:cs="Times New Roman"/>
          <w:noProof/>
          <w:sz w:val="28"/>
          <w:szCs w:val="28"/>
          <w:lang w:eastAsia="ru-RU"/>
        </w:rPr>
        <w:drawing>
          <wp:inline distT="0" distB="0" distL="0" distR="0">
            <wp:extent cx="2259914" cy="715618"/>
            <wp:effectExtent l="0" t="0" r="7620" b="8890"/>
            <wp:docPr id="514" name="Picture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85942" cy="723860"/>
                    </a:xfrm>
                    <a:prstGeom prst="rect">
                      <a:avLst/>
                    </a:prstGeom>
                    <a:noFill/>
                    <a:ln>
                      <a:noFill/>
                    </a:ln>
                  </pic:spPr>
                </pic:pic>
              </a:graphicData>
            </a:graphic>
          </wp:inline>
        </w:drawing>
      </w:r>
      <w:r w:rsidR="00090F99">
        <w:rPr>
          <w:rFonts w:ascii="Times New Roman" w:hAnsi="Times New Roman" w:cs="Times New Roman"/>
          <w:sz w:val="28"/>
          <w:szCs w:val="28"/>
        </w:rPr>
        <w:t>,</w:t>
      </w:r>
    </w:p>
    <w:p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где t</w:t>
      </w:r>
      <w:r w:rsidRPr="00F17EF8">
        <w:rPr>
          <w:rFonts w:ascii="Times New Roman" w:hAnsi="Times New Roman" w:cs="Times New Roman"/>
          <w:sz w:val="28"/>
          <w:szCs w:val="28"/>
          <w:vertAlign w:val="subscript"/>
        </w:rPr>
        <w:t>в</w:t>
      </w:r>
      <w:r w:rsidRPr="00F17EF8">
        <w:rPr>
          <w:rFonts w:ascii="Times New Roman" w:hAnsi="Times New Roman" w:cs="Times New Roman"/>
          <w:sz w:val="28"/>
          <w:szCs w:val="28"/>
        </w:rPr>
        <w:t xml:space="preserve"> – внутренняя температура, которая устанавливается в помещении через время z в часах, после наступления исходного события, </w:t>
      </w:r>
      <w:r w:rsidRPr="00F17EF8">
        <w:rPr>
          <w:rFonts w:ascii="Times New Roman" w:eastAsia="Calibri" w:hAnsi="Times New Roman" w:cs="Times New Roman"/>
          <w:sz w:val="28"/>
          <w:szCs w:val="28"/>
        </w:rPr>
        <w:t>⁰</w:t>
      </w:r>
      <w:proofErr w:type="gramStart"/>
      <w:r w:rsidRPr="00F17EF8">
        <w:rPr>
          <w:rFonts w:ascii="Times New Roman" w:hAnsi="Times New Roman" w:cs="Times New Roman"/>
          <w:sz w:val="28"/>
          <w:szCs w:val="28"/>
        </w:rPr>
        <w:t>С</w:t>
      </w:r>
      <w:proofErr w:type="gramEnd"/>
      <w:r w:rsidRPr="00F17EF8">
        <w:rPr>
          <w:rFonts w:ascii="Times New Roman" w:hAnsi="Times New Roman" w:cs="Times New Roman"/>
          <w:sz w:val="28"/>
          <w:szCs w:val="28"/>
        </w:rPr>
        <w:t xml:space="preserve">; </w:t>
      </w:r>
    </w:p>
    <w:p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z – время, отсчитываемое после начала </w:t>
      </w:r>
      <w:r w:rsidRPr="00F17EF8">
        <w:rPr>
          <w:rFonts w:ascii="Times New Roman" w:hAnsi="Times New Roman" w:cs="Times New Roman"/>
          <w:b/>
          <w:sz w:val="28"/>
          <w:szCs w:val="28"/>
          <w:vertAlign w:val="subscript"/>
        </w:rPr>
        <w:t xml:space="preserve">н </w:t>
      </w:r>
      <w:r w:rsidRPr="00F17EF8">
        <w:rPr>
          <w:rFonts w:ascii="Times New Roman" w:hAnsi="Times New Roman" w:cs="Times New Roman"/>
          <w:sz w:val="28"/>
          <w:szCs w:val="28"/>
        </w:rPr>
        <w:t xml:space="preserve">исходного события, ч; </w:t>
      </w:r>
    </w:p>
    <w:p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t</w:t>
      </w:r>
      <w:r w:rsidRPr="00F17EF8">
        <w:rPr>
          <w:rFonts w:ascii="Times New Roman" w:eastAsia="Calibri" w:hAnsi="Times New Roman" w:cs="Times New Roman"/>
          <w:sz w:val="28"/>
          <w:szCs w:val="28"/>
        </w:rPr>
        <w:t>'</w:t>
      </w:r>
      <w:r w:rsidRPr="00F17EF8">
        <w:rPr>
          <w:rFonts w:ascii="Times New Roman" w:hAnsi="Times New Roman" w:cs="Times New Roman"/>
          <w:sz w:val="28"/>
          <w:szCs w:val="28"/>
          <w:vertAlign w:val="subscript"/>
        </w:rPr>
        <w:t>в</w:t>
      </w:r>
      <w:r w:rsidRPr="00F17EF8">
        <w:rPr>
          <w:rFonts w:ascii="Times New Roman" w:hAnsi="Times New Roman" w:cs="Times New Roman"/>
          <w:sz w:val="28"/>
          <w:szCs w:val="28"/>
        </w:rPr>
        <w:t xml:space="preserve"> – температура в отапливаемом помещении, которая была в момент начала исходного события, </w:t>
      </w:r>
      <w:r w:rsidRPr="00F17EF8">
        <w:rPr>
          <w:rFonts w:ascii="Times New Roman" w:eastAsia="Calibri" w:hAnsi="Times New Roman" w:cs="Times New Roman"/>
          <w:sz w:val="28"/>
          <w:szCs w:val="28"/>
        </w:rPr>
        <w:t>⁰</w:t>
      </w:r>
      <w:proofErr w:type="gramStart"/>
      <w:r w:rsidRPr="00F17EF8">
        <w:rPr>
          <w:rFonts w:ascii="Times New Roman" w:hAnsi="Times New Roman" w:cs="Times New Roman"/>
          <w:sz w:val="28"/>
          <w:szCs w:val="28"/>
        </w:rPr>
        <w:t>С</w:t>
      </w:r>
      <w:proofErr w:type="gramEnd"/>
      <w:r w:rsidRPr="00F17EF8">
        <w:rPr>
          <w:rFonts w:ascii="Times New Roman" w:hAnsi="Times New Roman" w:cs="Times New Roman"/>
          <w:sz w:val="28"/>
          <w:szCs w:val="28"/>
        </w:rPr>
        <w:t>;</w:t>
      </w:r>
    </w:p>
    <w:p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 t</w:t>
      </w:r>
      <w:r w:rsidRPr="00F17EF8">
        <w:rPr>
          <w:rFonts w:ascii="Times New Roman" w:hAnsi="Times New Roman" w:cs="Times New Roman"/>
          <w:sz w:val="28"/>
          <w:szCs w:val="28"/>
          <w:vertAlign w:val="subscript"/>
        </w:rPr>
        <w:t>н</w:t>
      </w:r>
      <w:r w:rsidRPr="00F17EF8">
        <w:rPr>
          <w:rFonts w:ascii="Times New Roman" w:hAnsi="Times New Roman" w:cs="Times New Roman"/>
          <w:sz w:val="28"/>
          <w:szCs w:val="28"/>
        </w:rPr>
        <w:t xml:space="preserve"> – температура наружного воздуха, ус</w:t>
      </w:r>
      <w:r w:rsidR="00E75D28">
        <w:rPr>
          <w:rFonts w:ascii="Times New Roman" w:hAnsi="Times New Roman" w:cs="Times New Roman"/>
          <w:sz w:val="28"/>
          <w:szCs w:val="28"/>
        </w:rPr>
        <w:t xml:space="preserve">редненная на периоде времени </w:t>
      </w:r>
      <w:proofErr w:type="gramStart"/>
      <w:r w:rsidR="00E75D28">
        <w:rPr>
          <w:rFonts w:ascii="Times New Roman" w:hAnsi="Times New Roman" w:cs="Times New Roman"/>
          <w:sz w:val="28"/>
          <w:szCs w:val="28"/>
        </w:rPr>
        <w:t>z,</w:t>
      </w:r>
      <w:r w:rsidRPr="00F17EF8">
        <w:rPr>
          <w:rFonts w:ascii="Times New Roman" w:eastAsia="Calibri" w:hAnsi="Times New Roman" w:cs="Times New Roman"/>
          <w:sz w:val="28"/>
          <w:szCs w:val="28"/>
        </w:rPr>
        <w:t>⁰</w:t>
      </w:r>
      <w:proofErr w:type="gramEnd"/>
      <w:r w:rsidRPr="00F17EF8">
        <w:rPr>
          <w:rFonts w:ascii="Times New Roman" w:hAnsi="Times New Roman" w:cs="Times New Roman"/>
          <w:sz w:val="28"/>
          <w:szCs w:val="28"/>
        </w:rPr>
        <w:t>С;</w:t>
      </w:r>
    </w:p>
    <w:p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 Q</w:t>
      </w:r>
      <w:r w:rsidRPr="00F17EF8">
        <w:rPr>
          <w:rFonts w:ascii="Times New Roman" w:hAnsi="Times New Roman" w:cs="Times New Roman"/>
          <w:sz w:val="28"/>
          <w:szCs w:val="28"/>
          <w:vertAlign w:val="subscript"/>
        </w:rPr>
        <w:t>0</w:t>
      </w:r>
      <w:r w:rsidRPr="00F17EF8">
        <w:rPr>
          <w:rFonts w:ascii="Times New Roman" w:hAnsi="Times New Roman" w:cs="Times New Roman"/>
          <w:sz w:val="28"/>
          <w:szCs w:val="28"/>
        </w:rPr>
        <w:t xml:space="preserve"> – подача теплоты в помещение, Дж/ч; </w:t>
      </w:r>
    </w:p>
    <w:p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q</w:t>
      </w:r>
      <w:r w:rsidRPr="00F17EF8">
        <w:rPr>
          <w:rFonts w:ascii="Times New Roman" w:hAnsi="Times New Roman" w:cs="Times New Roman"/>
          <w:sz w:val="28"/>
          <w:szCs w:val="28"/>
          <w:vertAlign w:val="subscript"/>
        </w:rPr>
        <w:t>0</w:t>
      </w:r>
      <w:r w:rsidRPr="00F17EF8">
        <w:rPr>
          <w:rFonts w:ascii="Times New Roman" w:hAnsi="Times New Roman" w:cs="Times New Roman"/>
          <w:sz w:val="28"/>
          <w:szCs w:val="28"/>
        </w:rPr>
        <w:t>V – удельные расчетные тепловые потери здания, Дж/(ч×</w:t>
      </w:r>
      <w:r w:rsidRPr="00F17EF8">
        <w:rPr>
          <w:rFonts w:ascii="Times New Roman" w:hAnsi="Times New Roman" w:cs="Times New Roman"/>
          <w:sz w:val="28"/>
          <w:szCs w:val="28"/>
          <w:vertAlign w:val="superscript"/>
        </w:rPr>
        <w:t>0</w:t>
      </w:r>
      <w:r w:rsidRPr="00F17EF8">
        <w:rPr>
          <w:rFonts w:ascii="Times New Roman" w:hAnsi="Times New Roman" w:cs="Times New Roman"/>
          <w:sz w:val="28"/>
          <w:szCs w:val="28"/>
        </w:rPr>
        <w:t xml:space="preserve">С); </w:t>
      </w:r>
    </w:p>
    <w:p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β – коэффициент аккумуляции помещения (здания), ч. </w:t>
      </w:r>
    </w:p>
    <w:p w:rsidR="00F17EF8" w:rsidRPr="00F17EF8" w:rsidRDefault="00F17EF8" w:rsidP="00F17EF8">
      <w:pPr>
        <w:spacing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Для расчета времени снижения температуры в жилом задании до +12°С при внезапном прекращении теплоснабжения эта формула при Q0 / q0V = 0 имеет следующий вид: </w:t>
      </w:r>
    </w:p>
    <w:p w:rsidR="00F17EF8" w:rsidRPr="00F17EF8" w:rsidRDefault="00F17EF8" w:rsidP="00E75D28">
      <w:pPr>
        <w:spacing w:line="360" w:lineRule="auto"/>
        <w:ind w:firstLine="709"/>
        <w:jc w:val="center"/>
        <w:rPr>
          <w:rFonts w:ascii="Times New Roman" w:hAnsi="Times New Roman" w:cs="Times New Roman"/>
          <w:sz w:val="28"/>
          <w:szCs w:val="28"/>
        </w:rPr>
      </w:pPr>
      <w:r w:rsidRPr="00F17EF8">
        <w:rPr>
          <w:rFonts w:ascii="Times New Roman" w:hAnsi="Times New Roman" w:cs="Times New Roman"/>
          <w:noProof/>
          <w:sz w:val="28"/>
          <w:szCs w:val="28"/>
          <w:lang w:eastAsia="ru-RU"/>
        </w:rPr>
        <w:drawing>
          <wp:inline distT="0" distB="0" distL="0" distR="0">
            <wp:extent cx="1397635" cy="517525"/>
            <wp:effectExtent l="0" t="0" r="0" b="0"/>
            <wp:docPr id="515" name="Pictur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397635" cy="517525"/>
                    </a:xfrm>
                    <a:prstGeom prst="rect">
                      <a:avLst/>
                    </a:prstGeom>
                    <a:noFill/>
                    <a:ln>
                      <a:noFill/>
                    </a:ln>
                  </pic:spPr>
                </pic:pic>
              </a:graphicData>
            </a:graphic>
          </wp:inline>
        </w:drawing>
      </w:r>
      <w:r w:rsidR="00090F99">
        <w:rPr>
          <w:rFonts w:ascii="Times New Roman" w:hAnsi="Times New Roman" w:cs="Times New Roman"/>
          <w:sz w:val="28"/>
          <w:szCs w:val="28"/>
        </w:rPr>
        <w:t>,</w:t>
      </w:r>
    </w:p>
    <w:p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где t</w:t>
      </w:r>
      <w:r w:rsidRPr="00F17EF8">
        <w:rPr>
          <w:rFonts w:ascii="Times New Roman" w:hAnsi="Times New Roman" w:cs="Times New Roman"/>
          <w:sz w:val="28"/>
          <w:szCs w:val="28"/>
          <w:vertAlign w:val="subscript"/>
        </w:rPr>
        <w:t>в.а.</w:t>
      </w:r>
      <w:r w:rsidRPr="00F17EF8">
        <w:rPr>
          <w:rFonts w:ascii="Times New Roman" w:hAnsi="Times New Roman" w:cs="Times New Roman"/>
          <w:sz w:val="28"/>
          <w:szCs w:val="28"/>
        </w:rPr>
        <w:t xml:space="preserve"> – внутренняя температура, которая устанавливается критерием отказа теплоснабжения (+12°С для жилых зданий). </w:t>
      </w:r>
    </w:p>
    <w:p w:rsidR="00F17EF8" w:rsidRPr="00F17EF8" w:rsidRDefault="00F17EF8" w:rsidP="00097173">
      <w:pPr>
        <w:spacing w:after="0" w:line="360" w:lineRule="auto"/>
        <w:ind w:firstLine="709"/>
        <w:jc w:val="both"/>
        <w:rPr>
          <w:rFonts w:ascii="Times New Roman" w:hAnsi="Times New Roman" w:cs="Times New Roman"/>
          <w:sz w:val="28"/>
          <w:szCs w:val="28"/>
        </w:rPr>
      </w:pPr>
      <w:r w:rsidRPr="00F17EF8">
        <w:rPr>
          <w:rFonts w:ascii="Times New Roman" w:hAnsi="Times New Roman" w:cs="Times New Roman"/>
          <w:sz w:val="28"/>
          <w:szCs w:val="28"/>
        </w:rPr>
        <w:t xml:space="preserve">Расчет проводится для каждой градации повторяемости температуры наружного воздуха. </w:t>
      </w:r>
    </w:p>
    <w:p w:rsidR="00F17EF8" w:rsidRPr="00F17EF8" w:rsidRDefault="00F17EF8" w:rsidP="00F17EF8">
      <w:pPr>
        <w:spacing w:line="360" w:lineRule="auto"/>
        <w:ind w:firstLine="709"/>
        <w:jc w:val="both"/>
        <w:rPr>
          <w:rFonts w:ascii="Times New Roman" w:hAnsi="Times New Roman" w:cs="Times New Roman"/>
          <w:sz w:val="28"/>
        </w:rPr>
      </w:pPr>
      <w:r w:rsidRPr="00F17EF8">
        <w:rPr>
          <w:rFonts w:ascii="Times New Roman" w:hAnsi="Times New Roman" w:cs="Times New Roman"/>
          <w:sz w:val="28"/>
        </w:rPr>
        <w:t xml:space="preserve">По данным СНиП 23-01-99 </w:t>
      </w:r>
      <w:r w:rsidR="007E1A9B">
        <w:rPr>
          <w:rFonts w:ascii="Times New Roman" w:hAnsi="Times New Roman" w:cs="Times New Roman"/>
          <w:sz w:val="28"/>
        </w:rPr>
        <w:t>«</w:t>
      </w:r>
      <w:r w:rsidRPr="00F17EF8">
        <w:rPr>
          <w:rFonts w:ascii="Times New Roman" w:hAnsi="Times New Roman" w:cs="Times New Roman"/>
          <w:sz w:val="28"/>
        </w:rPr>
        <w:t>Строительная климатология</w:t>
      </w:r>
      <w:r w:rsidR="007E1A9B">
        <w:rPr>
          <w:rFonts w:ascii="Times New Roman" w:hAnsi="Times New Roman" w:cs="Times New Roman"/>
          <w:sz w:val="28"/>
        </w:rPr>
        <w:t>»</w:t>
      </w:r>
      <w:r w:rsidRPr="00F17EF8">
        <w:rPr>
          <w:rFonts w:ascii="Times New Roman" w:hAnsi="Times New Roman" w:cs="Times New Roman"/>
          <w:sz w:val="28"/>
        </w:rPr>
        <w:t xml:space="preserve"> было рассчитано время снижения температуры внутри отапливаемых помещений до </w:t>
      </w:r>
      <w:r w:rsidRPr="00F17EF8">
        <w:rPr>
          <w:rFonts w:ascii="Times New Roman" w:hAnsi="Times New Roman" w:cs="Times New Roman"/>
          <w:sz w:val="28"/>
        </w:rPr>
        <w:lastRenderedPageBreak/>
        <w:t>+8˚С при отключении систем теплоснабжения. Расчет проводился при коэффициенте аккумуляции β=40 часов. Данные расчеты приведены в таблице 11.2.1.</w:t>
      </w:r>
    </w:p>
    <w:p w:rsidR="00F17EF8" w:rsidRDefault="00F17EF8" w:rsidP="00F17EF8">
      <w:pPr>
        <w:spacing w:before="240" w:line="276" w:lineRule="auto"/>
        <w:ind w:left="-6" w:firstLine="6"/>
        <w:jc w:val="center"/>
        <w:rPr>
          <w:b/>
          <w:i/>
          <w:sz w:val="28"/>
        </w:rPr>
      </w:pPr>
      <w:r w:rsidRPr="00B661BA">
        <w:rPr>
          <w:noProof/>
          <w:lang w:eastAsia="ru-RU"/>
        </w:rPr>
        <w:drawing>
          <wp:inline distT="0" distB="0" distL="0" distR="0">
            <wp:extent cx="6003235" cy="4006850"/>
            <wp:effectExtent l="19050" t="19050" r="17145" b="12700"/>
            <wp:docPr id="51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F17EF8" w:rsidRPr="00F17EF8" w:rsidRDefault="00F17EF8" w:rsidP="00F17EF8">
      <w:pPr>
        <w:spacing w:before="240" w:line="276" w:lineRule="auto"/>
        <w:ind w:left="-6" w:firstLine="6"/>
        <w:jc w:val="center"/>
        <w:rPr>
          <w:rFonts w:ascii="Times New Roman" w:hAnsi="Times New Roman" w:cs="Times New Roman"/>
          <w:sz w:val="28"/>
        </w:rPr>
      </w:pPr>
      <w:r w:rsidRPr="00F17EF8">
        <w:rPr>
          <w:rFonts w:ascii="Times New Roman" w:hAnsi="Times New Roman" w:cs="Times New Roman"/>
          <w:b/>
          <w:i/>
          <w:sz w:val="28"/>
        </w:rPr>
        <w:t xml:space="preserve">Рисунок 11.2.1 – Зависимость температуры воздуха в помещении от времени после отключения отопления при наружной </w:t>
      </w:r>
      <w:r w:rsidRPr="00F17EF8">
        <w:rPr>
          <w:rFonts w:ascii="Times New Roman" w:hAnsi="Times New Roman" w:cs="Times New Roman"/>
          <w:b/>
          <w:i/>
          <w:sz w:val="28"/>
          <w:lang w:val="en-US"/>
        </w:rPr>
        <w:t>t</w:t>
      </w:r>
      <w:r w:rsidRPr="00F17EF8">
        <w:rPr>
          <w:rFonts w:ascii="Times New Roman" w:hAnsi="Times New Roman" w:cs="Times New Roman"/>
          <w:b/>
          <w:i/>
          <w:sz w:val="28"/>
          <w:vertAlign w:val="subscript"/>
        </w:rPr>
        <w:t>наруж.</w:t>
      </w:r>
      <w:r w:rsidRPr="00F17EF8">
        <w:rPr>
          <w:rFonts w:ascii="Times New Roman" w:hAnsi="Times New Roman" w:cs="Times New Roman"/>
          <w:b/>
          <w:i/>
          <w:sz w:val="28"/>
        </w:rPr>
        <w:t xml:space="preserve"> = -10</w:t>
      </w:r>
      <w:r w:rsidRPr="00F17EF8">
        <w:rPr>
          <w:rFonts w:ascii="Times New Roman" w:hAnsi="Times New Roman" w:cs="Times New Roman"/>
          <w:b/>
          <w:i/>
          <w:sz w:val="28"/>
          <w:vertAlign w:val="superscript"/>
        </w:rPr>
        <w:t>0</w:t>
      </w:r>
      <w:r w:rsidRPr="00F17EF8">
        <w:rPr>
          <w:rFonts w:ascii="Times New Roman" w:hAnsi="Times New Roman" w:cs="Times New Roman"/>
          <w:b/>
          <w:i/>
          <w:sz w:val="28"/>
        </w:rPr>
        <w:t>С</w:t>
      </w:r>
    </w:p>
    <w:p w:rsidR="00F17EF8" w:rsidRPr="00F17EF8" w:rsidRDefault="00F17EF8" w:rsidP="00090F99">
      <w:pPr>
        <w:spacing w:before="240" w:after="0" w:line="276" w:lineRule="auto"/>
        <w:ind w:right="859" w:firstLine="720"/>
        <w:jc w:val="center"/>
        <w:rPr>
          <w:rFonts w:ascii="Times New Roman" w:hAnsi="Times New Roman" w:cs="Times New Roman"/>
          <w:b/>
          <w:i/>
          <w:sz w:val="28"/>
        </w:rPr>
      </w:pPr>
      <w:r w:rsidRPr="00F17EF8">
        <w:rPr>
          <w:rFonts w:ascii="Times New Roman" w:hAnsi="Times New Roman" w:cs="Times New Roman"/>
          <w:b/>
          <w:i/>
          <w:sz w:val="28"/>
        </w:rPr>
        <w:t>Таблица 11.2.1 – Расчет среднего времени восстановления от</w:t>
      </w:r>
      <w:r w:rsidR="00D356C8">
        <w:rPr>
          <w:rFonts w:ascii="Times New Roman" w:hAnsi="Times New Roman" w:cs="Times New Roman"/>
          <w:b/>
          <w:i/>
          <w:sz w:val="28"/>
        </w:rPr>
        <w:t xml:space="preserve">казавших участков теплотрассы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310"/>
        <w:gridCol w:w="2226"/>
        <w:gridCol w:w="1317"/>
        <w:gridCol w:w="3219"/>
      </w:tblGrid>
      <w:tr w:rsidR="00E36E76" w:rsidRPr="00B73B19" w:rsidTr="00716707">
        <w:trPr>
          <w:trHeight w:val="834"/>
        </w:trPr>
        <w:tc>
          <w:tcPr>
            <w:tcW w:w="567" w:type="dxa"/>
            <w:shd w:val="clear" w:color="auto" w:fill="F7CAAC" w:themeFill="accent2" w:themeFillTint="66"/>
            <w:vAlign w:val="center"/>
          </w:tcPr>
          <w:p w:rsidR="00E36E76" w:rsidRPr="00B73B19" w:rsidRDefault="00E36E76" w:rsidP="00985AAE">
            <w:pPr>
              <w:spacing w:after="0" w:line="240" w:lineRule="auto"/>
              <w:jc w:val="center"/>
              <w:rPr>
                <w:rFonts w:ascii="Times New Roman" w:hAnsi="Times New Roman" w:cs="Times New Roman"/>
                <w:b/>
                <w:i/>
                <w:sz w:val="20"/>
                <w:szCs w:val="20"/>
              </w:rPr>
            </w:pPr>
            <w:bookmarkStart w:id="6" w:name="_Hlk46224846"/>
            <w:bookmarkEnd w:id="4"/>
            <w:r w:rsidRPr="00B73B19">
              <w:rPr>
                <w:rFonts w:ascii="Times New Roman" w:hAnsi="Times New Roman" w:cs="Times New Roman"/>
                <w:b/>
                <w:i/>
                <w:sz w:val="20"/>
                <w:szCs w:val="20"/>
              </w:rPr>
              <w:t>№ п/п</w:t>
            </w:r>
          </w:p>
        </w:tc>
        <w:tc>
          <w:tcPr>
            <w:tcW w:w="2310" w:type="dxa"/>
            <w:shd w:val="clear" w:color="auto" w:fill="F7CAAC" w:themeFill="accent2" w:themeFillTint="66"/>
            <w:vAlign w:val="center"/>
          </w:tcPr>
          <w:p w:rsidR="00E36E76" w:rsidRPr="00B73B19" w:rsidRDefault="00E36E76" w:rsidP="00985AAE">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Температура</w:t>
            </w:r>
          </w:p>
          <w:p w:rsidR="00E36E76" w:rsidRPr="00B73B19" w:rsidRDefault="00E36E76" w:rsidP="00716707">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 xml:space="preserve">наружного воздуха, </w:t>
            </w:r>
            <w:r w:rsidRPr="00B73B19">
              <w:rPr>
                <w:rFonts w:ascii="Times New Roman" w:hAnsi="Times New Roman" w:cs="Times New Roman"/>
                <w:b/>
                <w:i/>
                <w:sz w:val="20"/>
                <w:szCs w:val="20"/>
                <w:vertAlign w:val="superscript"/>
              </w:rPr>
              <w:t>о</w:t>
            </w:r>
            <w:r w:rsidR="00716707">
              <w:rPr>
                <w:rFonts w:ascii="Times New Roman" w:hAnsi="Times New Roman" w:cs="Times New Roman"/>
                <w:b/>
                <w:i/>
                <w:sz w:val="20"/>
                <w:szCs w:val="20"/>
              </w:rPr>
              <w:t>С</w:t>
            </w:r>
          </w:p>
        </w:tc>
        <w:tc>
          <w:tcPr>
            <w:tcW w:w="2226" w:type="dxa"/>
            <w:shd w:val="clear" w:color="auto" w:fill="F7CAAC" w:themeFill="accent2" w:themeFillTint="66"/>
            <w:vAlign w:val="center"/>
          </w:tcPr>
          <w:p w:rsidR="00E36E76" w:rsidRPr="00B73B19" w:rsidRDefault="00E36E76" w:rsidP="00985AAE">
            <w:pPr>
              <w:tabs>
                <w:tab w:val="right" w:pos="3014"/>
              </w:tabs>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 снижения</w:t>
            </w:r>
          </w:p>
          <w:p w:rsidR="00E36E76" w:rsidRPr="00B73B19" w:rsidRDefault="00E36E76" w:rsidP="00985AAE">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температуры в квартире Т, (</w:t>
            </w:r>
            <w:r w:rsidRPr="00B73B19">
              <w:rPr>
                <w:rFonts w:ascii="Times New Roman" w:hAnsi="Times New Roman" w:cs="Times New Roman"/>
                <w:b/>
                <w:i/>
                <w:sz w:val="20"/>
                <w:szCs w:val="20"/>
                <w:vertAlign w:val="superscript"/>
              </w:rPr>
              <w:t>0</w:t>
            </w:r>
            <w:r w:rsidRPr="00B73B19">
              <w:rPr>
                <w:rFonts w:ascii="Times New Roman" w:hAnsi="Times New Roman" w:cs="Times New Roman"/>
                <w:b/>
                <w:i/>
                <w:sz w:val="20"/>
                <w:szCs w:val="20"/>
              </w:rPr>
              <w:t xml:space="preserve"> С в час)</w:t>
            </w:r>
          </w:p>
        </w:tc>
        <w:tc>
          <w:tcPr>
            <w:tcW w:w="1317" w:type="dxa"/>
            <w:shd w:val="clear" w:color="auto" w:fill="F7CAAC" w:themeFill="accent2" w:themeFillTint="66"/>
            <w:vAlign w:val="center"/>
          </w:tcPr>
          <w:p w:rsidR="00E36E76" w:rsidRPr="00B73B19" w:rsidRDefault="00E36E76" w:rsidP="00985AAE">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Время остывания помещения</w:t>
            </w:r>
          </w:p>
        </w:tc>
        <w:tc>
          <w:tcPr>
            <w:tcW w:w="3219" w:type="dxa"/>
            <w:shd w:val="clear" w:color="auto" w:fill="F7CAAC" w:themeFill="accent2" w:themeFillTint="66"/>
            <w:vAlign w:val="center"/>
          </w:tcPr>
          <w:p w:rsidR="00E36E76" w:rsidRPr="00B73B19" w:rsidRDefault="00E36E76" w:rsidP="00985AAE">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Лимит времени на устранение аварий и</w:t>
            </w:r>
          </w:p>
          <w:p w:rsidR="00E36E76" w:rsidRPr="00B73B19" w:rsidRDefault="00E36E76" w:rsidP="00985AAE">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инцидентов до зам</w:t>
            </w:r>
            <w:r>
              <w:rPr>
                <w:rFonts w:ascii="Times New Roman" w:hAnsi="Times New Roman" w:cs="Times New Roman"/>
                <w:b/>
                <w:i/>
                <w:sz w:val="20"/>
                <w:szCs w:val="20"/>
              </w:rPr>
              <w:t>ерзания теплоносителя в трубах п</w:t>
            </w:r>
            <w:r w:rsidRPr="00B73B19">
              <w:rPr>
                <w:rFonts w:ascii="Times New Roman" w:hAnsi="Times New Roman" w:cs="Times New Roman"/>
                <w:b/>
                <w:i/>
                <w:sz w:val="20"/>
                <w:szCs w:val="20"/>
              </w:rPr>
              <w:t>отребителя, ч</w:t>
            </w:r>
          </w:p>
        </w:tc>
      </w:tr>
      <w:tr w:rsidR="00E36E76" w:rsidRPr="00B73B19" w:rsidTr="00716707">
        <w:trPr>
          <w:trHeight w:val="160"/>
        </w:trPr>
        <w:tc>
          <w:tcPr>
            <w:tcW w:w="567" w:type="dxa"/>
            <w:shd w:val="clear" w:color="auto" w:fill="F7CAAC" w:themeFill="accent2" w:themeFillTint="66"/>
            <w:vAlign w:val="center"/>
          </w:tcPr>
          <w:p w:rsidR="00E36E76" w:rsidRPr="00B73B19" w:rsidRDefault="00E36E76" w:rsidP="00985AAE">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1</w:t>
            </w:r>
          </w:p>
        </w:tc>
        <w:tc>
          <w:tcPr>
            <w:tcW w:w="2310" w:type="dxa"/>
            <w:shd w:val="clear" w:color="auto" w:fill="auto"/>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w:t>
            </w:r>
          </w:p>
        </w:tc>
        <w:tc>
          <w:tcPr>
            <w:tcW w:w="2226" w:type="dxa"/>
            <w:shd w:val="clear" w:color="auto" w:fill="auto"/>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0,3</w:t>
            </w:r>
          </w:p>
        </w:tc>
        <w:tc>
          <w:tcPr>
            <w:tcW w:w="1317" w:type="dxa"/>
            <w:shd w:val="clear" w:color="auto" w:fill="auto"/>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36,7</w:t>
            </w:r>
          </w:p>
        </w:tc>
        <w:tc>
          <w:tcPr>
            <w:tcW w:w="3219" w:type="dxa"/>
            <w:shd w:val="clear" w:color="auto" w:fill="auto"/>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36,6 ч</w:t>
            </w:r>
          </w:p>
        </w:tc>
      </w:tr>
      <w:tr w:rsidR="00E36E76" w:rsidRPr="00B73B19" w:rsidTr="00716707">
        <w:trPr>
          <w:trHeight w:val="288"/>
        </w:trPr>
        <w:tc>
          <w:tcPr>
            <w:tcW w:w="567" w:type="dxa"/>
            <w:shd w:val="clear" w:color="auto" w:fill="F7CAAC" w:themeFill="accent2" w:themeFillTint="66"/>
            <w:vAlign w:val="center"/>
          </w:tcPr>
          <w:p w:rsidR="00E36E76" w:rsidRPr="00B73B19" w:rsidRDefault="00E36E76" w:rsidP="00985AAE">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2</w:t>
            </w:r>
          </w:p>
        </w:tc>
        <w:tc>
          <w:tcPr>
            <w:tcW w:w="2310" w:type="dxa"/>
            <w:shd w:val="clear" w:color="auto" w:fill="FBE4D5" w:themeFill="accent2" w:themeFillTint="33"/>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-5</w:t>
            </w:r>
          </w:p>
        </w:tc>
        <w:tc>
          <w:tcPr>
            <w:tcW w:w="2226" w:type="dxa"/>
            <w:shd w:val="clear" w:color="auto" w:fill="FBE4D5" w:themeFill="accent2" w:themeFillTint="33"/>
            <w:vAlign w:val="center"/>
          </w:tcPr>
          <w:p w:rsidR="00E36E76" w:rsidRPr="00B73B19" w:rsidRDefault="00BE5C03" w:rsidP="00985AA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0,54</w:t>
            </w:r>
          </w:p>
        </w:tc>
        <w:tc>
          <w:tcPr>
            <w:tcW w:w="1317" w:type="dxa"/>
            <w:shd w:val="clear" w:color="auto" w:fill="FBE4D5" w:themeFill="accent2" w:themeFillTint="33"/>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26,2</w:t>
            </w:r>
          </w:p>
        </w:tc>
        <w:tc>
          <w:tcPr>
            <w:tcW w:w="3219" w:type="dxa"/>
            <w:shd w:val="clear" w:color="auto" w:fill="FBE4D5" w:themeFill="accent2" w:themeFillTint="33"/>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26,16 ч</w:t>
            </w:r>
          </w:p>
        </w:tc>
      </w:tr>
      <w:tr w:rsidR="00E36E76" w:rsidRPr="00B73B19" w:rsidTr="00716707">
        <w:trPr>
          <w:trHeight w:val="121"/>
        </w:trPr>
        <w:tc>
          <w:tcPr>
            <w:tcW w:w="567" w:type="dxa"/>
            <w:shd w:val="clear" w:color="auto" w:fill="F7CAAC" w:themeFill="accent2" w:themeFillTint="66"/>
            <w:vAlign w:val="center"/>
          </w:tcPr>
          <w:p w:rsidR="00E36E76" w:rsidRPr="00B73B19" w:rsidRDefault="00E36E76" w:rsidP="00985AAE">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3</w:t>
            </w:r>
          </w:p>
        </w:tc>
        <w:tc>
          <w:tcPr>
            <w:tcW w:w="2310" w:type="dxa"/>
            <w:shd w:val="clear" w:color="auto" w:fill="auto"/>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-10</w:t>
            </w:r>
          </w:p>
        </w:tc>
        <w:tc>
          <w:tcPr>
            <w:tcW w:w="2226" w:type="dxa"/>
            <w:shd w:val="clear" w:color="auto" w:fill="auto"/>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0,6</w:t>
            </w:r>
          </w:p>
        </w:tc>
        <w:tc>
          <w:tcPr>
            <w:tcW w:w="1317" w:type="dxa"/>
            <w:shd w:val="clear" w:color="auto" w:fill="auto"/>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20,4</w:t>
            </w:r>
          </w:p>
        </w:tc>
        <w:tc>
          <w:tcPr>
            <w:tcW w:w="3219" w:type="dxa"/>
            <w:shd w:val="clear" w:color="auto" w:fill="auto"/>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20,4 ч</w:t>
            </w:r>
          </w:p>
        </w:tc>
      </w:tr>
      <w:tr w:rsidR="00E36E76" w:rsidRPr="00B73B19" w:rsidTr="00716707">
        <w:trPr>
          <w:trHeight w:val="168"/>
        </w:trPr>
        <w:tc>
          <w:tcPr>
            <w:tcW w:w="567" w:type="dxa"/>
            <w:shd w:val="clear" w:color="auto" w:fill="F7CAAC" w:themeFill="accent2" w:themeFillTint="66"/>
            <w:vAlign w:val="center"/>
          </w:tcPr>
          <w:p w:rsidR="00E36E76" w:rsidRPr="00B73B19" w:rsidRDefault="00E36E76" w:rsidP="00985AAE">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4</w:t>
            </w:r>
          </w:p>
        </w:tc>
        <w:tc>
          <w:tcPr>
            <w:tcW w:w="2310" w:type="dxa"/>
            <w:shd w:val="clear" w:color="auto" w:fill="FBE4D5" w:themeFill="accent2" w:themeFillTint="33"/>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-15</w:t>
            </w:r>
          </w:p>
        </w:tc>
        <w:tc>
          <w:tcPr>
            <w:tcW w:w="2226" w:type="dxa"/>
            <w:shd w:val="clear" w:color="auto" w:fill="FBE4D5" w:themeFill="accent2" w:themeFillTint="33"/>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0,7</w:t>
            </w:r>
          </w:p>
        </w:tc>
        <w:tc>
          <w:tcPr>
            <w:tcW w:w="1317" w:type="dxa"/>
            <w:shd w:val="clear" w:color="auto" w:fill="FBE4D5" w:themeFill="accent2" w:themeFillTint="33"/>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16,8</w:t>
            </w:r>
          </w:p>
        </w:tc>
        <w:tc>
          <w:tcPr>
            <w:tcW w:w="3219" w:type="dxa"/>
            <w:shd w:val="clear" w:color="auto" w:fill="FBE4D5" w:themeFill="accent2" w:themeFillTint="33"/>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16,8 ч</w:t>
            </w:r>
          </w:p>
        </w:tc>
      </w:tr>
      <w:tr w:rsidR="00E36E76" w:rsidRPr="00B73B19" w:rsidTr="00716707">
        <w:trPr>
          <w:trHeight w:val="234"/>
        </w:trPr>
        <w:tc>
          <w:tcPr>
            <w:tcW w:w="567" w:type="dxa"/>
            <w:shd w:val="clear" w:color="auto" w:fill="F7CAAC" w:themeFill="accent2" w:themeFillTint="66"/>
            <w:vAlign w:val="center"/>
          </w:tcPr>
          <w:p w:rsidR="00E36E76" w:rsidRPr="00B73B19" w:rsidRDefault="00E36E76" w:rsidP="00985AAE">
            <w:pPr>
              <w:spacing w:after="0" w:line="240" w:lineRule="auto"/>
              <w:jc w:val="center"/>
              <w:rPr>
                <w:rFonts w:ascii="Times New Roman" w:hAnsi="Times New Roman" w:cs="Times New Roman"/>
                <w:b/>
                <w:i/>
                <w:sz w:val="20"/>
                <w:szCs w:val="20"/>
              </w:rPr>
            </w:pPr>
            <w:r w:rsidRPr="00B73B19">
              <w:rPr>
                <w:rFonts w:ascii="Times New Roman" w:hAnsi="Times New Roman" w:cs="Times New Roman"/>
                <w:b/>
                <w:i/>
                <w:sz w:val="20"/>
                <w:szCs w:val="20"/>
              </w:rPr>
              <w:t>5</w:t>
            </w:r>
          </w:p>
        </w:tc>
        <w:tc>
          <w:tcPr>
            <w:tcW w:w="2310" w:type="dxa"/>
            <w:shd w:val="clear" w:color="auto" w:fill="auto"/>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-20</w:t>
            </w:r>
          </w:p>
        </w:tc>
        <w:tc>
          <w:tcPr>
            <w:tcW w:w="2226" w:type="dxa"/>
            <w:shd w:val="clear" w:color="auto" w:fill="auto"/>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0,8</w:t>
            </w:r>
          </w:p>
        </w:tc>
        <w:tc>
          <w:tcPr>
            <w:tcW w:w="1317" w:type="dxa"/>
            <w:shd w:val="clear" w:color="auto" w:fill="auto"/>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14,3</w:t>
            </w:r>
          </w:p>
        </w:tc>
        <w:tc>
          <w:tcPr>
            <w:tcW w:w="3219" w:type="dxa"/>
            <w:shd w:val="clear" w:color="auto" w:fill="auto"/>
            <w:vAlign w:val="center"/>
          </w:tcPr>
          <w:p w:rsidR="00E36E76" w:rsidRPr="00B73B19" w:rsidRDefault="00E36E76" w:rsidP="00985AAE">
            <w:pPr>
              <w:spacing w:after="0" w:line="240" w:lineRule="auto"/>
              <w:jc w:val="center"/>
              <w:rPr>
                <w:rFonts w:ascii="Times New Roman" w:hAnsi="Times New Roman" w:cs="Times New Roman"/>
                <w:sz w:val="20"/>
                <w:szCs w:val="20"/>
              </w:rPr>
            </w:pPr>
            <w:r w:rsidRPr="00B73B19">
              <w:rPr>
                <w:rFonts w:ascii="Times New Roman" w:hAnsi="Times New Roman" w:cs="Times New Roman"/>
                <w:sz w:val="20"/>
                <w:szCs w:val="20"/>
              </w:rPr>
              <w:t>14,3 ч</w:t>
            </w:r>
          </w:p>
        </w:tc>
      </w:tr>
      <w:tr w:rsidR="00E36E76" w:rsidRPr="00B73B19" w:rsidTr="00716707">
        <w:trPr>
          <w:trHeight w:val="118"/>
        </w:trPr>
        <w:tc>
          <w:tcPr>
            <w:tcW w:w="567" w:type="dxa"/>
            <w:shd w:val="clear" w:color="auto" w:fill="F7CAAC" w:themeFill="accent2" w:themeFillTint="66"/>
            <w:vAlign w:val="center"/>
          </w:tcPr>
          <w:p w:rsidR="00E36E76" w:rsidRPr="00B73B19" w:rsidRDefault="00E36E76" w:rsidP="00985AAE">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6</w:t>
            </w:r>
          </w:p>
        </w:tc>
        <w:tc>
          <w:tcPr>
            <w:tcW w:w="2310" w:type="dxa"/>
            <w:shd w:val="clear" w:color="auto" w:fill="FBE4D5" w:themeFill="accent2" w:themeFillTint="33"/>
            <w:vAlign w:val="center"/>
          </w:tcPr>
          <w:p w:rsidR="00E36E76" w:rsidRPr="00B73B19" w:rsidRDefault="00E36E76" w:rsidP="00985AA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2226" w:type="dxa"/>
            <w:shd w:val="clear" w:color="auto" w:fill="FBE4D5" w:themeFill="accent2" w:themeFillTint="33"/>
            <w:vAlign w:val="center"/>
          </w:tcPr>
          <w:p w:rsidR="00E36E76" w:rsidRPr="00B73B19" w:rsidRDefault="00E36E76" w:rsidP="00985AA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317" w:type="dxa"/>
            <w:shd w:val="clear" w:color="auto" w:fill="FBE4D5" w:themeFill="accent2" w:themeFillTint="33"/>
            <w:vAlign w:val="center"/>
          </w:tcPr>
          <w:p w:rsidR="00E36E76" w:rsidRPr="00B73B19" w:rsidRDefault="00E36E76" w:rsidP="00985AA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w:t>
            </w:r>
          </w:p>
        </w:tc>
        <w:tc>
          <w:tcPr>
            <w:tcW w:w="3219" w:type="dxa"/>
            <w:shd w:val="clear" w:color="auto" w:fill="FBE4D5" w:themeFill="accent2" w:themeFillTint="33"/>
            <w:vAlign w:val="center"/>
          </w:tcPr>
          <w:p w:rsidR="00E36E76" w:rsidRPr="00B73B19" w:rsidRDefault="00E36E76" w:rsidP="00985AA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12,4 ч</w:t>
            </w:r>
          </w:p>
        </w:tc>
      </w:tr>
    </w:tbl>
    <w:p w:rsidR="00F17EF8" w:rsidRPr="00F17EF8" w:rsidRDefault="00F17EF8" w:rsidP="003A2846">
      <w:pPr>
        <w:spacing w:before="240" w:after="0" w:line="360" w:lineRule="auto"/>
        <w:ind w:left="-6" w:firstLine="709"/>
        <w:jc w:val="both"/>
        <w:rPr>
          <w:rFonts w:ascii="Times New Roman" w:hAnsi="Times New Roman" w:cs="Times New Roman"/>
          <w:sz w:val="28"/>
        </w:rPr>
      </w:pPr>
      <w:r w:rsidRPr="00F17EF8">
        <w:rPr>
          <w:rFonts w:ascii="Times New Roman" w:hAnsi="Times New Roman" w:cs="Times New Roman"/>
          <w:sz w:val="28"/>
        </w:rPr>
        <w:t xml:space="preserve">При устранении аварии более расчётного лимита времени </w:t>
      </w:r>
      <w:r w:rsidR="007E1A9B">
        <w:rPr>
          <w:rFonts w:ascii="Times New Roman" w:hAnsi="Times New Roman" w:cs="Times New Roman"/>
          <w:sz w:val="28"/>
        </w:rPr>
        <w:t>«</w:t>
      </w:r>
      <w:r w:rsidRPr="00F17EF8">
        <w:rPr>
          <w:rFonts w:ascii="Times New Roman" w:hAnsi="Times New Roman" w:cs="Times New Roman"/>
          <w:sz w:val="28"/>
        </w:rPr>
        <w:t>Теплоснабжающая организация</w:t>
      </w:r>
      <w:r w:rsidR="007E1A9B">
        <w:rPr>
          <w:rFonts w:ascii="Times New Roman" w:hAnsi="Times New Roman" w:cs="Times New Roman"/>
          <w:sz w:val="28"/>
        </w:rPr>
        <w:t>»</w:t>
      </w:r>
      <w:r w:rsidRPr="00F17EF8">
        <w:rPr>
          <w:rFonts w:ascii="Times New Roman" w:hAnsi="Times New Roman" w:cs="Times New Roman"/>
          <w:sz w:val="28"/>
        </w:rPr>
        <w:t xml:space="preserve"> обязана совместно с </w:t>
      </w:r>
      <w:r w:rsidR="007E1A9B">
        <w:rPr>
          <w:rFonts w:ascii="Times New Roman" w:hAnsi="Times New Roman" w:cs="Times New Roman"/>
          <w:sz w:val="28"/>
        </w:rPr>
        <w:t>«</w:t>
      </w:r>
      <w:r w:rsidRPr="00F17EF8">
        <w:rPr>
          <w:rFonts w:ascii="Times New Roman" w:hAnsi="Times New Roman" w:cs="Times New Roman"/>
          <w:sz w:val="28"/>
        </w:rPr>
        <w:t>Собственниками</w:t>
      </w:r>
      <w:r w:rsidR="007E1A9B">
        <w:rPr>
          <w:rFonts w:ascii="Times New Roman" w:hAnsi="Times New Roman" w:cs="Times New Roman"/>
          <w:sz w:val="28"/>
        </w:rPr>
        <w:t>»</w:t>
      </w:r>
      <w:r w:rsidRPr="00F17EF8">
        <w:rPr>
          <w:rFonts w:ascii="Times New Roman" w:hAnsi="Times New Roman" w:cs="Times New Roman"/>
          <w:sz w:val="28"/>
        </w:rPr>
        <w:t xml:space="preserve"> и </w:t>
      </w:r>
      <w:r w:rsidR="007E1A9B">
        <w:rPr>
          <w:rFonts w:ascii="Times New Roman" w:hAnsi="Times New Roman" w:cs="Times New Roman"/>
          <w:sz w:val="28"/>
        </w:rPr>
        <w:lastRenderedPageBreak/>
        <w:t>«</w:t>
      </w:r>
      <w:r w:rsidRPr="00F17EF8">
        <w:rPr>
          <w:rFonts w:ascii="Times New Roman" w:hAnsi="Times New Roman" w:cs="Times New Roman"/>
          <w:sz w:val="28"/>
        </w:rPr>
        <w:t>Управляющей организацией</w:t>
      </w:r>
      <w:r w:rsidR="007E1A9B">
        <w:rPr>
          <w:rFonts w:ascii="Times New Roman" w:hAnsi="Times New Roman" w:cs="Times New Roman"/>
          <w:sz w:val="28"/>
        </w:rPr>
        <w:t>»</w:t>
      </w:r>
      <w:r w:rsidRPr="00F17EF8">
        <w:rPr>
          <w:rFonts w:ascii="Times New Roman" w:hAnsi="Times New Roman" w:cs="Times New Roman"/>
          <w:sz w:val="28"/>
        </w:rPr>
        <w:t xml:space="preserve"> произвести спуск теплоносителя из систем отопления и воды из системы водоснабжения во всех отключенных домах и строениях, а в дальнейшем и отключенного участка теплосети, ЦТП и ИТП, во избежание замораживания их и цепочного, лавинообразного развития аварии.</w:t>
      </w:r>
      <w:bookmarkEnd w:id="5"/>
      <w:bookmarkEnd w:id="6"/>
    </w:p>
    <w:p w:rsidR="001D3B16" w:rsidRPr="007C695F" w:rsidRDefault="001D3B16" w:rsidP="00097173">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7C695F">
        <w:rPr>
          <w:rFonts w:ascii="Times New Roman" w:hAnsi="Times New Roman" w:cs="Times New Roman"/>
          <w:b/>
          <w:i/>
          <w:iCs/>
          <w:color w:val="000000" w:themeColor="text1"/>
          <w:sz w:val="28"/>
          <w:szCs w:val="28"/>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rsidR="005B46D6" w:rsidRPr="005B46D6" w:rsidRDefault="00E36E76" w:rsidP="00097173">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Тепловые сети </w:t>
      </w:r>
      <w:r w:rsidR="0003557B">
        <w:rPr>
          <w:rFonts w:ascii="Times New Roman" w:hAnsi="Times New Roman"/>
          <w:sz w:val="28"/>
          <w:szCs w:val="28"/>
        </w:rPr>
        <w:t>Котельниковского городского поселения</w:t>
      </w:r>
      <w:r w:rsidR="00093269">
        <w:rPr>
          <w:rFonts w:ascii="Times New Roman" w:hAnsi="Times New Roman"/>
          <w:sz w:val="28"/>
          <w:szCs w:val="28"/>
        </w:rPr>
        <w:t xml:space="preserve"> </w:t>
      </w:r>
      <w:r w:rsidR="0003557B">
        <w:rPr>
          <w:rFonts w:ascii="Times New Roman" w:hAnsi="Times New Roman"/>
          <w:sz w:val="28"/>
          <w:szCs w:val="28"/>
        </w:rPr>
        <w:t>Котельниковского муниципального района</w:t>
      </w:r>
      <w:r w:rsidR="00093269">
        <w:rPr>
          <w:rFonts w:ascii="Times New Roman" w:hAnsi="Times New Roman"/>
          <w:sz w:val="28"/>
          <w:szCs w:val="28"/>
        </w:rPr>
        <w:t xml:space="preserve"> </w:t>
      </w:r>
      <w:r w:rsidR="007E1A9B" w:rsidRPr="007E1A9B">
        <w:rPr>
          <w:rFonts w:ascii="Times New Roman" w:hAnsi="Times New Roman"/>
          <w:sz w:val="28"/>
          <w:szCs w:val="28"/>
        </w:rPr>
        <w:t>Волгоградской области</w:t>
      </w:r>
      <w:r w:rsidR="00093269">
        <w:rPr>
          <w:rFonts w:ascii="Times New Roman" w:hAnsi="Times New Roman"/>
          <w:sz w:val="28"/>
          <w:szCs w:val="28"/>
        </w:rPr>
        <w:t xml:space="preserve"> </w:t>
      </w:r>
      <w:r w:rsidR="005B46D6" w:rsidRPr="005B46D6">
        <w:rPr>
          <w:rFonts w:ascii="Times New Roman" w:hAnsi="Times New Roman" w:cs="Times New Roman"/>
          <w:sz w:val="28"/>
        </w:rPr>
        <w:t xml:space="preserve">состоят из не резервируемых участков. В соответствии со СНиП 41-02-2003 минимально допустимые показатели вероятности безотказной работы следует принимать (пункт </w:t>
      </w:r>
      <w:r w:rsidR="007E1A9B">
        <w:rPr>
          <w:rFonts w:ascii="Times New Roman" w:hAnsi="Times New Roman" w:cs="Times New Roman"/>
          <w:sz w:val="28"/>
        </w:rPr>
        <w:t>«</w:t>
      </w:r>
      <w:r w:rsidR="005B46D6" w:rsidRPr="005B46D6">
        <w:rPr>
          <w:rFonts w:ascii="Times New Roman" w:hAnsi="Times New Roman" w:cs="Times New Roman"/>
          <w:sz w:val="28"/>
        </w:rPr>
        <w:t>6.26</w:t>
      </w:r>
      <w:r w:rsidR="007E1A9B">
        <w:rPr>
          <w:rFonts w:ascii="Times New Roman" w:hAnsi="Times New Roman" w:cs="Times New Roman"/>
          <w:sz w:val="28"/>
        </w:rPr>
        <w:t>»</w:t>
      </w:r>
      <w:r w:rsidR="005B46D6" w:rsidRPr="005B46D6">
        <w:rPr>
          <w:rFonts w:ascii="Times New Roman" w:hAnsi="Times New Roman" w:cs="Times New Roman"/>
          <w:sz w:val="28"/>
        </w:rPr>
        <w:t>) для:</w:t>
      </w:r>
    </w:p>
    <w:p w:rsidR="005B46D6" w:rsidRPr="005B46D6" w:rsidRDefault="005B46D6" w:rsidP="00097173">
      <w:pPr>
        <w:pStyle w:val="a6"/>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источника теплоты Рит = 0,97;</w:t>
      </w:r>
    </w:p>
    <w:p w:rsidR="005B46D6" w:rsidRPr="005B46D6" w:rsidRDefault="005B46D6" w:rsidP="00097173">
      <w:pPr>
        <w:pStyle w:val="a6"/>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тепловых сетей Ртс = 0,9;</w:t>
      </w:r>
    </w:p>
    <w:p w:rsidR="005B46D6" w:rsidRPr="005B46D6" w:rsidRDefault="005B46D6" w:rsidP="00097173">
      <w:pPr>
        <w:pStyle w:val="a6"/>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потребителя теплоты Рпт = 0,99;</w:t>
      </w:r>
    </w:p>
    <w:p w:rsidR="005B46D6" w:rsidRPr="005B46D6" w:rsidRDefault="005B46D6" w:rsidP="00097173">
      <w:pPr>
        <w:pStyle w:val="a6"/>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системы централизованного теплоснабжения (СЦТ) в целом</w:t>
      </w:r>
      <w:r w:rsidR="003A2846">
        <w:rPr>
          <w:rFonts w:ascii="Times New Roman" w:hAnsi="Times New Roman" w:cs="Times New Roman"/>
          <w:sz w:val="28"/>
        </w:rPr>
        <w:t>;</w:t>
      </w:r>
    </w:p>
    <w:p w:rsidR="005B46D6" w:rsidRPr="005B46D6" w:rsidRDefault="005B46D6" w:rsidP="00097173">
      <w:pPr>
        <w:pStyle w:val="a6"/>
        <w:spacing w:after="0" w:line="360" w:lineRule="auto"/>
        <w:ind w:left="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Рсцт = 0,9×0,97×0,99 = 0,86.</w:t>
      </w:r>
    </w:p>
    <w:p w:rsidR="005B46D6" w:rsidRPr="005B46D6" w:rsidRDefault="005B46D6" w:rsidP="00097173">
      <w:pPr>
        <w:spacing w:after="0" w:line="360" w:lineRule="auto"/>
        <w:ind w:left="-6" w:firstLine="709"/>
        <w:jc w:val="both"/>
        <w:rPr>
          <w:rFonts w:ascii="Times New Roman" w:hAnsi="Times New Roman" w:cs="Times New Roman"/>
          <w:sz w:val="28"/>
        </w:rPr>
      </w:pPr>
      <w:r w:rsidRPr="005B46D6">
        <w:rPr>
          <w:rFonts w:ascii="Times New Roman" w:hAnsi="Times New Roman" w:cs="Times New Roman"/>
          <w:sz w:val="28"/>
        </w:rPr>
        <w:t xml:space="preserve">Нормативные показатели безотказности тепловых сетей обеспечиваются следующими мероприятиями: </w:t>
      </w:r>
    </w:p>
    <w:p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местом размещения резервных трубопроводных связей между радиальными теплопроводами; </w:t>
      </w:r>
    </w:p>
    <w:p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lastRenderedPageBreak/>
        <w:t>–</w:t>
      </w:r>
      <w:r w:rsidRPr="005B46D6">
        <w:rPr>
          <w:rFonts w:ascii="Times New Roman" w:hAnsi="Times New Roman" w:cs="Times New Roman"/>
          <w:sz w:val="28"/>
        </w:rPr>
        <w:t xml:space="preserve">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 </w:t>
      </w:r>
    </w:p>
    <w:p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очередностью ремонтов и замен теплопроводов, частично или полностью утративших свой ресурс. </w:t>
      </w:r>
    </w:p>
    <w:p w:rsidR="005B46D6" w:rsidRPr="005B46D6" w:rsidRDefault="005B46D6" w:rsidP="00097173">
      <w:pPr>
        <w:spacing w:after="0" w:line="360" w:lineRule="auto"/>
        <w:ind w:left="-6" w:firstLine="709"/>
        <w:jc w:val="both"/>
        <w:rPr>
          <w:rFonts w:ascii="Times New Roman" w:hAnsi="Times New Roman" w:cs="Times New Roman"/>
          <w:sz w:val="28"/>
        </w:rPr>
      </w:pPr>
      <w:r w:rsidRPr="005B46D6">
        <w:rPr>
          <w:rFonts w:ascii="Times New Roman" w:hAnsi="Times New Roman" w:cs="Times New Roman"/>
          <w:sz w:val="28"/>
        </w:rPr>
        <w:t xml:space="preserve">Оценка надежности теплоснабжения разрабатывается в соответствии с подпунктом </w:t>
      </w:r>
      <w:r w:rsidR="007E1A9B">
        <w:rPr>
          <w:rFonts w:ascii="Times New Roman" w:hAnsi="Times New Roman" w:cs="Times New Roman"/>
          <w:sz w:val="28"/>
        </w:rPr>
        <w:t>«</w:t>
      </w:r>
      <w:r w:rsidRPr="005B46D6">
        <w:rPr>
          <w:rFonts w:ascii="Times New Roman" w:hAnsi="Times New Roman" w:cs="Times New Roman"/>
          <w:sz w:val="28"/>
        </w:rPr>
        <w:t>и</w:t>
      </w:r>
      <w:r w:rsidR="007E1A9B">
        <w:rPr>
          <w:rFonts w:ascii="Times New Roman" w:hAnsi="Times New Roman" w:cs="Times New Roman"/>
          <w:sz w:val="28"/>
        </w:rPr>
        <w:t>»</w:t>
      </w:r>
      <w:r w:rsidRPr="005B46D6">
        <w:rPr>
          <w:rFonts w:ascii="Times New Roman" w:hAnsi="Times New Roman" w:cs="Times New Roman"/>
          <w:sz w:val="28"/>
        </w:rPr>
        <w:t xml:space="preserve"> пункта 19 и пункта 46 Постановления Правительства от 22 февраля 2012 г. № 154 </w:t>
      </w:r>
      <w:r w:rsidR="007E1A9B">
        <w:rPr>
          <w:rFonts w:ascii="Times New Roman" w:hAnsi="Times New Roman" w:cs="Times New Roman"/>
          <w:sz w:val="28"/>
        </w:rPr>
        <w:t>«</w:t>
      </w:r>
      <w:r w:rsidRPr="005B46D6">
        <w:rPr>
          <w:rFonts w:ascii="Times New Roman" w:hAnsi="Times New Roman" w:cs="Times New Roman"/>
          <w:sz w:val="28"/>
        </w:rPr>
        <w:t>Требования к схемам теплоснабжения</w:t>
      </w:r>
      <w:r w:rsidR="007E1A9B">
        <w:rPr>
          <w:rFonts w:ascii="Times New Roman" w:hAnsi="Times New Roman" w:cs="Times New Roman"/>
          <w:sz w:val="28"/>
        </w:rPr>
        <w:t>»</w:t>
      </w:r>
      <w:r w:rsidRPr="005B46D6">
        <w:rPr>
          <w:rFonts w:ascii="Times New Roman" w:hAnsi="Times New Roman" w:cs="Times New Roman"/>
          <w:sz w:val="28"/>
        </w:rPr>
        <w:t xml:space="preserve">. Нормативные требования к надежности теплоснабжения установлены в СП 124.13330.2012 </w:t>
      </w:r>
      <w:r w:rsidR="007E1A9B">
        <w:rPr>
          <w:rFonts w:ascii="Times New Roman" w:hAnsi="Times New Roman" w:cs="Times New Roman"/>
          <w:sz w:val="28"/>
        </w:rPr>
        <w:t>«</w:t>
      </w:r>
      <w:r w:rsidRPr="005B46D6">
        <w:rPr>
          <w:rFonts w:ascii="Times New Roman" w:hAnsi="Times New Roman" w:cs="Times New Roman"/>
          <w:sz w:val="28"/>
        </w:rPr>
        <w:t>Тепловые сети</w:t>
      </w:r>
      <w:r w:rsidR="007E1A9B">
        <w:rPr>
          <w:rFonts w:ascii="Times New Roman" w:hAnsi="Times New Roman" w:cs="Times New Roman"/>
          <w:sz w:val="28"/>
        </w:rPr>
        <w:t>»</w:t>
      </w:r>
      <w:r w:rsidRPr="005B46D6">
        <w:rPr>
          <w:rFonts w:ascii="Times New Roman" w:hAnsi="Times New Roman" w:cs="Times New Roman"/>
          <w:sz w:val="28"/>
        </w:rPr>
        <w:t xml:space="preserve"> в части пунктов 6.276.31 раздела </w:t>
      </w:r>
      <w:r w:rsidR="007E1A9B">
        <w:rPr>
          <w:rFonts w:ascii="Times New Roman" w:hAnsi="Times New Roman" w:cs="Times New Roman"/>
          <w:sz w:val="28"/>
        </w:rPr>
        <w:t>«</w:t>
      </w:r>
      <w:r w:rsidRPr="005B46D6">
        <w:rPr>
          <w:rFonts w:ascii="Times New Roman" w:hAnsi="Times New Roman" w:cs="Times New Roman"/>
          <w:sz w:val="28"/>
        </w:rPr>
        <w:t>Надежность</w:t>
      </w:r>
      <w:r w:rsidR="007E1A9B">
        <w:rPr>
          <w:rFonts w:ascii="Times New Roman" w:hAnsi="Times New Roman" w:cs="Times New Roman"/>
          <w:sz w:val="28"/>
        </w:rPr>
        <w:t>»</w:t>
      </w:r>
      <w:r w:rsidRPr="005B46D6">
        <w:rPr>
          <w:rFonts w:ascii="Times New Roman" w:hAnsi="Times New Roman" w:cs="Times New Roman"/>
          <w:sz w:val="28"/>
        </w:rPr>
        <w:t xml:space="preserve">. В СП 124.13330.2012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живучести. </w:t>
      </w:r>
    </w:p>
    <w:p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 xml:space="preserve">На основе данных о частоте (потоке) отказов участков тепловой сети,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w:t>
      </w:r>
    </w:p>
    <w:p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 xml:space="preserve">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 </w:t>
      </w:r>
    </w:p>
    <w:p w:rsidR="005B46D6" w:rsidRPr="005B46D6" w:rsidRDefault="005B46D6" w:rsidP="00E75D28">
      <w:pPr>
        <w:spacing w:line="360" w:lineRule="auto"/>
        <w:ind w:firstLine="709"/>
        <w:jc w:val="center"/>
        <w:rPr>
          <w:rFonts w:ascii="Times New Roman" w:hAnsi="Times New Roman" w:cs="Times New Roman"/>
          <w:sz w:val="28"/>
          <w:szCs w:val="28"/>
        </w:rPr>
      </w:pPr>
      <w:r w:rsidRPr="005B46D6">
        <w:rPr>
          <w:rFonts w:ascii="Times New Roman" w:hAnsi="Times New Roman" w:cs="Times New Roman"/>
          <w:noProof/>
          <w:sz w:val="28"/>
          <w:szCs w:val="28"/>
          <w:lang w:eastAsia="ru-RU"/>
        </w:rPr>
        <w:drawing>
          <wp:inline distT="0" distB="0" distL="0" distR="0">
            <wp:extent cx="1854835" cy="379730"/>
            <wp:effectExtent l="0" t="0" r="0" b="0"/>
            <wp:docPr id="518" name="Picture 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854835" cy="379730"/>
                    </a:xfrm>
                    <a:prstGeom prst="rect">
                      <a:avLst/>
                    </a:prstGeom>
                    <a:noFill/>
                    <a:ln>
                      <a:noFill/>
                    </a:ln>
                  </pic:spPr>
                </pic:pic>
              </a:graphicData>
            </a:graphic>
          </wp:inline>
        </w:drawing>
      </w:r>
    </w:p>
    <w:p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 xml:space="preserve">где, а, b, c – постоянные коэффициенты, зависящие от способа укладки теплопровода (подземный, надземный) и его конструкции, а также от способа </w:t>
      </w:r>
      <w:r w:rsidRPr="005B46D6">
        <w:rPr>
          <w:rFonts w:ascii="Times New Roman" w:hAnsi="Times New Roman" w:cs="Times New Roman"/>
          <w:sz w:val="28"/>
          <w:szCs w:val="28"/>
        </w:rPr>
        <w:lastRenderedPageBreak/>
        <w:t>диагностики места повреждения и уровня организации ремонтных работ; L</w:t>
      </w:r>
      <w:r w:rsidRPr="005B46D6">
        <w:rPr>
          <w:rFonts w:ascii="Times New Roman" w:hAnsi="Times New Roman" w:cs="Times New Roman"/>
          <w:sz w:val="28"/>
          <w:szCs w:val="28"/>
          <w:vertAlign w:val="subscript"/>
        </w:rPr>
        <w:t>С.З.</w:t>
      </w:r>
      <w:r w:rsidRPr="005B46D6">
        <w:rPr>
          <w:rFonts w:ascii="Times New Roman" w:hAnsi="Times New Roman" w:cs="Times New Roman"/>
          <w:sz w:val="28"/>
          <w:szCs w:val="28"/>
        </w:rPr>
        <w:t xml:space="preserve"> – расстояние между секционирующими задвижками, м; D – условный диаметр трубопровода, м. </w:t>
      </w:r>
    </w:p>
    <w:p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Согласно рекомендациям Е.Я. Соколова, для подземной прокладки теплопроводов в непроходных каналах значения постоянных коэффициентов равны: a=6; b=</w:t>
      </w:r>
      <w:r w:rsidR="00BE5C03">
        <w:rPr>
          <w:rFonts w:ascii="Times New Roman" w:hAnsi="Times New Roman" w:cs="Times New Roman"/>
          <w:sz w:val="28"/>
          <w:szCs w:val="28"/>
        </w:rPr>
        <w:t>0,54</w:t>
      </w:r>
      <w:r w:rsidRPr="005B46D6">
        <w:rPr>
          <w:rFonts w:ascii="Times New Roman" w:hAnsi="Times New Roman" w:cs="Times New Roman"/>
          <w:sz w:val="28"/>
          <w:szCs w:val="28"/>
        </w:rPr>
        <w:t xml:space="preserve">; c=0,0015. </w:t>
      </w:r>
    </w:p>
    <w:p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 xml:space="preserve">Значения расстояний между секционирующими задвижками LС.З. берутся из соответствующей базы предоставленных данных.  Если эти значения отсутствуют, тогда расчет выполняется по значениям, определенным СП 124.13330.2012 </w:t>
      </w:r>
      <w:r w:rsidR="007E1A9B">
        <w:rPr>
          <w:rFonts w:ascii="Times New Roman" w:hAnsi="Times New Roman" w:cs="Times New Roman"/>
          <w:sz w:val="28"/>
          <w:szCs w:val="28"/>
        </w:rPr>
        <w:t>«</w:t>
      </w:r>
      <w:r w:rsidRPr="005B46D6">
        <w:rPr>
          <w:rFonts w:ascii="Times New Roman" w:hAnsi="Times New Roman" w:cs="Times New Roman"/>
          <w:sz w:val="28"/>
          <w:szCs w:val="28"/>
        </w:rPr>
        <w:t>Тепловые сети</w:t>
      </w:r>
      <w:r w:rsidR="007E1A9B">
        <w:rPr>
          <w:rFonts w:ascii="Times New Roman" w:hAnsi="Times New Roman" w:cs="Times New Roman"/>
          <w:sz w:val="28"/>
          <w:szCs w:val="28"/>
        </w:rPr>
        <w:t>»</w:t>
      </w:r>
      <w:r w:rsidRPr="005B46D6">
        <w:rPr>
          <w:rFonts w:ascii="Times New Roman" w:hAnsi="Times New Roman" w:cs="Times New Roman"/>
          <w:sz w:val="28"/>
          <w:szCs w:val="28"/>
        </w:rPr>
        <w:t xml:space="preserve">: </w:t>
      </w:r>
    </w:p>
    <w:p w:rsidR="005B46D6" w:rsidRPr="005B46D6" w:rsidRDefault="005B46D6" w:rsidP="00E75D28">
      <w:pPr>
        <w:spacing w:line="360" w:lineRule="auto"/>
        <w:ind w:firstLine="709"/>
        <w:jc w:val="center"/>
        <w:rPr>
          <w:rFonts w:ascii="Times New Roman" w:hAnsi="Times New Roman" w:cs="Times New Roman"/>
          <w:sz w:val="28"/>
          <w:szCs w:val="28"/>
        </w:rPr>
      </w:pPr>
      <w:r w:rsidRPr="005B46D6">
        <w:rPr>
          <w:rFonts w:ascii="Times New Roman" w:hAnsi="Times New Roman" w:cs="Times New Roman"/>
          <w:noProof/>
          <w:sz w:val="28"/>
          <w:szCs w:val="28"/>
          <w:lang w:eastAsia="ru-RU"/>
        </w:rPr>
        <w:drawing>
          <wp:inline distT="0" distB="0" distL="0" distR="0">
            <wp:extent cx="2717165" cy="1009015"/>
            <wp:effectExtent l="0" t="0" r="0" b="0"/>
            <wp:docPr id="519" name="Picture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17165" cy="1009015"/>
                    </a:xfrm>
                    <a:prstGeom prst="rect">
                      <a:avLst/>
                    </a:prstGeom>
                    <a:noFill/>
                    <a:ln>
                      <a:noFill/>
                    </a:ln>
                  </pic:spPr>
                </pic:pic>
              </a:graphicData>
            </a:graphic>
          </wp:inline>
        </w:drawing>
      </w:r>
    </w:p>
    <w:p w:rsidR="005B46D6" w:rsidRPr="005B46D6" w:rsidRDefault="005B46D6" w:rsidP="00097173">
      <w:pPr>
        <w:spacing w:after="0" w:line="360" w:lineRule="auto"/>
        <w:ind w:firstLine="709"/>
        <w:jc w:val="both"/>
        <w:rPr>
          <w:rFonts w:ascii="Times New Roman" w:hAnsi="Times New Roman" w:cs="Times New Roman"/>
          <w:sz w:val="28"/>
          <w:szCs w:val="28"/>
        </w:rPr>
      </w:pPr>
      <w:r w:rsidRPr="005B46D6">
        <w:rPr>
          <w:rFonts w:ascii="Times New Roman" w:hAnsi="Times New Roman" w:cs="Times New Roman"/>
          <w:sz w:val="28"/>
          <w:szCs w:val="28"/>
        </w:rPr>
        <w:t>Расчет выполняется для каждого участка, входящего в путь от источника до абонента:</w:t>
      </w:r>
    </w:p>
    <w:p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вычисляется время ликвидации повреждения на i-м участке; </w:t>
      </w:r>
    </w:p>
    <w:p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по каждой градации повторяемости температур вычисляется допустимое время проведения ремонта; </w:t>
      </w:r>
    </w:p>
    <w:p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 </w:t>
      </w:r>
    </w:p>
    <w:p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napToGrid w:val="0"/>
          <w:color w:val="000000"/>
          <w:sz w:val="28"/>
        </w:rPr>
        <w:t>–</w:t>
      </w:r>
      <w:r w:rsidRPr="005B46D6">
        <w:rPr>
          <w:rFonts w:ascii="Times New Roman" w:hAnsi="Times New Roman" w:cs="Times New Roman"/>
          <w:sz w:val="28"/>
        </w:rPr>
        <w:t xml:space="preserve"> 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 </w:t>
      </w:r>
      <w:r w:rsidRPr="005B46D6">
        <w:rPr>
          <w:rFonts w:ascii="Times New Roman" w:eastAsia="Calibri" w:hAnsi="Times New Roman" w:cs="Times New Roman"/>
          <w:sz w:val="28"/>
        </w:rPr>
        <w:t>⁰</w:t>
      </w:r>
      <w:r w:rsidRPr="005B46D6">
        <w:rPr>
          <w:rFonts w:ascii="Times New Roman" w:hAnsi="Times New Roman" w:cs="Times New Roman"/>
          <w:sz w:val="28"/>
        </w:rPr>
        <w:t xml:space="preserve">С: </w:t>
      </w:r>
    </w:p>
    <w:p w:rsidR="005B46D6" w:rsidRPr="005B46D6" w:rsidRDefault="005B46D6" w:rsidP="005B46D6">
      <w:pPr>
        <w:spacing w:line="360" w:lineRule="auto"/>
        <w:ind w:left="642"/>
        <w:jc w:val="center"/>
        <w:rPr>
          <w:rFonts w:ascii="Times New Roman" w:hAnsi="Times New Roman" w:cs="Times New Roman"/>
          <w:sz w:val="28"/>
        </w:rPr>
      </w:pPr>
      <w:r w:rsidRPr="005B46D6">
        <w:rPr>
          <w:rFonts w:ascii="Times New Roman" w:hAnsi="Times New Roman" w:cs="Times New Roman"/>
          <w:noProof/>
          <w:sz w:val="28"/>
          <w:lang w:eastAsia="ru-RU"/>
        </w:rPr>
        <w:drawing>
          <wp:inline distT="0" distB="0" distL="0" distR="0">
            <wp:extent cx="2061845" cy="1069975"/>
            <wp:effectExtent l="0" t="0" r="0" b="0"/>
            <wp:docPr id="520"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61845" cy="1069975"/>
                    </a:xfrm>
                    <a:prstGeom prst="rect">
                      <a:avLst/>
                    </a:prstGeom>
                    <a:noFill/>
                    <a:ln>
                      <a:noFill/>
                    </a:ln>
                  </pic:spPr>
                </pic:pic>
              </a:graphicData>
            </a:graphic>
          </wp:inline>
        </w:drawing>
      </w:r>
    </w:p>
    <w:p w:rsidR="005B46D6" w:rsidRPr="005B46D6" w:rsidRDefault="005B46D6" w:rsidP="00097173">
      <w:pPr>
        <w:pStyle w:val="a6"/>
        <w:spacing w:after="0" w:line="360" w:lineRule="auto"/>
        <w:ind w:left="0" w:right="219" w:firstLine="567"/>
        <w:jc w:val="both"/>
        <w:rPr>
          <w:rFonts w:ascii="Times New Roman" w:hAnsi="Times New Roman" w:cs="Times New Roman"/>
          <w:sz w:val="28"/>
        </w:rPr>
      </w:pPr>
      <w:r w:rsidRPr="005B46D6">
        <w:rPr>
          <w:rFonts w:ascii="Times New Roman" w:hAnsi="Times New Roman" w:cs="Times New Roman"/>
          <w:snapToGrid w:val="0"/>
          <w:color w:val="000000"/>
          <w:sz w:val="28"/>
        </w:rPr>
        <w:lastRenderedPageBreak/>
        <w:t>–</w:t>
      </w:r>
      <w:r w:rsidRPr="005B46D6">
        <w:rPr>
          <w:rFonts w:ascii="Times New Roman" w:hAnsi="Times New Roman" w:cs="Times New Roman"/>
          <w:sz w:val="28"/>
        </w:rPr>
        <w:t> вычисляется вероятность безотказной работы участка тепловой сети относительно абонента</w:t>
      </w:r>
      <w:r w:rsidR="003A2846">
        <w:rPr>
          <w:rFonts w:ascii="Times New Roman" w:hAnsi="Times New Roman" w:cs="Times New Roman"/>
          <w:sz w:val="28"/>
        </w:rPr>
        <w:t>:</w:t>
      </w:r>
    </w:p>
    <w:p w:rsidR="005B46D6" w:rsidRPr="005B46D6" w:rsidRDefault="005B46D6" w:rsidP="00097173">
      <w:pPr>
        <w:spacing w:after="0" w:line="360" w:lineRule="auto"/>
        <w:ind w:left="867"/>
        <w:jc w:val="center"/>
        <w:rPr>
          <w:rFonts w:ascii="Times New Roman" w:hAnsi="Times New Roman" w:cs="Times New Roman"/>
          <w:sz w:val="28"/>
        </w:rPr>
      </w:pPr>
      <w:r w:rsidRPr="005B46D6">
        <w:rPr>
          <w:rFonts w:ascii="Times New Roman" w:hAnsi="Times New Roman" w:cs="Times New Roman"/>
          <w:noProof/>
          <w:sz w:val="28"/>
          <w:lang w:eastAsia="ru-RU"/>
        </w:rPr>
        <w:drawing>
          <wp:inline distT="0" distB="0" distL="0" distR="0">
            <wp:extent cx="1069975" cy="466090"/>
            <wp:effectExtent l="0" t="0" r="0" b="0"/>
            <wp:docPr id="521"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69975" cy="466090"/>
                    </a:xfrm>
                    <a:prstGeom prst="rect">
                      <a:avLst/>
                    </a:prstGeom>
                    <a:noFill/>
                    <a:ln>
                      <a:noFill/>
                    </a:ln>
                  </pic:spPr>
                </pic:pic>
              </a:graphicData>
            </a:graphic>
          </wp:inline>
        </w:drawing>
      </w:r>
    </w:p>
    <w:p w:rsidR="005B46D6" w:rsidRPr="005B46D6" w:rsidRDefault="005B46D6" w:rsidP="00097173">
      <w:pPr>
        <w:spacing w:after="0" w:line="360" w:lineRule="auto"/>
        <w:ind w:firstLine="709"/>
        <w:jc w:val="both"/>
        <w:rPr>
          <w:rFonts w:ascii="Times New Roman" w:hAnsi="Times New Roman" w:cs="Times New Roman"/>
          <w:sz w:val="28"/>
        </w:rPr>
      </w:pPr>
      <w:r w:rsidRPr="005B46D6">
        <w:rPr>
          <w:rFonts w:ascii="Times New Roman" w:hAnsi="Times New Roman" w:cs="Times New Roman"/>
          <w:sz w:val="28"/>
        </w:rPr>
        <w:t xml:space="preserve">Расчет резервируемых линий осуществляется следующим образом: </w:t>
      </w:r>
    </w:p>
    <w:p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z w:val="28"/>
        </w:rPr>
        <w:t xml:space="preserve">1. производится расчет надежности каждой из резервных линий в отдельности      в соответствии с методикой, описанной ранее; </w:t>
      </w:r>
    </w:p>
    <w:p w:rsidR="005B46D6" w:rsidRPr="005B46D6" w:rsidRDefault="005B46D6" w:rsidP="00097173">
      <w:pPr>
        <w:spacing w:after="0" w:line="360" w:lineRule="auto"/>
        <w:ind w:firstLine="567"/>
        <w:jc w:val="both"/>
        <w:rPr>
          <w:rFonts w:ascii="Times New Roman" w:hAnsi="Times New Roman" w:cs="Times New Roman"/>
          <w:sz w:val="28"/>
        </w:rPr>
      </w:pPr>
      <w:r w:rsidRPr="005B46D6">
        <w:rPr>
          <w:rFonts w:ascii="Times New Roman" w:hAnsi="Times New Roman" w:cs="Times New Roman"/>
          <w:sz w:val="28"/>
        </w:rPr>
        <w:t xml:space="preserve">2. полученные вероятности безотказной работы каждой из резервных линий суммируются, а полученное значение (не более 1,0) используется для расчета исследуемого участка теплосети от источника до потребителя. </w:t>
      </w:r>
    </w:p>
    <w:p w:rsidR="00653F0C" w:rsidRPr="006735D5" w:rsidRDefault="006735D5" w:rsidP="00444A0C">
      <w:pPr>
        <w:autoSpaceDE w:val="0"/>
        <w:autoSpaceDN w:val="0"/>
        <w:adjustRightInd w:val="0"/>
        <w:spacing w:after="0" w:line="360" w:lineRule="auto"/>
        <w:ind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xml:space="preserve">С подробностями расчета ВБР можно ознакомиться в Приложении в файле </w:t>
      </w:r>
      <w:r w:rsidR="007E1A9B">
        <w:rPr>
          <w:rFonts w:ascii="Times New Roman" w:hAnsi="Times New Roman" w:cs="Times New Roman"/>
          <w:iCs/>
          <w:color w:val="000000" w:themeColor="text1"/>
          <w:sz w:val="28"/>
          <w:szCs w:val="28"/>
        </w:rPr>
        <w:t>«</w:t>
      </w:r>
      <w:r w:rsidRPr="006735D5">
        <w:rPr>
          <w:rFonts w:ascii="Times New Roman" w:hAnsi="Times New Roman" w:cs="Times New Roman"/>
          <w:iCs/>
          <w:color w:val="000000" w:themeColor="text1"/>
          <w:sz w:val="28"/>
          <w:szCs w:val="28"/>
        </w:rPr>
        <w:t xml:space="preserve">Сети </w:t>
      </w:r>
      <w:r w:rsidR="003A2846" w:rsidRPr="006735D5">
        <w:rPr>
          <w:rFonts w:ascii="Times New Roman" w:hAnsi="Times New Roman" w:cs="Times New Roman"/>
          <w:iCs/>
          <w:color w:val="000000" w:themeColor="text1"/>
          <w:sz w:val="28"/>
          <w:szCs w:val="28"/>
        </w:rPr>
        <w:t>надёжн</w:t>
      </w:r>
      <w:r w:rsidR="003A2846">
        <w:rPr>
          <w:rFonts w:ascii="Times New Roman" w:hAnsi="Times New Roman" w:cs="Times New Roman"/>
          <w:iCs/>
          <w:color w:val="000000" w:themeColor="text1"/>
          <w:sz w:val="28"/>
          <w:szCs w:val="28"/>
        </w:rPr>
        <w:t xml:space="preserve">ости, </w:t>
      </w:r>
      <w:r w:rsidRPr="006735D5">
        <w:rPr>
          <w:rFonts w:ascii="Times New Roman" w:hAnsi="Times New Roman" w:cs="Times New Roman"/>
          <w:iCs/>
          <w:color w:val="000000" w:themeColor="text1"/>
          <w:sz w:val="28"/>
          <w:szCs w:val="28"/>
        </w:rPr>
        <w:t>гидр</w:t>
      </w:r>
      <w:r w:rsidR="003A2846">
        <w:rPr>
          <w:rFonts w:ascii="Times New Roman" w:hAnsi="Times New Roman" w:cs="Times New Roman"/>
          <w:iCs/>
          <w:color w:val="000000" w:themeColor="text1"/>
          <w:sz w:val="28"/>
          <w:szCs w:val="28"/>
        </w:rPr>
        <w:t xml:space="preserve">авлический </w:t>
      </w:r>
      <w:r w:rsidRPr="006735D5">
        <w:rPr>
          <w:rFonts w:ascii="Times New Roman" w:hAnsi="Times New Roman" w:cs="Times New Roman"/>
          <w:iCs/>
          <w:color w:val="000000" w:themeColor="text1"/>
          <w:sz w:val="28"/>
          <w:szCs w:val="28"/>
        </w:rPr>
        <w:t>расчет</w:t>
      </w:r>
      <w:r w:rsidR="007E1A9B">
        <w:rPr>
          <w:rFonts w:ascii="Times New Roman" w:hAnsi="Times New Roman" w:cs="Times New Roman"/>
          <w:iCs/>
          <w:color w:val="000000" w:themeColor="text1"/>
          <w:sz w:val="28"/>
          <w:szCs w:val="28"/>
        </w:rPr>
        <w:t>»</w:t>
      </w:r>
      <w:r w:rsidR="00444A0C">
        <w:rPr>
          <w:rFonts w:ascii="Times New Roman" w:hAnsi="Times New Roman" w:cs="Times New Roman"/>
          <w:iCs/>
          <w:color w:val="000000" w:themeColor="text1"/>
          <w:sz w:val="28"/>
          <w:szCs w:val="28"/>
        </w:rPr>
        <w:t>.</w:t>
      </w:r>
    </w:p>
    <w:p w:rsidR="00D46331" w:rsidRDefault="00D46331" w:rsidP="007C695F">
      <w:pPr>
        <w:autoSpaceDE w:val="0"/>
        <w:autoSpaceDN w:val="0"/>
        <w:adjustRightInd w:val="0"/>
        <w:spacing w:before="240" w:after="0" w:line="360" w:lineRule="auto"/>
        <w:jc w:val="both"/>
        <w:rPr>
          <w:rFonts w:ascii="Times New Roman" w:hAnsi="Times New Roman" w:cs="Times New Roman"/>
          <w:i/>
          <w:iCs/>
          <w:color w:val="000000" w:themeColor="text1"/>
          <w:sz w:val="28"/>
          <w:szCs w:val="28"/>
        </w:rPr>
        <w:sectPr w:rsidR="00D46331" w:rsidSect="0036591E">
          <w:pgSz w:w="11906" w:h="16838"/>
          <w:pgMar w:top="1134" w:right="851" w:bottom="1134"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0109FB" w:rsidRDefault="00DD7F1B" w:rsidP="007C695F">
      <w:pPr>
        <w:autoSpaceDE w:val="0"/>
        <w:autoSpaceDN w:val="0"/>
        <w:adjustRightInd w:val="0"/>
        <w:spacing w:after="0" w:line="360" w:lineRule="auto"/>
        <w:jc w:val="center"/>
        <w:rPr>
          <w:rFonts w:ascii="Times New Roman" w:hAnsi="Times New Roman"/>
          <w:b/>
          <w:i/>
          <w:sz w:val="28"/>
          <w:szCs w:val="28"/>
        </w:rPr>
      </w:pPr>
      <w:r>
        <w:rPr>
          <w:rFonts w:ascii="Times New Roman" w:hAnsi="Times New Roman" w:cs="Times New Roman"/>
          <w:b/>
          <w:i/>
          <w:iCs/>
          <w:noProof/>
          <w:color w:val="000000" w:themeColor="text1"/>
          <w:sz w:val="28"/>
          <w:szCs w:val="28"/>
          <w:lang w:eastAsia="ru-RU"/>
        </w:rPr>
        <w:lastRenderedPageBreak/>
        <w:drawing>
          <wp:anchor distT="0" distB="0" distL="114300" distR="114300" simplePos="0" relativeHeight="251715584" behindDoc="0" locked="0" layoutInCell="1" allowOverlap="1">
            <wp:simplePos x="0" y="0"/>
            <wp:positionH relativeFrom="page">
              <wp:posOffset>809625</wp:posOffset>
            </wp:positionH>
            <wp:positionV relativeFrom="paragraph">
              <wp:posOffset>1270</wp:posOffset>
            </wp:positionV>
            <wp:extent cx="9248140" cy="4959985"/>
            <wp:effectExtent l="0" t="0" r="10160" b="12065"/>
            <wp:wrapTopAndBottom/>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anchor>
        </w:drawing>
      </w:r>
      <w:r w:rsidR="00C07A3E">
        <w:rPr>
          <w:rFonts w:ascii="Times New Roman" w:hAnsi="Times New Roman" w:cs="Times New Roman"/>
          <w:b/>
          <w:i/>
          <w:iCs/>
          <w:color w:val="000000" w:themeColor="text1"/>
          <w:sz w:val="28"/>
          <w:szCs w:val="28"/>
        </w:rPr>
        <w:t xml:space="preserve">Рисунок 11.3.1 </w:t>
      </w:r>
      <w:r w:rsidR="000109FB">
        <w:rPr>
          <w:rFonts w:ascii="Times New Roman" w:hAnsi="Times New Roman" w:cs="Times New Roman"/>
          <w:b/>
          <w:i/>
          <w:iCs/>
          <w:color w:val="000000" w:themeColor="text1"/>
          <w:sz w:val="28"/>
          <w:szCs w:val="28"/>
        </w:rPr>
        <w:t>–</w:t>
      </w:r>
      <w:r w:rsidR="009C0308">
        <w:rPr>
          <w:rFonts w:ascii="Times New Roman" w:hAnsi="Times New Roman" w:cs="Times New Roman"/>
          <w:b/>
          <w:i/>
          <w:iCs/>
          <w:color w:val="000000" w:themeColor="text1"/>
          <w:sz w:val="28"/>
          <w:szCs w:val="28"/>
        </w:rPr>
        <w:t xml:space="preserve"> ВБР</w:t>
      </w:r>
      <w:r w:rsidR="00452A27">
        <w:rPr>
          <w:rFonts w:ascii="Times New Roman" w:hAnsi="Times New Roman" w:cs="Times New Roman"/>
          <w:b/>
          <w:i/>
          <w:iCs/>
          <w:color w:val="000000" w:themeColor="text1"/>
          <w:sz w:val="28"/>
          <w:szCs w:val="28"/>
        </w:rPr>
        <w:t xml:space="preserve"> </w:t>
      </w:r>
      <w:r w:rsidR="00FB7865">
        <w:rPr>
          <w:rFonts w:ascii="Times New Roman" w:hAnsi="Times New Roman"/>
          <w:b/>
          <w:i/>
          <w:sz w:val="28"/>
          <w:szCs w:val="28"/>
        </w:rPr>
        <w:t xml:space="preserve">Котельной </w:t>
      </w:r>
      <w:r w:rsidR="007E1A9B">
        <w:rPr>
          <w:rFonts w:ascii="Times New Roman" w:hAnsi="Times New Roman"/>
          <w:b/>
          <w:i/>
          <w:sz w:val="28"/>
          <w:szCs w:val="28"/>
        </w:rPr>
        <w:t>«</w:t>
      </w:r>
      <w:r w:rsidR="00FB7865">
        <w:rPr>
          <w:rFonts w:ascii="Times New Roman" w:hAnsi="Times New Roman"/>
          <w:b/>
          <w:i/>
          <w:sz w:val="28"/>
          <w:szCs w:val="28"/>
        </w:rPr>
        <w:t>33 квартал</w:t>
      </w:r>
      <w:r w:rsidR="007E1A9B">
        <w:rPr>
          <w:rFonts w:ascii="Times New Roman" w:hAnsi="Times New Roman"/>
          <w:b/>
          <w:i/>
          <w:sz w:val="28"/>
          <w:szCs w:val="28"/>
        </w:rPr>
        <w:t>»</w:t>
      </w:r>
    </w:p>
    <w:p w:rsidR="008470EB" w:rsidRDefault="008470EB" w:rsidP="008470EB">
      <w:pPr>
        <w:autoSpaceDE w:val="0"/>
        <w:autoSpaceDN w:val="0"/>
        <w:adjustRightInd w:val="0"/>
        <w:spacing w:after="0" w:line="360" w:lineRule="auto"/>
        <w:jc w:val="center"/>
        <w:rPr>
          <w:rFonts w:ascii="Times New Roman" w:hAnsi="Times New Roman"/>
          <w:b/>
          <w:i/>
          <w:sz w:val="28"/>
          <w:szCs w:val="28"/>
        </w:rPr>
      </w:pPr>
      <w:r>
        <w:rPr>
          <w:rFonts w:ascii="Times New Roman" w:hAnsi="Times New Roman" w:cs="Times New Roman"/>
          <w:b/>
          <w:i/>
          <w:iCs/>
          <w:noProof/>
          <w:color w:val="000000" w:themeColor="text1"/>
          <w:sz w:val="28"/>
          <w:szCs w:val="28"/>
          <w:lang w:eastAsia="ru-RU"/>
        </w:rPr>
        <w:lastRenderedPageBreak/>
        <w:drawing>
          <wp:anchor distT="0" distB="0" distL="114300" distR="114300" simplePos="0" relativeHeight="251747328" behindDoc="0" locked="0" layoutInCell="1" allowOverlap="1">
            <wp:simplePos x="0" y="0"/>
            <wp:positionH relativeFrom="page">
              <wp:posOffset>809625</wp:posOffset>
            </wp:positionH>
            <wp:positionV relativeFrom="paragraph">
              <wp:posOffset>1270</wp:posOffset>
            </wp:positionV>
            <wp:extent cx="9248140" cy="4959985"/>
            <wp:effectExtent l="0" t="0" r="10160" b="12065"/>
            <wp:wrapTopAndBottom/>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anchor>
        </w:drawing>
      </w:r>
      <w:r>
        <w:rPr>
          <w:rFonts w:ascii="Times New Roman" w:hAnsi="Times New Roman" w:cs="Times New Roman"/>
          <w:b/>
          <w:i/>
          <w:iCs/>
          <w:color w:val="000000" w:themeColor="text1"/>
          <w:sz w:val="28"/>
          <w:szCs w:val="28"/>
        </w:rPr>
        <w:t xml:space="preserve">Рисунок 11.3.2 – ВБР </w:t>
      </w:r>
      <w:r>
        <w:rPr>
          <w:rFonts w:ascii="Times New Roman" w:hAnsi="Times New Roman"/>
          <w:b/>
          <w:i/>
          <w:sz w:val="28"/>
          <w:szCs w:val="28"/>
        </w:rPr>
        <w:t xml:space="preserve">Котельной </w:t>
      </w:r>
      <w:r w:rsidR="007E1A9B">
        <w:rPr>
          <w:rFonts w:ascii="Times New Roman" w:hAnsi="Times New Roman"/>
          <w:b/>
          <w:i/>
          <w:sz w:val="28"/>
          <w:szCs w:val="28"/>
        </w:rPr>
        <w:t>«</w:t>
      </w:r>
      <w:r>
        <w:rPr>
          <w:rFonts w:ascii="Times New Roman" w:hAnsi="Times New Roman"/>
          <w:b/>
          <w:i/>
          <w:sz w:val="28"/>
          <w:szCs w:val="28"/>
        </w:rPr>
        <w:t>ЦРБ</w:t>
      </w:r>
      <w:r w:rsidR="007E1A9B">
        <w:rPr>
          <w:rFonts w:ascii="Times New Roman" w:hAnsi="Times New Roman"/>
          <w:b/>
          <w:i/>
          <w:sz w:val="28"/>
          <w:szCs w:val="28"/>
        </w:rPr>
        <w:t>»</w:t>
      </w:r>
    </w:p>
    <w:p w:rsidR="008470EB" w:rsidRDefault="008470EB" w:rsidP="007C695F">
      <w:pPr>
        <w:autoSpaceDE w:val="0"/>
        <w:autoSpaceDN w:val="0"/>
        <w:adjustRightInd w:val="0"/>
        <w:spacing w:after="0" w:line="360" w:lineRule="auto"/>
        <w:jc w:val="center"/>
        <w:rPr>
          <w:rFonts w:ascii="Times New Roman" w:hAnsi="Times New Roman"/>
          <w:b/>
          <w:i/>
          <w:sz w:val="28"/>
          <w:szCs w:val="28"/>
        </w:rPr>
      </w:pPr>
    </w:p>
    <w:p w:rsidR="005F6026" w:rsidRDefault="005F6026" w:rsidP="005F6026">
      <w:pPr>
        <w:autoSpaceDE w:val="0"/>
        <w:autoSpaceDN w:val="0"/>
        <w:adjustRightInd w:val="0"/>
        <w:spacing w:after="0" w:line="360" w:lineRule="auto"/>
        <w:jc w:val="center"/>
        <w:rPr>
          <w:rFonts w:ascii="Times New Roman" w:hAnsi="Times New Roman"/>
          <w:b/>
          <w:i/>
          <w:sz w:val="28"/>
          <w:szCs w:val="28"/>
        </w:rPr>
      </w:pPr>
      <w:r>
        <w:rPr>
          <w:rFonts w:ascii="Times New Roman" w:hAnsi="Times New Roman" w:cs="Times New Roman"/>
          <w:b/>
          <w:i/>
          <w:iCs/>
          <w:noProof/>
          <w:color w:val="000000" w:themeColor="text1"/>
          <w:sz w:val="28"/>
          <w:szCs w:val="28"/>
          <w:lang w:eastAsia="ru-RU"/>
        </w:rPr>
        <w:lastRenderedPageBreak/>
        <w:drawing>
          <wp:anchor distT="0" distB="0" distL="114300" distR="114300" simplePos="0" relativeHeight="251728896" behindDoc="0" locked="0" layoutInCell="1" allowOverlap="1">
            <wp:simplePos x="0" y="0"/>
            <wp:positionH relativeFrom="page">
              <wp:posOffset>809625</wp:posOffset>
            </wp:positionH>
            <wp:positionV relativeFrom="paragraph">
              <wp:posOffset>1270</wp:posOffset>
            </wp:positionV>
            <wp:extent cx="9248140" cy="4959985"/>
            <wp:effectExtent l="0" t="0" r="10160" b="12065"/>
            <wp:wrapTopAndBottom/>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anchor>
        </w:drawing>
      </w:r>
      <w:r w:rsidR="00914865">
        <w:rPr>
          <w:rFonts w:ascii="Times New Roman" w:hAnsi="Times New Roman" w:cs="Times New Roman"/>
          <w:b/>
          <w:i/>
          <w:iCs/>
          <w:color w:val="000000" w:themeColor="text1"/>
          <w:sz w:val="28"/>
          <w:szCs w:val="28"/>
        </w:rPr>
        <w:t>Рисунок 11.3.3</w:t>
      </w:r>
      <w:r>
        <w:rPr>
          <w:rFonts w:ascii="Times New Roman" w:hAnsi="Times New Roman" w:cs="Times New Roman"/>
          <w:b/>
          <w:i/>
          <w:iCs/>
          <w:color w:val="000000" w:themeColor="text1"/>
          <w:sz w:val="28"/>
          <w:szCs w:val="28"/>
        </w:rPr>
        <w:t xml:space="preserve"> – </w:t>
      </w:r>
      <w:r w:rsidR="009C0308">
        <w:rPr>
          <w:rFonts w:ascii="Times New Roman" w:hAnsi="Times New Roman" w:cs="Times New Roman"/>
          <w:b/>
          <w:i/>
          <w:iCs/>
          <w:color w:val="000000" w:themeColor="text1"/>
          <w:sz w:val="28"/>
          <w:szCs w:val="28"/>
        </w:rPr>
        <w:t xml:space="preserve">ВБР </w:t>
      </w:r>
      <w:r>
        <w:rPr>
          <w:rFonts w:ascii="Times New Roman" w:hAnsi="Times New Roman"/>
          <w:b/>
          <w:i/>
          <w:sz w:val="28"/>
          <w:szCs w:val="28"/>
        </w:rPr>
        <w:t>котельной</w:t>
      </w:r>
      <w:r w:rsidR="00452A27">
        <w:rPr>
          <w:rFonts w:ascii="Times New Roman" w:hAnsi="Times New Roman"/>
          <w:b/>
          <w:i/>
          <w:sz w:val="28"/>
          <w:szCs w:val="28"/>
        </w:rPr>
        <w:t xml:space="preserve"> </w:t>
      </w:r>
      <w:r w:rsidR="007E1A9B">
        <w:rPr>
          <w:rFonts w:ascii="Times New Roman" w:hAnsi="Times New Roman" w:cs="Times New Roman"/>
          <w:b/>
          <w:i/>
          <w:sz w:val="28"/>
          <w:szCs w:val="28"/>
          <w:lang w:eastAsia="ru-RU"/>
        </w:rPr>
        <w:t>«</w:t>
      </w:r>
      <w:r w:rsidR="00F95D09" w:rsidRPr="00F95D09">
        <w:rPr>
          <w:rFonts w:ascii="Times New Roman" w:hAnsi="Times New Roman" w:cs="Times New Roman"/>
          <w:b/>
          <w:i/>
          <w:sz w:val="28"/>
          <w:szCs w:val="28"/>
          <w:lang w:eastAsia="ru-RU"/>
        </w:rPr>
        <w:t>103 квартал</w:t>
      </w:r>
      <w:r w:rsidR="007E1A9B">
        <w:rPr>
          <w:rFonts w:ascii="Times New Roman" w:hAnsi="Times New Roman" w:cs="Times New Roman"/>
          <w:b/>
          <w:i/>
          <w:sz w:val="28"/>
          <w:szCs w:val="28"/>
          <w:lang w:eastAsia="ru-RU"/>
        </w:rPr>
        <w:t>»</w:t>
      </w:r>
    </w:p>
    <w:p w:rsidR="008C2615" w:rsidRDefault="008C2615" w:rsidP="005F6026">
      <w:pPr>
        <w:autoSpaceDE w:val="0"/>
        <w:autoSpaceDN w:val="0"/>
        <w:adjustRightInd w:val="0"/>
        <w:spacing w:after="0" w:line="360" w:lineRule="auto"/>
        <w:jc w:val="center"/>
        <w:rPr>
          <w:rFonts w:ascii="Times New Roman" w:hAnsi="Times New Roman"/>
          <w:b/>
          <w:i/>
          <w:sz w:val="28"/>
          <w:szCs w:val="28"/>
        </w:rPr>
      </w:pPr>
    </w:p>
    <w:p w:rsidR="00E9779E" w:rsidRDefault="00E9779E" w:rsidP="008C2615">
      <w:pPr>
        <w:autoSpaceDE w:val="0"/>
        <w:autoSpaceDN w:val="0"/>
        <w:adjustRightInd w:val="0"/>
        <w:spacing w:after="0" w:line="360" w:lineRule="auto"/>
        <w:jc w:val="center"/>
        <w:rPr>
          <w:rFonts w:ascii="Times New Roman" w:hAnsi="Times New Roman"/>
          <w:b/>
          <w:i/>
          <w:sz w:val="28"/>
          <w:szCs w:val="28"/>
        </w:rPr>
      </w:pPr>
    </w:p>
    <w:p w:rsidR="00E9779E" w:rsidRDefault="00E9779E" w:rsidP="00E9779E">
      <w:pPr>
        <w:autoSpaceDE w:val="0"/>
        <w:autoSpaceDN w:val="0"/>
        <w:adjustRightInd w:val="0"/>
        <w:spacing w:after="0" w:line="360" w:lineRule="auto"/>
        <w:jc w:val="center"/>
        <w:rPr>
          <w:rFonts w:ascii="Times New Roman" w:hAnsi="Times New Roman"/>
          <w:b/>
          <w:i/>
          <w:sz w:val="28"/>
          <w:szCs w:val="28"/>
        </w:rPr>
      </w:pPr>
      <w:r>
        <w:rPr>
          <w:rFonts w:ascii="Times New Roman" w:hAnsi="Times New Roman" w:cs="Times New Roman"/>
          <w:b/>
          <w:i/>
          <w:iCs/>
          <w:noProof/>
          <w:color w:val="000000" w:themeColor="text1"/>
          <w:sz w:val="28"/>
          <w:szCs w:val="28"/>
          <w:lang w:eastAsia="ru-RU"/>
        </w:rPr>
        <w:lastRenderedPageBreak/>
        <w:drawing>
          <wp:anchor distT="0" distB="0" distL="114300" distR="114300" simplePos="0" relativeHeight="251732992" behindDoc="0" locked="0" layoutInCell="1" allowOverlap="1">
            <wp:simplePos x="0" y="0"/>
            <wp:positionH relativeFrom="page">
              <wp:posOffset>810895</wp:posOffset>
            </wp:positionH>
            <wp:positionV relativeFrom="paragraph">
              <wp:posOffset>4445</wp:posOffset>
            </wp:positionV>
            <wp:extent cx="9248140" cy="5573395"/>
            <wp:effectExtent l="0" t="0" r="10160" b="8255"/>
            <wp:wrapTopAndBottom/>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anchor>
        </w:drawing>
      </w:r>
      <w:r>
        <w:rPr>
          <w:rFonts w:ascii="Times New Roman" w:hAnsi="Times New Roman" w:cs="Times New Roman"/>
          <w:b/>
          <w:i/>
          <w:iCs/>
          <w:color w:val="000000" w:themeColor="text1"/>
          <w:sz w:val="28"/>
          <w:szCs w:val="28"/>
        </w:rPr>
        <w:t xml:space="preserve">Рисунок 11.3.4 – </w:t>
      </w:r>
      <w:r w:rsidR="009C0308">
        <w:rPr>
          <w:rFonts w:ascii="Times New Roman" w:hAnsi="Times New Roman" w:cs="Times New Roman"/>
          <w:b/>
          <w:i/>
          <w:iCs/>
          <w:color w:val="000000" w:themeColor="text1"/>
          <w:sz w:val="28"/>
          <w:szCs w:val="28"/>
        </w:rPr>
        <w:t xml:space="preserve">ВБР </w:t>
      </w:r>
      <w:r w:rsidR="00C82150">
        <w:rPr>
          <w:rFonts w:ascii="Times New Roman" w:hAnsi="Times New Roman"/>
          <w:b/>
          <w:i/>
          <w:sz w:val="28"/>
          <w:szCs w:val="28"/>
        </w:rPr>
        <w:t xml:space="preserve">Котельной </w:t>
      </w:r>
      <w:r w:rsidR="007E1A9B">
        <w:rPr>
          <w:rFonts w:ascii="Times New Roman" w:hAnsi="Times New Roman"/>
          <w:b/>
          <w:i/>
          <w:sz w:val="28"/>
          <w:szCs w:val="28"/>
        </w:rPr>
        <w:t>«</w:t>
      </w:r>
      <w:r w:rsidR="00C82150">
        <w:rPr>
          <w:rFonts w:ascii="Times New Roman" w:hAnsi="Times New Roman"/>
          <w:b/>
          <w:i/>
          <w:sz w:val="28"/>
          <w:szCs w:val="28"/>
        </w:rPr>
        <w:t>138 квартал</w:t>
      </w:r>
      <w:r w:rsidR="007E1A9B">
        <w:rPr>
          <w:rFonts w:ascii="Times New Roman" w:hAnsi="Times New Roman"/>
          <w:b/>
          <w:i/>
          <w:sz w:val="28"/>
          <w:szCs w:val="28"/>
        </w:rPr>
        <w:t>»</w:t>
      </w:r>
    </w:p>
    <w:p w:rsidR="00F37BBD" w:rsidRDefault="00F37BBD" w:rsidP="00F37BBD">
      <w:pPr>
        <w:autoSpaceDE w:val="0"/>
        <w:autoSpaceDN w:val="0"/>
        <w:adjustRightInd w:val="0"/>
        <w:spacing w:after="0" w:line="360" w:lineRule="auto"/>
        <w:jc w:val="center"/>
        <w:rPr>
          <w:rFonts w:ascii="Times New Roman" w:hAnsi="Times New Roman"/>
          <w:b/>
          <w:i/>
          <w:sz w:val="28"/>
          <w:szCs w:val="28"/>
        </w:rPr>
      </w:pPr>
      <w:r>
        <w:rPr>
          <w:rFonts w:ascii="Times New Roman" w:hAnsi="Times New Roman" w:cs="Times New Roman"/>
          <w:b/>
          <w:i/>
          <w:iCs/>
          <w:noProof/>
          <w:color w:val="000000" w:themeColor="text1"/>
          <w:sz w:val="28"/>
          <w:szCs w:val="28"/>
          <w:lang w:eastAsia="ru-RU"/>
        </w:rPr>
        <w:lastRenderedPageBreak/>
        <w:drawing>
          <wp:anchor distT="0" distB="0" distL="114300" distR="114300" simplePos="0" relativeHeight="251735040" behindDoc="0" locked="0" layoutInCell="1" allowOverlap="1">
            <wp:simplePos x="0" y="0"/>
            <wp:positionH relativeFrom="page">
              <wp:posOffset>810895</wp:posOffset>
            </wp:positionH>
            <wp:positionV relativeFrom="paragraph">
              <wp:posOffset>4445</wp:posOffset>
            </wp:positionV>
            <wp:extent cx="9248140" cy="5661025"/>
            <wp:effectExtent l="0" t="0" r="10160" b="15875"/>
            <wp:wrapTopAndBottom/>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anchor>
        </w:drawing>
      </w:r>
      <w:r>
        <w:rPr>
          <w:rFonts w:ascii="Times New Roman" w:hAnsi="Times New Roman" w:cs="Times New Roman"/>
          <w:b/>
          <w:i/>
          <w:iCs/>
          <w:color w:val="000000" w:themeColor="text1"/>
          <w:sz w:val="28"/>
          <w:szCs w:val="28"/>
        </w:rPr>
        <w:t xml:space="preserve">Рисунок 11.3.5 – ВБР </w:t>
      </w:r>
      <w:r w:rsidR="00093269">
        <w:rPr>
          <w:rFonts w:ascii="Times New Roman" w:hAnsi="Times New Roman"/>
          <w:b/>
          <w:i/>
          <w:sz w:val="28"/>
          <w:szCs w:val="28"/>
        </w:rPr>
        <w:t>Котельн</w:t>
      </w:r>
      <w:r w:rsidR="00C82150">
        <w:rPr>
          <w:rFonts w:ascii="Times New Roman" w:hAnsi="Times New Roman"/>
          <w:b/>
          <w:i/>
          <w:sz w:val="28"/>
          <w:szCs w:val="28"/>
        </w:rPr>
        <w:t xml:space="preserve">ой </w:t>
      </w:r>
      <w:r w:rsidR="007E1A9B">
        <w:rPr>
          <w:rFonts w:ascii="Times New Roman" w:hAnsi="Times New Roman"/>
          <w:b/>
          <w:i/>
          <w:sz w:val="28"/>
          <w:szCs w:val="28"/>
        </w:rPr>
        <w:t>«</w:t>
      </w:r>
      <w:r w:rsidR="00C82150">
        <w:rPr>
          <w:rFonts w:ascii="Times New Roman" w:hAnsi="Times New Roman"/>
          <w:b/>
          <w:i/>
          <w:sz w:val="28"/>
          <w:szCs w:val="28"/>
        </w:rPr>
        <w:t>ДОСы</w:t>
      </w:r>
      <w:r w:rsidR="007E1A9B">
        <w:rPr>
          <w:rFonts w:ascii="Times New Roman" w:hAnsi="Times New Roman"/>
          <w:b/>
          <w:i/>
          <w:sz w:val="28"/>
          <w:szCs w:val="28"/>
        </w:rPr>
        <w:t>»</w:t>
      </w:r>
    </w:p>
    <w:p w:rsidR="001A1886" w:rsidRDefault="001A1886" w:rsidP="001A1886">
      <w:pPr>
        <w:autoSpaceDE w:val="0"/>
        <w:autoSpaceDN w:val="0"/>
        <w:adjustRightInd w:val="0"/>
        <w:spacing w:after="0" w:line="360" w:lineRule="auto"/>
        <w:jc w:val="center"/>
        <w:rPr>
          <w:rFonts w:ascii="Times New Roman" w:hAnsi="Times New Roman"/>
          <w:b/>
          <w:i/>
          <w:sz w:val="28"/>
          <w:szCs w:val="28"/>
        </w:rPr>
      </w:pPr>
      <w:r>
        <w:rPr>
          <w:rFonts w:ascii="Times New Roman" w:hAnsi="Times New Roman" w:cs="Times New Roman"/>
          <w:b/>
          <w:i/>
          <w:iCs/>
          <w:noProof/>
          <w:color w:val="000000" w:themeColor="text1"/>
          <w:sz w:val="28"/>
          <w:szCs w:val="28"/>
          <w:lang w:eastAsia="ru-RU"/>
        </w:rPr>
        <w:lastRenderedPageBreak/>
        <w:drawing>
          <wp:anchor distT="0" distB="0" distL="114300" distR="114300" simplePos="0" relativeHeight="251737088" behindDoc="0" locked="0" layoutInCell="1" allowOverlap="1">
            <wp:simplePos x="0" y="0"/>
            <wp:positionH relativeFrom="page">
              <wp:posOffset>810895</wp:posOffset>
            </wp:positionH>
            <wp:positionV relativeFrom="paragraph">
              <wp:posOffset>4445</wp:posOffset>
            </wp:positionV>
            <wp:extent cx="9248140" cy="5621020"/>
            <wp:effectExtent l="0" t="0" r="10160" b="17780"/>
            <wp:wrapTopAndBottom/>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anchor>
        </w:drawing>
      </w:r>
      <w:r>
        <w:rPr>
          <w:rFonts w:ascii="Times New Roman" w:hAnsi="Times New Roman" w:cs="Times New Roman"/>
          <w:b/>
          <w:i/>
          <w:iCs/>
          <w:color w:val="000000" w:themeColor="text1"/>
          <w:sz w:val="28"/>
          <w:szCs w:val="28"/>
        </w:rPr>
        <w:t xml:space="preserve">Рисунок 11.3.6 – ВБР </w:t>
      </w:r>
      <w:r w:rsidR="00081899">
        <w:rPr>
          <w:rFonts w:ascii="Times New Roman" w:hAnsi="Times New Roman"/>
          <w:b/>
          <w:i/>
          <w:sz w:val="28"/>
          <w:szCs w:val="28"/>
        </w:rPr>
        <w:t xml:space="preserve">Котельной </w:t>
      </w:r>
      <w:r w:rsidR="007E1A9B">
        <w:rPr>
          <w:rFonts w:ascii="Times New Roman" w:hAnsi="Times New Roman"/>
          <w:b/>
          <w:i/>
          <w:sz w:val="28"/>
          <w:szCs w:val="28"/>
        </w:rPr>
        <w:t>«</w:t>
      </w:r>
      <w:r w:rsidR="00081899">
        <w:rPr>
          <w:rFonts w:ascii="Times New Roman" w:hAnsi="Times New Roman"/>
          <w:b/>
          <w:i/>
          <w:sz w:val="28"/>
          <w:szCs w:val="28"/>
        </w:rPr>
        <w:t>Поселок Мелиораторов</w:t>
      </w:r>
      <w:r w:rsidR="007E1A9B">
        <w:rPr>
          <w:rFonts w:ascii="Times New Roman" w:hAnsi="Times New Roman"/>
          <w:b/>
          <w:i/>
          <w:sz w:val="28"/>
          <w:szCs w:val="28"/>
        </w:rPr>
        <w:t>»</w:t>
      </w:r>
    </w:p>
    <w:p w:rsidR="006B657B" w:rsidRDefault="006B657B" w:rsidP="006B657B">
      <w:pPr>
        <w:autoSpaceDE w:val="0"/>
        <w:autoSpaceDN w:val="0"/>
        <w:adjustRightInd w:val="0"/>
        <w:spacing w:after="0" w:line="360" w:lineRule="auto"/>
        <w:jc w:val="center"/>
        <w:rPr>
          <w:rFonts w:ascii="Times New Roman" w:hAnsi="Times New Roman"/>
          <w:b/>
          <w:i/>
          <w:sz w:val="28"/>
          <w:szCs w:val="28"/>
        </w:rPr>
      </w:pPr>
      <w:r>
        <w:rPr>
          <w:rFonts w:ascii="Times New Roman" w:hAnsi="Times New Roman" w:cs="Times New Roman"/>
          <w:b/>
          <w:i/>
          <w:iCs/>
          <w:noProof/>
          <w:color w:val="000000" w:themeColor="text1"/>
          <w:sz w:val="28"/>
          <w:szCs w:val="28"/>
          <w:lang w:eastAsia="ru-RU"/>
        </w:rPr>
        <w:lastRenderedPageBreak/>
        <w:drawing>
          <wp:anchor distT="0" distB="0" distL="114300" distR="114300" simplePos="0" relativeHeight="251739136" behindDoc="0" locked="0" layoutInCell="1" allowOverlap="1">
            <wp:simplePos x="0" y="0"/>
            <wp:positionH relativeFrom="page">
              <wp:posOffset>810895</wp:posOffset>
            </wp:positionH>
            <wp:positionV relativeFrom="paragraph">
              <wp:posOffset>4445</wp:posOffset>
            </wp:positionV>
            <wp:extent cx="9248140" cy="5708650"/>
            <wp:effectExtent l="0" t="0" r="10160" b="6350"/>
            <wp:wrapTopAndBottom/>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anchor>
        </w:drawing>
      </w:r>
      <w:r>
        <w:rPr>
          <w:rFonts w:ascii="Times New Roman" w:hAnsi="Times New Roman" w:cs="Times New Roman"/>
          <w:b/>
          <w:i/>
          <w:iCs/>
          <w:color w:val="000000" w:themeColor="text1"/>
          <w:sz w:val="28"/>
          <w:szCs w:val="28"/>
        </w:rPr>
        <w:t xml:space="preserve">Рисунок 11.3.7 – ВБР </w:t>
      </w:r>
      <w:r w:rsidR="00081899">
        <w:rPr>
          <w:rFonts w:ascii="Times New Roman" w:hAnsi="Times New Roman"/>
          <w:b/>
          <w:i/>
          <w:sz w:val="28"/>
          <w:szCs w:val="28"/>
        </w:rPr>
        <w:t xml:space="preserve">Котельной </w:t>
      </w:r>
      <w:r w:rsidR="007E1A9B">
        <w:rPr>
          <w:rFonts w:ascii="Times New Roman" w:hAnsi="Times New Roman"/>
          <w:b/>
          <w:i/>
          <w:sz w:val="28"/>
          <w:szCs w:val="28"/>
        </w:rPr>
        <w:t>«</w:t>
      </w:r>
      <w:r w:rsidR="00081899">
        <w:rPr>
          <w:rFonts w:ascii="Times New Roman" w:hAnsi="Times New Roman"/>
          <w:b/>
          <w:i/>
          <w:sz w:val="28"/>
          <w:szCs w:val="28"/>
        </w:rPr>
        <w:t>Волна</w:t>
      </w:r>
      <w:r w:rsidR="007E1A9B">
        <w:rPr>
          <w:rFonts w:ascii="Times New Roman" w:hAnsi="Times New Roman"/>
          <w:b/>
          <w:i/>
          <w:sz w:val="28"/>
          <w:szCs w:val="28"/>
        </w:rPr>
        <w:t>»</w:t>
      </w:r>
    </w:p>
    <w:p w:rsidR="00C53301" w:rsidRDefault="00C53301" w:rsidP="00C53301">
      <w:pPr>
        <w:autoSpaceDE w:val="0"/>
        <w:autoSpaceDN w:val="0"/>
        <w:adjustRightInd w:val="0"/>
        <w:spacing w:after="0" w:line="360" w:lineRule="auto"/>
        <w:jc w:val="center"/>
        <w:rPr>
          <w:rFonts w:ascii="Times New Roman" w:hAnsi="Times New Roman"/>
          <w:b/>
          <w:i/>
          <w:sz w:val="28"/>
          <w:szCs w:val="28"/>
        </w:rPr>
      </w:pPr>
      <w:r>
        <w:rPr>
          <w:rFonts w:ascii="Times New Roman" w:hAnsi="Times New Roman" w:cs="Times New Roman"/>
          <w:b/>
          <w:i/>
          <w:iCs/>
          <w:noProof/>
          <w:color w:val="000000" w:themeColor="text1"/>
          <w:sz w:val="28"/>
          <w:szCs w:val="28"/>
          <w:lang w:eastAsia="ru-RU"/>
        </w:rPr>
        <w:lastRenderedPageBreak/>
        <w:drawing>
          <wp:anchor distT="0" distB="0" distL="114300" distR="114300" simplePos="0" relativeHeight="251741184" behindDoc="0" locked="0" layoutInCell="1" allowOverlap="1">
            <wp:simplePos x="0" y="0"/>
            <wp:positionH relativeFrom="page">
              <wp:posOffset>810895</wp:posOffset>
            </wp:positionH>
            <wp:positionV relativeFrom="paragraph">
              <wp:posOffset>4445</wp:posOffset>
            </wp:positionV>
            <wp:extent cx="9248140" cy="5541645"/>
            <wp:effectExtent l="0" t="0" r="10160" b="1905"/>
            <wp:wrapTopAndBottom/>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anchor>
        </w:drawing>
      </w:r>
      <w:r>
        <w:rPr>
          <w:rFonts w:ascii="Times New Roman" w:hAnsi="Times New Roman" w:cs="Times New Roman"/>
          <w:b/>
          <w:i/>
          <w:iCs/>
          <w:color w:val="000000" w:themeColor="text1"/>
          <w:sz w:val="28"/>
          <w:szCs w:val="28"/>
        </w:rPr>
        <w:t xml:space="preserve">Рисунок 11.3.8 – ВБР </w:t>
      </w:r>
      <w:r w:rsidR="00081899">
        <w:rPr>
          <w:rFonts w:ascii="Times New Roman" w:hAnsi="Times New Roman"/>
          <w:b/>
          <w:i/>
          <w:sz w:val="28"/>
          <w:szCs w:val="28"/>
        </w:rPr>
        <w:t xml:space="preserve">Котельной </w:t>
      </w:r>
      <w:r w:rsidR="007E1A9B">
        <w:rPr>
          <w:rFonts w:ascii="Times New Roman" w:hAnsi="Times New Roman"/>
          <w:b/>
          <w:i/>
          <w:sz w:val="28"/>
          <w:szCs w:val="28"/>
        </w:rPr>
        <w:t>«</w:t>
      </w:r>
      <w:r w:rsidR="00081899">
        <w:rPr>
          <w:rFonts w:ascii="Times New Roman" w:hAnsi="Times New Roman"/>
          <w:b/>
          <w:i/>
          <w:sz w:val="28"/>
          <w:szCs w:val="28"/>
        </w:rPr>
        <w:t>Серафимовича 10А</w:t>
      </w:r>
      <w:r w:rsidR="007E1A9B">
        <w:rPr>
          <w:rFonts w:ascii="Times New Roman" w:hAnsi="Times New Roman"/>
          <w:b/>
          <w:i/>
          <w:sz w:val="28"/>
          <w:szCs w:val="28"/>
        </w:rPr>
        <w:t>»</w:t>
      </w:r>
    </w:p>
    <w:p w:rsidR="00AF7D40" w:rsidRDefault="00185728" w:rsidP="00AF7D40">
      <w:pPr>
        <w:autoSpaceDE w:val="0"/>
        <w:autoSpaceDN w:val="0"/>
        <w:adjustRightInd w:val="0"/>
        <w:spacing w:after="0" w:line="360" w:lineRule="auto"/>
        <w:jc w:val="center"/>
        <w:rPr>
          <w:rFonts w:ascii="Times New Roman" w:eastAsia="Calibri" w:hAnsi="Times New Roman" w:cs="Times New Roman"/>
          <w:b/>
          <w:i/>
          <w:sz w:val="28"/>
          <w:szCs w:val="28"/>
        </w:rPr>
      </w:pPr>
      <w:r>
        <w:rPr>
          <w:rFonts w:ascii="Times New Roman" w:hAnsi="Times New Roman" w:cs="Times New Roman"/>
          <w:b/>
          <w:i/>
          <w:iCs/>
          <w:noProof/>
          <w:color w:val="000000" w:themeColor="text1"/>
          <w:sz w:val="28"/>
          <w:szCs w:val="28"/>
          <w:lang w:eastAsia="ru-RU"/>
        </w:rPr>
        <w:lastRenderedPageBreak/>
        <w:drawing>
          <wp:anchor distT="0" distB="0" distL="114300" distR="114300" simplePos="0" relativeHeight="251743232" behindDoc="0" locked="0" layoutInCell="1" allowOverlap="1">
            <wp:simplePos x="0" y="0"/>
            <wp:positionH relativeFrom="margin">
              <wp:align>right</wp:align>
            </wp:positionH>
            <wp:positionV relativeFrom="paragraph">
              <wp:posOffset>75565</wp:posOffset>
            </wp:positionV>
            <wp:extent cx="9248140" cy="5756275"/>
            <wp:effectExtent l="0" t="0" r="10160" b="15875"/>
            <wp:wrapTopAndBottom/>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anchor>
        </w:drawing>
      </w:r>
      <w:r w:rsidR="00AF7D40">
        <w:rPr>
          <w:rFonts w:ascii="Times New Roman" w:hAnsi="Times New Roman" w:cs="Times New Roman"/>
          <w:b/>
          <w:i/>
          <w:iCs/>
          <w:color w:val="000000" w:themeColor="text1"/>
          <w:sz w:val="28"/>
          <w:szCs w:val="28"/>
        </w:rPr>
        <w:t>Рисунок 11.3.</w:t>
      </w:r>
      <w:r w:rsidR="00342882">
        <w:rPr>
          <w:rFonts w:ascii="Times New Roman" w:hAnsi="Times New Roman" w:cs="Times New Roman"/>
          <w:b/>
          <w:i/>
          <w:iCs/>
          <w:color w:val="000000" w:themeColor="text1"/>
          <w:sz w:val="28"/>
          <w:szCs w:val="28"/>
        </w:rPr>
        <w:t>9</w:t>
      </w:r>
      <w:r w:rsidR="00AF7D40">
        <w:rPr>
          <w:rFonts w:ascii="Times New Roman" w:hAnsi="Times New Roman" w:cs="Times New Roman"/>
          <w:b/>
          <w:i/>
          <w:iCs/>
          <w:color w:val="000000" w:themeColor="text1"/>
          <w:sz w:val="28"/>
          <w:szCs w:val="28"/>
        </w:rPr>
        <w:t xml:space="preserve"> – ВБР </w:t>
      </w:r>
      <w:r w:rsidR="00AF7D40">
        <w:rPr>
          <w:rFonts w:ascii="Times New Roman" w:hAnsi="Times New Roman"/>
          <w:b/>
          <w:i/>
          <w:sz w:val="28"/>
          <w:szCs w:val="28"/>
        </w:rPr>
        <w:t>котельной</w:t>
      </w:r>
      <w:r w:rsidR="004C0E71">
        <w:rPr>
          <w:rFonts w:ascii="Times New Roman" w:hAnsi="Times New Roman"/>
          <w:b/>
          <w:i/>
          <w:sz w:val="28"/>
          <w:szCs w:val="28"/>
        </w:rPr>
        <w:t xml:space="preserve"> </w:t>
      </w:r>
      <w:r w:rsidR="007E1A9B">
        <w:rPr>
          <w:rFonts w:ascii="Times New Roman" w:eastAsia="Calibri" w:hAnsi="Times New Roman" w:cs="Times New Roman"/>
          <w:b/>
          <w:i/>
          <w:sz w:val="28"/>
          <w:szCs w:val="28"/>
        </w:rPr>
        <w:t>«</w:t>
      </w:r>
      <w:r w:rsidR="00332C41">
        <w:rPr>
          <w:rFonts w:ascii="Times New Roman" w:eastAsia="Calibri" w:hAnsi="Times New Roman" w:cs="Times New Roman"/>
          <w:b/>
          <w:i/>
          <w:sz w:val="28"/>
          <w:szCs w:val="28"/>
        </w:rPr>
        <w:t>Д/С №8</w:t>
      </w:r>
      <w:r w:rsidR="007E1A9B">
        <w:rPr>
          <w:rFonts w:ascii="Times New Roman" w:eastAsia="Calibri" w:hAnsi="Times New Roman" w:cs="Times New Roman"/>
          <w:b/>
          <w:i/>
          <w:sz w:val="28"/>
          <w:szCs w:val="28"/>
        </w:rPr>
        <w:t>»</w:t>
      </w:r>
    </w:p>
    <w:p w:rsidR="000757BC" w:rsidRDefault="000757BC" w:rsidP="000757BC">
      <w:pPr>
        <w:autoSpaceDE w:val="0"/>
        <w:autoSpaceDN w:val="0"/>
        <w:adjustRightInd w:val="0"/>
        <w:spacing w:after="0" w:line="360" w:lineRule="auto"/>
        <w:jc w:val="center"/>
        <w:rPr>
          <w:rFonts w:ascii="Times New Roman" w:eastAsia="Calibri" w:hAnsi="Times New Roman" w:cs="Times New Roman"/>
          <w:b/>
          <w:i/>
          <w:sz w:val="28"/>
          <w:szCs w:val="28"/>
        </w:rPr>
      </w:pPr>
      <w:r>
        <w:rPr>
          <w:rFonts w:ascii="Times New Roman" w:hAnsi="Times New Roman" w:cs="Times New Roman"/>
          <w:b/>
          <w:i/>
          <w:iCs/>
          <w:noProof/>
          <w:color w:val="000000" w:themeColor="text1"/>
          <w:sz w:val="28"/>
          <w:szCs w:val="28"/>
          <w:lang w:eastAsia="ru-RU"/>
        </w:rPr>
        <w:lastRenderedPageBreak/>
        <w:drawing>
          <wp:anchor distT="0" distB="0" distL="114300" distR="114300" simplePos="0" relativeHeight="251749376" behindDoc="0" locked="0" layoutInCell="1" allowOverlap="1">
            <wp:simplePos x="0" y="0"/>
            <wp:positionH relativeFrom="margin">
              <wp:align>right</wp:align>
            </wp:positionH>
            <wp:positionV relativeFrom="paragraph">
              <wp:posOffset>75565</wp:posOffset>
            </wp:positionV>
            <wp:extent cx="9248140" cy="5748655"/>
            <wp:effectExtent l="0" t="0" r="10160" b="4445"/>
            <wp:wrapTopAndBottom/>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anchor>
        </w:drawing>
      </w:r>
      <w:r>
        <w:rPr>
          <w:rFonts w:ascii="Times New Roman" w:hAnsi="Times New Roman" w:cs="Times New Roman"/>
          <w:b/>
          <w:i/>
          <w:iCs/>
          <w:color w:val="000000" w:themeColor="text1"/>
          <w:sz w:val="28"/>
          <w:szCs w:val="28"/>
        </w:rPr>
        <w:t xml:space="preserve">Рисунок 11.3.10 – ВБР </w:t>
      </w:r>
      <w:r>
        <w:rPr>
          <w:rFonts w:ascii="Times New Roman" w:hAnsi="Times New Roman"/>
          <w:b/>
          <w:i/>
          <w:sz w:val="28"/>
          <w:szCs w:val="28"/>
        </w:rPr>
        <w:t>котельной</w:t>
      </w:r>
      <w:r w:rsidR="004C0E71">
        <w:rPr>
          <w:rFonts w:ascii="Times New Roman" w:hAnsi="Times New Roman"/>
          <w:b/>
          <w:i/>
          <w:sz w:val="28"/>
          <w:szCs w:val="28"/>
        </w:rPr>
        <w:t xml:space="preserve"> </w:t>
      </w:r>
      <w:r w:rsidR="007E1A9B">
        <w:rPr>
          <w:rFonts w:ascii="Times New Roman" w:eastAsia="Calibri" w:hAnsi="Times New Roman" w:cs="Times New Roman"/>
          <w:b/>
          <w:i/>
          <w:sz w:val="28"/>
          <w:szCs w:val="28"/>
        </w:rPr>
        <w:t>«</w:t>
      </w:r>
      <w:r w:rsidRPr="000757BC">
        <w:rPr>
          <w:rFonts w:ascii="Times New Roman" w:eastAsia="Calibri" w:hAnsi="Times New Roman" w:cs="Times New Roman"/>
          <w:b/>
          <w:i/>
          <w:sz w:val="28"/>
          <w:szCs w:val="28"/>
        </w:rPr>
        <w:t>Калинина 201</w:t>
      </w:r>
      <w:r w:rsidR="007E1A9B">
        <w:rPr>
          <w:rFonts w:ascii="Times New Roman" w:eastAsia="Calibri" w:hAnsi="Times New Roman" w:cs="Times New Roman"/>
          <w:b/>
          <w:i/>
          <w:sz w:val="28"/>
          <w:szCs w:val="28"/>
        </w:rPr>
        <w:t>»</w:t>
      </w:r>
    </w:p>
    <w:p w:rsidR="006F7BB9" w:rsidRDefault="006F7BB9" w:rsidP="006F7BB9">
      <w:pPr>
        <w:autoSpaceDE w:val="0"/>
        <w:autoSpaceDN w:val="0"/>
        <w:adjustRightInd w:val="0"/>
        <w:spacing w:after="0" w:line="360" w:lineRule="auto"/>
        <w:jc w:val="center"/>
        <w:rPr>
          <w:rFonts w:ascii="Times New Roman" w:eastAsia="Calibri" w:hAnsi="Times New Roman" w:cs="Times New Roman"/>
          <w:b/>
          <w:i/>
          <w:sz w:val="28"/>
          <w:szCs w:val="28"/>
        </w:rPr>
      </w:pPr>
      <w:r>
        <w:rPr>
          <w:rFonts w:ascii="Times New Roman" w:hAnsi="Times New Roman" w:cs="Times New Roman"/>
          <w:b/>
          <w:i/>
          <w:iCs/>
          <w:noProof/>
          <w:color w:val="000000" w:themeColor="text1"/>
          <w:sz w:val="28"/>
          <w:szCs w:val="28"/>
          <w:lang w:eastAsia="ru-RU"/>
        </w:rPr>
        <w:lastRenderedPageBreak/>
        <w:drawing>
          <wp:anchor distT="0" distB="0" distL="114300" distR="114300" simplePos="0" relativeHeight="251751424" behindDoc="0" locked="0" layoutInCell="1" allowOverlap="1">
            <wp:simplePos x="0" y="0"/>
            <wp:positionH relativeFrom="margin">
              <wp:align>right</wp:align>
            </wp:positionH>
            <wp:positionV relativeFrom="paragraph">
              <wp:posOffset>75565</wp:posOffset>
            </wp:positionV>
            <wp:extent cx="9248140" cy="5748655"/>
            <wp:effectExtent l="0" t="0" r="10160" b="4445"/>
            <wp:wrapTopAndBottom/>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anchor>
        </w:drawing>
      </w:r>
      <w:r>
        <w:rPr>
          <w:rFonts w:ascii="Times New Roman" w:hAnsi="Times New Roman" w:cs="Times New Roman"/>
          <w:b/>
          <w:i/>
          <w:iCs/>
          <w:color w:val="000000" w:themeColor="text1"/>
          <w:sz w:val="28"/>
          <w:szCs w:val="28"/>
        </w:rPr>
        <w:t>Рисунок 11.3.</w:t>
      </w:r>
      <w:r w:rsidR="00135026">
        <w:rPr>
          <w:rFonts w:ascii="Times New Roman" w:hAnsi="Times New Roman" w:cs="Times New Roman"/>
          <w:b/>
          <w:i/>
          <w:iCs/>
          <w:color w:val="000000" w:themeColor="text1"/>
          <w:sz w:val="28"/>
          <w:szCs w:val="28"/>
        </w:rPr>
        <w:t>11</w:t>
      </w:r>
      <w:r>
        <w:rPr>
          <w:rFonts w:ascii="Times New Roman" w:hAnsi="Times New Roman" w:cs="Times New Roman"/>
          <w:b/>
          <w:i/>
          <w:iCs/>
          <w:color w:val="000000" w:themeColor="text1"/>
          <w:sz w:val="28"/>
          <w:szCs w:val="28"/>
        </w:rPr>
        <w:t xml:space="preserve"> – ВБР </w:t>
      </w:r>
      <w:r>
        <w:rPr>
          <w:rFonts w:ascii="Times New Roman" w:hAnsi="Times New Roman"/>
          <w:b/>
          <w:i/>
          <w:sz w:val="28"/>
          <w:szCs w:val="28"/>
        </w:rPr>
        <w:t>котельной</w:t>
      </w:r>
      <w:r w:rsidR="004C0E71">
        <w:rPr>
          <w:rFonts w:ascii="Times New Roman" w:hAnsi="Times New Roman"/>
          <w:b/>
          <w:i/>
          <w:sz w:val="28"/>
          <w:szCs w:val="28"/>
        </w:rPr>
        <w:t xml:space="preserve"> </w:t>
      </w:r>
      <w:r w:rsidR="007E1A9B">
        <w:rPr>
          <w:rFonts w:ascii="Times New Roman" w:eastAsia="Calibri" w:hAnsi="Times New Roman" w:cs="Times New Roman"/>
          <w:b/>
          <w:i/>
          <w:sz w:val="28"/>
          <w:szCs w:val="28"/>
        </w:rPr>
        <w:t>«</w:t>
      </w:r>
      <w:r>
        <w:rPr>
          <w:rFonts w:ascii="Times New Roman" w:eastAsia="Calibri" w:hAnsi="Times New Roman" w:cs="Times New Roman"/>
          <w:b/>
          <w:i/>
          <w:sz w:val="28"/>
          <w:szCs w:val="28"/>
        </w:rPr>
        <w:t>Калинина 205</w:t>
      </w:r>
      <w:r w:rsidR="007E1A9B">
        <w:rPr>
          <w:rFonts w:ascii="Times New Roman" w:eastAsia="Calibri" w:hAnsi="Times New Roman" w:cs="Times New Roman"/>
          <w:b/>
          <w:i/>
          <w:sz w:val="28"/>
          <w:szCs w:val="28"/>
        </w:rPr>
        <w:t>»</w:t>
      </w:r>
    </w:p>
    <w:p w:rsidR="00CA1114" w:rsidRDefault="00CA1114" w:rsidP="00CA1114">
      <w:pPr>
        <w:autoSpaceDE w:val="0"/>
        <w:autoSpaceDN w:val="0"/>
        <w:adjustRightInd w:val="0"/>
        <w:spacing w:after="0" w:line="360" w:lineRule="auto"/>
        <w:jc w:val="center"/>
        <w:rPr>
          <w:rFonts w:ascii="Times New Roman" w:eastAsia="Calibri" w:hAnsi="Times New Roman" w:cs="Times New Roman"/>
          <w:b/>
          <w:i/>
          <w:sz w:val="28"/>
          <w:szCs w:val="28"/>
        </w:rPr>
      </w:pPr>
      <w:r>
        <w:rPr>
          <w:rFonts w:ascii="Times New Roman" w:hAnsi="Times New Roman" w:cs="Times New Roman"/>
          <w:b/>
          <w:i/>
          <w:iCs/>
          <w:noProof/>
          <w:color w:val="000000" w:themeColor="text1"/>
          <w:sz w:val="28"/>
          <w:szCs w:val="28"/>
          <w:lang w:eastAsia="ru-RU"/>
        </w:rPr>
        <w:lastRenderedPageBreak/>
        <w:drawing>
          <wp:anchor distT="0" distB="0" distL="114300" distR="114300" simplePos="0" relativeHeight="251753472" behindDoc="0" locked="0" layoutInCell="1" allowOverlap="1">
            <wp:simplePos x="0" y="0"/>
            <wp:positionH relativeFrom="margin">
              <wp:align>right</wp:align>
            </wp:positionH>
            <wp:positionV relativeFrom="paragraph">
              <wp:posOffset>75565</wp:posOffset>
            </wp:positionV>
            <wp:extent cx="9248140" cy="5748655"/>
            <wp:effectExtent l="0" t="0" r="10160" b="4445"/>
            <wp:wrapTopAndBottom/>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anchor>
        </w:drawing>
      </w:r>
      <w:r>
        <w:rPr>
          <w:rFonts w:ascii="Times New Roman" w:hAnsi="Times New Roman" w:cs="Times New Roman"/>
          <w:b/>
          <w:i/>
          <w:iCs/>
          <w:color w:val="000000" w:themeColor="text1"/>
          <w:sz w:val="28"/>
          <w:szCs w:val="28"/>
        </w:rPr>
        <w:t xml:space="preserve">Рисунок 11.3.12 – ВБР </w:t>
      </w:r>
      <w:r>
        <w:rPr>
          <w:rFonts w:ascii="Times New Roman" w:hAnsi="Times New Roman"/>
          <w:b/>
          <w:i/>
          <w:sz w:val="28"/>
          <w:szCs w:val="28"/>
        </w:rPr>
        <w:t>котельной</w:t>
      </w:r>
      <w:r w:rsidR="004C0E71">
        <w:rPr>
          <w:rFonts w:ascii="Times New Roman" w:hAnsi="Times New Roman"/>
          <w:b/>
          <w:i/>
          <w:sz w:val="28"/>
          <w:szCs w:val="28"/>
        </w:rPr>
        <w:t xml:space="preserve"> </w:t>
      </w:r>
      <w:r w:rsidR="007E1A9B">
        <w:rPr>
          <w:rFonts w:ascii="Times New Roman" w:eastAsia="Calibri" w:hAnsi="Times New Roman" w:cs="Times New Roman"/>
          <w:b/>
          <w:i/>
          <w:sz w:val="28"/>
          <w:szCs w:val="28"/>
        </w:rPr>
        <w:t>«</w:t>
      </w:r>
      <w:r>
        <w:rPr>
          <w:rFonts w:ascii="Times New Roman" w:eastAsia="Calibri" w:hAnsi="Times New Roman" w:cs="Times New Roman"/>
          <w:b/>
          <w:i/>
          <w:sz w:val="28"/>
          <w:szCs w:val="28"/>
        </w:rPr>
        <w:t>Калинина 207</w:t>
      </w:r>
      <w:r w:rsidR="007E1A9B">
        <w:rPr>
          <w:rFonts w:ascii="Times New Roman" w:eastAsia="Calibri" w:hAnsi="Times New Roman" w:cs="Times New Roman"/>
          <w:b/>
          <w:i/>
          <w:sz w:val="28"/>
          <w:szCs w:val="28"/>
        </w:rPr>
        <w:t>»</w:t>
      </w:r>
    </w:p>
    <w:p w:rsidR="00383758" w:rsidRDefault="00383758" w:rsidP="00CA1114">
      <w:pPr>
        <w:autoSpaceDE w:val="0"/>
        <w:autoSpaceDN w:val="0"/>
        <w:adjustRightInd w:val="0"/>
        <w:spacing w:after="0" w:line="360" w:lineRule="auto"/>
        <w:jc w:val="center"/>
        <w:rPr>
          <w:rFonts w:ascii="Times New Roman" w:eastAsia="Calibri" w:hAnsi="Times New Roman" w:cs="Times New Roman"/>
          <w:b/>
          <w:i/>
          <w:sz w:val="28"/>
          <w:szCs w:val="28"/>
        </w:rPr>
      </w:pPr>
    </w:p>
    <w:p w:rsidR="00383758" w:rsidRPr="00383758" w:rsidRDefault="00383758" w:rsidP="00383758">
      <w:pPr>
        <w:autoSpaceDE w:val="0"/>
        <w:autoSpaceDN w:val="0"/>
        <w:adjustRightInd w:val="0"/>
        <w:spacing w:after="0" w:line="360" w:lineRule="auto"/>
        <w:jc w:val="center"/>
        <w:rPr>
          <w:rFonts w:ascii="Times New Roman" w:eastAsia="Calibri" w:hAnsi="Times New Roman" w:cs="Times New Roman"/>
          <w:b/>
          <w:i/>
          <w:sz w:val="28"/>
          <w:szCs w:val="28"/>
        </w:rPr>
      </w:pPr>
      <w:r>
        <w:rPr>
          <w:rFonts w:ascii="Times New Roman" w:hAnsi="Times New Roman" w:cs="Times New Roman"/>
          <w:b/>
          <w:i/>
          <w:iCs/>
          <w:noProof/>
          <w:color w:val="000000" w:themeColor="text1"/>
          <w:sz w:val="28"/>
          <w:szCs w:val="28"/>
          <w:lang w:eastAsia="ru-RU"/>
        </w:rPr>
        <w:lastRenderedPageBreak/>
        <w:drawing>
          <wp:anchor distT="0" distB="0" distL="114300" distR="114300" simplePos="0" relativeHeight="251764736" behindDoc="0" locked="0" layoutInCell="1" allowOverlap="1" wp14:anchorId="009FCF25" wp14:editId="0DDA7238">
            <wp:simplePos x="0" y="0"/>
            <wp:positionH relativeFrom="margin">
              <wp:align>right</wp:align>
            </wp:positionH>
            <wp:positionV relativeFrom="paragraph">
              <wp:posOffset>75565</wp:posOffset>
            </wp:positionV>
            <wp:extent cx="9248140" cy="5748655"/>
            <wp:effectExtent l="0" t="0" r="10160" b="4445"/>
            <wp:wrapTopAndBottom/>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anchor>
        </w:drawing>
      </w:r>
      <w:r>
        <w:rPr>
          <w:rFonts w:ascii="Times New Roman" w:hAnsi="Times New Roman" w:cs="Times New Roman"/>
          <w:b/>
          <w:i/>
          <w:iCs/>
          <w:color w:val="000000" w:themeColor="text1"/>
          <w:sz w:val="28"/>
          <w:szCs w:val="28"/>
        </w:rPr>
        <w:t xml:space="preserve">Рисунок 11.3.13 – ВБР </w:t>
      </w:r>
      <w:r>
        <w:rPr>
          <w:rFonts w:ascii="Times New Roman" w:hAnsi="Times New Roman"/>
          <w:b/>
          <w:i/>
          <w:sz w:val="28"/>
          <w:szCs w:val="28"/>
        </w:rPr>
        <w:t xml:space="preserve">котельной </w:t>
      </w:r>
      <w:r w:rsidRPr="00383758">
        <w:rPr>
          <w:rFonts w:ascii="Times New Roman" w:eastAsia="Calibri" w:hAnsi="Times New Roman" w:cs="Times New Roman"/>
          <w:b/>
          <w:i/>
          <w:sz w:val="28"/>
          <w:szCs w:val="28"/>
        </w:rPr>
        <w:t>Витотерм-5000</w:t>
      </w:r>
    </w:p>
    <w:p w:rsidR="00383758" w:rsidRDefault="00383758" w:rsidP="00383758">
      <w:pPr>
        <w:autoSpaceDE w:val="0"/>
        <w:autoSpaceDN w:val="0"/>
        <w:adjustRightInd w:val="0"/>
        <w:spacing w:after="0" w:line="360" w:lineRule="auto"/>
        <w:jc w:val="center"/>
        <w:rPr>
          <w:rFonts w:ascii="Times New Roman" w:hAnsi="Times New Roman" w:cs="Times New Roman"/>
          <w:b/>
          <w:i/>
          <w:iCs/>
          <w:color w:val="000000" w:themeColor="text1"/>
          <w:sz w:val="28"/>
          <w:szCs w:val="28"/>
        </w:rPr>
        <w:sectPr w:rsidR="00383758" w:rsidSect="0036591E">
          <w:headerReference w:type="default" r:id="rId110"/>
          <w:pgSz w:w="16838" w:h="11906" w:orient="landscape"/>
          <w:pgMar w:top="1134" w:right="851" w:bottom="1134"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Times New Roman" w:hAnsi="Times New Roman" w:cs="Times New Roman"/>
          <w:b/>
          <w:i/>
          <w:iCs/>
          <w:noProof/>
          <w:color w:val="000000" w:themeColor="text1"/>
          <w:sz w:val="28"/>
          <w:szCs w:val="28"/>
          <w:lang w:eastAsia="ru-RU"/>
        </w:rPr>
        <w:lastRenderedPageBreak/>
        <w:drawing>
          <wp:anchor distT="0" distB="0" distL="114300" distR="114300" simplePos="0" relativeHeight="251766784" behindDoc="0" locked="0" layoutInCell="1" allowOverlap="1" wp14:anchorId="009FCF25" wp14:editId="0DDA7238">
            <wp:simplePos x="0" y="0"/>
            <wp:positionH relativeFrom="margin">
              <wp:align>right</wp:align>
            </wp:positionH>
            <wp:positionV relativeFrom="paragraph">
              <wp:posOffset>75565</wp:posOffset>
            </wp:positionV>
            <wp:extent cx="9248140" cy="5748655"/>
            <wp:effectExtent l="0" t="0" r="10160" b="4445"/>
            <wp:wrapTopAndBottom/>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anchor>
        </w:drawing>
      </w:r>
      <w:r>
        <w:rPr>
          <w:rFonts w:ascii="Times New Roman" w:hAnsi="Times New Roman" w:cs="Times New Roman"/>
          <w:b/>
          <w:i/>
          <w:iCs/>
          <w:color w:val="000000" w:themeColor="text1"/>
          <w:sz w:val="28"/>
          <w:szCs w:val="28"/>
        </w:rPr>
        <w:t xml:space="preserve">Рисунок 11.3.14 – ВБР </w:t>
      </w:r>
      <w:r>
        <w:rPr>
          <w:rFonts w:ascii="Times New Roman" w:hAnsi="Times New Roman"/>
          <w:b/>
          <w:i/>
          <w:sz w:val="28"/>
          <w:szCs w:val="28"/>
        </w:rPr>
        <w:t xml:space="preserve">котельной </w:t>
      </w:r>
      <w:r w:rsidRPr="00383758">
        <w:rPr>
          <w:rFonts w:ascii="Times New Roman" w:eastAsia="Calibri" w:hAnsi="Times New Roman" w:cs="Times New Roman"/>
          <w:b/>
          <w:i/>
          <w:sz w:val="28"/>
          <w:szCs w:val="28"/>
        </w:rPr>
        <w:t>ТКУ-1240Б</w:t>
      </w:r>
    </w:p>
    <w:p w:rsidR="001D3B16" w:rsidRPr="007C695F" w:rsidRDefault="001D3B16" w:rsidP="00E508D9">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7C695F">
        <w:rPr>
          <w:rFonts w:ascii="Times New Roman" w:hAnsi="Times New Roman" w:cs="Times New Roman"/>
          <w:b/>
          <w:i/>
          <w:iCs/>
          <w:color w:val="000000" w:themeColor="text1"/>
          <w:sz w:val="28"/>
          <w:szCs w:val="28"/>
        </w:rPr>
        <w:lastRenderedPageBreak/>
        <w:t>11.4 Результаты оценки коэффициентов готовности теплопроводов к несению тепловой нагрузки</w:t>
      </w:r>
    </w:p>
    <w:p w:rsidR="002961FA" w:rsidRPr="00232993" w:rsidRDefault="002961FA" w:rsidP="002961FA">
      <w:pPr>
        <w:shd w:val="clear" w:color="auto" w:fill="FFFFFF"/>
        <w:tabs>
          <w:tab w:val="left" w:pos="-255"/>
        </w:tabs>
        <w:spacing w:after="0" w:line="360" w:lineRule="auto"/>
        <w:ind w:firstLine="709"/>
        <w:jc w:val="both"/>
        <w:rPr>
          <w:rFonts w:ascii="Times New Roman" w:eastAsia="Times New Roman" w:hAnsi="Times New Roman" w:cs="Times New Roman"/>
          <w:sz w:val="28"/>
          <w:szCs w:val="28"/>
          <w:lang w:eastAsia="ru-RU"/>
        </w:rPr>
      </w:pPr>
      <w:r w:rsidRPr="00232993">
        <w:rPr>
          <w:rFonts w:ascii="Times New Roman" w:eastAsia="Times New Roman" w:hAnsi="Times New Roman" w:cs="Times New Roman"/>
          <w:sz w:val="28"/>
          <w:szCs w:val="28"/>
          <w:lang w:eastAsia="ru-RU"/>
        </w:rPr>
        <w:t xml:space="preserve">Для оценки надежности систем теплоснабжения от котельных </w:t>
      </w:r>
      <w:r w:rsidR="007E734B">
        <w:rPr>
          <w:rFonts w:ascii="Times New Roman" w:hAnsi="Times New Roman" w:cs="Times New Roman"/>
          <w:iCs/>
          <w:color w:val="000000" w:themeColor="text1"/>
          <w:sz w:val="28"/>
          <w:szCs w:val="28"/>
        </w:rPr>
        <w:t xml:space="preserve">Котельниковского городского поселения Котельниковского муниципального района </w:t>
      </w:r>
      <w:r w:rsidR="007E734B" w:rsidRPr="007E1A9B">
        <w:rPr>
          <w:rFonts w:ascii="Times New Roman" w:hAnsi="Times New Roman" w:cs="Times New Roman"/>
          <w:iCs/>
          <w:color w:val="000000" w:themeColor="text1"/>
          <w:sz w:val="28"/>
          <w:szCs w:val="28"/>
        </w:rPr>
        <w:t>Волгоградской области</w:t>
      </w:r>
      <w:r w:rsidR="007E734B">
        <w:rPr>
          <w:rFonts w:ascii="Times New Roman" w:hAnsi="Times New Roman" w:cs="Times New Roman"/>
          <w:iCs/>
          <w:color w:val="000000" w:themeColor="text1"/>
          <w:sz w:val="28"/>
          <w:szCs w:val="28"/>
        </w:rPr>
        <w:t xml:space="preserve"> </w:t>
      </w:r>
      <w:r w:rsidRPr="00232993">
        <w:rPr>
          <w:rFonts w:ascii="Times New Roman" w:eastAsia="Times New Roman" w:hAnsi="Times New Roman" w:cs="Times New Roman"/>
          <w:sz w:val="28"/>
          <w:szCs w:val="28"/>
          <w:lang w:eastAsia="ru-RU"/>
        </w:rPr>
        <w:t>использованы «Методические указания по анализу показателей, используемых для оценки надежности систем теплоснабжения» №310 от 26.07.2013г.</w:t>
      </w:r>
    </w:p>
    <w:p w:rsidR="002961FA" w:rsidRPr="00232993" w:rsidRDefault="002961FA" w:rsidP="002961FA">
      <w:pPr>
        <w:tabs>
          <w:tab w:val="left" w:pos="-255"/>
        </w:tabs>
        <w:spacing w:after="4"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Надежность системы теплоснабжения обеспечивается надежной работой всех элементов системы теплоснабжения, а также внешних, по отношению к системе теплоснабжения, систем электро-, водо-, топливоснабжения источников тепловой энергии.</w:t>
      </w:r>
    </w:p>
    <w:p w:rsidR="002961FA" w:rsidRPr="004C0E71" w:rsidRDefault="002961FA" w:rsidP="004C0E71">
      <w:pPr>
        <w:tabs>
          <w:tab w:val="left" w:pos="-255"/>
        </w:tabs>
        <w:spacing w:after="5" w:line="360" w:lineRule="auto"/>
        <w:ind w:left="709"/>
        <w:jc w:val="center"/>
        <w:rPr>
          <w:rFonts w:ascii="Times New Roman" w:eastAsia="Calibri" w:hAnsi="Times New Roman" w:cs="Times New Roman"/>
          <w:b/>
          <w:i/>
          <w:sz w:val="28"/>
          <w:szCs w:val="28"/>
        </w:rPr>
      </w:pPr>
      <w:r w:rsidRPr="004C0E71">
        <w:rPr>
          <w:rFonts w:ascii="Times New Roman" w:eastAsia="Calibri" w:hAnsi="Times New Roman" w:cs="Times New Roman"/>
          <w:b/>
          <w:i/>
          <w:sz w:val="28"/>
          <w:szCs w:val="28"/>
        </w:rPr>
        <w:t>1. Показатели надежности системы теплоснабжения:</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а) показатель надежности электроснабжения источников тепловой энергии</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(Кэ) характеризуется наличием или отсутствием резервного электропитания:</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Кэ = 1,0 – при наличии резервного электроснабжения;</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Кэ = 0,6 – при отсутствии резервного электроснабжения.</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При наличии в системе теплоснабжения нескольких источников тепловой энергии общий показатель определяется по формуле:</w:t>
      </w:r>
    </w:p>
    <w:p w:rsidR="002961FA" w:rsidRPr="00232993" w:rsidRDefault="000F76EF" w:rsidP="002961FA">
      <w:pPr>
        <w:tabs>
          <w:tab w:val="left" w:pos="-255"/>
        </w:tabs>
        <w:spacing w:after="0" w:line="360" w:lineRule="auto"/>
        <w:ind w:firstLine="709"/>
        <w:jc w:val="both"/>
        <w:rPr>
          <w:rFonts w:ascii="Times New Roman" w:eastAsia="Calibri" w:hAnsi="Times New Roman" w:cs="Times New Roman"/>
          <w:sz w:val="28"/>
          <w:szCs w:val="28"/>
        </w:rPr>
      </w:pPr>
      <m:oMath>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rPr>
              <m:t>К</m:t>
            </m:r>
          </m:e>
          <m:sub>
            <m:r>
              <w:rPr>
                <w:rFonts w:ascii="Cambria Math" w:eastAsia="Calibri" w:hAnsi="Cambria Math" w:cs="Times New Roman"/>
                <w:sz w:val="28"/>
                <w:szCs w:val="28"/>
              </w:rPr>
              <m:t>э</m:t>
            </m:r>
          </m:sub>
          <m:sup>
            <m:r>
              <w:rPr>
                <w:rFonts w:ascii="Cambria Math" w:eastAsia="Calibri" w:hAnsi="Cambria Math" w:cs="Times New Roman"/>
                <w:sz w:val="28"/>
                <w:szCs w:val="28"/>
              </w:rPr>
              <m:t>общ</m:t>
            </m:r>
          </m:sup>
        </m:sSubSup>
        <m:r>
          <w:rPr>
            <w:rFonts w:ascii="Cambria Math" w:eastAsia="Calibri" w:hAnsi="Cambria Math" w:cs="Times New Roman"/>
            <w:sz w:val="28"/>
            <w:szCs w:val="28"/>
          </w:rPr>
          <m:t>=</m:t>
        </m:r>
        <m:f>
          <m:fPr>
            <m:ctrlPr>
              <w:rPr>
                <w:rFonts w:ascii="Cambria Math" w:eastAsia="Calibri" w:hAnsi="Cambria Math" w:cs="Times New Roman"/>
                <w:i/>
                <w:sz w:val="28"/>
                <w:szCs w:val="28"/>
              </w:rPr>
            </m:ctrlPr>
          </m:fPr>
          <m:num>
            <m:r>
              <w:rPr>
                <w:rFonts w:ascii="Cambria Math" w:eastAsia="Calibri" w:hAnsi="Cambria Math" w:cs="Times New Roman"/>
                <w:sz w:val="28"/>
                <w:szCs w:val="28"/>
                <w:lang w:val="en-US"/>
              </w:rPr>
              <m:t>Qi</m:t>
            </m:r>
            <m:r>
              <w:rPr>
                <w:rFonts w:ascii="Cambria Math" w:eastAsia="Calibri" w:hAnsi="Cambria Math" w:cs="Times New Roman"/>
                <w:sz w:val="28"/>
                <w:szCs w:val="28"/>
              </w:rPr>
              <m:t>*</m:t>
            </m:r>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Kэ,</m:t>
                </m:r>
              </m:e>
              <m:sup>
                <m:r>
                  <w:rPr>
                    <w:rFonts w:ascii="Cambria Math" w:eastAsia="Calibri" w:hAnsi="Cambria Math" w:cs="Times New Roman"/>
                    <w:sz w:val="28"/>
                    <w:szCs w:val="28"/>
                  </w:rPr>
                  <m:t>ист 1</m:t>
                </m:r>
              </m:sup>
            </m:sSup>
            <m:r>
              <w:rPr>
                <w:rFonts w:ascii="Cambria Math" w:eastAsia="Calibri" w:hAnsi="Cambria Math" w:cs="Times New Roman"/>
                <w:sz w:val="28"/>
                <w:szCs w:val="28"/>
              </w:rPr>
              <m:t>+…+</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lang w:val="en-US"/>
                  </w:rPr>
                  <m:t>n</m:t>
                </m:r>
              </m:sub>
            </m:sSub>
            <m:r>
              <w:rPr>
                <w:rFonts w:ascii="Cambria Math" w:eastAsia="Calibri" w:hAnsi="Cambria Math" w:cs="Times New Roman"/>
                <w:sz w:val="28"/>
                <w:szCs w:val="28"/>
              </w:rPr>
              <m:t>*</m:t>
            </m:r>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rPr>
                  <m:t>K</m:t>
                </m:r>
              </m:e>
              <m:sub>
                <m:r>
                  <w:rPr>
                    <w:rFonts w:ascii="Cambria Math" w:eastAsia="Calibri" w:hAnsi="Cambria Math" w:cs="Times New Roman"/>
                    <w:sz w:val="28"/>
                    <w:szCs w:val="28"/>
                  </w:rPr>
                  <m:t>э</m:t>
                </m:r>
              </m:sub>
              <m:sup>
                <m:r>
                  <w:rPr>
                    <w:rFonts w:ascii="Cambria Math" w:eastAsia="Calibri" w:hAnsi="Cambria Math" w:cs="Times New Roman"/>
                    <w:sz w:val="28"/>
                    <w:szCs w:val="28"/>
                  </w:rPr>
                  <m:t xml:space="preserve">ист </m:t>
                </m:r>
                <m:r>
                  <w:rPr>
                    <w:rFonts w:ascii="Cambria Math" w:eastAsia="Calibri" w:hAnsi="Cambria Math" w:cs="Times New Roman"/>
                    <w:sz w:val="28"/>
                    <w:szCs w:val="28"/>
                    <w:lang w:val="en-US"/>
                  </w:rPr>
                  <m:t>n</m:t>
                </m:r>
              </m:sup>
            </m:sSubSup>
          </m:num>
          <m:den>
            <m:r>
              <w:rPr>
                <w:rFonts w:ascii="Cambria Math" w:eastAsia="Calibri" w:hAnsi="Cambria Math" w:cs="Times New Roman"/>
                <w:sz w:val="28"/>
                <w:szCs w:val="28"/>
                <w:lang w:val="en-US"/>
              </w:rPr>
              <m:t>Qi</m:t>
            </m:r>
            <m:r>
              <w:rPr>
                <w:rFonts w:ascii="Cambria Math" w:eastAsia="Calibri" w:hAnsi="Cambria Math" w:cs="Times New Roman"/>
                <w:sz w:val="28"/>
                <w:szCs w:val="28"/>
              </w:rPr>
              <m:t>+…+</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lang w:val="en-US"/>
                  </w:rPr>
                  <m:t>n</m:t>
                </m:r>
              </m:sub>
            </m:sSub>
          </m:den>
        </m:f>
      </m:oMath>
      <w:r w:rsidR="002961FA" w:rsidRPr="00232993">
        <w:rPr>
          <w:rFonts w:ascii="Times New Roman" w:eastAsia="Calibri" w:hAnsi="Times New Roman" w:cs="Times New Roman"/>
          <w:sz w:val="28"/>
          <w:szCs w:val="28"/>
        </w:rPr>
        <w:t xml:space="preserve">      (1)</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где</w:t>
      </w:r>
    </w:p>
    <w:p w:rsidR="002961FA" w:rsidRPr="00232993" w:rsidRDefault="000F76EF" w:rsidP="002961FA">
      <w:pPr>
        <w:tabs>
          <w:tab w:val="left" w:pos="-255"/>
        </w:tabs>
        <w:spacing w:after="0" w:line="360" w:lineRule="auto"/>
        <w:ind w:firstLine="709"/>
        <w:jc w:val="both"/>
        <w:rPr>
          <w:rFonts w:ascii="Times New Roman" w:eastAsia="Calibri" w:hAnsi="Times New Roman" w:cs="Times New Roman"/>
          <w:sz w:val="28"/>
          <w:szCs w:val="28"/>
        </w:rPr>
      </w:pPr>
      <m:oMath>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Kэ,</m:t>
            </m:r>
          </m:e>
          <m:sup>
            <m:r>
              <w:rPr>
                <w:rFonts w:ascii="Cambria Math" w:eastAsia="Calibri" w:hAnsi="Cambria Math" w:cs="Times New Roman"/>
                <w:sz w:val="28"/>
                <w:szCs w:val="28"/>
              </w:rPr>
              <m:t>ист 1</m:t>
            </m:r>
          </m:sup>
        </m:sSup>
      </m:oMath>
      <w:r w:rsidR="002961FA" w:rsidRPr="00232993">
        <w:rPr>
          <w:rFonts w:ascii="Times New Roman" w:eastAsia="Calibri" w:hAnsi="Times New Roman" w:cs="Times New Roman"/>
          <w:noProof/>
          <w:sz w:val="28"/>
          <w:szCs w:val="28"/>
        </w:rPr>
        <w:t xml:space="preserve">, </w:t>
      </w:r>
      <m:oMath>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K,</m:t>
            </m:r>
          </m:e>
          <m:sup>
            <m:r>
              <w:rPr>
                <w:rFonts w:ascii="Cambria Math" w:eastAsia="Calibri" w:hAnsi="Cambria Math" w:cs="Times New Roman"/>
                <w:sz w:val="28"/>
                <w:szCs w:val="28"/>
              </w:rPr>
              <m:t xml:space="preserve">ист </m:t>
            </m:r>
            <m:r>
              <w:rPr>
                <w:rFonts w:ascii="Cambria Math" w:eastAsia="Calibri" w:hAnsi="Cambria Math" w:cs="Times New Roman"/>
                <w:sz w:val="28"/>
                <w:szCs w:val="28"/>
                <w:lang w:val="en-US"/>
              </w:rPr>
              <m:t>n</m:t>
            </m:r>
          </m:sup>
        </m:sSup>
      </m:oMath>
      <w:r w:rsidR="002961FA" w:rsidRPr="00232993">
        <w:rPr>
          <w:rFonts w:ascii="Times New Roman" w:eastAsia="Calibri" w:hAnsi="Times New Roman" w:cs="Times New Roman"/>
          <w:noProof/>
          <w:sz w:val="28"/>
          <w:szCs w:val="28"/>
        </w:rPr>
        <w:t xml:space="preserve"> –</w:t>
      </w:r>
      <w:r w:rsidR="002961FA" w:rsidRPr="00232993">
        <w:rPr>
          <w:rFonts w:ascii="Times New Roman" w:eastAsia="Calibri" w:hAnsi="Times New Roman" w:cs="Times New Roman"/>
          <w:sz w:val="28"/>
          <w:szCs w:val="28"/>
        </w:rPr>
        <w:t xml:space="preserve"> значения показателей надежности отдельных источников тепловой энергии;</w:t>
      </w:r>
    </w:p>
    <w:p w:rsidR="002961FA" w:rsidRPr="00232993" w:rsidRDefault="000F76EF" w:rsidP="002961FA">
      <w:pPr>
        <w:tabs>
          <w:tab w:val="left" w:pos="-255"/>
        </w:tabs>
        <w:spacing w:after="0" w:line="360" w:lineRule="auto"/>
        <w:ind w:firstLine="709"/>
        <w:jc w:val="both"/>
        <w:rPr>
          <w:rFonts w:ascii="Times New Roman" w:eastAsia="Calibri" w:hAnsi="Times New Roman" w:cs="Times New Roman"/>
          <w:sz w:val="28"/>
          <w:szCs w:val="28"/>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Q</m:t>
            </m:r>
          </m:e>
          <m:sub>
            <m:r>
              <w:rPr>
                <w:rFonts w:ascii="Cambria Math" w:eastAsia="Calibri" w:hAnsi="Cambria Math" w:cs="Times New Roman"/>
                <w:sz w:val="28"/>
                <w:szCs w:val="28"/>
              </w:rPr>
              <m:t>i</m:t>
            </m:r>
          </m:sub>
        </m:sSub>
        <m:r>
          <w:rPr>
            <w:rFonts w:ascii="Cambria Math" w:eastAsia="Calibri" w:hAnsi="Cambria Math" w:cs="Times New Roman"/>
            <w:sz w:val="28"/>
            <w:szCs w:val="28"/>
          </w:rPr>
          <m:t>=</m:t>
        </m:r>
        <m:f>
          <m:fPr>
            <m:ctrlPr>
              <w:rPr>
                <w:rFonts w:ascii="Cambria Math" w:eastAsia="Calibri" w:hAnsi="Cambria Math" w:cs="Times New Roman"/>
                <w:i/>
                <w:sz w:val="28"/>
                <w:szCs w:val="28"/>
              </w:rPr>
            </m:ctrlPr>
          </m:fPr>
          <m:num>
            <m:r>
              <w:rPr>
                <w:rFonts w:ascii="Cambria Math" w:eastAsia="Calibri" w:hAnsi="Cambria Math" w:cs="Times New Roman"/>
                <w:sz w:val="28"/>
                <w:szCs w:val="28"/>
                <w:lang w:val="en-US"/>
              </w:rPr>
              <m:t>Q</m:t>
            </m:r>
            <m:r>
              <w:rPr>
                <w:rFonts w:ascii="Cambria Math" w:eastAsia="Calibri" w:hAnsi="Cambria Math" w:cs="Times New Roman"/>
                <w:sz w:val="28"/>
                <w:szCs w:val="28"/>
              </w:rPr>
              <m:t xml:space="preserve">факт </m:t>
            </m:r>
          </m:num>
          <m:den>
            <m:r>
              <w:rPr>
                <w:rFonts w:ascii="Cambria Math" w:eastAsia="Calibri" w:hAnsi="Cambria Math" w:cs="Times New Roman"/>
                <w:sz w:val="28"/>
                <w:szCs w:val="28"/>
              </w:rPr>
              <m:t>tч</m:t>
            </m:r>
          </m:den>
        </m:f>
      </m:oMath>
      <w:r w:rsidR="002961FA" w:rsidRPr="00232993">
        <w:rPr>
          <w:rFonts w:ascii="Times New Roman" w:eastAsia="Calibri" w:hAnsi="Times New Roman" w:cs="Times New Roman"/>
          <w:sz w:val="28"/>
          <w:szCs w:val="28"/>
        </w:rPr>
        <w:t xml:space="preserve">  (2)</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Где</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Qi, Qn — средние фактические тепловые нагрузки за предшествующие 12 месяцев по каждому i-му источнику тепловой энергии;</w:t>
      </w:r>
    </w:p>
    <w:p w:rsidR="002961FA" w:rsidRPr="00232993" w:rsidRDefault="000F76EF" w:rsidP="002961FA">
      <w:pPr>
        <w:tabs>
          <w:tab w:val="left" w:pos="-255"/>
        </w:tabs>
        <w:spacing w:after="0" w:line="360" w:lineRule="auto"/>
        <w:ind w:firstLine="709"/>
        <w:jc w:val="both"/>
        <w:rPr>
          <w:rFonts w:ascii="Times New Roman" w:eastAsia="Calibri" w:hAnsi="Times New Roman" w:cs="Times New Roman"/>
          <w:sz w:val="28"/>
          <w:szCs w:val="28"/>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t</m:t>
            </m:r>
          </m:e>
          <m:sub>
            <m:r>
              <w:rPr>
                <w:rFonts w:ascii="Cambria Math" w:eastAsia="Calibri" w:hAnsi="Cambria Math" w:cs="Times New Roman"/>
                <w:sz w:val="28"/>
                <w:szCs w:val="28"/>
              </w:rPr>
              <m:t>ч</m:t>
            </m:r>
          </m:sub>
        </m:sSub>
      </m:oMath>
      <w:r w:rsidR="002961FA" w:rsidRPr="00232993">
        <w:rPr>
          <w:rFonts w:ascii="Times New Roman" w:eastAsia="Calibri" w:hAnsi="Times New Roman" w:cs="Times New Roman"/>
          <w:sz w:val="28"/>
          <w:szCs w:val="28"/>
        </w:rPr>
        <w:t xml:space="preserve"> – количество часов отопительного периода за предшествующие 12 месяцев;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lang w:val="en-US"/>
        </w:rPr>
        <w:t>n</w:t>
      </w:r>
      <w:r w:rsidRPr="00232993">
        <w:rPr>
          <w:rFonts w:ascii="Times New Roman" w:eastAsia="Calibri" w:hAnsi="Times New Roman" w:cs="Times New Roman"/>
          <w:sz w:val="28"/>
          <w:szCs w:val="28"/>
        </w:rPr>
        <w:t xml:space="preserve"> – количество источников тепловой энергии.</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color w:val="000000"/>
          <w:sz w:val="28"/>
          <w:szCs w:val="28"/>
        </w:rPr>
        <w:t xml:space="preserve">б) </w:t>
      </w:r>
      <w:r w:rsidRPr="00232993">
        <w:rPr>
          <w:rFonts w:ascii="Times New Roman" w:eastAsia="Calibri" w:hAnsi="Times New Roman" w:cs="Times New Roman"/>
          <w:sz w:val="28"/>
          <w:szCs w:val="28"/>
        </w:rPr>
        <w:t>показатель надежности водоснабжения источников тепловой энергии:</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(Кв) характеризуется наличием или отсутствием резервного водоснабжения:</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Кв = 1,0 – при наличии резервного водоснабжения;</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Кв = 0,6 – при отсутствии резервного водоснабжения.</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При наличии в системе теплоснабжения нескольких источников тепловой энергии общий показатель определяется по формуле:</w:t>
      </w:r>
    </w:p>
    <w:p w:rsidR="002961FA" w:rsidRPr="00232993" w:rsidRDefault="000F76EF" w:rsidP="002961FA">
      <w:pPr>
        <w:tabs>
          <w:tab w:val="left" w:pos="-255"/>
          <w:tab w:val="center" w:pos="2501"/>
          <w:tab w:val="center" w:pos="9485"/>
        </w:tabs>
        <w:spacing w:after="0" w:line="360" w:lineRule="auto"/>
        <w:ind w:firstLine="709"/>
        <w:jc w:val="both"/>
        <w:rPr>
          <w:rFonts w:ascii="Times New Roman" w:eastAsia="Calibri" w:hAnsi="Times New Roman" w:cs="Times New Roman"/>
          <w:sz w:val="28"/>
          <w:szCs w:val="28"/>
        </w:rPr>
      </w:pPr>
      <m:oMath>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rPr>
              <m:t>К</m:t>
            </m:r>
          </m:e>
          <m:sub>
            <m:r>
              <w:rPr>
                <w:rFonts w:ascii="Cambria Math" w:eastAsia="Calibri" w:hAnsi="Cambria Math" w:cs="Times New Roman"/>
                <w:sz w:val="28"/>
                <w:szCs w:val="28"/>
              </w:rPr>
              <m:t>в</m:t>
            </m:r>
          </m:sub>
          <m:sup>
            <m:r>
              <w:rPr>
                <w:rFonts w:ascii="Cambria Math" w:eastAsia="Calibri" w:hAnsi="Cambria Math" w:cs="Times New Roman"/>
                <w:sz w:val="28"/>
                <w:szCs w:val="28"/>
              </w:rPr>
              <m:t>общ</m:t>
            </m:r>
          </m:sup>
        </m:sSubSup>
        <m:r>
          <w:rPr>
            <w:rFonts w:ascii="Cambria Math" w:eastAsia="Calibri" w:hAnsi="Cambria Math" w:cs="Times New Roman"/>
            <w:sz w:val="28"/>
            <w:szCs w:val="28"/>
          </w:rPr>
          <m:t>=</m:t>
        </m:r>
        <m:f>
          <m:fPr>
            <m:ctrlPr>
              <w:rPr>
                <w:rFonts w:ascii="Cambria Math" w:eastAsia="Calibri" w:hAnsi="Cambria Math" w:cs="Times New Roman"/>
                <w:i/>
                <w:sz w:val="28"/>
                <w:szCs w:val="28"/>
              </w:rPr>
            </m:ctrlPr>
          </m:fPr>
          <m:num>
            <m:r>
              <w:rPr>
                <w:rFonts w:ascii="Cambria Math" w:eastAsia="Calibri" w:hAnsi="Cambria Math" w:cs="Times New Roman"/>
                <w:sz w:val="28"/>
                <w:szCs w:val="28"/>
                <w:lang w:val="en-US"/>
              </w:rPr>
              <m:t>Qi</m:t>
            </m:r>
            <m:r>
              <w:rPr>
                <w:rFonts w:ascii="Cambria Math" w:eastAsia="Calibri" w:hAnsi="Cambria Math" w:cs="Times New Roman"/>
                <w:sz w:val="28"/>
                <w:szCs w:val="28"/>
              </w:rPr>
              <m:t>*</m:t>
            </m:r>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Kв,</m:t>
                </m:r>
              </m:e>
              <m:sup>
                <m:r>
                  <w:rPr>
                    <w:rFonts w:ascii="Cambria Math" w:eastAsia="Calibri" w:hAnsi="Cambria Math" w:cs="Times New Roman"/>
                    <w:sz w:val="28"/>
                    <w:szCs w:val="28"/>
                  </w:rPr>
                  <m:t>ист 1</m:t>
                </m:r>
              </m:sup>
            </m:sSup>
            <m:r>
              <w:rPr>
                <w:rFonts w:ascii="Cambria Math" w:eastAsia="Calibri" w:hAnsi="Cambria Math" w:cs="Times New Roman"/>
                <w:sz w:val="28"/>
                <w:szCs w:val="28"/>
              </w:rPr>
              <m:t>+…+</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lang w:val="en-US"/>
                  </w:rPr>
                  <m:t>n</m:t>
                </m:r>
              </m:sub>
            </m:sSub>
            <m:r>
              <w:rPr>
                <w:rFonts w:ascii="Cambria Math" w:eastAsia="Calibri" w:hAnsi="Cambria Math" w:cs="Times New Roman"/>
                <w:sz w:val="28"/>
                <w:szCs w:val="28"/>
              </w:rPr>
              <m:t>*</m:t>
            </m:r>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rPr>
                  <m:t>K</m:t>
                </m:r>
              </m:e>
              <m:sub>
                <m:r>
                  <w:rPr>
                    <w:rFonts w:ascii="Cambria Math" w:eastAsia="Calibri" w:hAnsi="Cambria Math" w:cs="Times New Roman"/>
                    <w:sz w:val="28"/>
                    <w:szCs w:val="28"/>
                  </w:rPr>
                  <m:t>в</m:t>
                </m:r>
              </m:sub>
              <m:sup>
                <m:r>
                  <w:rPr>
                    <w:rFonts w:ascii="Cambria Math" w:eastAsia="Calibri" w:hAnsi="Cambria Math" w:cs="Times New Roman"/>
                    <w:sz w:val="28"/>
                    <w:szCs w:val="28"/>
                  </w:rPr>
                  <m:t xml:space="preserve">ист </m:t>
                </m:r>
                <m:r>
                  <w:rPr>
                    <w:rFonts w:ascii="Cambria Math" w:eastAsia="Calibri" w:hAnsi="Cambria Math" w:cs="Times New Roman"/>
                    <w:sz w:val="28"/>
                    <w:szCs w:val="28"/>
                    <w:lang w:val="en-US"/>
                  </w:rPr>
                  <m:t>n</m:t>
                </m:r>
              </m:sup>
            </m:sSubSup>
          </m:num>
          <m:den>
            <m:r>
              <w:rPr>
                <w:rFonts w:ascii="Cambria Math" w:eastAsia="Calibri" w:hAnsi="Cambria Math" w:cs="Times New Roman"/>
                <w:sz w:val="28"/>
                <w:szCs w:val="28"/>
                <w:lang w:val="en-US"/>
              </w:rPr>
              <m:t>Qi</m:t>
            </m:r>
            <m:r>
              <w:rPr>
                <w:rFonts w:ascii="Cambria Math" w:eastAsia="Calibri" w:hAnsi="Cambria Math" w:cs="Times New Roman"/>
                <w:sz w:val="28"/>
                <w:szCs w:val="28"/>
              </w:rPr>
              <m:t>+…+</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lang w:val="en-US"/>
                  </w:rPr>
                  <m:t>n</m:t>
                </m:r>
              </m:sub>
            </m:sSub>
          </m:den>
        </m:f>
      </m:oMath>
      <w:r w:rsidR="002961FA" w:rsidRPr="00232993">
        <w:rPr>
          <w:rFonts w:ascii="Times New Roman" w:eastAsia="Calibri" w:hAnsi="Times New Roman" w:cs="Times New Roman"/>
          <w:sz w:val="28"/>
          <w:szCs w:val="28"/>
        </w:rPr>
        <w:t xml:space="preserve">        (3)</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где</w:t>
      </w:r>
    </w:p>
    <w:p w:rsidR="002961FA" w:rsidRPr="00232993" w:rsidRDefault="000F76EF" w:rsidP="002961FA">
      <w:pPr>
        <w:tabs>
          <w:tab w:val="left" w:pos="-255"/>
        </w:tabs>
        <w:spacing w:after="0" w:line="360" w:lineRule="auto"/>
        <w:ind w:firstLine="709"/>
        <w:jc w:val="both"/>
        <w:rPr>
          <w:rFonts w:ascii="Times New Roman" w:eastAsia="Calibri" w:hAnsi="Times New Roman" w:cs="Times New Roman"/>
          <w:sz w:val="28"/>
          <w:szCs w:val="28"/>
        </w:rPr>
      </w:pPr>
      <m:oMath>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Kв,</m:t>
            </m:r>
          </m:e>
          <m:sup>
            <m:r>
              <w:rPr>
                <w:rFonts w:ascii="Cambria Math" w:eastAsia="Calibri" w:hAnsi="Cambria Math" w:cs="Times New Roman"/>
                <w:sz w:val="28"/>
                <w:szCs w:val="28"/>
              </w:rPr>
              <m:t>ист 1</m:t>
            </m:r>
          </m:sup>
        </m:sSup>
      </m:oMath>
      <w:r w:rsidR="002961FA" w:rsidRPr="00232993">
        <w:rPr>
          <w:rFonts w:ascii="Times New Roman" w:eastAsia="Calibri" w:hAnsi="Times New Roman" w:cs="Times New Roman"/>
          <w:sz w:val="28"/>
          <w:szCs w:val="28"/>
        </w:rPr>
        <w:t xml:space="preserve">, </w:t>
      </w:r>
      <m:oMath>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Kв,</m:t>
            </m:r>
          </m:e>
          <m:sup>
            <m:r>
              <w:rPr>
                <w:rFonts w:ascii="Cambria Math" w:eastAsia="Calibri" w:hAnsi="Cambria Math" w:cs="Times New Roman"/>
                <w:sz w:val="28"/>
                <w:szCs w:val="28"/>
              </w:rPr>
              <m:t xml:space="preserve">ист </m:t>
            </m:r>
            <m:r>
              <w:rPr>
                <w:rFonts w:ascii="Cambria Math" w:eastAsia="Calibri" w:hAnsi="Cambria Math" w:cs="Times New Roman"/>
                <w:sz w:val="28"/>
                <w:szCs w:val="28"/>
                <w:lang w:val="en-US"/>
              </w:rPr>
              <m:t>n</m:t>
            </m:r>
          </m:sup>
        </m:sSup>
      </m:oMath>
      <w:r w:rsidR="002961FA" w:rsidRPr="00232993">
        <w:rPr>
          <w:rFonts w:ascii="Times New Roman" w:eastAsia="Calibri" w:hAnsi="Times New Roman" w:cs="Times New Roman"/>
          <w:sz w:val="28"/>
          <w:szCs w:val="28"/>
        </w:rPr>
        <w:t xml:space="preserve"> – значения показателей надежности отдельных источников тепловой энергии;</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Qi, Qn – средние фактические тепловые нагрузки за предшествующие 12 месяцев по каждому источнику тепловой энергии, определяются по формуле (2).</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color w:val="000000"/>
          <w:sz w:val="28"/>
          <w:szCs w:val="28"/>
        </w:rPr>
        <w:t xml:space="preserve">в) </w:t>
      </w:r>
      <w:r w:rsidRPr="00232993">
        <w:rPr>
          <w:rFonts w:ascii="Times New Roman" w:eastAsia="Calibri" w:hAnsi="Times New Roman" w:cs="Times New Roman"/>
          <w:sz w:val="28"/>
          <w:szCs w:val="28"/>
        </w:rPr>
        <w:t>показатель надежности топливоснабжения источников тепловой энергии (Кт) характеризуется наличием или отсутствием резервного топливоснабжения:</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Кт = 1,0 – при наличии резервного топлива;</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Кт = 0,5 – при отсутствии резервного топлива.</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При наличии в системе теплоснабжения нескольких источников тепловой энергии общий показатель определяется по формуле:</w:t>
      </w:r>
    </w:p>
    <w:p w:rsidR="002961FA" w:rsidRPr="00232993" w:rsidRDefault="000F76EF" w:rsidP="002961FA">
      <w:pPr>
        <w:tabs>
          <w:tab w:val="left" w:pos="-255"/>
        </w:tabs>
        <w:spacing w:after="0" w:line="360" w:lineRule="auto"/>
        <w:ind w:firstLine="709"/>
        <w:jc w:val="both"/>
        <w:rPr>
          <w:rFonts w:ascii="Times New Roman" w:eastAsia="Calibri" w:hAnsi="Times New Roman" w:cs="Times New Roman"/>
          <w:sz w:val="28"/>
          <w:szCs w:val="28"/>
        </w:rPr>
      </w:pPr>
      <m:oMath>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rPr>
              <m:t>К</m:t>
            </m:r>
          </m:e>
          <m:sub>
            <m:r>
              <w:rPr>
                <w:rFonts w:ascii="Cambria Math" w:eastAsia="Calibri" w:hAnsi="Cambria Math" w:cs="Times New Roman"/>
                <w:sz w:val="28"/>
                <w:szCs w:val="28"/>
              </w:rPr>
              <m:t>т</m:t>
            </m:r>
          </m:sub>
          <m:sup>
            <m:r>
              <w:rPr>
                <w:rFonts w:ascii="Cambria Math" w:eastAsia="Calibri" w:hAnsi="Cambria Math" w:cs="Times New Roman"/>
                <w:sz w:val="28"/>
                <w:szCs w:val="28"/>
              </w:rPr>
              <m:t>общ</m:t>
            </m:r>
          </m:sup>
        </m:sSubSup>
        <m:r>
          <w:rPr>
            <w:rFonts w:ascii="Cambria Math" w:eastAsia="Calibri" w:hAnsi="Cambria Math" w:cs="Times New Roman"/>
            <w:sz w:val="28"/>
            <w:szCs w:val="28"/>
          </w:rPr>
          <m:t>=</m:t>
        </m:r>
        <m:f>
          <m:fPr>
            <m:ctrlPr>
              <w:rPr>
                <w:rFonts w:ascii="Cambria Math" w:eastAsia="Calibri" w:hAnsi="Cambria Math" w:cs="Times New Roman"/>
                <w:i/>
                <w:sz w:val="28"/>
                <w:szCs w:val="28"/>
              </w:rPr>
            </m:ctrlPr>
          </m:fPr>
          <m:num>
            <m:r>
              <w:rPr>
                <w:rFonts w:ascii="Cambria Math" w:eastAsia="Calibri" w:hAnsi="Cambria Math" w:cs="Times New Roman"/>
                <w:sz w:val="28"/>
                <w:szCs w:val="28"/>
                <w:lang w:val="en-US"/>
              </w:rPr>
              <m:t>Qi</m:t>
            </m:r>
            <m:r>
              <w:rPr>
                <w:rFonts w:ascii="Cambria Math" w:eastAsia="Calibri" w:hAnsi="Cambria Math" w:cs="Times New Roman"/>
                <w:sz w:val="28"/>
                <w:szCs w:val="28"/>
              </w:rPr>
              <m:t>*</m:t>
            </m:r>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Kт,</m:t>
                </m:r>
              </m:e>
              <m:sup>
                <m:r>
                  <w:rPr>
                    <w:rFonts w:ascii="Cambria Math" w:eastAsia="Calibri" w:hAnsi="Cambria Math" w:cs="Times New Roman"/>
                    <w:sz w:val="28"/>
                    <w:szCs w:val="28"/>
                  </w:rPr>
                  <m:t>ист 1</m:t>
                </m:r>
              </m:sup>
            </m:sSup>
            <m:r>
              <w:rPr>
                <w:rFonts w:ascii="Cambria Math" w:eastAsia="Calibri" w:hAnsi="Cambria Math" w:cs="Times New Roman"/>
                <w:sz w:val="28"/>
                <w:szCs w:val="28"/>
              </w:rPr>
              <m:t>+…+</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lang w:val="en-US"/>
                  </w:rPr>
                  <m:t>n</m:t>
                </m:r>
              </m:sub>
            </m:sSub>
            <m:r>
              <w:rPr>
                <w:rFonts w:ascii="Cambria Math" w:eastAsia="Calibri" w:hAnsi="Cambria Math" w:cs="Times New Roman"/>
                <w:sz w:val="28"/>
                <w:szCs w:val="28"/>
              </w:rPr>
              <m:t>*</m:t>
            </m:r>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rPr>
                  <m:t>K</m:t>
                </m:r>
              </m:e>
              <m:sub>
                <m:r>
                  <w:rPr>
                    <w:rFonts w:ascii="Cambria Math" w:eastAsia="Calibri" w:hAnsi="Cambria Math" w:cs="Times New Roman"/>
                    <w:sz w:val="28"/>
                    <w:szCs w:val="28"/>
                  </w:rPr>
                  <m:t>т</m:t>
                </m:r>
              </m:sub>
              <m:sup>
                <m:r>
                  <w:rPr>
                    <w:rFonts w:ascii="Cambria Math" w:eastAsia="Calibri" w:hAnsi="Cambria Math" w:cs="Times New Roman"/>
                    <w:sz w:val="28"/>
                    <w:szCs w:val="28"/>
                  </w:rPr>
                  <m:t xml:space="preserve">ист </m:t>
                </m:r>
                <m:r>
                  <w:rPr>
                    <w:rFonts w:ascii="Cambria Math" w:eastAsia="Calibri" w:hAnsi="Cambria Math" w:cs="Times New Roman"/>
                    <w:sz w:val="28"/>
                    <w:szCs w:val="28"/>
                    <w:lang w:val="en-US"/>
                  </w:rPr>
                  <m:t>n</m:t>
                </m:r>
              </m:sup>
            </m:sSubSup>
          </m:num>
          <m:den>
            <m:r>
              <w:rPr>
                <w:rFonts w:ascii="Cambria Math" w:eastAsia="Calibri" w:hAnsi="Cambria Math" w:cs="Times New Roman"/>
                <w:sz w:val="28"/>
                <w:szCs w:val="28"/>
                <w:lang w:val="en-US"/>
              </w:rPr>
              <m:t>Qi</m:t>
            </m:r>
            <m:r>
              <w:rPr>
                <w:rFonts w:ascii="Cambria Math" w:eastAsia="Calibri" w:hAnsi="Cambria Math" w:cs="Times New Roman"/>
                <w:sz w:val="28"/>
                <w:szCs w:val="28"/>
              </w:rPr>
              <m:t>+…+</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lang w:val="en-US"/>
                  </w:rPr>
                  <m:t>n</m:t>
                </m:r>
              </m:sub>
            </m:sSub>
          </m:den>
        </m:f>
      </m:oMath>
      <w:r w:rsidR="002961FA" w:rsidRPr="00232993">
        <w:rPr>
          <w:rFonts w:ascii="Times New Roman" w:eastAsia="Calibri" w:hAnsi="Times New Roman" w:cs="Times New Roman"/>
          <w:sz w:val="28"/>
          <w:szCs w:val="28"/>
        </w:rPr>
        <w:t xml:space="preserve">        (4)</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где:</w:t>
      </w:r>
    </w:p>
    <w:p w:rsidR="002961FA" w:rsidRPr="00232993" w:rsidRDefault="000F76EF" w:rsidP="002961FA">
      <w:pPr>
        <w:tabs>
          <w:tab w:val="left" w:pos="-255"/>
        </w:tabs>
        <w:spacing w:after="0" w:line="360" w:lineRule="auto"/>
        <w:ind w:firstLine="709"/>
        <w:jc w:val="both"/>
        <w:rPr>
          <w:rFonts w:ascii="Times New Roman" w:eastAsia="Calibri" w:hAnsi="Times New Roman" w:cs="Times New Roman"/>
          <w:sz w:val="28"/>
          <w:szCs w:val="28"/>
        </w:rPr>
      </w:pPr>
      <m:oMath>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Kт,</m:t>
            </m:r>
          </m:e>
          <m:sup>
            <m:r>
              <w:rPr>
                <w:rFonts w:ascii="Cambria Math" w:eastAsia="Calibri" w:hAnsi="Cambria Math" w:cs="Times New Roman"/>
                <w:sz w:val="28"/>
                <w:szCs w:val="28"/>
              </w:rPr>
              <m:t>ист 1</m:t>
            </m:r>
          </m:sup>
        </m:sSup>
      </m:oMath>
      <w:r w:rsidR="002961FA" w:rsidRPr="00232993">
        <w:rPr>
          <w:rFonts w:ascii="Times New Roman" w:eastAsia="Calibri" w:hAnsi="Times New Roman" w:cs="Times New Roman"/>
          <w:sz w:val="28"/>
          <w:szCs w:val="28"/>
        </w:rPr>
        <w:t xml:space="preserve">, </w:t>
      </w:r>
      <m:oMath>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Kт,</m:t>
            </m:r>
          </m:e>
          <m:sup>
            <m:r>
              <w:rPr>
                <w:rFonts w:ascii="Cambria Math" w:eastAsia="Calibri" w:hAnsi="Cambria Math" w:cs="Times New Roman"/>
                <w:sz w:val="28"/>
                <w:szCs w:val="28"/>
              </w:rPr>
              <m:t xml:space="preserve">ист </m:t>
            </m:r>
            <m:r>
              <w:rPr>
                <w:rFonts w:ascii="Cambria Math" w:eastAsia="Calibri" w:hAnsi="Cambria Math" w:cs="Times New Roman"/>
                <w:sz w:val="28"/>
                <w:szCs w:val="28"/>
                <w:lang w:val="en-US"/>
              </w:rPr>
              <m:t>n</m:t>
            </m:r>
          </m:sup>
        </m:sSup>
      </m:oMath>
      <w:r w:rsidR="002961FA" w:rsidRPr="00232993">
        <w:rPr>
          <w:rFonts w:ascii="Times New Roman" w:eastAsia="Calibri" w:hAnsi="Times New Roman" w:cs="Times New Roman"/>
          <w:sz w:val="28"/>
          <w:szCs w:val="28"/>
        </w:rPr>
        <w:t xml:space="preserve"> – значения показателей готовности отдельных источников тепловой энергии;</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lastRenderedPageBreak/>
        <w:t>Qi, Qn – средние фактические тепловые нагрузки за предшествующие 12 месяцев по каждому источнику тепловой энергии, определяются по формуле (2).</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color w:val="000000"/>
          <w:sz w:val="28"/>
          <w:szCs w:val="28"/>
        </w:rPr>
        <w:t xml:space="preserve">г) </w:t>
      </w:r>
      <w:r w:rsidRPr="00232993">
        <w:rPr>
          <w:rFonts w:ascii="Times New Roman" w:eastAsia="Calibri" w:hAnsi="Times New Roman" w:cs="Times New Roman"/>
          <w:sz w:val="28"/>
          <w:szCs w:val="28"/>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(Кб) характеризуется долей (%) тепловой нагрузки, не обеспеченной мощностью источников тепловой энергии и/или пропускной способностью тепловых сетей:</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Кб = 1 полная обеспеченность;</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Кб = 0,8 — не обеспечена в размере 10 % и менее; Кб = 0,5 — не обеспечена в размере более 10%.</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При наличии в системе теплоснабжения нескольких источников тепловой энергии общий показатель определяется по формуле:</w:t>
      </w:r>
    </w:p>
    <w:p w:rsidR="002961FA" w:rsidRPr="00232993" w:rsidRDefault="000F76EF" w:rsidP="002961FA">
      <w:pPr>
        <w:tabs>
          <w:tab w:val="left" w:pos="-255"/>
          <w:tab w:val="center" w:pos="2268"/>
          <w:tab w:val="center" w:pos="9394"/>
        </w:tabs>
        <w:spacing w:after="0" w:line="360" w:lineRule="auto"/>
        <w:ind w:firstLine="709"/>
        <w:jc w:val="both"/>
        <w:rPr>
          <w:rFonts w:ascii="Times New Roman" w:eastAsia="Calibri" w:hAnsi="Times New Roman" w:cs="Times New Roman"/>
          <w:sz w:val="28"/>
          <w:szCs w:val="28"/>
        </w:rPr>
      </w:pPr>
      <m:oMath>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rPr>
              <m:t>К</m:t>
            </m:r>
          </m:e>
          <m:sub>
            <m:r>
              <w:rPr>
                <w:rFonts w:ascii="Cambria Math" w:eastAsia="Calibri" w:hAnsi="Cambria Math" w:cs="Times New Roman"/>
                <w:sz w:val="28"/>
                <w:szCs w:val="28"/>
              </w:rPr>
              <m:t>б</m:t>
            </m:r>
          </m:sub>
          <m:sup>
            <m:r>
              <w:rPr>
                <w:rFonts w:ascii="Cambria Math" w:eastAsia="Calibri" w:hAnsi="Cambria Math" w:cs="Times New Roman"/>
                <w:sz w:val="28"/>
                <w:szCs w:val="28"/>
              </w:rPr>
              <m:t>общ</m:t>
            </m:r>
          </m:sup>
        </m:sSubSup>
        <m:r>
          <w:rPr>
            <w:rFonts w:ascii="Cambria Math" w:eastAsia="Calibri" w:hAnsi="Cambria Math" w:cs="Times New Roman"/>
            <w:sz w:val="28"/>
            <w:szCs w:val="28"/>
          </w:rPr>
          <m:t>=</m:t>
        </m:r>
        <m:f>
          <m:fPr>
            <m:ctrlPr>
              <w:rPr>
                <w:rFonts w:ascii="Cambria Math" w:eastAsia="Calibri" w:hAnsi="Cambria Math" w:cs="Times New Roman"/>
                <w:i/>
                <w:sz w:val="28"/>
                <w:szCs w:val="28"/>
              </w:rPr>
            </m:ctrlPr>
          </m:fPr>
          <m:num>
            <m:r>
              <w:rPr>
                <w:rFonts w:ascii="Cambria Math" w:eastAsia="Calibri" w:hAnsi="Cambria Math" w:cs="Times New Roman"/>
                <w:sz w:val="28"/>
                <w:szCs w:val="28"/>
                <w:lang w:val="en-US"/>
              </w:rPr>
              <m:t>Qi</m:t>
            </m:r>
            <m:r>
              <w:rPr>
                <w:rFonts w:ascii="Cambria Math" w:eastAsia="Calibri" w:hAnsi="Cambria Math" w:cs="Times New Roman"/>
                <w:sz w:val="28"/>
                <w:szCs w:val="28"/>
              </w:rPr>
              <m:t>*</m:t>
            </m:r>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Kб,</m:t>
                </m:r>
              </m:e>
              <m:sup>
                <m:r>
                  <w:rPr>
                    <w:rFonts w:ascii="Cambria Math" w:eastAsia="Calibri" w:hAnsi="Cambria Math" w:cs="Times New Roman"/>
                    <w:sz w:val="28"/>
                    <w:szCs w:val="28"/>
                  </w:rPr>
                  <m:t>ист 1</m:t>
                </m:r>
              </m:sup>
            </m:sSup>
            <m:r>
              <w:rPr>
                <w:rFonts w:ascii="Cambria Math" w:eastAsia="Calibri" w:hAnsi="Cambria Math" w:cs="Times New Roman"/>
                <w:sz w:val="28"/>
                <w:szCs w:val="28"/>
              </w:rPr>
              <m:t>+…+</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lang w:val="en-US"/>
                  </w:rPr>
                  <m:t>n</m:t>
                </m:r>
              </m:sub>
            </m:sSub>
            <m:r>
              <w:rPr>
                <w:rFonts w:ascii="Cambria Math" w:eastAsia="Calibri" w:hAnsi="Cambria Math" w:cs="Times New Roman"/>
                <w:sz w:val="28"/>
                <w:szCs w:val="28"/>
              </w:rPr>
              <m:t>*</m:t>
            </m:r>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rPr>
                  <m:t>K</m:t>
                </m:r>
              </m:e>
              <m:sub>
                <m:r>
                  <w:rPr>
                    <w:rFonts w:ascii="Cambria Math" w:eastAsia="Calibri" w:hAnsi="Cambria Math" w:cs="Times New Roman"/>
                    <w:sz w:val="28"/>
                    <w:szCs w:val="28"/>
                  </w:rPr>
                  <m:t>б</m:t>
                </m:r>
              </m:sub>
              <m:sup>
                <m:r>
                  <w:rPr>
                    <w:rFonts w:ascii="Cambria Math" w:eastAsia="Calibri" w:hAnsi="Cambria Math" w:cs="Times New Roman"/>
                    <w:sz w:val="28"/>
                    <w:szCs w:val="28"/>
                  </w:rPr>
                  <m:t xml:space="preserve">ист </m:t>
                </m:r>
                <m:r>
                  <w:rPr>
                    <w:rFonts w:ascii="Cambria Math" w:eastAsia="Calibri" w:hAnsi="Cambria Math" w:cs="Times New Roman"/>
                    <w:sz w:val="28"/>
                    <w:szCs w:val="28"/>
                    <w:lang w:val="en-US"/>
                  </w:rPr>
                  <m:t>n</m:t>
                </m:r>
              </m:sup>
            </m:sSubSup>
          </m:num>
          <m:den>
            <m:r>
              <w:rPr>
                <w:rFonts w:ascii="Cambria Math" w:eastAsia="Calibri" w:hAnsi="Cambria Math" w:cs="Times New Roman"/>
                <w:sz w:val="28"/>
                <w:szCs w:val="28"/>
                <w:lang w:val="en-US"/>
              </w:rPr>
              <m:t>Qi</m:t>
            </m:r>
            <m:r>
              <w:rPr>
                <w:rFonts w:ascii="Cambria Math" w:eastAsia="Calibri" w:hAnsi="Cambria Math" w:cs="Times New Roman"/>
                <w:sz w:val="28"/>
                <w:szCs w:val="28"/>
              </w:rPr>
              <m:t>+…+</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lang w:val="en-US"/>
                  </w:rPr>
                  <m:t>n</m:t>
                </m:r>
              </m:sub>
            </m:sSub>
          </m:den>
        </m:f>
      </m:oMath>
      <w:r w:rsidR="002961FA" w:rsidRPr="00232993">
        <w:rPr>
          <w:rFonts w:ascii="Times New Roman" w:eastAsia="Calibri" w:hAnsi="Times New Roman" w:cs="Times New Roman"/>
          <w:sz w:val="28"/>
          <w:szCs w:val="28"/>
        </w:rPr>
        <w:t xml:space="preserve">              (6)</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 xml:space="preserve">где </w:t>
      </w:r>
      <m:oMath>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Kб,</m:t>
            </m:r>
          </m:e>
          <m:sup>
            <m:r>
              <w:rPr>
                <w:rFonts w:ascii="Cambria Math" w:eastAsia="Calibri" w:hAnsi="Cambria Math" w:cs="Times New Roman"/>
                <w:sz w:val="28"/>
                <w:szCs w:val="28"/>
              </w:rPr>
              <m:t>ист 1</m:t>
            </m:r>
          </m:sup>
        </m:sSup>
      </m:oMath>
      <w:r w:rsidRPr="00232993">
        <w:rPr>
          <w:rFonts w:ascii="Times New Roman" w:eastAsia="Calibri" w:hAnsi="Times New Roman" w:cs="Times New Roman"/>
          <w:sz w:val="28"/>
          <w:szCs w:val="28"/>
        </w:rPr>
        <w:t xml:space="preserve">, </w:t>
      </w:r>
      <m:oMath>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Kб,</m:t>
            </m:r>
          </m:e>
          <m:sup>
            <m:r>
              <w:rPr>
                <w:rFonts w:ascii="Cambria Math" w:eastAsia="Calibri" w:hAnsi="Cambria Math" w:cs="Times New Roman"/>
                <w:sz w:val="28"/>
                <w:szCs w:val="28"/>
              </w:rPr>
              <m:t xml:space="preserve">ист </m:t>
            </m:r>
            <m:r>
              <w:rPr>
                <w:rFonts w:ascii="Cambria Math" w:eastAsia="Calibri" w:hAnsi="Cambria Math" w:cs="Times New Roman"/>
                <w:sz w:val="28"/>
                <w:szCs w:val="28"/>
                <w:lang w:val="en-US"/>
              </w:rPr>
              <m:t>n</m:t>
            </m:r>
          </m:sup>
        </m:sSup>
      </m:oMath>
      <w:r w:rsidRPr="00232993">
        <w:rPr>
          <w:rFonts w:ascii="Times New Roman" w:eastAsia="Calibri" w:hAnsi="Times New Roman" w:cs="Times New Roman"/>
          <w:noProof/>
          <w:sz w:val="28"/>
          <w:szCs w:val="28"/>
          <w:lang w:eastAsia="ru-RU"/>
        </w:rPr>
        <w:t xml:space="preserve"> – </w:t>
      </w:r>
      <w:r w:rsidRPr="00232993">
        <w:rPr>
          <w:rFonts w:ascii="Times New Roman" w:eastAsia="Calibri" w:hAnsi="Times New Roman" w:cs="Times New Roman"/>
          <w:sz w:val="28"/>
          <w:szCs w:val="28"/>
        </w:rPr>
        <w:t>значения показателей надежности отдельных источников тепловой энергии;</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Qi, Qn – средние фактические тепловые нагрузки за предшествующие 12 месяцев по каждому источнику тепловой энергии, определяются по формуле (2).</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color w:val="000000"/>
          <w:sz w:val="28"/>
          <w:szCs w:val="28"/>
        </w:rPr>
        <w:t xml:space="preserve">д) </w:t>
      </w:r>
      <w:r w:rsidRPr="00232993">
        <w:rPr>
          <w:rFonts w:ascii="Times New Roman" w:eastAsia="Calibri" w:hAnsi="Times New Roman" w:cs="Times New Roman"/>
          <w:sz w:val="28"/>
          <w:szCs w:val="28"/>
        </w:rPr>
        <w:t>показатель уровня резервирования источников тепловой энергии и элементов тепловой сети путем их кольцевания и устройства перемычек (Кр), характеризуемый отношением резервируемой расчетной тепловой нагрузки к сумме расчетных тепловых нагрузок (%) подлежащих резервированию согласно схемы теплоснабжения поселений, городских округов, выраженный в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 xml:space="preserve">Оценку уровня резервирования (Кр):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от 0 до 100% - К</w:t>
      </w:r>
      <w:r w:rsidRPr="00232993">
        <w:rPr>
          <w:rFonts w:ascii="Times New Roman" w:eastAsia="Calibri" w:hAnsi="Times New Roman" w:cs="Times New Roman"/>
          <w:sz w:val="28"/>
          <w:szCs w:val="28"/>
          <w:vertAlign w:val="subscript"/>
        </w:rPr>
        <w:t>р</w:t>
      </w:r>
      <w:r w:rsidRPr="00232993">
        <w:rPr>
          <w:rFonts w:ascii="Times New Roman" w:eastAsia="Calibri" w:hAnsi="Times New Roman" w:cs="Times New Roman"/>
          <w:sz w:val="28"/>
          <w:szCs w:val="28"/>
        </w:rPr>
        <w:t>=1,0;</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от 70% до 90% включительно - К</w:t>
      </w:r>
      <w:r w:rsidRPr="00232993">
        <w:rPr>
          <w:rFonts w:ascii="Times New Roman" w:eastAsia="Calibri" w:hAnsi="Times New Roman" w:cs="Times New Roman"/>
          <w:sz w:val="28"/>
          <w:szCs w:val="28"/>
          <w:vertAlign w:val="subscript"/>
        </w:rPr>
        <w:t>р</w:t>
      </w:r>
      <w:r w:rsidRPr="00232993">
        <w:rPr>
          <w:rFonts w:ascii="Times New Roman" w:eastAsia="Calibri" w:hAnsi="Times New Roman" w:cs="Times New Roman"/>
          <w:sz w:val="28"/>
          <w:szCs w:val="28"/>
        </w:rPr>
        <w:t>=0,7;</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от 50% до 70% включительно - К</w:t>
      </w:r>
      <w:r w:rsidRPr="00232993">
        <w:rPr>
          <w:rFonts w:ascii="Times New Roman" w:eastAsia="Calibri" w:hAnsi="Times New Roman" w:cs="Times New Roman"/>
          <w:sz w:val="28"/>
          <w:szCs w:val="28"/>
          <w:vertAlign w:val="subscript"/>
        </w:rPr>
        <w:t>р</w:t>
      </w:r>
      <w:r w:rsidRPr="00232993">
        <w:rPr>
          <w:rFonts w:ascii="Times New Roman" w:eastAsia="Calibri" w:hAnsi="Times New Roman" w:cs="Times New Roman"/>
          <w:sz w:val="28"/>
          <w:szCs w:val="28"/>
        </w:rPr>
        <w:t>=0,5;</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от 30% до 50% включительно - К</w:t>
      </w:r>
      <w:r w:rsidRPr="00232993">
        <w:rPr>
          <w:rFonts w:ascii="Times New Roman" w:eastAsia="Calibri" w:hAnsi="Times New Roman" w:cs="Times New Roman"/>
          <w:sz w:val="28"/>
          <w:szCs w:val="28"/>
          <w:vertAlign w:val="subscript"/>
        </w:rPr>
        <w:t>р</w:t>
      </w:r>
      <w:r w:rsidRPr="00232993">
        <w:rPr>
          <w:rFonts w:ascii="Times New Roman" w:eastAsia="Calibri" w:hAnsi="Times New Roman" w:cs="Times New Roman"/>
          <w:sz w:val="28"/>
          <w:szCs w:val="28"/>
        </w:rPr>
        <w:t>=0,3;</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менее 30% включительно - К</w:t>
      </w:r>
      <w:r w:rsidRPr="00232993">
        <w:rPr>
          <w:rFonts w:ascii="Times New Roman" w:eastAsia="Calibri" w:hAnsi="Times New Roman" w:cs="Times New Roman"/>
          <w:sz w:val="28"/>
          <w:szCs w:val="28"/>
          <w:vertAlign w:val="subscript"/>
        </w:rPr>
        <w:t>р</w:t>
      </w:r>
      <w:r w:rsidRPr="00232993">
        <w:rPr>
          <w:rFonts w:ascii="Times New Roman" w:eastAsia="Calibri" w:hAnsi="Times New Roman" w:cs="Times New Roman"/>
          <w:sz w:val="28"/>
          <w:szCs w:val="28"/>
        </w:rPr>
        <w:t>=0,2.</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lastRenderedPageBreak/>
        <w:t>При наличии в системе теплоснабжения нескольких источников тепловой энергии общий показатель определяется по формуле:</w:t>
      </w:r>
    </w:p>
    <w:p w:rsidR="002961FA" w:rsidRPr="00232993" w:rsidRDefault="000F76EF" w:rsidP="002961FA">
      <w:pPr>
        <w:tabs>
          <w:tab w:val="left" w:pos="-255"/>
          <w:tab w:val="center" w:pos="2383"/>
          <w:tab w:val="center" w:pos="9461"/>
        </w:tabs>
        <w:spacing w:after="0" w:line="360" w:lineRule="auto"/>
        <w:ind w:firstLine="709"/>
        <w:jc w:val="both"/>
        <w:rPr>
          <w:rFonts w:ascii="Times New Roman" w:eastAsia="Calibri" w:hAnsi="Times New Roman" w:cs="Times New Roman"/>
          <w:sz w:val="28"/>
          <w:szCs w:val="28"/>
        </w:rPr>
      </w:pPr>
      <m:oMath>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rPr>
              <m:t>К</m:t>
            </m:r>
          </m:e>
          <m:sub>
            <m:r>
              <w:rPr>
                <w:rFonts w:ascii="Cambria Math" w:eastAsia="Calibri" w:hAnsi="Cambria Math" w:cs="Times New Roman"/>
                <w:sz w:val="28"/>
                <w:szCs w:val="28"/>
              </w:rPr>
              <m:t>р</m:t>
            </m:r>
          </m:sub>
          <m:sup>
            <m:r>
              <w:rPr>
                <w:rFonts w:ascii="Cambria Math" w:eastAsia="Calibri" w:hAnsi="Cambria Math" w:cs="Times New Roman"/>
                <w:sz w:val="28"/>
                <w:szCs w:val="28"/>
              </w:rPr>
              <m:t>общ</m:t>
            </m:r>
          </m:sup>
        </m:sSubSup>
        <m:r>
          <w:rPr>
            <w:rFonts w:ascii="Cambria Math" w:eastAsia="Calibri" w:hAnsi="Cambria Math" w:cs="Times New Roman"/>
            <w:sz w:val="28"/>
            <w:szCs w:val="28"/>
          </w:rPr>
          <m:t>=</m:t>
        </m:r>
        <m:f>
          <m:fPr>
            <m:ctrlPr>
              <w:rPr>
                <w:rFonts w:ascii="Cambria Math" w:eastAsia="Calibri" w:hAnsi="Cambria Math" w:cs="Times New Roman"/>
                <w:i/>
                <w:sz w:val="28"/>
                <w:szCs w:val="28"/>
              </w:rPr>
            </m:ctrlPr>
          </m:fPr>
          <m:num>
            <m:r>
              <w:rPr>
                <w:rFonts w:ascii="Cambria Math" w:eastAsia="Calibri" w:hAnsi="Cambria Math" w:cs="Times New Roman"/>
                <w:sz w:val="28"/>
                <w:szCs w:val="28"/>
                <w:lang w:val="en-US"/>
              </w:rPr>
              <m:t>Qi</m:t>
            </m:r>
            <m:r>
              <w:rPr>
                <w:rFonts w:ascii="Cambria Math" w:eastAsia="Calibri" w:hAnsi="Cambria Math" w:cs="Times New Roman"/>
                <w:sz w:val="28"/>
                <w:szCs w:val="28"/>
              </w:rPr>
              <m:t>*</m:t>
            </m:r>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Kр,</m:t>
                </m:r>
              </m:e>
              <m:sup>
                <m:r>
                  <w:rPr>
                    <w:rFonts w:ascii="Cambria Math" w:eastAsia="Calibri" w:hAnsi="Cambria Math" w:cs="Times New Roman"/>
                    <w:sz w:val="28"/>
                    <w:szCs w:val="28"/>
                  </w:rPr>
                  <m:t>ист 1</m:t>
                </m:r>
              </m:sup>
            </m:sSup>
            <m:r>
              <w:rPr>
                <w:rFonts w:ascii="Cambria Math" w:eastAsia="Calibri" w:hAnsi="Cambria Math" w:cs="Times New Roman"/>
                <w:sz w:val="28"/>
                <w:szCs w:val="28"/>
              </w:rPr>
              <m:t>+…+</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lang w:val="en-US"/>
                  </w:rPr>
                  <m:t>n</m:t>
                </m:r>
              </m:sub>
            </m:sSub>
            <m:r>
              <w:rPr>
                <w:rFonts w:ascii="Cambria Math" w:eastAsia="Calibri" w:hAnsi="Cambria Math" w:cs="Times New Roman"/>
                <w:sz w:val="28"/>
                <w:szCs w:val="28"/>
              </w:rPr>
              <m:t>*</m:t>
            </m:r>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rPr>
                  <m:t>K</m:t>
                </m:r>
              </m:e>
              <m:sub>
                <m:r>
                  <w:rPr>
                    <w:rFonts w:ascii="Cambria Math" w:eastAsia="Calibri" w:hAnsi="Cambria Math" w:cs="Times New Roman"/>
                    <w:sz w:val="28"/>
                    <w:szCs w:val="28"/>
                  </w:rPr>
                  <m:t>р</m:t>
                </m:r>
              </m:sub>
              <m:sup>
                <m:r>
                  <w:rPr>
                    <w:rFonts w:ascii="Cambria Math" w:eastAsia="Calibri" w:hAnsi="Cambria Math" w:cs="Times New Roman"/>
                    <w:sz w:val="28"/>
                    <w:szCs w:val="28"/>
                  </w:rPr>
                  <m:t xml:space="preserve">ист </m:t>
                </m:r>
                <m:r>
                  <w:rPr>
                    <w:rFonts w:ascii="Cambria Math" w:eastAsia="Calibri" w:hAnsi="Cambria Math" w:cs="Times New Roman"/>
                    <w:sz w:val="28"/>
                    <w:szCs w:val="28"/>
                    <w:lang w:val="en-US"/>
                  </w:rPr>
                  <m:t>n</m:t>
                </m:r>
              </m:sup>
            </m:sSubSup>
          </m:num>
          <m:den>
            <m:r>
              <w:rPr>
                <w:rFonts w:ascii="Cambria Math" w:eastAsia="Calibri" w:hAnsi="Cambria Math" w:cs="Times New Roman"/>
                <w:sz w:val="28"/>
                <w:szCs w:val="28"/>
                <w:lang w:val="en-US"/>
              </w:rPr>
              <m:t>Qi</m:t>
            </m:r>
            <m:r>
              <w:rPr>
                <w:rFonts w:ascii="Cambria Math" w:eastAsia="Calibri" w:hAnsi="Cambria Math" w:cs="Times New Roman"/>
                <w:sz w:val="28"/>
                <w:szCs w:val="28"/>
              </w:rPr>
              <m:t>+…+</m:t>
            </m:r>
            <m:sSub>
              <m:sSubPr>
                <m:ctrlPr>
                  <w:rPr>
                    <w:rFonts w:ascii="Cambria Math" w:eastAsia="Calibri" w:hAnsi="Cambria Math" w:cs="Times New Roman"/>
                    <w:i/>
                    <w:sz w:val="28"/>
                    <w:szCs w:val="28"/>
                    <w:lang w:val="en-US"/>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lang w:val="en-US"/>
                  </w:rPr>
                  <m:t>n</m:t>
                </m:r>
              </m:sub>
            </m:sSub>
          </m:den>
        </m:f>
      </m:oMath>
      <w:r w:rsidR="002961FA" w:rsidRPr="00232993">
        <w:rPr>
          <w:rFonts w:ascii="Times New Roman" w:eastAsia="Calibri" w:hAnsi="Times New Roman" w:cs="Times New Roman"/>
          <w:sz w:val="28"/>
          <w:szCs w:val="28"/>
        </w:rPr>
        <w:t xml:space="preserve">                       (7)</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где</w:t>
      </w:r>
    </w:p>
    <w:p w:rsidR="002961FA" w:rsidRPr="00232993" w:rsidRDefault="000F76EF" w:rsidP="002961FA">
      <w:pPr>
        <w:tabs>
          <w:tab w:val="left" w:pos="-255"/>
        </w:tabs>
        <w:spacing w:after="0" w:line="360" w:lineRule="auto"/>
        <w:ind w:firstLine="709"/>
        <w:jc w:val="both"/>
        <w:rPr>
          <w:rFonts w:ascii="Times New Roman" w:eastAsia="Calibri" w:hAnsi="Times New Roman" w:cs="Times New Roman"/>
          <w:sz w:val="28"/>
          <w:szCs w:val="28"/>
        </w:rPr>
      </w:pPr>
      <m:oMath>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Kр,</m:t>
            </m:r>
          </m:e>
          <m:sup>
            <m:r>
              <w:rPr>
                <w:rFonts w:ascii="Cambria Math" w:eastAsia="Calibri" w:hAnsi="Cambria Math" w:cs="Times New Roman"/>
                <w:sz w:val="28"/>
                <w:szCs w:val="28"/>
              </w:rPr>
              <m:t>ист 1</m:t>
            </m:r>
          </m:sup>
        </m:sSup>
      </m:oMath>
      <w:r w:rsidR="002961FA" w:rsidRPr="00232993">
        <w:rPr>
          <w:rFonts w:ascii="Times New Roman" w:eastAsia="Calibri" w:hAnsi="Times New Roman" w:cs="Times New Roman"/>
          <w:sz w:val="28"/>
          <w:szCs w:val="28"/>
        </w:rPr>
        <w:t xml:space="preserve">, </w:t>
      </w:r>
      <m:oMath>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Kр,</m:t>
            </m:r>
          </m:e>
          <m:sup>
            <m:r>
              <w:rPr>
                <w:rFonts w:ascii="Cambria Math" w:eastAsia="Calibri" w:hAnsi="Cambria Math" w:cs="Times New Roman"/>
                <w:sz w:val="28"/>
                <w:szCs w:val="28"/>
              </w:rPr>
              <m:t xml:space="preserve">ист </m:t>
            </m:r>
            <m:r>
              <w:rPr>
                <w:rFonts w:ascii="Cambria Math" w:eastAsia="Calibri" w:hAnsi="Cambria Math" w:cs="Times New Roman"/>
                <w:sz w:val="28"/>
                <w:szCs w:val="28"/>
                <w:lang w:val="en-US"/>
              </w:rPr>
              <m:t>n</m:t>
            </m:r>
          </m:sup>
        </m:sSup>
      </m:oMath>
      <w:r w:rsidR="002961FA" w:rsidRPr="00232993">
        <w:rPr>
          <w:rFonts w:ascii="Times New Roman" w:eastAsia="Calibri" w:hAnsi="Times New Roman" w:cs="Times New Roman"/>
          <w:sz w:val="28"/>
          <w:szCs w:val="28"/>
        </w:rPr>
        <w:t xml:space="preserve"> – значения показателей надежности отдельных источников тепловой энергии;</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Qi, Qn – средние фактические тепловые нагрузки за предшествующие 12 месяцев по каждому источнику тепловой энергии, определяются по формуле (2).</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color w:val="000000"/>
          <w:sz w:val="28"/>
          <w:szCs w:val="28"/>
        </w:rPr>
        <w:t xml:space="preserve">е) </w:t>
      </w:r>
      <w:r w:rsidRPr="00232993">
        <w:rPr>
          <w:rFonts w:ascii="Times New Roman" w:eastAsia="Calibri" w:hAnsi="Times New Roman" w:cs="Times New Roman"/>
          <w:sz w:val="28"/>
          <w:szCs w:val="28"/>
        </w:rPr>
        <w:t>показатель технического состояния тепловых сетей (Кс), характеризуемый долей ветхих, подлежащих замене трубопроводов, определяется по формуле:</w:t>
      </w:r>
    </w:p>
    <w:p w:rsidR="002961FA" w:rsidRPr="00232993" w:rsidRDefault="000F76EF" w:rsidP="002961FA">
      <w:pPr>
        <w:tabs>
          <w:tab w:val="left" w:pos="-255"/>
        </w:tabs>
        <w:spacing w:after="0" w:line="360" w:lineRule="auto"/>
        <w:ind w:firstLine="709"/>
        <w:jc w:val="both"/>
        <w:rPr>
          <w:rFonts w:ascii="Times New Roman" w:eastAsia="Calibri" w:hAnsi="Times New Roman" w:cs="Times New Roman"/>
          <w:sz w:val="28"/>
          <w:szCs w:val="28"/>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К</m:t>
            </m:r>
          </m:e>
          <m:sub>
            <m:r>
              <w:rPr>
                <w:rFonts w:ascii="Cambria Math" w:eastAsia="Calibri" w:hAnsi="Cambria Math" w:cs="Times New Roman"/>
                <w:sz w:val="28"/>
                <w:szCs w:val="28"/>
              </w:rPr>
              <m:t>с</m:t>
            </m:r>
          </m:sub>
        </m:sSub>
        <m:r>
          <w:rPr>
            <w:rFonts w:ascii="Cambria Math" w:eastAsia="Calibri" w:hAnsi="Cambria Math" w:cs="Times New Roman"/>
            <w:sz w:val="28"/>
            <w:szCs w:val="28"/>
          </w:rPr>
          <m:t>=</m:t>
        </m:r>
        <m:f>
          <m:fPr>
            <m:ctrlPr>
              <w:rPr>
                <w:rFonts w:ascii="Cambria Math" w:eastAsia="Calibri" w:hAnsi="Cambria Math" w:cs="Times New Roman"/>
                <w:i/>
                <w:sz w:val="28"/>
                <w:szCs w:val="28"/>
              </w:rPr>
            </m:ctrlPr>
          </m:fPr>
          <m:num>
            <m:sSubSup>
              <m:sSubSupPr>
                <m:ctrlPr>
                  <w:rPr>
                    <w:rFonts w:ascii="Cambria Math" w:eastAsia="Calibri" w:hAnsi="Cambria Math" w:cs="Times New Roman"/>
                    <w:i/>
                    <w:sz w:val="28"/>
                    <w:szCs w:val="28"/>
                    <w:lang w:val="en-US"/>
                  </w:rPr>
                </m:ctrlPr>
              </m:sSubSupPr>
              <m:e>
                <m:r>
                  <w:rPr>
                    <w:rFonts w:ascii="Cambria Math" w:eastAsia="Calibri" w:hAnsi="Cambria Math" w:cs="Times New Roman"/>
                    <w:sz w:val="28"/>
                    <w:szCs w:val="28"/>
                    <w:lang w:val="en-US"/>
                  </w:rPr>
                  <m:t>S</m:t>
                </m:r>
              </m:e>
              <m:sub>
                <m:r>
                  <w:rPr>
                    <w:rFonts w:ascii="Cambria Math" w:eastAsia="Calibri" w:hAnsi="Cambria Math" w:cs="Times New Roman"/>
                    <w:sz w:val="28"/>
                    <w:szCs w:val="28"/>
                    <w:lang w:val="en-US"/>
                  </w:rPr>
                  <m:t>c</m:t>
                </m:r>
              </m:sub>
              <m:sup>
                <m:r>
                  <w:rPr>
                    <w:rFonts w:ascii="Cambria Math" w:eastAsia="Calibri" w:hAnsi="Cambria Math" w:cs="Times New Roman"/>
                    <w:sz w:val="28"/>
                    <w:szCs w:val="28"/>
                  </w:rPr>
                  <m:t>экспл</m:t>
                </m:r>
              </m:sup>
            </m:sSubSup>
            <m:r>
              <w:rPr>
                <w:rFonts w:ascii="Cambria Math" w:eastAsia="Calibri" w:hAnsi="Cambria Math" w:cs="Times New Roman"/>
                <w:sz w:val="28"/>
                <w:szCs w:val="28"/>
              </w:rPr>
              <m:t>-</m:t>
            </m:r>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lang w:val="en-US"/>
                  </w:rPr>
                  <m:t>S</m:t>
                </m:r>
              </m:e>
              <m:sub>
                <m:r>
                  <w:rPr>
                    <w:rFonts w:ascii="Cambria Math" w:eastAsia="Calibri" w:hAnsi="Cambria Math" w:cs="Times New Roman"/>
                    <w:sz w:val="28"/>
                    <w:szCs w:val="28"/>
                  </w:rPr>
                  <m:t>c</m:t>
                </m:r>
              </m:sub>
              <m:sup>
                <m:r>
                  <w:rPr>
                    <w:rFonts w:ascii="Cambria Math" w:eastAsia="Calibri" w:hAnsi="Cambria Math" w:cs="Times New Roman"/>
                    <w:sz w:val="28"/>
                    <w:szCs w:val="28"/>
                  </w:rPr>
                  <m:t>ветх</m:t>
                </m:r>
              </m:sup>
            </m:sSubSup>
          </m:num>
          <m:den>
            <m:sSubSup>
              <m:sSubSupPr>
                <m:ctrlPr>
                  <w:rPr>
                    <w:rFonts w:ascii="Cambria Math" w:eastAsia="Calibri" w:hAnsi="Cambria Math" w:cs="Times New Roman"/>
                    <w:i/>
                    <w:sz w:val="28"/>
                    <w:szCs w:val="28"/>
                    <w:lang w:val="en-US"/>
                  </w:rPr>
                </m:ctrlPr>
              </m:sSubSupPr>
              <m:e>
                <m:r>
                  <w:rPr>
                    <w:rFonts w:ascii="Cambria Math" w:eastAsia="Calibri" w:hAnsi="Cambria Math" w:cs="Times New Roman"/>
                    <w:sz w:val="28"/>
                    <w:szCs w:val="28"/>
                    <w:lang w:val="en-US"/>
                  </w:rPr>
                  <m:t>S</m:t>
                </m:r>
              </m:e>
              <m:sub>
                <m:r>
                  <w:rPr>
                    <w:rFonts w:ascii="Cambria Math" w:eastAsia="Calibri" w:hAnsi="Cambria Math" w:cs="Times New Roman"/>
                    <w:sz w:val="28"/>
                    <w:szCs w:val="28"/>
                    <w:lang w:val="en-US"/>
                  </w:rPr>
                  <m:t>c</m:t>
                </m:r>
              </m:sub>
              <m:sup>
                <m:r>
                  <w:rPr>
                    <w:rFonts w:ascii="Cambria Math" w:eastAsia="Calibri" w:hAnsi="Cambria Math" w:cs="Times New Roman"/>
                    <w:sz w:val="28"/>
                    <w:szCs w:val="28"/>
                  </w:rPr>
                  <m:t>экспл</m:t>
                </m:r>
              </m:sup>
            </m:sSubSup>
          </m:den>
        </m:f>
      </m:oMath>
      <w:r w:rsidR="002961FA" w:rsidRPr="00232993">
        <w:rPr>
          <w:rFonts w:ascii="Times New Roman" w:eastAsia="Calibri" w:hAnsi="Times New Roman" w:cs="Times New Roman"/>
          <w:sz w:val="28"/>
          <w:szCs w:val="28"/>
        </w:rPr>
        <w:tab/>
        <w:t xml:space="preserve">            (8)</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где</w:t>
      </w:r>
    </w:p>
    <w:p w:rsidR="002961FA" w:rsidRPr="00232993" w:rsidRDefault="002961FA" w:rsidP="002961FA">
      <w:pPr>
        <w:tabs>
          <w:tab w:val="left" w:pos="-255"/>
          <w:tab w:val="center" w:pos="885"/>
          <w:tab w:val="center" w:pos="5110"/>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ab/>
      </w:r>
      <m:oMath>
        <m:sSubSup>
          <m:sSubSupPr>
            <m:ctrlPr>
              <w:rPr>
                <w:rFonts w:ascii="Cambria Math" w:eastAsia="Calibri" w:hAnsi="Cambria Math" w:cs="Times New Roman"/>
                <w:i/>
                <w:sz w:val="28"/>
                <w:szCs w:val="28"/>
                <w:lang w:val="en-US"/>
              </w:rPr>
            </m:ctrlPr>
          </m:sSubSupPr>
          <m:e>
            <m:r>
              <w:rPr>
                <w:rFonts w:ascii="Cambria Math" w:eastAsia="Calibri" w:hAnsi="Cambria Math" w:cs="Times New Roman"/>
                <w:sz w:val="28"/>
                <w:szCs w:val="28"/>
                <w:lang w:val="en-US"/>
              </w:rPr>
              <m:t>S</m:t>
            </m:r>
          </m:e>
          <m:sub>
            <m:r>
              <w:rPr>
                <w:rFonts w:ascii="Cambria Math" w:eastAsia="Calibri" w:hAnsi="Cambria Math" w:cs="Times New Roman"/>
                <w:sz w:val="28"/>
                <w:szCs w:val="28"/>
                <w:lang w:val="en-US"/>
              </w:rPr>
              <m:t>c</m:t>
            </m:r>
          </m:sub>
          <m:sup>
            <m:r>
              <w:rPr>
                <w:rFonts w:ascii="Cambria Math" w:eastAsia="Calibri" w:hAnsi="Cambria Math" w:cs="Times New Roman"/>
                <w:sz w:val="28"/>
                <w:szCs w:val="28"/>
              </w:rPr>
              <m:t>экспл</m:t>
            </m:r>
          </m:sup>
        </m:sSubSup>
      </m:oMath>
      <w:r w:rsidRPr="00232993">
        <w:rPr>
          <w:rFonts w:ascii="Times New Roman" w:eastAsia="Calibri" w:hAnsi="Times New Roman" w:cs="Times New Roman"/>
          <w:sz w:val="28"/>
          <w:szCs w:val="28"/>
        </w:rPr>
        <w:t>– протяженность тепловых сетей, находящихся в эксплуатации;</w:t>
      </w:r>
    </w:p>
    <w:p w:rsidR="002961FA" w:rsidRPr="00232993" w:rsidRDefault="002961FA" w:rsidP="002961FA">
      <w:pPr>
        <w:tabs>
          <w:tab w:val="left" w:pos="-255"/>
          <w:tab w:val="center" w:pos="887"/>
          <w:tab w:val="right" w:pos="9638"/>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ab/>
      </w:r>
      <m:oMath>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lang w:val="en-US"/>
              </w:rPr>
              <m:t>S</m:t>
            </m:r>
          </m:e>
          <m:sub>
            <m:r>
              <w:rPr>
                <w:rFonts w:ascii="Cambria Math" w:eastAsia="Calibri" w:hAnsi="Cambria Math" w:cs="Times New Roman"/>
                <w:sz w:val="28"/>
                <w:szCs w:val="28"/>
              </w:rPr>
              <m:t>c</m:t>
            </m:r>
          </m:sub>
          <m:sup>
            <m:r>
              <w:rPr>
                <w:rFonts w:ascii="Cambria Math" w:eastAsia="Calibri" w:hAnsi="Cambria Math" w:cs="Times New Roman"/>
                <w:sz w:val="28"/>
                <w:szCs w:val="28"/>
              </w:rPr>
              <m:t>ветх</m:t>
            </m:r>
          </m:sup>
        </m:sSubSup>
      </m:oMath>
      <w:r w:rsidRPr="00232993">
        <w:rPr>
          <w:rFonts w:ascii="Times New Roman" w:eastAsia="Calibri" w:hAnsi="Times New Roman" w:cs="Times New Roman"/>
          <w:sz w:val="28"/>
          <w:szCs w:val="28"/>
        </w:rPr>
        <w:t xml:space="preserve">  – протяженность ветхих тепловых сетей, находящихся в эксплуатации.</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color w:val="000000"/>
          <w:sz w:val="28"/>
          <w:szCs w:val="28"/>
        </w:rPr>
        <w:t xml:space="preserve">ж) </w:t>
      </w:r>
      <w:r w:rsidRPr="00232993">
        <w:rPr>
          <w:rFonts w:ascii="Times New Roman" w:eastAsia="Calibri" w:hAnsi="Times New Roman" w:cs="Times New Roman"/>
          <w:sz w:val="28"/>
          <w:szCs w:val="28"/>
        </w:rPr>
        <w:t>показатель интенсивности отказов систем теплоснабжения:</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color w:val="000000"/>
          <w:sz w:val="28"/>
          <w:szCs w:val="28"/>
        </w:rPr>
        <w:t xml:space="preserve">ж.1) </w:t>
      </w:r>
      <w:r w:rsidRPr="00232993">
        <w:rPr>
          <w:rFonts w:ascii="Times New Roman" w:eastAsia="Calibri" w:hAnsi="Times New Roman" w:cs="Times New Roman"/>
          <w:sz w:val="28"/>
          <w:szCs w:val="28"/>
        </w:rPr>
        <w:t>показатель интенси</w:t>
      </w:r>
      <w:r w:rsidR="00157407">
        <w:rPr>
          <w:rFonts w:ascii="Times New Roman" w:eastAsia="Calibri" w:hAnsi="Times New Roman" w:cs="Times New Roman"/>
          <w:sz w:val="28"/>
          <w:szCs w:val="28"/>
        </w:rPr>
        <w:t>вности отказов тепловых сетей (И</w:t>
      </w:r>
      <w:r w:rsidR="008249CA">
        <w:rPr>
          <w:rFonts w:ascii="Times New Roman" w:eastAsia="Calibri" w:hAnsi="Times New Roman" w:cs="Times New Roman"/>
          <w:sz w:val="28"/>
          <w:szCs w:val="28"/>
        </w:rPr>
        <w:t xml:space="preserve"> </w:t>
      </w:r>
      <w:r w:rsidRPr="00232993">
        <w:rPr>
          <w:rFonts w:ascii="Times New Roman" w:eastAsia="Calibri" w:hAnsi="Times New Roman" w:cs="Times New Roman"/>
          <w:sz w:val="28"/>
          <w:szCs w:val="28"/>
        </w:rPr>
        <w:t xml:space="preserve">отказ. тс),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 И отказ. тс = </w:t>
      </w:r>
      <w:r w:rsidRPr="00232993">
        <w:rPr>
          <w:rFonts w:ascii="Times New Roman" w:eastAsia="Calibri" w:hAnsi="Times New Roman" w:cs="Times New Roman"/>
          <w:sz w:val="28"/>
          <w:szCs w:val="28"/>
          <w:lang w:val="en-US"/>
        </w:rPr>
        <w:t>n</w:t>
      </w:r>
      <w:r w:rsidRPr="00232993">
        <w:rPr>
          <w:rFonts w:ascii="Times New Roman" w:eastAsia="Calibri" w:hAnsi="Times New Roman" w:cs="Times New Roman"/>
          <w:sz w:val="28"/>
          <w:szCs w:val="28"/>
        </w:rPr>
        <w:t xml:space="preserve"> отказ. /</w:t>
      </w:r>
      <w:r w:rsidRPr="00232993">
        <w:rPr>
          <w:rFonts w:ascii="Times New Roman" w:eastAsia="Calibri" w:hAnsi="Times New Roman" w:cs="Times New Roman"/>
          <w:sz w:val="28"/>
          <w:szCs w:val="28"/>
          <w:lang w:val="en-US"/>
        </w:rPr>
        <w:t>S</w:t>
      </w:r>
      <w:r w:rsidRPr="00232993">
        <w:rPr>
          <w:rFonts w:ascii="Times New Roman" w:eastAsia="Calibri" w:hAnsi="Times New Roman" w:cs="Times New Roman"/>
          <w:sz w:val="28"/>
          <w:szCs w:val="28"/>
        </w:rPr>
        <w:t xml:space="preserve"> [1|(км</w:t>
      </w:r>
      <w:r w:rsidRPr="00232993">
        <w:rPr>
          <w:rFonts w:ascii="Times New Roman" w:eastAsia="Calibri" w:hAnsi="Times New Roman" w:cs="Times New Roman"/>
          <w:sz w:val="28"/>
          <w:szCs w:val="28"/>
          <w:vertAlign w:val="superscript"/>
        </w:rPr>
        <w:t>*</w:t>
      </w:r>
      <w:r w:rsidRPr="00232993">
        <w:rPr>
          <w:rFonts w:ascii="Times New Roman" w:eastAsia="Calibri" w:hAnsi="Times New Roman" w:cs="Times New Roman"/>
          <w:sz w:val="28"/>
          <w:szCs w:val="28"/>
        </w:rPr>
        <w:t xml:space="preserve">год)], где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lang w:val="en-US"/>
        </w:rPr>
        <w:t>n</w:t>
      </w:r>
      <w:r w:rsidRPr="00232993">
        <w:rPr>
          <w:rFonts w:ascii="Times New Roman" w:eastAsia="Calibri" w:hAnsi="Times New Roman" w:cs="Times New Roman"/>
          <w:sz w:val="28"/>
          <w:szCs w:val="28"/>
        </w:rPr>
        <w:t xml:space="preserve"> отказ. – количество отказов за предыдущий год;</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S – протяженность тепловой сети (в двухтрубном исполнении) данной системы теплоснабжения [км].</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В зависимости от интенсивности отказов (И</w:t>
      </w:r>
      <w:r w:rsidR="001E3F25">
        <w:rPr>
          <w:rFonts w:ascii="Times New Roman" w:eastAsia="Calibri" w:hAnsi="Times New Roman" w:cs="Times New Roman"/>
          <w:sz w:val="28"/>
          <w:szCs w:val="28"/>
        </w:rPr>
        <w:t xml:space="preserve"> </w:t>
      </w:r>
      <w:r w:rsidRPr="00232993">
        <w:rPr>
          <w:rFonts w:ascii="Times New Roman" w:eastAsia="Calibri" w:hAnsi="Times New Roman" w:cs="Times New Roman"/>
          <w:sz w:val="28"/>
          <w:szCs w:val="28"/>
        </w:rPr>
        <w:t>отказ. тс) определяется показатель надежности тепловых сетей (</w:t>
      </w:r>
      <w:proofErr w:type="gramStart"/>
      <w:r w:rsidRPr="00232993">
        <w:rPr>
          <w:rFonts w:ascii="Times New Roman" w:eastAsia="Calibri" w:hAnsi="Times New Roman" w:cs="Times New Roman"/>
          <w:sz w:val="28"/>
          <w:szCs w:val="28"/>
        </w:rPr>
        <w:t>К</w:t>
      </w:r>
      <w:r w:rsidR="001E3F25">
        <w:rPr>
          <w:rFonts w:ascii="Times New Roman" w:eastAsia="Calibri" w:hAnsi="Times New Roman" w:cs="Times New Roman"/>
          <w:sz w:val="28"/>
          <w:szCs w:val="28"/>
        </w:rPr>
        <w:t xml:space="preserve"> </w:t>
      </w:r>
      <w:r w:rsidRPr="00232993">
        <w:rPr>
          <w:rFonts w:ascii="Times New Roman" w:eastAsia="Calibri" w:hAnsi="Times New Roman" w:cs="Times New Roman"/>
          <w:sz w:val="28"/>
          <w:szCs w:val="28"/>
        </w:rPr>
        <w:t>отказ</w:t>
      </w:r>
      <w:proofErr w:type="gramEnd"/>
      <w:r w:rsidRPr="00232993">
        <w:rPr>
          <w:rFonts w:ascii="Times New Roman" w:eastAsia="Calibri" w:hAnsi="Times New Roman" w:cs="Times New Roman"/>
          <w:sz w:val="28"/>
          <w:szCs w:val="28"/>
        </w:rPr>
        <w:t>. тс):</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 xml:space="preserve">до 0,2 включительно – </w:t>
      </w:r>
      <w:proofErr w:type="gramStart"/>
      <w:r w:rsidRPr="00232993">
        <w:rPr>
          <w:rFonts w:ascii="Times New Roman" w:eastAsia="Calibri" w:hAnsi="Times New Roman" w:cs="Times New Roman"/>
          <w:sz w:val="28"/>
          <w:szCs w:val="28"/>
        </w:rPr>
        <w:t>К</w:t>
      </w:r>
      <w:r w:rsidR="001E3F25">
        <w:rPr>
          <w:rFonts w:ascii="Times New Roman" w:eastAsia="Calibri" w:hAnsi="Times New Roman" w:cs="Times New Roman"/>
          <w:sz w:val="28"/>
          <w:szCs w:val="28"/>
        </w:rPr>
        <w:t xml:space="preserve"> </w:t>
      </w:r>
      <w:r w:rsidRPr="00232993">
        <w:rPr>
          <w:rFonts w:ascii="Times New Roman" w:eastAsia="Calibri" w:hAnsi="Times New Roman" w:cs="Times New Roman"/>
          <w:sz w:val="28"/>
          <w:szCs w:val="28"/>
        </w:rPr>
        <w:t>отказ</w:t>
      </w:r>
      <w:proofErr w:type="gramEnd"/>
      <w:r w:rsidRPr="00232993">
        <w:rPr>
          <w:rFonts w:ascii="Times New Roman" w:eastAsia="Calibri" w:hAnsi="Times New Roman" w:cs="Times New Roman"/>
          <w:sz w:val="28"/>
          <w:szCs w:val="28"/>
        </w:rPr>
        <w:t xml:space="preserve">. тс = 1,0;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lastRenderedPageBreak/>
        <w:t xml:space="preserve">от 0,2 до 0,6 включительно – </w:t>
      </w:r>
      <w:proofErr w:type="gramStart"/>
      <w:r w:rsidRPr="00232993">
        <w:rPr>
          <w:rFonts w:ascii="Times New Roman" w:eastAsia="Calibri" w:hAnsi="Times New Roman" w:cs="Times New Roman"/>
          <w:sz w:val="28"/>
          <w:szCs w:val="28"/>
        </w:rPr>
        <w:t>К</w:t>
      </w:r>
      <w:r w:rsidR="001E3F25">
        <w:rPr>
          <w:rFonts w:ascii="Times New Roman" w:eastAsia="Calibri" w:hAnsi="Times New Roman" w:cs="Times New Roman"/>
          <w:sz w:val="28"/>
          <w:szCs w:val="28"/>
        </w:rPr>
        <w:t xml:space="preserve"> </w:t>
      </w:r>
      <w:r w:rsidRPr="00232993">
        <w:rPr>
          <w:rFonts w:ascii="Times New Roman" w:eastAsia="Calibri" w:hAnsi="Times New Roman" w:cs="Times New Roman"/>
          <w:sz w:val="28"/>
          <w:szCs w:val="28"/>
        </w:rPr>
        <w:t>отказ</w:t>
      </w:r>
      <w:proofErr w:type="gramEnd"/>
      <w:r w:rsidRPr="00232993">
        <w:rPr>
          <w:rFonts w:ascii="Times New Roman" w:eastAsia="Calibri" w:hAnsi="Times New Roman" w:cs="Times New Roman"/>
          <w:sz w:val="28"/>
          <w:szCs w:val="28"/>
        </w:rPr>
        <w:t xml:space="preserve">.  тс= 0,8;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 xml:space="preserve">от 0,6 - 1,2 включительно – Котказ.  тс= 0,6;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свыше 1,2 – Котказ.  тс= 0,5.</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ж.2)</w:t>
      </w:r>
      <w:r w:rsidRPr="00232993">
        <w:rPr>
          <w:rFonts w:ascii="Times New Roman" w:eastAsia="Calibri" w:hAnsi="Times New Roman" w:cs="Times New Roman"/>
          <w:color w:val="70AD47"/>
          <w:sz w:val="28"/>
          <w:szCs w:val="28"/>
        </w:rPr>
        <w:t xml:space="preserve"> </w:t>
      </w:r>
      <w:r w:rsidRPr="00232993">
        <w:rPr>
          <w:rFonts w:ascii="Times New Roman" w:eastAsia="Calibri" w:hAnsi="Times New Roman" w:cs="Times New Roman"/>
          <w:sz w:val="28"/>
          <w:szCs w:val="28"/>
        </w:rPr>
        <w:t>показатель интенсивности отказов (далее – отказ) теплового источника,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 (Коткит):</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Иотк</w:t>
      </w:r>
      <w:r w:rsidR="004E7222">
        <w:rPr>
          <w:rFonts w:ascii="Times New Roman" w:eastAsia="Calibri" w:hAnsi="Times New Roman" w:cs="Times New Roman"/>
          <w:sz w:val="28"/>
          <w:szCs w:val="28"/>
        </w:rPr>
        <w:t xml:space="preserve">. </w:t>
      </w:r>
      <w:r w:rsidRPr="00232993">
        <w:rPr>
          <w:rFonts w:ascii="Times New Roman" w:eastAsia="Calibri" w:hAnsi="Times New Roman" w:cs="Times New Roman"/>
          <w:sz w:val="28"/>
          <w:szCs w:val="28"/>
        </w:rPr>
        <w:t>ит =</w:t>
      </w:r>
      <m:oMath>
        <m:f>
          <m:fPr>
            <m:ctrlPr>
              <w:rPr>
                <w:rFonts w:ascii="Cambria Math" w:eastAsia="Calibri" w:hAnsi="Cambria Math" w:cs="Times New Roman"/>
                <w:i/>
                <w:sz w:val="28"/>
                <w:szCs w:val="28"/>
              </w:rPr>
            </m:ctrlPr>
          </m:fPr>
          <m:num>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К</m:t>
                </m:r>
              </m:e>
              <m:sub>
                <m:r>
                  <w:rPr>
                    <w:rFonts w:ascii="Cambria Math" w:eastAsia="Calibri" w:hAnsi="Cambria Math" w:cs="Times New Roman"/>
                    <w:sz w:val="28"/>
                    <w:szCs w:val="28"/>
                  </w:rPr>
                  <m:t>э</m:t>
                </m:r>
              </m:sub>
            </m:sSub>
            <m:r>
              <w:rPr>
                <w:rFonts w:ascii="Cambria Math" w:eastAsia="Calibri" w:hAnsi="Cambria Math" w:cs="Times New Roman"/>
                <w:sz w:val="28"/>
                <w:szCs w:val="28"/>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К</m:t>
                </m:r>
              </m:e>
              <m:sub>
                <m:r>
                  <w:rPr>
                    <w:rFonts w:ascii="Cambria Math" w:eastAsia="Calibri" w:hAnsi="Cambria Math" w:cs="Times New Roman"/>
                    <w:sz w:val="28"/>
                    <w:szCs w:val="28"/>
                  </w:rPr>
                  <m:t>в</m:t>
                </m:r>
              </m:sub>
            </m:sSub>
            <m:r>
              <w:rPr>
                <w:rFonts w:ascii="Cambria Math" w:eastAsia="Calibri" w:hAnsi="Cambria Math" w:cs="Times New Roman"/>
                <w:sz w:val="28"/>
                <w:szCs w:val="28"/>
              </w:rPr>
              <m:t>+</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К</m:t>
                </m:r>
              </m:e>
              <m:sub>
                <m:r>
                  <w:rPr>
                    <w:rFonts w:ascii="Cambria Math" w:eastAsia="Calibri" w:hAnsi="Cambria Math" w:cs="Times New Roman"/>
                    <w:sz w:val="28"/>
                    <w:szCs w:val="28"/>
                  </w:rPr>
                  <m:t>т</m:t>
                </m:r>
              </m:sub>
            </m:sSub>
          </m:num>
          <m:den>
            <m:r>
              <w:rPr>
                <w:rFonts w:ascii="Cambria Math" w:eastAsia="Calibri" w:hAnsi="Cambria Math" w:cs="Times New Roman"/>
                <w:sz w:val="28"/>
                <w:szCs w:val="28"/>
              </w:rPr>
              <m:t>3</m:t>
            </m:r>
          </m:den>
        </m:f>
      </m:oMath>
      <w:r w:rsidRPr="00232993">
        <w:rPr>
          <w:rFonts w:ascii="Times New Roman" w:eastAsia="Calibri" w:hAnsi="Times New Roman" w:cs="Times New Roman"/>
          <w:sz w:val="28"/>
          <w:szCs w:val="28"/>
        </w:rPr>
        <w:t xml:space="preserve">  (10)</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 xml:space="preserve">В зависимости от интенсивности отказов (И отк ит) определяется показатель надежности теплового источника (Котк_ит):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 xml:space="preserve">до 0,2 включительно – Коткит= 1,0;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 xml:space="preserve">от 0,2 до 0,6 включительно – Коткит= 0,8;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от 0,6 - 1,2 включительно – Коткит= 0,6;</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color w:val="000000"/>
          <w:sz w:val="28"/>
          <w:szCs w:val="28"/>
        </w:rPr>
        <w:t xml:space="preserve">з) </w:t>
      </w:r>
      <w:r w:rsidRPr="00232993">
        <w:rPr>
          <w:rFonts w:ascii="Times New Roman" w:eastAsia="Calibri" w:hAnsi="Times New Roman" w:cs="Times New Roman"/>
          <w:sz w:val="28"/>
          <w:szCs w:val="28"/>
        </w:rPr>
        <w:t>показатель относительного аварийного недоотпуска тепла (Кнед) в результате внеплановых отключений теплопотребляющих установок потребителей определяется по формуле:</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m:oMath>
        <m:r>
          <w:rPr>
            <w:rFonts w:ascii="Cambria Math" w:eastAsia="Calibri" w:hAnsi="Cambria Math" w:cs="Times New Roman"/>
            <w:sz w:val="28"/>
            <w:szCs w:val="28"/>
            <w:lang w:val="en-US"/>
          </w:rPr>
          <m:t>Q</m:t>
        </m:r>
        <m:r>
          <w:rPr>
            <w:rFonts w:ascii="Cambria Math" w:eastAsia="Calibri" w:hAnsi="Cambria Math" w:cs="Times New Roman"/>
            <w:sz w:val="28"/>
            <w:szCs w:val="28"/>
          </w:rPr>
          <m:t>нед=</m:t>
        </m:r>
        <m:f>
          <m:fPr>
            <m:ctrlPr>
              <w:rPr>
                <w:rFonts w:ascii="Cambria Math" w:eastAsia="Calibri" w:hAnsi="Cambria Math" w:cs="Times New Roman"/>
                <w:i/>
                <w:sz w:val="28"/>
                <w:szCs w:val="28"/>
              </w:rPr>
            </m:ctrlPr>
          </m:fPr>
          <m:num>
            <m:sSub>
              <m:sSubPr>
                <m:ctrlPr>
                  <w:rPr>
                    <w:rFonts w:ascii="Cambria Math" w:eastAsia="Calibri" w:hAnsi="Cambria Math" w:cs="Times New Roman"/>
                    <w:i/>
                    <w:sz w:val="28"/>
                    <w:szCs w:val="28"/>
                  </w:rPr>
                </m:ctrlPr>
              </m:sSubPr>
              <m:e>
                <m:r>
                  <w:rPr>
                    <w:rFonts w:ascii="Cambria Math" w:eastAsia="Calibri" w:hAnsi="Cambria Math" w:cs="Times New Roman"/>
                    <w:sz w:val="28"/>
                    <w:szCs w:val="28"/>
                    <w:lang w:val="en-US"/>
                  </w:rPr>
                  <m:t>Q</m:t>
                </m:r>
              </m:e>
              <m:sub>
                <m:r>
                  <w:rPr>
                    <w:rFonts w:ascii="Cambria Math" w:eastAsia="Calibri" w:hAnsi="Cambria Math" w:cs="Times New Roman"/>
                    <w:sz w:val="28"/>
                    <w:szCs w:val="28"/>
                  </w:rPr>
                  <m:t>откл</m:t>
                </m:r>
              </m:sub>
            </m:sSub>
          </m:num>
          <m:den>
            <m:r>
              <w:rPr>
                <w:rFonts w:ascii="Cambria Math" w:eastAsia="Calibri" w:hAnsi="Cambria Math" w:cs="Times New Roman"/>
                <w:sz w:val="28"/>
                <w:szCs w:val="28"/>
              </w:rPr>
              <m:t>Qфакт*100 (%)</m:t>
            </m:r>
          </m:den>
        </m:f>
      </m:oMath>
      <w:r w:rsidRPr="00232993">
        <w:rPr>
          <w:rFonts w:ascii="Times New Roman" w:eastAsia="Calibri" w:hAnsi="Times New Roman" w:cs="Times New Roman"/>
          <w:sz w:val="28"/>
          <w:szCs w:val="28"/>
        </w:rPr>
        <w:t xml:space="preserve">  (11)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где:</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lang w:val="en-US"/>
        </w:rPr>
        <w:t>Q</w:t>
      </w:r>
      <w:r w:rsidRPr="00232993">
        <w:rPr>
          <w:rFonts w:ascii="Times New Roman" w:eastAsia="Calibri" w:hAnsi="Times New Roman" w:cs="Times New Roman"/>
          <w:sz w:val="28"/>
          <w:szCs w:val="28"/>
        </w:rPr>
        <w:t xml:space="preserve">откл – недоотпуск тепла;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Qфакт – фактический отпуск тепла системой теплоснабжения.</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В зависимости от величины относительного недоотпуска тепла (</w:t>
      </w:r>
      <w:r w:rsidRPr="00232993">
        <w:rPr>
          <w:rFonts w:ascii="Times New Roman" w:eastAsia="Calibri" w:hAnsi="Times New Roman" w:cs="Times New Roman"/>
          <w:sz w:val="28"/>
          <w:szCs w:val="28"/>
          <w:lang w:val="en-US"/>
        </w:rPr>
        <w:t>Q</w:t>
      </w:r>
      <w:r w:rsidRPr="00232993">
        <w:rPr>
          <w:rFonts w:ascii="Times New Roman" w:eastAsia="Calibri" w:hAnsi="Times New Roman" w:cs="Times New Roman"/>
          <w:sz w:val="28"/>
          <w:szCs w:val="28"/>
        </w:rPr>
        <w:t xml:space="preserve">нед) определяется показатель надежности (Кнед)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 xml:space="preserve">до 0,1 % включительно - Кнед= 1,0;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 xml:space="preserve">от 0,194 до 0,394 включительно - Кнед = 0,8;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 xml:space="preserve">от 0,3% до 0,5% включительно - Кнед = 0,6;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 xml:space="preserve">от 0,5% до 1,0% включительно - Кнед = 0,5;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свыше 1,0% - Кнед = 0,2.</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color w:val="000000"/>
          <w:sz w:val="28"/>
          <w:szCs w:val="28"/>
        </w:rPr>
      </w:pPr>
      <w:r w:rsidRPr="00232993">
        <w:rPr>
          <w:rFonts w:ascii="Times New Roman" w:eastAsia="Calibri" w:hAnsi="Times New Roman" w:cs="Times New Roman"/>
          <w:color w:val="000000"/>
          <w:sz w:val="28"/>
          <w:szCs w:val="28"/>
        </w:rPr>
        <w:lastRenderedPageBreak/>
        <w:t xml:space="preserve">и) </w:t>
      </w:r>
      <w:r w:rsidRPr="00232993">
        <w:rPr>
          <w:rFonts w:ascii="Times New Roman" w:eastAsia="Calibri" w:hAnsi="Times New Roman" w:cs="Times New Roman"/>
          <w:sz w:val="28"/>
          <w:szCs w:val="28"/>
        </w:rPr>
        <w:t xml:space="preserve">показатель укомплектованности ремонтным и оперативно-ремонтным персоналом (Кп) определяется как отношение фактической </w:t>
      </w:r>
      <w:r w:rsidRPr="00232993">
        <w:rPr>
          <w:rFonts w:ascii="Times New Roman" w:eastAsia="Calibri" w:hAnsi="Times New Roman" w:cs="Times New Roman"/>
          <w:color w:val="000000"/>
          <w:sz w:val="28"/>
          <w:szCs w:val="28"/>
        </w:rPr>
        <w:t>численности к численности по действующим нормативам, но не более 1,0.</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color w:val="000000"/>
          <w:sz w:val="28"/>
          <w:szCs w:val="28"/>
        </w:rPr>
        <w:t xml:space="preserve">к) </w:t>
      </w:r>
      <w:r w:rsidRPr="00232993">
        <w:rPr>
          <w:rFonts w:ascii="Times New Roman" w:eastAsia="Calibri" w:hAnsi="Times New Roman" w:cs="Times New Roman"/>
          <w:sz w:val="28"/>
          <w:szCs w:val="28"/>
        </w:rPr>
        <w:t>показатель оснащенности машинами, специальными механизмами и оборудованием (Км) принимается как среднее отношение фактического наличия к количеству, определенному по нормативам, по основной номенклатуре:</w:t>
      </w:r>
    </w:p>
    <w:p w:rsidR="002961FA" w:rsidRPr="00232993" w:rsidRDefault="000F76EF" w:rsidP="002961FA">
      <w:pPr>
        <w:tabs>
          <w:tab w:val="left" w:pos="-255"/>
        </w:tabs>
        <w:spacing w:after="0" w:line="360" w:lineRule="auto"/>
        <w:ind w:firstLine="709"/>
        <w:jc w:val="both"/>
        <w:rPr>
          <w:rFonts w:ascii="Times New Roman" w:eastAsia="Calibri" w:hAnsi="Times New Roman" w:cs="Times New Roman"/>
          <w:sz w:val="28"/>
          <w:szCs w:val="28"/>
        </w:rPr>
      </w:pP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К</m:t>
            </m:r>
          </m:e>
          <m:sub>
            <m:r>
              <w:rPr>
                <w:rFonts w:ascii="Cambria Math" w:eastAsia="Calibri" w:hAnsi="Cambria Math" w:cs="Times New Roman"/>
                <w:sz w:val="28"/>
                <w:szCs w:val="28"/>
              </w:rPr>
              <m:t>м</m:t>
            </m:r>
          </m:sub>
        </m:sSub>
        <m:r>
          <w:rPr>
            <w:rFonts w:ascii="Cambria Math" w:eastAsia="Calibri" w:hAnsi="Cambria Math" w:cs="Times New Roman"/>
            <w:sz w:val="28"/>
            <w:szCs w:val="28"/>
          </w:rPr>
          <m:t>=</m:t>
        </m:r>
        <m:f>
          <m:fPr>
            <m:ctrlPr>
              <w:rPr>
                <w:rFonts w:ascii="Cambria Math" w:eastAsia="Calibri" w:hAnsi="Cambria Math" w:cs="Times New Roman"/>
                <w:i/>
                <w:sz w:val="28"/>
                <w:szCs w:val="28"/>
              </w:rPr>
            </m:ctrlPr>
          </m:fPr>
          <m:num>
            <m:sSubSup>
              <m:sSubSupPr>
                <m:ctrlPr>
                  <w:rPr>
                    <w:rFonts w:ascii="Cambria Math" w:eastAsia="Calibri" w:hAnsi="Cambria Math" w:cs="Times New Roman"/>
                    <w:i/>
                    <w:sz w:val="28"/>
                    <w:szCs w:val="28"/>
                    <w:lang w:val="en-US"/>
                  </w:rPr>
                </m:ctrlPr>
              </m:sSubSupPr>
              <m:e>
                <m:r>
                  <w:rPr>
                    <w:rFonts w:ascii="Cambria Math" w:eastAsia="Calibri" w:hAnsi="Cambria Math" w:cs="Times New Roman"/>
                    <w:sz w:val="28"/>
                    <w:szCs w:val="28"/>
                  </w:rPr>
                  <m:t>К</m:t>
                </m:r>
              </m:e>
              <m:sub>
                <m:r>
                  <w:rPr>
                    <w:rFonts w:ascii="Cambria Math" w:eastAsia="Calibri" w:hAnsi="Cambria Math" w:cs="Times New Roman"/>
                    <w:sz w:val="28"/>
                    <w:szCs w:val="28"/>
                  </w:rPr>
                  <m:t>м</m:t>
                </m:r>
              </m:sub>
              <m:sup>
                <m:r>
                  <w:rPr>
                    <w:rFonts w:ascii="Cambria Math" w:eastAsia="Calibri" w:hAnsi="Cambria Math" w:cs="Times New Roman"/>
                    <w:sz w:val="28"/>
                    <w:szCs w:val="28"/>
                    <w:lang w:val="en-US"/>
                  </w:rPr>
                  <m:t>f</m:t>
                </m:r>
              </m:sup>
            </m:sSubSup>
            <m:r>
              <w:rPr>
                <w:rFonts w:ascii="Cambria Math" w:eastAsia="Calibri" w:hAnsi="Cambria Math" w:cs="Times New Roman"/>
                <w:sz w:val="28"/>
                <w:szCs w:val="28"/>
              </w:rPr>
              <m:t>-</m:t>
            </m:r>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lang w:val="en-US"/>
                  </w:rPr>
                  <m:t>S</m:t>
                </m:r>
              </m:e>
              <m:sub>
                <m:r>
                  <w:rPr>
                    <w:rFonts w:ascii="Cambria Math" w:eastAsia="Calibri" w:hAnsi="Cambria Math" w:cs="Times New Roman"/>
                    <w:sz w:val="28"/>
                    <w:szCs w:val="28"/>
                  </w:rPr>
                  <m:t>м</m:t>
                </m:r>
              </m:sub>
              <m:sup>
                <m:r>
                  <w:rPr>
                    <w:rFonts w:ascii="Cambria Math" w:eastAsia="Calibri" w:hAnsi="Cambria Math" w:cs="Times New Roman"/>
                    <w:sz w:val="28"/>
                    <w:szCs w:val="28"/>
                  </w:rPr>
                  <m:t>n</m:t>
                </m:r>
              </m:sup>
            </m:sSubSup>
          </m:num>
          <m:den>
            <m:r>
              <w:rPr>
                <w:rFonts w:ascii="Cambria Math" w:eastAsia="Calibri" w:hAnsi="Cambria Math" w:cs="Times New Roman"/>
                <w:sz w:val="28"/>
                <w:szCs w:val="28"/>
                <w:lang w:val="en-US"/>
              </w:rPr>
              <m:t>n</m:t>
            </m:r>
          </m:den>
        </m:f>
      </m:oMath>
      <w:r w:rsidR="002961FA" w:rsidRPr="00232993">
        <w:rPr>
          <w:rFonts w:ascii="Times New Roman" w:eastAsia="Calibri" w:hAnsi="Times New Roman" w:cs="Times New Roman"/>
          <w:sz w:val="28"/>
          <w:szCs w:val="28"/>
        </w:rPr>
        <w:tab/>
        <w:t>(12)</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где</w:t>
      </w:r>
    </w:p>
    <w:p w:rsidR="002961FA" w:rsidRPr="00232993" w:rsidRDefault="000F76EF" w:rsidP="002961FA">
      <w:pPr>
        <w:tabs>
          <w:tab w:val="left" w:pos="-255"/>
        </w:tabs>
        <w:spacing w:after="0" w:line="360" w:lineRule="auto"/>
        <w:ind w:firstLine="709"/>
        <w:jc w:val="both"/>
        <w:rPr>
          <w:rFonts w:ascii="Times New Roman" w:eastAsia="Calibri" w:hAnsi="Times New Roman" w:cs="Times New Roman"/>
          <w:sz w:val="28"/>
          <w:szCs w:val="28"/>
        </w:rPr>
      </w:pPr>
      <m:oMath>
        <m:sSubSup>
          <m:sSubSupPr>
            <m:ctrlPr>
              <w:rPr>
                <w:rFonts w:ascii="Cambria Math" w:eastAsia="Calibri" w:hAnsi="Cambria Math" w:cs="Times New Roman"/>
                <w:i/>
                <w:sz w:val="28"/>
                <w:szCs w:val="28"/>
                <w:lang w:val="en-US"/>
              </w:rPr>
            </m:ctrlPr>
          </m:sSubSupPr>
          <m:e>
            <m:r>
              <w:rPr>
                <w:rFonts w:ascii="Cambria Math" w:eastAsia="Calibri" w:hAnsi="Cambria Math" w:cs="Times New Roman"/>
                <w:sz w:val="28"/>
                <w:szCs w:val="28"/>
              </w:rPr>
              <m:t>К</m:t>
            </m:r>
          </m:e>
          <m:sub>
            <m:r>
              <w:rPr>
                <w:rFonts w:ascii="Cambria Math" w:eastAsia="Calibri" w:hAnsi="Cambria Math" w:cs="Times New Roman"/>
                <w:sz w:val="28"/>
                <w:szCs w:val="28"/>
              </w:rPr>
              <m:t>м</m:t>
            </m:r>
          </m:sub>
          <m:sup>
            <m:r>
              <w:rPr>
                <w:rFonts w:ascii="Cambria Math" w:eastAsia="Calibri" w:hAnsi="Cambria Math" w:cs="Times New Roman"/>
                <w:sz w:val="28"/>
                <w:szCs w:val="28"/>
                <w:lang w:val="en-US"/>
              </w:rPr>
              <m:t>f</m:t>
            </m:r>
          </m:sup>
        </m:sSubSup>
        <m:r>
          <w:rPr>
            <w:rFonts w:ascii="Cambria Math" w:eastAsia="Calibri" w:hAnsi="Cambria Math" w:cs="Times New Roman"/>
            <w:sz w:val="28"/>
            <w:szCs w:val="28"/>
          </w:rPr>
          <m:t xml:space="preserve">, </m:t>
        </m:r>
        <m:sSubSup>
          <m:sSubSupPr>
            <m:ctrlPr>
              <w:rPr>
                <w:rFonts w:ascii="Cambria Math" w:eastAsia="Calibri" w:hAnsi="Cambria Math" w:cs="Times New Roman"/>
                <w:i/>
                <w:sz w:val="28"/>
                <w:szCs w:val="28"/>
                <w:lang w:val="en-US"/>
              </w:rPr>
            </m:ctrlPr>
          </m:sSubSupPr>
          <m:e>
            <m:r>
              <w:rPr>
                <w:rFonts w:ascii="Cambria Math" w:eastAsia="Calibri" w:hAnsi="Cambria Math" w:cs="Times New Roman"/>
                <w:sz w:val="28"/>
                <w:szCs w:val="28"/>
              </w:rPr>
              <m:t>К</m:t>
            </m:r>
          </m:e>
          <m:sub>
            <m:r>
              <w:rPr>
                <w:rFonts w:ascii="Cambria Math" w:eastAsia="Calibri" w:hAnsi="Cambria Math" w:cs="Times New Roman"/>
                <w:sz w:val="28"/>
                <w:szCs w:val="28"/>
              </w:rPr>
              <m:t>м</m:t>
            </m:r>
          </m:sub>
          <m:sup>
            <m:r>
              <w:rPr>
                <w:rFonts w:ascii="Cambria Math" w:eastAsia="Calibri" w:hAnsi="Cambria Math" w:cs="Times New Roman"/>
                <w:sz w:val="28"/>
                <w:szCs w:val="28"/>
              </w:rPr>
              <m:t>т</m:t>
            </m:r>
          </m:sup>
        </m:sSubSup>
      </m:oMath>
      <w:r w:rsidR="002961FA" w:rsidRPr="00232993">
        <w:rPr>
          <w:rFonts w:ascii="Times New Roman" w:eastAsia="Calibri" w:hAnsi="Times New Roman" w:cs="Times New Roman"/>
          <w:sz w:val="28"/>
          <w:szCs w:val="28"/>
        </w:rPr>
        <w:t xml:space="preserve">- показатели, относящиеся к данному виду машин, механизмов, оборудования;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lang w:val="en-US"/>
        </w:rPr>
        <w:t>n</w:t>
      </w:r>
      <w:r w:rsidRPr="00232993">
        <w:rPr>
          <w:rFonts w:ascii="Times New Roman" w:eastAsia="Calibri" w:hAnsi="Times New Roman" w:cs="Times New Roman"/>
          <w:sz w:val="28"/>
          <w:szCs w:val="28"/>
        </w:rPr>
        <w:t xml:space="preserve"> - число показателей, учтенных в числителе.</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color w:val="000000"/>
          <w:sz w:val="28"/>
          <w:szCs w:val="28"/>
        </w:rPr>
        <w:t xml:space="preserve">л) </w:t>
      </w:r>
      <w:r w:rsidRPr="00232993">
        <w:rPr>
          <w:rFonts w:ascii="Times New Roman" w:eastAsia="Calibri" w:hAnsi="Times New Roman" w:cs="Times New Roman"/>
          <w:sz w:val="28"/>
          <w:szCs w:val="28"/>
        </w:rPr>
        <w:t>показатель наличия основных материально-технических ресурсов (Ктр) определяется аналогично по формуле (11) по основной номенклатуре ресурсов (трубы, компенсаторы, арматура, сварочные материалы и т.п.). Принимаемые для определения значения общего Ктр частные показатели не должны быть выше 1,0.</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color w:val="000000"/>
          <w:sz w:val="28"/>
          <w:szCs w:val="28"/>
        </w:rPr>
      </w:pPr>
      <w:r w:rsidRPr="00232993">
        <w:rPr>
          <w:rFonts w:ascii="Times New Roman" w:eastAsia="Calibri" w:hAnsi="Times New Roman" w:cs="Times New Roman"/>
          <w:color w:val="000000"/>
          <w:sz w:val="28"/>
          <w:szCs w:val="28"/>
        </w:rPr>
        <w:t xml:space="preserve">м) </w:t>
      </w:r>
      <w:r w:rsidRPr="00232993">
        <w:rPr>
          <w:rFonts w:ascii="Times New Roman" w:eastAsia="Calibri" w:hAnsi="Times New Roman" w:cs="Times New Roman"/>
          <w:sz w:val="28"/>
          <w:szCs w:val="28"/>
        </w:rPr>
        <w:t xml:space="preserve">показатель укомплектованности передвижными автономными источниками электропитания (Кист) для ведения аварийно-восстановительных работ вычисляется как отношение фактического наличия данного оборудования (в единицах мощности - кВт) к </w:t>
      </w:r>
      <w:r w:rsidRPr="00232993">
        <w:rPr>
          <w:rFonts w:ascii="Times New Roman" w:eastAsia="Calibri" w:hAnsi="Times New Roman" w:cs="Times New Roman"/>
          <w:color w:val="000000"/>
          <w:sz w:val="28"/>
          <w:szCs w:val="28"/>
        </w:rPr>
        <w:t>потребности.</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color w:val="000000"/>
          <w:sz w:val="28"/>
          <w:szCs w:val="28"/>
        </w:rPr>
        <w:t xml:space="preserve">н) </w:t>
      </w:r>
      <w:r w:rsidRPr="00232993">
        <w:rPr>
          <w:rFonts w:ascii="Times New Roman" w:eastAsia="Calibri" w:hAnsi="Times New Roman" w:cs="Times New Roman"/>
          <w:sz w:val="28"/>
          <w:szCs w:val="28"/>
        </w:rPr>
        <w:t>показатель готовности теплоснабжающих организаций к проведению аварийно-восстановительных работ в системах теплоснабжения (общий показатель) базируется на показателях:</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 xml:space="preserve">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материально-техническрж ресурсов;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укомплектованности</w:t>
      </w:r>
      <w:r w:rsidRPr="00232993">
        <w:rPr>
          <w:rFonts w:ascii="Times New Roman" w:eastAsia="Calibri" w:hAnsi="Times New Roman" w:cs="Times New Roman"/>
          <w:sz w:val="28"/>
          <w:szCs w:val="28"/>
        </w:rPr>
        <w:tab/>
        <w:t>передвижными</w:t>
      </w:r>
      <w:r w:rsidRPr="00232993">
        <w:rPr>
          <w:rFonts w:ascii="Times New Roman" w:eastAsia="Calibri" w:hAnsi="Times New Roman" w:cs="Times New Roman"/>
          <w:sz w:val="28"/>
          <w:szCs w:val="28"/>
        </w:rPr>
        <w:tab/>
        <w:t>автономными</w:t>
      </w:r>
      <w:r w:rsidRPr="00232993">
        <w:rPr>
          <w:rFonts w:ascii="Times New Roman" w:eastAsia="Calibri" w:hAnsi="Times New Roman" w:cs="Times New Roman"/>
          <w:sz w:val="28"/>
          <w:szCs w:val="28"/>
        </w:rPr>
        <w:tab/>
        <w:t>источниками электропитания для ведения аварийно-восстановительных работ.</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lastRenderedPageBreak/>
        <w:t>Общий показатель готовности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следующим образом:</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noProof/>
          <w:sz w:val="28"/>
          <w:szCs w:val="28"/>
        </w:rPr>
      </w:pPr>
      <w:r w:rsidRPr="00232993">
        <w:rPr>
          <w:rFonts w:ascii="Times New Roman" w:eastAsia="Calibri" w:hAnsi="Times New Roman" w:cs="Times New Roman"/>
          <w:noProof/>
          <w:sz w:val="28"/>
          <w:szCs w:val="28"/>
        </w:rPr>
        <w:t xml:space="preserve">Кгот = 0,25 · Кп + 0,35 ·Км+ 0,3 · Ктр + 0,1 · Кист </w:t>
      </w:r>
    </w:p>
    <w:p w:rsidR="002961FA" w:rsidRPr="00232993" w:rsidRDefault="002961FA" w:rsidP="002961FA">
      <w:pPr>
        <w:tabs>
          <w:tab w:val="left" w:pos="-255"/>
        </w:tabs>
        <w:spacing w:after="0" w:line="360"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Общая оценка готовности дается по следующим категориям:</w:t>
      </w:r>
    </w:p>
    <w:tbl>
      <w:tblPr>
        <w:tblW w:w="9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3315"/>
        <w:gridCol w:w="3316"/>
      </w:tblGrid>
      <w:tr w:rsidR="002961FA" w:rsidRPr="00232993" w:rsidTr="00101609">
        <w:trPr>
          <w:trHeight w:val="287"/>
        </w:trPr>
        <w:tc>
          <w:tcPr>
            <w:tcW w:w="3315" w:type="dxa"/>
            <w:shd w:val="clear" w:color="auto" w:fill="F7CAAC"/>
            <w:vAlign w:val="center"/>
          </w:tcPr>
          <w:p w:rsidR="002961FA" w:rsidRPr="00232993" w:rsidRDefault="002961FA" w:rsidP="00101609">
            <w:pPr>
              <w:tabs>
                <w:tab w:val="left" w:pos="-255"/>
              </w:tabs>
              <w:spacing w:after="0" w:line="240" w:lineRule="auto"/>
              <w:jc w:val="center"/>
              <w:rPr>
                <w:rFonts w:ascii="Times New Roman" w:eastAsia="Times New Roman" w:hAnsi="Times New Roman" w:cs="Times New Roman"/>
                <w:b/>
                <w:i/>
                <w:sz w:val="20"/>
                <w:szCs w:val="20"/>
                <w:lang w:eastAsia="ru-RU"/>
              </w:rPr>
            </w:pPr>
            <w:r w:rsidRPr="00232993">
              <w:rPr>
                <w:rFonts w:ascii="Times New Roman" w:eastAsia="Times New Roman" w:hAnsi="Times New Roman" w:cs="Times New Roman"/>
                <w:b/>
                <w:i/>
                <w:sz w:val="20"/>
                <w:szCs w:val="20"/>
                <w:lang w:eastAsia="ru-RU"/>
              </w:rPr>
              <w:t>Кгот</w:t>
            </w:r>
          </w:p>
        </w:tc>
        <w:tc>
          <w:tcPr>
            <w:tcW w:w="3315" w:type="dxa"/>
            <w:shd w:val="clear" w:color="auto" w:fill="F7CAAC"/>
            <w:vAlign w:val="center"/>
          </w:tcPr>
          <w:p w:rsidR="002961FA" w:rsidRPr="00232993" w:rsidRDefault="002961FA" w:rsidP="00101609">
            <w:pPr>
              <w:tabs>
                <w:tab w:val="left" w:pos="-255"/>
              </w:tabs>
              <w:spacing w:after="0" w:line="240" w:lineRule="auto"/>
              <w:jc w:val="center"/>
              <w:rPr>
                <w:rFonts w:ascii="Times New Roman" w:eastAsia="Times New Roman" w:hAnsi="Times New Roman" w:cs="Times New Roman"/>
                <w:b/>
                <w:i/>
                <w:sz w:val="20"/>
                <w:szCs w:val="20"/>
                <w:lang w:eastAsia="ru-RU"/>
              </w:rPr>
            </w:pPr>
            <w:r w:rsidRPr="00232993">
              <w:rPr>
                <w:rFonts w:ascii="Times New Roman" w:eastAsia="Times New Roman" w:hAnsi="Times New Roman" w:cs="Times New Roman"/>
                <w:b/>
                <w:i/>
                <w:sz w:val="20"/>
                <w:szCs w:val="20"/>
                <w:lang w:eastAsia="ru-RU"/>
              </w:rPr>
              <w:t>(Кп; Км);Ктр</w:t>
            </w:r>
          </w:p>
        </w:tc>
        <w:tc>
          <w:tcPr>
            <w:tcW w:w="3316" w:type="dxa"/>
            <w:shd w:val="clear" w:color="auto" w:fill="F7CAAC"/>
            <w:vAlign w:val="center"/>
          </w:tcPr>
          <w:p w:rsidR="002961FA" w:rsidRPr="00232993" w:rsidRDefault="002961FA" w:rsidP="00101609">
            <w:pPr>
              <w:tabs>
                <w:tab w:val="left" w:pos="-255"/>
              </w:tabs>
              <w:spacing w:after="0" w:line="240" w:lineRule="auto"/>
              <w:jc w:val="center"/>
              <w:rPr>
                <w:rFonts w:ascii="Times New Roman" w:eastAsia="Times New Roman" w:hAnsi="Times New Roman" w:cs="Times New Roman"/>
                <w:b/>
                <w:i/>
                <w:sz w:val="20"/>
                <w:szCs w:val="20"/>
                <w:lang w:eastAsia="ru-RU"/>
              </w:rPr>
            </w:pPr>
            <w:r w:rsidRPr="00232993">
              <w:rPr>
                <w:rFonts w:ascii="Times New Roman" w:eastAsia="Times New Roman" w:hAnsi="Times New Roman" w:cs="Times New Roman"/>
                <w:b/>
                <w:i/>
                <w:sz w:val="20"/>
                <w:szCs w:val="20"/>
                <w:lang w:eastAsia="ru-RU"/>
              </w:rPr>
              <w:t>Категория готовности</w:t>
            </w:r>
          </w:p>
        </w:tc>
      </w:tr>
      <w:tr w:rsidR="002961FA" w:rsidRPr="00232993" w:rsidTr="00101609">
        <w:trPr>
          <w:trHeight w:val="226"/>
        </w:trPr>
        <w:tc>
          <w:tcPr>
            <w:tcW w:w="3315" w:type="dxa"/>
            <w:shd w:val="clear" w:color="auto" w:fill="auto"/>
            <w:vAlign w:val="center"/>
          </w:tcPr>
          <w:p w:rsidR="002961FA" w:rsidRPr="00232993" w:rsidRDefault="002961FA" w:rsidP="00101609">
            <w:pPr>
              <w:tabs>
                <w:tab w:val="left" w:pos="-255"/>
              </w:tabs>
              <w:spacing w:after="0" w:line="240" w:lineRule="auto"/>
              <w:jc w:val="center"/>
              <w:rPr>
                <w:rFonts w:ascii="Times New Roman" w:eastAsia="Times New Roman" w:hAnsi="Times New Roman" w:cs="Times New Roman"/>
                <w:sz w:val="20"/>
                <w:szCs w:val="20"/>
                <w:lang w:eastAsia="ru-RU"/>
              </w:rPr>
            </w:pPr>
            <w:r w:rsidRPr="00232993">
              <w:rPr>
                <w:rFonts w:ascii="Times New Roman" w:eastAsia="Times New Roman" w:hAnsi="Times New Roman" w:cs="Times New Roman"/>
                <w:sz w:val="20"/>
                <w:szCs w:val="20"/>
                <w:lang w:eastAsia="ru-RU"/>
              </w:rPr>
              <w:t>0,85 - 1,0</w:t>
            </w:r>
          </w:p>
        </w:tc>
        <w:tc>
          <w:tcPr>
            <w:tcW w:w="3315" w:type="dxa"/>
            <w:shd w:val="clear" w:color="auto" w:fill="auto"/>
            <w:vAlign w:val="center"/>
          </w:tcPr>
          <w:p w:rsidR="002961FA" w:rsidRPr="00232993" w:rsidRDefault="002961FA" w:rsidP="00101609">
            <w:pPr>
              <w:tabs>
                <w:tab w:val="left" w:pos="-255"/>
              </w:tabs>
              <w:spacing w:after="0" w:line="240" w:lineRule="auto"/>
              <w:jc w:val="center"/>
              <w:rPr>
                <w:rFonts w:ascii="Times New Roman" w:eastAsia="Times New Roman" w:hAnsi="Times New Roman" w:cs="Times New Roman"/>
                <w:sz w:val="20"/>
                <w:szCs w:val="20"/>
                <w:lang w:eastAsia="ru-RU"/>
              </w:rPr>
            </w:pPr>
            <w:r w:rsidRPr="00232993">
              <w:rPr>
                <w:rFonts w:ascii="Times New Roman" w:eastAsia="Times New Roman" w:hAnsi="Times New Roman" w:cs="Times New Roman"/>
                <w:sz w:val="20"/>
                <w:szCs w:val="20"/>
                <w:lang w:eastAsia="ru-RU"/>
              </w:rPr>
              <w:t>0,75 и более</w:t>
            </w:r>
          </w:p>
        </w:tc>
        <w:tc>
          <w:tcPr>
            <w:tcW w:w="3316" w:type="dxa"/>
            <w:shd w:val="clear" w:color="auto" w:fill="auto"/>
            <w:vAlign w:val="center"/>
          </w:tcPr>
          <w:p w:rsidR="002961FA" w:rsidRPr="00232993" w:rsidRDefault="002961FA" w:rsidP="00101609">
            <w:pPr>
              <w:tabs>
                <w:tab w:val="left" w:pos="-255"/>
              </w:tabs>
              <w:spacing w:after="0" w:line="240" w:lineRule="auto"/>
              <w:jc w:val="center"/>
              <w:rPr>
                <w:rFonts w:ascii="Times New Roman" w:eastAsia="Times New Roman" w:hAnsi="Times New Roman" w:cs="Times New Roman"/>
                <w:sz w:val="20"/>
                <w:szCs w:val="20"/>
                <w:lang w:eastAsia="ru-RU"/>
              </w:rPr>
            </w:pPr>
            <w:r w:rsidRPr="00232993">
              <w:rPr>
                <w:rFonts w:ascii="Times New Roman" w:eastAsia="Times New Roman" w:hAnsi="Times New Roman" w:cs="Times New Roman"/>
                <w:sz w:val="20"/>
                <w:szCs w:val="20"/>
                <w:lang w:eastAsia="ru-RU"/>
              </w:rPr>
              <w:t>удовлетворительная готовность</w:t>
            </w:r>
          </w:p>
        </w:tc>
      </w:tr>
      <w:tr w:rsidR="002961FA" w:rsidRPr="00232993" w:rsidTr="00101609">
        <w:trPr>
          <w:trHeight w:val="221"/>
        </w:trPr>
        <w:tc>
          <w:tcPr>
            <w:tcW w:w="3315" w:type="dxa"/>
            <w:shd w:val="clear" w:color="auto" w:fill="FBE4D5"/>
            <w:vAlign w:val="center"/>
          </w:tcPr>
          <w:p w:rsidR="002961FA" w:rsidRPr="00232993" w:rsidRDefault="002961FA" w:rsidP="00101609">
            <w:pPr>
              <w:tabs>
                <w:tab w:val="left" w:pos="-255"/>
              </w:tabs>
              <w:spacing w:after="0" w:line="240" w:lineRule="auto"/>
              <w:jc w:val="center"/>
              <w:rPr>
                <w:rFonts w:ascii="Times New Roman" w:eastAsia="Times New Roman" w:hAnsi="Times New Roman" w:cs="Times New Roman"/>
                <w:sz w:val="20"/>
                <w:szCs w:val="20"/>
                <w:lang w:eastAsia="ru-RU"/>
              </w:rPr>
            </w:pPr>
            <w:r w:rsidRPr="00232993">
              <w:rPr>
                <w:rFonts w:ascii="Times New Roman" w:eastAsia="Times New Roman" w:hAnsi="Times New Roman" w:cs="Times New Roman"/>
                <w:sz w:val="20"/>
                <w:szCs w:val="20"/>
                <w:lang w:eastAsia="ru-RU"/>
              </w:rPr>
              <w:t>0,85 – 1,0</w:t>
            </w:r>
          </w:p>
        </w:tc>
        <w:tc>
          <w:tcPr>
            <w:tcW w:w="3315" w:type="dxa"/>
            <w:shd w:val="clear" w:color="auto" w:fill="FBE4D5"/>
            <w:vAlign w:val="center"/>
          </w:tcPr>
          <w:p w:rsidR="002961FA" w:rsidRPr="00232993" w:rsidRDefault="002961FA" w:rsidP="00101609">
            <w:pPr>
              <w:tabs>
                <w:tab w:val="left" w:pos="-255"/>
              </w:tabs>
              <w:spacing w:after="0" w:line="240" w:lineRule="auto"/>
              <w:jc w:val="center"/>
              <w:rPr>
                <w:rFonts w:ascii="Times New Roman" w:eastAsia="Times New Roman" w:hAnsi="Times New Roman" w:cs="Times New Roman"/>
                <w:sz w:val="20"/>
                <w:szCs w:val="20"/>
                <w:lang w:eastAsia="ru-RU"/>
              </w:rPr>
            </w:pPr>
            <w:r w:rsidRPr="00232993">
              <w:rPr>
                <w:rFonts w:ascii="Times New Roman" w:eastAsia="Times New Roman" w:hAnsi="Times New Roman" w:cs="Times New Roman"/>
                <w:sz w:val="20"/>
                <w:szCs w:val="20"/>
                <w:lang w:eastAsia="ru-RU"/>
              </w:rPr>
              <w:t>до 0,75</w:t>
            </w:r>
          </w:p>
        </w:tc>
        <w:tc>
          <w:tcPr>
            <w:tcW w:w="3316" w:type="dxa"/>
            <w:shd w:val="clear" w:color="auto" w:fill="FBE4D5"/>
            <w:vAlign w:val="center"/>
          </w:tcPr>
          <w:p w:rsidR="002961FA" w:rsidRPr="00232993" w:rsidRDefault="002961FA" w:rsidP="00101609">
            <w:pPr>
              <w:tabs>
                <w:tab w:val="left" w:pos="-255"/>
              </w:tabs>
              <w:spacing w:after="0" w:line="240" w:lineRule="auto"/>
              <w:jc w:val="center"/>
              <w:rPr>
                <w:rFonts w:ascii="Times New Roman" w:eastAsia="Times New Roman" w:hAnsi="Times New Roman" w:cs="Times New Roman"/>
                <w:sz w:val="20"/>
                <w:szCs w:val="20"/>
                <w:lang w:eastAsia="ru-RU"/>
              </w:rPr>
            </w:pPr>
            <w:r w:rsidRPr="00232993">
              <w:rPr>
                <w:rFonts w:ascii="Times New Roman" w:eastAsia="Times New Roman" w:hAnsi="Times New Roman" w:cs="Times New Roman"/>
                <w:sz w:val="20"/>
                <w:szCs w:val="20"/>
                <w:lang w:eastAsia="ru-RU"/>
              </w:rPr>
              <w:t>ограниченная готовность</w:t>
            </w:r>
          </w:p>
        </w:tc>
      </w:tr>
      <w:tr w:rsidR="002961FA" w:rsidRPr="00232993" w:rsidTr="00101609">
        <w:trPr>
          <w:trHeight w:val="224"/>
        </w:trPr>
        <w:tc>
          <w:tcPr>
            <w:tcW w:w="3315" w:type="dxa"/>
            <w:shd w:val="clear" w:color="auto" w:fill="auto"/>
            <w:vAlign w:val="center"/>
          </w:tcPr>
          <w:p w:rsidR="002961FA" w:rsidRPr="00232993" w:rsidRDefault="002961FA" w:rsidP="00101609">
            <w:pPr>
              <w:tabs>
                <w:tab w:val="left" w:pos="-255"/>
              </w:tabs>
              <w:spacing w:after="0" w:line="240" w:lineRule="auto"/>
              <w:jc w:val="center"/>
              <w:rPr>
                <w:rFonts w:ascii="Times New Roman" w:eastAsia="Times New Roman" w:hAnsi="Times New Roman" w:cs="Times New Roman"/>
                <w:sz w:val="20"/>
                <w:szCs w:val="20"/>
                <w:lang w:eastAsia="ru-RU"/>
              </w:rPr>
            </w:pPr>
            <w:r w:rsidRPr="00232993">
              <w:rPr>
                <w:rFonts w:ascii="Times New Roman" w:eastAsia="Times New Roman" w:hAnsi="Times New Roman" w:cs="Times New Roman"/>
                <w:sz w:val="20"/>
                <w:szCs w:val="20"/>
                <w:lang w:eastAsia="ru-RU"/>
              </w:rPr>
              <w:t>0,7 - 0,84</w:t>
            </w:r>
          </w:p>
        </w:tc>
        <w:tc>
          <w:tcPr>
            <w:tcW w:w="3315" w:type="dxa"/>
            <w:shd w:val="clear" w:color="auto" w:fill="auto"/>
            <w:vAlign w:val="center"/>
          </w:tcPr>
          <w:p w:rsidR="002961FA" w:rsidRPr="00232993" w:rsidRDefault="002961FA" w:rsidP="00101609">
            <w:pPr>
              <w:tabs>
                <w:tab w:val="left" w:pos="-255"/>
              </w:tabs>
              <w:spacing w:after="0" w:line="240" w:lineRule="auto"/>
              <w:jc w:val="center"/>
              <w:rPr>
                <w:rFonts w:ascii="Times New Roman" w:eastAsia="Times New Roman" w:hAnsi="Times New Roman" w:cs="Times New Roman"/>
                <w:sz w:val="20"/>
                <w:szCs w:val="20"/>
                <w:lang w:eastAsia="ru-RU"/>
              </w:rPr>
            </w:pPr>
            <w:r w:rsidRPr="00232993">
              <w:rPr>
                <w:rFonts w:ascii="Times New Roman" w:eastAsia="Times New Roman" w:hAnsi="Times New Roman" w:cs="Times New Roman"/>
                <w:sz w:val="20"/>
                <w:szCs w:val="20"/>
                <w:lang w:eastAsia="ru-RU"/>
              </w:rPr>
              <w:t>0,5 и более</w:t>
            </w:r>
          </w:p>
        </w:tc>
        <w:tc>
          <w:tcPr>
            <w:tcW w:w="3316" w:type="dxa"/>
            <w:shd w:val="clear" w:color="auto" w:fill="auto"/>
            <w:vAlign w:val="center"/>
          </w:tcPr>
          <w:p w:rsidR="002961FA" w:rsidRPr="00232993" w:rsidRDefault="002961FA" w:rsidP="00101609">
            <w:pPr>
              <w:tabs>
                <w:tab w:val="left" w:pos="-255"/>
              </w:tabs>
              <w:spacing w:after="0" w:line="240" w:lineRule="auto"/>
              <w:jc w:val="center"/>
              <w:rPr>
                <w:rFonts w:ascii="Times New Roman" w:eastAsia="Times New Roman" w:hAnsi="Times New Roman" w:cs="Times New Roman"/>
                <w:sz w:val="20"/>
                <w:szCs w:val="20"/>
                <w:lang w:eastAsia="ru-RU"/>
              </w:rPr>
            </w:pPr>
            <w:r w:rsidRPr="00232993">
              <w:rPr>
                <w:rFonts w:ascii="Times New Roman" w:eastAsia="Times New Roman" w:hAnsi="Times New Roman" w:cs="Times New Roman"/>
                <w:sz w:val="20"/>
                <w:szCs w:val="20"/>
                <w:lang w:eastAsia="ru-RU"/>
              </w:rPr>
              <w:t>ограниченная готовность</w:t>
            </w:r>
          </w:p>
        </w:tc>
      </w:tr>
      <w:tr w:rsidR="002961FA" w:rsidRPr="00232993" w:rsidTr="00101609">
        <w:trPr>
          <w:trHeight w:val="221"/>
        </w:trPr>
        <w:tc>
          <w:tcPr>
            <w:tcW w:w="3315" w:type="dxa"/>
            <w:shd w:val="clear" w:color="auto" w:fill="FBE4D5"/>
            <w:vAlign w:val="center"/>
          </w:tcPr>
          <w:p w:rsidR="002961FA" w:rsidRPr="00232993" w:rsidRDefault="002961FA" w:rsidP="00101609">
            <w:pPr>
              <w:tabs>
                <w:tab w:val="left" w:pos="-255"/>
              </w:tabs>
              <w:spacing w:after="0" w:line="240" w:lineRule="auto"/>
              <w:jc w:val="center"/>
              <w:rPr>
                <w:rFonts w:ascii="Times New Roman" w:eastAsia="Times New Roman" w:hAnsi="Times New Roman" w:cs="Times New Roman"/>
                <w:sz w:val="20"/>
                <w:szCs w:val="20"/>
                <w:lang w:eastAsia="ru-RU"/>
              </w:rPr>
            </w:pPr>
            <w:r w:rsidRPr="00232993">
              <w:rPr>
                <w:rFonts w:ascii="Times New Roman" w:eastAsia="Times New Roman" w:hAnsi="Times New Roman" w:cs="Times New Roman"/>
                <w:sz w:val="20"/>
                <w:szCs w:val="20"/>
                <w:lang w:eastAsia="ru-RU"/>
              </w:rPr>
              <w:t>0.</w:t>
            </w:r>
            <w:r w:rsidRPr="00232993">
              <w:rPr>
                <w:rFonts w:ascii="Times New Roman" w:eastAsia="Times New Roman" w:hAnsi="Times New Roman" w:cs="Times New Roman"/>
                <w:sz w:val="20"/>
                <w:szCs w:val="20"/>
                <w:lang w:val="en-US" w:eastAsia="ru-RU"/>
              </w:rPr>
              <w:t>7</w:t>
            </w:r>
            <w:r w:rsidRPr="00232993">
              <w:rPr>
                <w:rFonts w:ascii="Times New Roman" w:eastAsia="Times New Roman" w:hAnsi="Times New Roman" w:cs="Times New Roman"/>
                <w:sz w:val="20"/>
                <w:szCs w:val="20"/>
                <w:lang w:eastAsia="ru-RU"/>
              </w:rPr>
              <w:t>- 0,84</w:t>
            </w:r>
          </w:p>
        </w:tc>
        <w:tc>
          <w:tcPr>
            <w:tcW w:w="3315" w:type="dxa"/>
            <w:shd w:val="clear" w:color="auto" w:fill="FBE4D5"/>
            <w:vAlign w:val="center"/>
          </w:tcPr>
          <w:p w:rsidR="002961FA" w:rsidRPr="00232993" w:rsidRDefault="002961FA" w:rsidP="00101609">
            <w:pPr>
              <w:tabs>
                <w:tab w:val="left" w:pos="-255"/>
              </w:tabs>
              <w:spacing w:after="0" w:line="240" w:lineRule="auto"/>
              <w:jc w:val="center"/>
              <w:rPr>
                <w:rFonts w:ascii="Times New Roman" w:eastAsia="Times New Roman" w:hAnsi="Times New Roman" w:cs="Times New Roman"/>
                <w:sz w:val="20"/>
                <w:szCs w:val="20"/>
                <w:lang w:eastAsia="ru-RU"/>
              </w:rPr>
            </w:pPr>
            <w:r w:rsidRPr="00232993">
              <w:rPr>
                <w:rFonts w:ascii="Times New Roman" w:eastAsia="Times New Roman" w:hAnsi="Times New Roman" w:cs="Times New Roman"/>
                <w:sz w:val="20"/>
                <w:szCs w:val="20"/>
                <w:lang w:eastAsia="ru-RU"/>
              </w:rPr>
              <w:t>до 0,5</w:t>
            </w:r>
          </w:p>
        </w:tc>
        <w:tc>
          <w:tcPr>
            <w:tcW w:w="3316" w:type="dxa"/>
            <w:shd w:val="clear" w:color="auto" w:fill="FBE4D5"/>
            <w:vAlign w:val="center"/>
          </w:tcPr>
          <w:p w:rsidR="002961FA" w:rsidRPr="00232993" w:rsidRDefault="002961FA" w:rsidP="00101609">
            <w:pPr>
              <w:tabs>
                <w:tab w:val="left" w:pos="-255"/>
              </w:tabs>
              <w:spacing w:after="0" w:line="240" w:lineRule="auto"/>
              <w:jc w:val="center"/>
              <w:rPr>
                <w:rFonts w:ascii="Times New Roman" w:eastAsia="Times New Roman" w:hAnsi="Times New Roman" w:cs="Times New Roman"/>
                <w:sz w:val="20"/>
                <w:szCs w:val="20"/>
                <w:lang w:eastAsia="ru-RU"/>
              </w:rPr>
            </w:pPr>
            <w:r w:rsidRPr="00232993">
              <w:rPr>
                <w:rFonts w:ascii="Times New Roman" w:eastAsia="Times New Roman" w:hAnsi="Times New Roman" w:cs="Times New Roman"/>
                <w:sz w:val="20"/>
                <w:szCs w:val="20"/>
                <w:lang w:eastAsia="ru-RU"/>
              </w:rPr>
              <w:t>неготовность</w:t>
            </w:r>
          </w:p>
        </w:tc>
      </w:tr>
      <w:tr w:rsidR="002961FA" w:rsidRPr="00232993" w:rsidTr="00101609">
        <w:trPr>
          <w:trHeight w:val="223"/>
        </w:trPr>
        <w:tc>
          <w:tcPr>
            <w:tcW w:w="3315" w:type="dxa"/>
            <w:shd w:val="clear" w:color="auto" w:fill="auto"/>
            <w:vAlign w:val="center"/>
          </w:tcPr>
          <w:p w:rsidR="002961FA" w:rsidRPr="00232993" w:rsidRDefault="002961FA" w:rsidP="00101609">
            <w:pPr>
              <w:tabs>
                <w:tab w:val="left" w:pos="-255"/>
              </w:tabs>
              <w:spacing w:after="0" w:line="240" w:lineRule="auto"/>
              <w:jc w:val="center"/>
              <w:rPr>
                <w:rFonts w:ascii="Times New Roman" w:eastAsia="Times New Roman" w:hAnsi="Times New Roman" w:cs="Times New Roman"/>
                <w:sz w:val="20"/>
                <w:szCs w:val="20"/>
                <w:lang w:eastAsia="ru-RU"/>
              </w:rPr>
            </w:pPr>
            <w:r w:rsidRPr="00232993">
              <w:rPr>
                <w:rFonts w:ascii="Times New Roman" w:eastAsia="Times New Roman" w:hAnsi="Times New Roman" w:cs="Times New Roman"/>
                <w:sz w:val="20"/>
                <w:szCs w:val="20"/>
                <w:lang w:eastAsia="ru-RU"/>
              </w:rPr>
              <w:t>менее 0,7</w:t>
            </w:r>
          </w:p>
        </w:tc>
        <w:tc>
          <w:tcPr>
            <w:tcW w:w="3315" w:type="dxa"/>
            <w:shd w:val="clear" w:color="auto" w:fill="auto"/>
            <w:vAlign w:val="center"/>
          </w:tcPr>
          <w:p w:rsidR="002961FA" w:rsidRPr="00232993" w:rsidRDefault="002961FA" w:rsidP="00101609">
            <w:pPr>
              <w:tabs>
                <w:tab w:val="left" w:pos="-255"/>
              </w:tabs>
              <w:spacing w:after="0" w:line="240" w:lineRule="auto"/>
              <w:jc w:val="center"/>
              <w:rPr>
                <w:rFonts w:ascii="Times New Roman" w:eastAsia="Times New Roman" w:hAnsi="Times New Roman" w:cs="Times New Roman"/>
                <w:sz w:val="20"/>
                <w:szCs w:val="20"/>
                <w:lang w:val="en-US" w:eastAsia="ru-RU"/>
              </w:rPr>
            </w:pPr>
            <w:r w:rsidRPr="00232993">
              <w:rPr>
                <w:rFonts w:ascii="Times New Roman" w:eastAsia="Times New Roman" w:hAnsi="Times New Roman" w:cs="Times New Roman"/>
                <w:sz w:val="20"/>
                <w:szCs w:val="20"/>
                <w:lang w:val="en-US" w:eastAsia="ru-RU"/>
              </w:rPr>
              <w:t>-</w:t>
            </w:r>
          </w:p>
        </w:tc>
        <w:tc>
          <w:tcPr>
            <w:tcW w:w="3316" w:type="dxa"/>
            <w:shd w:val="clear" w:color="auto" w:fill="auto"/>
            <w:vAlign w:val="center"/>
          </w:tcPr>
          <w:p w:rsidR="002961FA" w:rsidRPr="00232993" w:rsidRDefault="002961FA" w:rsidP="00101609">
            <w:pPr>
              <w:tabs>
                <w:tab w:val="left" w:pos="-255"/>
              </w:tabs>
              <w:spacing w:after="0" w:line="240" w:lineRule="auto"/>
              <w:jc w:val="center"/>
              <w:rPr>
                <w:rFonts w:ascii="Times New Roman" w:eastAsia="Times New Roman" w:hAnsi="Times New Roman" w:cs="Times New Roman"/>
                <w:sz w:val="20"/>
                <w:szCs w:val="20"/>
                <w:lang w:eastAsia="ru-RU"/>
              </w:rPr>
            </w:pPr>
            <w:r w:rsidRPr="00232993">
              <w:rPr>
                <w:rFonts w:ascii="Times New Roman" w:eastAsia="Times New Roman" w:hAnsi="Times New Roman" w:cs="Times New Roman"/>
                <w:sz w:val="20"/>
                <w:szCs w:val="20"/>
                <w:lang w:eastAsia="ru-RU"/>
              </w:rPr>
              <w:t>неготовность</w:t>
            </w:r>
          </w:p>
        </w:tc>
      </w:tr>
    </w:tbl>
    <w:p w:rsidR="002961FA" w:rsidRPr="004C0E71" w:rsidRDefault="002961FA" w:rsidP="004C0E71">
      <w:pPr>
        <w:tabs>
          <w:tab w:val="left" w:pos="-255"/>
        </w:tabs>
        <w:spacing w:after="0"/>
        <w:ind w:firstLine="709"/>
        <w:jc w:val="center"/>
        <w:rPr>
          <w:rFonts w:ascii="Times New Roman" w:eastAsia="Calibri" w:hAnsi="Times New Roman" w:cs="Times New Roman"/>
          <w:b/>
          <w:i/>
          <w:sz w:val="28"/>
          <w:szCs w:val="28"/>
        </w:rPr>
      </w:pPr>
      <w:r w:rsidRPr="004C0E71">
        <w:rPr>
          <w:rFonts w:ascii="Times New Roman" w:eastAsia="Calibri" w:hAnsi="Times New Roman" w:cs="Times New Roman"/>
          <w:b/>
          <w:i/>
          <w:color w:val="000000"/>
          <w:sz w:val="28"/>
          <w:szCs w:val="28"/>
        </w:rPr>
        <w:t xml:space="preserve">2. </w:t>
      </w:r>
      <w:r w:rsidRPr="004C0E71">
        <w:rPr>
          <w:rFonts w:ascii="Times New Roman" w:eastAsia="Calibri" w:hAnsi="Times New Roman" w:cs="Times New Roman"/>
          <w:b/>
          <w:i/>
          <w:sz w:val="28"/>
          <w:szCs w:val="28"/>
        </w:rPr>
        <w:t>Оценка надежности систем теплоснабжения.</w:t>
      </w:r>
    </w:p>
    <w:p w:rsidR="002961FA" w:rsidRPr="00232993" w:rsidRDefault="002961FA" w:rsidP="002961FA">
      <w:pPr>
        <w:tabs>
          <w:tab w:val="left" w:pos="-255"/>
        </w:tabs>
        <w:spacing w:after="0"/>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а) оценка надежности источников тепловой энергии:</w:t>
      </w:r>
    </w:p>
    <w:p w:rsidR="002961FA" w:rsidRPr="00232993" w:rsidRDefault="002961FA" w:rsidP="002961FA">
      <w:pPr>
        <w:tabs>
          <w:tab w:val="left" w:pos="-255"/>
        </w:tabs>
        <w:spacing w:after="0"/>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В зависимости от полученных показателей надежности Кэ, Кв, Кт, и Ки, источники тепловой энергии могут быть оценены как:</w:t>
      </w:r>
    </w:p>
    <w:p w:rsidR="002961FA" w:rsidRPr="00232993" w:rsidRDefault="004C0E71" w:rsidP="002961FA">
      <w:pPr>
        <w:tabs>
          <w:tab w:val="left" w:pos="-255"/>
        </w:tabs>
        <w:spacing w:after="0" w:line="360" w:lineRule="auto"/>
        <w:ind w:firstLine="709"/>
        <w:jc w:val="both"/>
        <w:rPr>
          <w:rFonts w:ascii="Times New Roman" w:eastAsia="Times New Roman" w:hAnsi="Times New Roman" w:cs="Times New Roman"/>
          <w:sz w:val="28"/>
          <w:szCs w:val="28"/>
        </w:rPr>
      </w:pPr>
      <w:r w:rsidRPr="00232993">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002961FA" w:rsidRPr="00232993">
        <w:rPr>
          <w:rFonts w:ascii="Times New Roman" w:eastAsia="Times New Roman" w:hAnsi="Times New Roman" w:cs="Times New Roman"/>
          <w:sz w:val="28"/>
          <w:szCs w:val="28"/>
        </w:rPr>
        <w:t>высоконадежные – при Кэ = Кв = Кт = Ки= 1;</w:t>
      </w:r>
    </w:p>
    <w:p w:rsidR="002961FA" w:rsidRPr="00232993" w:rsidRDefault="004C0E71" w:rsidP="002961FA">
      <w:pPr>
        <w:tabs>
          <w:tab w:val="left" w:pos="-255"/>
        </w:tabs>
        <w:spacing w:after="0" w:line="360" w:lineRule="auto"/>
        <w:ind w:firstLine="709"/>
        <w:jc w:val="both"/>
        <w:rPr>
          <w:rFonts w:ascii="Times New Roman" w:eastAsia="Times New Roman" w:hAnsi="Times New Roman" w:cs="Times New Roman"/>
          <w:sz w:val="28"/>
          <w:szCs w:val="28"/>
        </w:rPr>
      </w:pPr>
      <w:r w:rsidRPr="00232993">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002961FA" w:rsidRPr="00232993">
        <w:rPr>
          <w:rFonts w:ascii="Times New Roman" w:eastAsia="Times New Roman" w:hAnsi="Times New Roman" w:cs="Times New Roman"/>
          <w:sz w:val="28"/>
          <w:szCs w:val="28"/>
        </w:rPr>
        <w:t>надежные – при Кэ = Кв = Кт = 1 и Ки= 0,5;</w:t>
      </w:r>
    </w:p>
    <w:p w:rsidR="002961FA" w:rsidRPr="00232993" w:rsidRDefault="004C0E71" w:rsidP="002961FA">
      <w:pPr>
        <w:tabs>
          <w:tab w:val="left" w:pos="-255"/>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232993">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002961FA" w:rsidRPr="00232993">
        <w:rPr>
          <w:rFonts w:ascii="Times New Roman" w:eastAsia="Times New Roman" w:hAnsi="Times New Roman" w:cs="Times New Roman"/>
          <w:sz w:val="28"/>
          <w:szCs w:val="28"/>
        </w:rPr>
        <w:t>малонадежные – при Ки= 0,5 и при значении меньше 1 одного из показателей Кэ, Кв, Кт;</w:t>
      </w:r>
    </w:p>
    <w:p w:rsidR="002961FA" w:rsidRPr="00232993" w:rsidRDefault="004C0E71" w:rsidP="004C0E71">
      <w:pPr>
        <w:tabs>
          <w:tab w:val="left" w:pos="-255"/>
        </w:tabs>
        <w:autoSpaceDE w:val="0"/>
        <w:autoSpaceDN w:val="0"/>
        <w:adjustRightInd w:val="0"/>
        <w:spacing w:after="0" w:line="312" w:lineRule="auto"/>
        <w:ind w:firstLine="709"/>
        <w:jc w:val="both"/>
        <w:rPr>
          <w:rFonts w:ascii="Times New Roman" w:eastAsia="Times New Roman" w:hAnsi="Times New Roman" w:cs="Times New Roman"/>
          <w:sz w:val="28"/>
          <w:szCs w:val="28"/>
        </w:rPr>
      </w:pPr>
      <w:r w:rsidRPr="00232993">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002961FA" w:rsidRPr="00232993">
        <w:rPr>
          <w:rFonts w:ascii="Times New Roman" w:eastAsia="Times New Roman" w:hAnsi="Times New Roman" w:cs="Times New Roman"/>
          <w:sz w:val="28"/>
          <w:szCs w:val="28"/>
        </w:rPr>
        <w:t>ненадежные – при Ки= 0,2 и/или значении меньше 1 у 2-х и более показателей Кэ, Кв, Кт.</w:t>
      </w:r>
    </w:p>
    <w:p w:rsidR="002961FA" w:rsidRPr="00232993" w:rsidRDefault="002961FA" w:rsidP="004C0E71">
      <w:pPr>
        <w:tabs>
          <w:tab w:val="left" w:pos="-255"/>
        </w:tabs>
        <w:spacing w:after="0" w:line="312"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б) оценка надежности тепловых сетей.</w:t>
      </w:r>
    </w:p>
    <w:p w:rsidR="002961FA" w:rsidRPr="00232993" w:rsidRDefault="002961FA" w:rsidP="004C0E71">
      <w:pPr>
        <w:tabs>
          <w:tab w:val="left" w:pos="-255"/>
        </w:tabs>
        <w:spacing w:after="0" w:line="312"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В зависимости от полученных показателей надежности, тепловые сети могут быть оценены как:</w:t>
      </w:r>
    </w:p>
    <w:p w:rsidR="002961FA" w:rsidRPr="00232993" w:rsidRDefault="004C0E71" w:rsidP="004C0E71">
      <w:pPr>
        <w:tabs>
          <w:tab w:val="left" w:pos="-255"/>
        </w:tabs>
        <w:spacing w:after="0" w:line="312" w:lineRule="auto"/>
        <w:ind w:firstLine="709"/>
        <w:jc w:val="both"/>
        <w:rPr>
          <w:rFonts w:ascii="Times New Roman" w:eastAsia="Calibri" w:hAnsi="Times New Roman" w:cs="Times New Roman"/>
          <w:sz w:val="28"/>
          <w:szCs w:val="28"/>
        </w:rPr>
      </w:pPr>
      <w:r w:rsidRPr="00232993">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002961FA" w:rsidRPr="00232993">
        <w:rPr>
          <w:rFonts w:ascii="Times New Roman" w:eastAsia="Calibri" w:hAnsi="Times New Roman" w:cs="Times New Roman"/>
          <w:sz w:val="28"/>
          <w:szCs w:val="28"/>
        </w:rPr>
        <w:t xml:space="preserve">высоконадежные – более 0,9; </w:t>
      </w:r>
    </w:p>
    <w:p w:rsidR="002961FA" w:rsidRPr="00232993" w:rsidRDefault="004C0E71" w:rsidP="004C0E71">
      <w:pPr>
        <w:tabs>
          <w:tab w:val="left" w:pos="-255"/>
        </w:tabs>
        <w:spacing w:after="0" w:line="312" w:lineRule="auto"/>
        <w:ind w:firstLine="709"/>
        <w:jc w:val="both"/>
        <w:rPr>
          <w:rFonts w:ascii="Times New Roman" w:eastAsia="Calibri" w:hAnsi="Times New Roman" w:cs="Times New Roman"/>
          <w:sz w:val="28"/>
          <w:szCs w:val="28"/>
        </w:rPr>
      </w:pPr>
      <w:r w:rsidRPr="00232993">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002961FA" w:rsidRPr="00232993">
        <w:rPr>
          <w:rFonts w:ascii="Times New Roman" w:eastAsia="Calibri" w:hAnsi="Times New Roman" w:cs="Times New Roman"/>
          <w:sz w:val="28"/>
          <w:szCs w:val="28"/>
        </w:rPr>
        <w:t xml:space="preserve">надежные </w:t>
      </w:r>
      <w:r>
        <w:rPr>
          <w:rFonts w:ascii="Times New Roman" w:eastAsia="Calibri" w:hAnsi="Times New Roman" w:cs="Times New Roman"/>
          <w:sz w:val="28"/>
          <w:szCs w:val="28"/>
        </w:rPr>
        <w:t>–</w:t>
      </w:r>
      <w:r w:rsidR="002961FA" w:rsidRPr="00232993">
        <w:rPr>
          <w:rFonts w:ascii="Times New Roman" w:eastAsia="Calibri" w:hAnsi="Times New Roman" w:cs="Times New Roman"/>
          <w:sz w:val="28"/>
          <w:szCs w:val="28"/>
        </w:rPr>
        <w:t xml:space="preserve"> 0,75 </w:t>
      </w:r>
      <w:r>
        <w:rPr>
          <w:rFonts w:ascii="Times New Roman" w:eastAsia="Calibri" w:hAnsi="Times New Roman" w:cs="Times New Roman"/>
          <w:sz w:val="28"/>
          <w:szCs w:val="28"/>
        </w:rPr>
        <w:t>–</w:t>
      </w:r>
      <w:r w:rsidR="002961FA" w:rsidRPr="00232993">
        <w:rPr>
          <w:rFonts w:ascii="Times New Roman" w:eastAsia="Calibri" w:hAnsi="Times New Roman" w:cs="Times New Roman"/>
          <w:sz w:val="28"/>
          <w:szCs w:val="28"/>
        </w:rPr>
        <w:t xml:space="preserve"> 0,89; </w:t>
      </w:r>
    </w:p>
    <w:p w:rsidR="002961FA" w:rsidRPr="00232993" w:rsidRDefault="004C0E71" w:rsidP="004C0E71">
      <w:pPr>
        <w:tabs>
          <w:tab w:val="left" w:pos="-255"/>
        </w:tabs>
        <w:spacing w:after="0" w:line="312" w:lineRule="auto"/>
        <w:ind w:firstLine="709"/>
        <w:jc w:val="both"/>
        <w:rPr>
          <w:rFonts w:ascii="Times New Roman" w:eastAsia="Calibri" w:hAnsi="Times New Roman" w:cs="Times New Roman"/>
          <w:sz w:val="28"/>
          <w:szCs w:val="28"/>
        </w:rPr>
      </w:pPr>
      <w:r w:rsidRPr="00232993">
        <w:rPr>
          <w:rFonts w:ascii="Times New Roman" w:eastAsia="Times New Roman" w:hAnsi="Times New Roman" w:cs="Times New Roman"/>
          <w:sz w:val="28"/>
          <w:szCs w:val="28"/>
        </w:rPr>
        <w:t>–</w:t>
      </w:r>
      <w:r w:rsidR="002961FA" w:rsidRPr="00232993">
        <w:rPr>
          <w:rFonts w:ascii="Times New Roman" w:eastAsia="Calibri" w:hAnsi="Times New Roman" w:cs="Times New Roman"/>
          <w:sz w:val="28"/>
          <w:szCs w:val="28"/>
        </w:rPr>
        <w:t xml:space="preserve">малонадежные </w:t>
      </w:r>
      <w:r>
        <w:rPr>
          <w:rFonts w:ascii="Times New Roman" w:eastAsia="Calibri" w:hAnsi="Times New Roman" w:cs="Times New Roman"/>
          <w:sz w:val="28"/>
          <w:szCs w:val="28"/>
        </w:rPr>
        <w:t>–</w:t>
      </w:r>
      <w:r w:rsidR="002961FA" w:rsidRPr="00232993">
        <w:rPr>
          <w:rFonts w:ascii="Times New Roman" w:eastAsia="Calibri" w:hAnsi="Times New Roman" w:cs="Times New Roman"/>
          <w:sz w:val="28"/>
          <w:szCs w:val="28"/>
        </w:rPr>
        <w:t xml:space="preserve"> 0,5 </w:t>
      </w:r>
      <w:r>
        <w:rPr>
          <w:rFonts w:ascii="Times New Roman" w:eastAsia="Calibri" w:hAnsi="Times New Roman" w:cs="Times New Roman"/>
          <w:sz w:val="28"/>
          <w:szCs w:val="28"/>
        </w:rPr>
        <w:t>–</w:t>
      </w:r>
      <w:r w:rsidR="002961FA" w:rsidRPr="00232993">
        <w:rPr>
          <w:rFonts w:ascii="Times New Roman" w:eastAsia="Calibri" w:hAnsi="Times New Roman" w:cs="Times New Roman"/>
          <w:sz w:val="28"/>
          <w:szCs w:val="28"/>
        </w:rPr>
        <w:t xml:space="preserve"> 0,74; </w:t>
      </w:r>
    </w:p>
    <w:p w:rsidR="002961FA" w:rsidRPr="00232993" w:rsidRDefault="004C0E71" w:rsidP="004C0E71">
      <w:pPr>
        <w:tabs>
          <w:tab w:val="left" w:pos="-255"/>
        </w:tabs>
        <w:spacing w:after="0" w:line="312" w:lineRule="auto"/>
        <w:ind w:firstLine="709"/>
        <w:jc w:val="both"/>
        <w:rPr>
          <w:rFonts w:ascii="Times New Roman" w:eastAsia="Calibri" w:hAnsi="Times New Roman" w:cs="Times New Roman"/>
          <w:sz w:val="28"/>
          <w:szCs w:val="28"/>
        </w:rPr>
      </w:pPr>
      <w:r w:rsidRPr="00232993">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002961FA" w:rsidRPr="00232993">
        <w:rPr>
          <w:rFonts w:ascii="Times New Roman" w:eastAsia="Calibri" w:hAnsi="Times New Roman" w:cs="Times New Roman"/>
          <w:sz w:val="28"/>
          <w:szCs w:val="28"/>
        </w:rPr>
        <w:t xml:space="preserve">ненадежные </w:t>
      </w:r>
      <w:r>
        <w:rPr>
          <w:rFonts w:ascii="Times New Roman" w:eastAsia="Calibri" w:hAnsi="Times New Roman" w:cs="Times New Roman"/>
          <w:sz w:val="28"/>
          <w:szCs w:val="28"/>
        </w:rPr>
        <w:t>–</w:t>
      </w:r>
      <w:r w:rsidR="002961FA" w:rsidRPr="00232993">
        <w:rPr>
          <w:rFonts w:ascii="Times New Roman" w:eastAsia="Calibri" w:hAnsi="Times New Roman" w:cs="Times New Roman"/>
          <w:sz w:val="28"/>
          <w:szCs w:val="28"/>
        </w:rPr>
        <w:t xml:space="preserve"> менее 0,5.</w:t>
      </w:r>
    </w:p>
    <w:p w:rsidR="002961FA" w:rsidRPr="00232993" w:rsidRDefault="002961FA" w:rsidP="004C0E71">
      <w:pPr>
        <w:tabs>
          <w:tab w:val="left" w:pos="-255"/>
        </w:tabs>
        <w:spacing w:after="0" w:line="312"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в) оценка надежности систем теплоснабжения в целом.</w:t>
      </w:r>
    </w:p>
    <w:p w:rsidR="002961FA" w:rsidRPr="00232993" w:rsidRDefault="002961FA" w:rsidP="004C0E71">
      <w:pPr>
        <w:tabs>
          <w:tab w:val="left" w:pos="-255"/>
        </w:tabs>
        <w:spacing w:after="0" w:line="312" w:lineRule="auto"/>
        <w:ind w:firstLine="709"/>
        <w:jc w:val="both"/>
        <w:rPr>
          <w:rFonts w:ascii="Times New Roman" w:eastAsia="Calibri" w:hAnsi="Times New Roman" w:cs="Times New Roman"/>
          <w:sz w:val="28"/>
          <w:szCs w:val="28"/>
        </w:rPr>
      </w:pPr>
      <w:r w:rsidRPr="00232993">
        <w:rPr>
          <w:rFonts w:ascii="Times New Roman" w:eastAsia="Calibri" w:hAnsi="Times New Roman" w:cs="Times New Roman"/>
          <w:sz w:val="28"/>
          <w:szCs w:val="28"/>
        </w:rPr>
        <w:t>Общая оценка надежности системы теплоснабжения определяется исходя из оценок надежности источников тепловой энергии и тепловых сетей.</w:t>
      </w:r>
      <w:r w:rsidR="004C0E71">
        <w:rPr>
          <w:rFonts w:ascii="Times New Roman" w:eastAsia="Calibri" w:hAnsi="Times New Roman" w:cs="Times New Roman"/>
          <w:sz w:val="28"/>
          <w:szCs w:val="28"/>
        </w:rPr>
        <w:t xml:space="preserve"> </w:t>
      </w:r>
      <w:r w:rsidRPr="00232993">
        <w:rPr>
          <w:rFonts w:ascii="Times New Roman" w:eastAsia="Calibri" w:hAnsi="Times New Roman" w:cs="Times New Roman"/>
          <w:sz w:val="28"/>
          <w:szCs w:val="28"/>
        </w:rPr>
        <w:t>Общая оценка надежности системы теплоснабжения определяется как наихудшая из оценок надежности источников тепловой энергии или тепловых сетей.</w:t>
      </w:r>
    </w:p>
    <w:p w:rsidR="00101609" w:rsidRDefault="00101609" w:rsidP="00AF7D84">
      <w:pPr>
        <w:tabs>
          <w:tab w:val="left" w:pos="-255"/>
        </w:tabs>
        <w:autoSpaceDE w:val="0"/>
        <w:autoSpaceDN w:val="0"/>
        <w:adjustRightInd w:val="0"/>
        <w:spacing w:after="0" w:line="240" w:lineRule="auto"/>
        <w:ind w:left="567"/>
        <w:jc w:val="center"/>
        <w:rPr>
          <w:rFonts w:ascii="Times New Roman" w:eastAsia="Calibri" w:hAnsi="Times New Roman" w:cs="Times New Roman"/>
          <w:b/>
          <w:i/>
          <w:sz w:val="28"/>
          <w:szCs w:val="28"/>
        </w:rPr>
        <w:sectPr w:rsidR="00101609" w:rsidSect="00232993">
          <w:headerReference w:type="default" r:id="rId112"/>
          <w:pgSz w:w="11906" w:h="16838"/>
          <w:pgMar w:top="851" w:right="1134" w:bottom="1418"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677476" w:rsidRPr="00AF7D84" w:rsidRDefault="00AF7D84" w:rsidP="00AF7D84">
      <w:pPr>
        <w:tabs>
          <w:tab w:val="left" w:pos="-255"/>
        </w:tabs>
        <w:autoSpaceDE w:val="0"/>
        <w:autoSpaceDN w:val="0"/>
        <w:adjustRightInd w:val="0"/>
        <w:spacing w:after="0" w:line="240" w:lineRule="auto"/>
        <w:ind w:left="567"/>
        <w:jc w:val="center"/>
        <w:rPr>
          <w:rFonts w:ascii="Times New Roman" w:hAnsi="Times New Roman" w:cs="Times New Roman"/>
          <w:b/>
          <w:i/>
          <w:iCs/>
          <w:color w:val="000000" w:themeColor="text1"/>
          <w:sz w:val="28"/>
          <w:szCs w:val="28"/>
        </w:rPr>
      </w:pPr>
      <w:r w:rsidRPr="00101609">
        <w:rPr>
          <w:rFonts w:ascii="Times New Roman" w:eastAsia="Calibri" w:hAnsi="Times New Roman" w:cs="Times New Roman"/>
          <w:b/>
          <w:i/>
          <w:sz w:val="28"/>
          <w:szCs w:val="28"/>
        </w:rPr>
        <w:lastRenderedPageBreak/>
        <w:t>Таблица 11.4</w:t>
      </w:r>
      <w:r w:rsidR="002961FA" w:rsidRPr="00101609">
        <w:rPr>
          <w:rFonts w:ascii="Times New Roman" w:eastAsia="Calibri" w:hAnsi="Times New Roman" w:cs="Times New Roman"/>
          <w:b/>
          <w:i/>
          <w:sz w:val="28"/>
          <w:szCs w:val="28"/>
        </w:rPr>
        <w:t xml:space="preserve">.1 – </w:t>
      </w:r>
      <w:r>
        <w:rPr>
          <w:rFonts w:ascii="Times New Roman" w:eastAsia="Calibri" w:hAnsi="Times New Roman" w:cs="Times New Roman"/>
          <w:b/>
          <w:i/>
          <w:sz w:val="28"/>
          <w:szCs w:val="28"/>
        </w:rPr>
        <w:t xml:space="preserve">Показатели </w:t>
      </w:r>
      <w:r w:rsidR="00677476" w:rsidRPr="007C695F">
        <w:rPr>
          <w:rFonts w:ascii="Times New Roman" w:hAnsi="Times New Roman" w:cs="Times New Roman"/>
          <w:b/>
          <w:i/>
          <w:iCs/>
          <w:color w:val="000000" w:themeColor="text1"/>
          <w:sz w:val="28"/>
          <w:szCs w:val="28"/>
        </w:rPr>
        <w:t xml:space="preserve">коэффициентов готовности </w:t>
      </w:r>
      <w:r w:rsidR="008B53AF">
        <w:rPr>
          <w:rFonts w:ascii="Times New Roman" w:hAnsi="Times New Roman" w:cs="Times New Roman"/>
          <w:b/>
          <w:i/>
          <w:iCs/>
          <w:color w:val="000000" w:themeColor="text1"/>
          <w:sz w:val="28"/>
          <w:szCs w:val="28"/>
        </w:rPr>
        <w:t>СТС</w:t>
      </w:r>
      <w:r w:rsidR="00677476" w:rsidRPr="007C695F">
        <w:rPr>
          <w:rFonts w:ascii="Times New Roman" w:hAnsi="Times New Roman" w:cs="Times New Roman"/>
          <w:b/>
          <w:i/>
          <w:iCs/>
          <w:color w:val="000000" w:themeColor="text1"/>
          <w:sz w:val="28"/>
          <w:szCs w:val="28"/>
        </w:rPr>
        <w:t xml:space="preserve"> к несению тепловой нагрузки</w:t>
      </w:r>
    </w:p>
    <w:tbl>
      <w:tblPr>
        <w:tblpPr w:leftFromText="180" w:rightFromText="180" w:vertAnchor="text" w:horzAnchor="margin" w:tblpX="-147" w:tblpY="125"/>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90"/>
        <w:gridCol w:w="1053"/>
        <w:gridCol w:w="17"/>
        <w:gridCol w:w="850"/>
        <w:gridCol w:w="185"/>
        <w:gridCol w:w="720"/>
        <w:gridCol w:w="333"/>
        <w:gridCol w:w="572"/>
        <w:gridCol w:w="481"/>
        <w:gridCol w:w="424"/>
        <w:gridCol w:w="628"/>
        <w:gridCol w:w="277"/>
        <w:gridCol w:w="776"/>
        <w:gridCol w:w="129"/>
        <w:gridCol w:w="905"/>
        <w:gridCol w:w="19"/>
        <w:gridCol w:w="886"/>
        <w:gridCol w:w="166"/>
        <w:gridCol w:w="739"/>
        <w:gridCol w:w="314"/>
        <w:gridCol w:w="591"/>
        <w:gridCol w:w="462"/>
        <w:gridCol w:w="443"/>
        <w:gridCol w:w="609"/>
        <w:gridCol w:w="296"/>
        <w:gridCol w:w="757"/>
        <w:gridCol w:w="148"/>
        <w:gridCol w:w="905"/>
      </w:tblGrid>
      <w:tr w:rsidR="00540D1E" w:rsidRPr="004C0E71" w:rsidTr="00FF5B71">
        <w:trPr>
          <w:trHeight w:val="18"/>
        </w:trPr>
        <w:tc>
          <w:tcPr>
            <w:tcW w:w="562" w:type="dxa"/>
            <w:vMerge w:val="restart"/>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 п/п</w:t>
            </w:r>
          </w:p>
        </w:tc>
        <w:tc>
          <w:tcPr>
            <w:tcW w:w="1560" w:type="dxa"/>
            <w:gridSpan w:val="3"/>
            <w:vMerge w:val="restart"/>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Наименование показателя</w:t>
            </w:r>
          </w:p>
        </w:tc>
        <w:tc>
          <w:tcPr>
            <w:tcW w:w="850" w:type="dxa"/>
            <w:vMerge w:val="restart"/>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Обозначение</w:t>
            </w:r>
          </w:p>
        </w:tc>
        <w:tc>
          <w:tcPr>
            <w:tcW w:w="11765" w:type="dxa"/>
            <w:gridSpan w:val="24"/>
            <w:shd w:val="clear" w:color="auto" w:fill="F7CAAC"/>
            <w:vAlign w:val="center"/>
          </w:tcPr>
          <w:p w:rsidR="00540D1E" w:rsidRPr="004C0E71" w:rsidRDefault="00540D1E" w:rsidP="00A70D76">
            <w:pPr>
              <w:tabs>
                <w:tab w:val="left" w:pos="-255"/>
              </w:tabs>
              <w:spacing w:after="0" w:line="240" w:lineRule="auto"/>
              <w:jc w:val="center"/>
              <w:rPr>
                <w:rFonts w:ascii="Times New Roman" w:eastAsia="Times New Roman" w:hAnsi="Times New Roman" w:cs="Times New Roman"/>
                <w:b/>
                <w:bCs/>
                <w:i/>
                <w:sz w:val="14"/>
                <w:szCs w:val="14"/>
                <w:lang w:eastAsia="ru-RU"/>
              </w:rPr>
            </w:pPr>
            <w:r w:rsidRPr="004C0E71">
              <w:rPr>
                <w:rFonts w:ascii="Times New Roman" w:eastAsia="Times New Roman" w:hAnsi="Times New Roman" w:cs="Times New Roman"/>
                <w:b/>
                <w:bCs/>
                <w:i/>
                <w:sz w:val="14"/>
                <w:szCs w:val="14"/>
                <w:lang w:eastAsia="ru-RU"/>
              </w:rPr>
              <w:t>Базовый период 2023-</w:t>
            </w:r>
            <w:r>
              <w:rPr>
                <w:rFonts w:ascii="Times New Roman" w:eastAsia="Times New Roman" w:hAnsi="Times New Roman" w:cs="Times New Roman"/>
                <w:b/>
                <w:bCs/>
                <w:i/>
                <w:sz w:val="14"/>
                <w:szCs w:val="14"/>
                <w:lang w:eastAsia="ru-RU"/>
              </w:rPr>
              <w:t>2026</w:t>
            </w:r>
            <w:r w:rsidRPr="004C0E71">
              <w:rPr>
                <w:rFonts w:ascii="Times New Roman" w:eastAsia="Times New Roman" w:hAnsi="Times New Roman" w:cs="Times New Roman"/>
                <w:b/>
                <w:bCs/>
                <w:i/>
                <w:sz w:val="14"/>
                <w:szCs w:val="14"/>
                <w:lang w:eastAsia="ru-RU"/>
              </w:rPr>
              <w:t xml:space="preserve"> годы</w:t>
            </w:r>
          </w:p>
        </w:tc>
      </w:tr>
      <w:tr w:rsidR="00540D1E" w:rsidRPr="004C0E71" w:rsidTr="00FF5B71">
        <w:trPr>
          <w:trHeight w:val="18"/>
        </w:trPr>
        <w:tc>
          <w:tcPr>
            <w:tcW w:w="562" w:type="dxa"/>
            <w:vMerge/>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p>
        </w:tc>
        <w:tc>
          <w:tcPr>
            <w:tcW w:w="1560" w:type="dxa"/>
            <w:gridSpan w:val="3"/>
            <w:vMerge/>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p>
        </w:tc>
        <w:tc>
          <w:tcPr>
            <w:tcW w:w="850" w:type="dxa"/>
            <w:vMerge/>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p>
        </w:tc>
        <w:tc>
          <w:tcPr>
            <w:tcW w:w="905" w:type="dxa"/>
            <w:gridSpan w:val="2"/>
            <w:shd w:val="clear" w:color="auto" w:fill="F7CAAC"/>
            <w:vAlign w:val="center"/>
          </w:tcPr>
          <w:p w:rsidR="00540D1E" w:rsidRPr="004C0E71" w:rsidRDefault="00540D1E" w:rsidP="00A70D76">
            <w:pPr>
              <w:widowControl w:val="0"/>
              <w:tabs>
                <w:tab w:val="left" w:pos="1459"/>
              </w:tabs>
              <w:spacing w:after="0" w:line="240" w:lineRule="auto"/>
              <w:jc w:val="center"/>
              <w:rPr>
                <w:rFonts w:ascii="Times New Roman" w:hAnsi="Times New Roman" w:cs="Times New Roman"/>
                <w:bCs/>
                <w:color w:val="FF0000"/>
                <w:sz w:val="14"/>
                <w:szCs w:val="14"/>
              </w:rPr>
            </w:pPr>
            <w:r w:rsidRPr="004C0E71">
              <w:rPr>
                <w:rFonts w:ascii="Times New Roman" w:hAnsi="Times New Roman" w:cs="Times New Roman"/>
                <w:b/>
                <w:i/>
                <w:sz w:val="14"/>
                <w:szCs w:val="14"/>
              </w:rPr>
              <w:t>Котельная «33 квартал»</w:t>
            </w:r>
          </w:p>
        </w:tc>
        <w:tc>
          <w:tcPr>
            <w:tcW w:w="905" w:type="dxa"/>
            <w:gridSpan w:val="2"/>
            <w:shd w:val="clear" w:color="auto" w:fill="F7CAAC"/>
            <w:vAlign w:val="center"/>
          </w:tcPr>
          <w:p w:rsidR="00540D1E" w:rsidRPr="004C0E71" w:rsidRDefault="00540D1E" w:rsidP="00A70D76">
            <w:pPr>
              <w:widowControl w:val="0"/>
              <w:tabs>
                <w:tab w:val="left" w:pos="1459"/>
              </w:tabs>
              <w:spacing w:after="0" w:line="240" w:lineRule="auto"/>
              <w:jc w:val="center"/>
              <w:rPr>
                <w:rFonts w:ascii="Times New Roman" w:hAnsi="Times New Roman" w:cs="Times New Roman"/>
                <w:b/>
                <w:i/>
                <w:sz w:val="14"/>
                <w:szCs w:val="14"/>
              </w:rPr>
            </w:pPr>
            <w:r w:rsidRPr="004C0E71">
              <w:rPr>
                <w:rFonts w:ascii="Times New Roman" w:hAnsi="Times New Roman" w:cs="Times New Roman"/>
                <w:b/>
                <w:i/>
                <w:sz w:val="14"/>
                <w:szCs w:val="14"/>
              </w:rPr>
              <w:t>Котельная «ЦРБ»</w:t>
            </w:r>
          </w:p>
        </w:tc>
        <w:tc>
          <w:tcPr>
            <w:tcW w:w="905" w:type="dxa"/>
            <w:gridSpan w:val="2"/>
            <w:shd w:val="clear" w:color="auto" w:fill="F7CAAC"/>
            <w:vAlign w:val="center"/>
          </w:tcPr>
          <w:p w:rsidR="00540D1E" w:rsidRPr="004C0E71" w:rsidRDefault="00540D1E" w:rsidP="00A70D76">
            <w:pPr>
              <w:widowControl w:val="0"/>
              <w:tabs>
                <w:tab w:val="left" w:pos="1459"/>
              </w:tabs>
              <w:spacing w:after="0" w:line="240" w:lineRule="auto"/>
              <w:jc w:val="center"/>
              <w:rPr>
                <w:rFonts w:ascii="Times New Roman" w:hAnsi="Times New Roman" w:cs="Times New Roman"/>
                <w:b/>
                <w:i/>
                <w:sz w:val="14"/>
                <w:szCs w:val="14"/>
              </w:rPr>
            </w:pPr>
            <w:r w:rsidRPr="004C0E71">
              <w:rPr>
                <w:rFonts w:ascii="Times New Roman" w:hAnsi="Times New Roman" w:cs="Times New Roman"/>
                <w:b/>
                <w:i/>
                <w:sz w:val="14"/>
                <w:szCs w:val="14"/>
              </w:rPr>
              <w:t>Котельная «103 квартал»</w:t>
            </w:r>
          </w:p>
        </w:tc>
        <w:tc>
          <w:tcPr>
            <w:tcW w:w="905" w:type="dxa"/>
            <w:gridSpan w:val="2"/>
            <w:shd w:val="clear" w:color="auto" w:fill="F7CAAC"/>
            <w:vAlign w:val="center"/>
          </w:tcPr>
          <w:p w:rsidR="00540D1E" w:rsidRPr="004C0E71" w:rsidRDefault="00540D1E" w:rsidP="00A70D76">
            <w:pPr>
              <w:widowControl w:val="0"/>
              <w:tabs>
                <w:tab w:val="left" w:pos="1459"/>
              </w:tabs>
              <w:spacing w:after="0" w:line="240" w:lineRule="auto"/>
              <w:jc w:val="center"/>
              <w:rPr>
                <w:rFonts w:ascii="Times New Roman" w:hAnsi="Times New Roman" w:cs="Times New Roman"/>
                <w:b/>
                <w:i/>
                <w:sz w:val="14"/>
                <w:szCs w:val="14"/>
              </w:rPr>
            </w:pPr>
            <w:r w:rsidRPr="004C0E71">
              <w:rPr>
                <w:rFonts w:ascii="Times New Roman" w:hAnsi="Times New Roman" w:cs="Times New Roman"/>
                <w:b/>
                <w:i/>
                <w:sz w:val="14"/>
                <w:szCs w:val="14"/>
              </w:rPr>
              <w:t>Котельная «138 квартал»</w:t>
            </w:r>
          </w:p>
        </w:tc>
        <w:tc>
          <w:tcPr>
            <w:tcW w:w="905" w:type="dxa"/>
            <w:gridSpan w:val="2"/>
            <w:shd w:val="clear" w:color="auto" w:fill="F7CAAC"/>
            <w:vAlign w:val="center"/>
          </w:tcPr>
          <w:p w:rsidR="00540D1E" w:rsidRPr="004C0E71" w:rsidRDefault="00540D1E" w:rsidP="00A70D76">
            <w:pPr>
              <w:widowControl w:val="0"/>
              <w:tabs>
                <w:tab w:val="left" w:pos="1459"/>
              </w:tabs>
              <w:spacing w:after="0" w:line="240" w:lineRule="auto"/>
              <w:jc w:val="center"/>
              <w:rPr>
                <w:rFonts w:ascii="Times New Roman" w:hAnsi="Times New Roman" w:cs="Times New Roman"/>
                <w:b/>
                <w:i/>
                <w:sz w:val="14"/>
                <w:szCs w:val="14"/>
              </w:rPr>
            </w:pPr>
            <w:r w:rsidRPr="004C0E71">
              <w:rPr>
                <w:rFonts w:ascii="Times New Roman" w:hAnsi="Times New Roman" w:cs="Times New Roman"/>
                <w:b/>
                <w:i/>
                <w:sz w:val="14"/>
                <w:szCs w:val="14"/>
              </w:rPr>
              <w:t>Котельная «ДОСы»</w:t>
            </w:r>
          </w:p>
        </w:tc>
        <w:tc>
          <w:tcPr>
            <w:tcW w:w="905" w:type="dxa"/>
            <w:shd w:val="clear" w:color="auto" w:fill="F7CAAC"/>
            <w:vAlign w:val="center"/>
          </w:tcPr>
          <w:p w:rsidR="00540D1E" w:rsidRPr="004C0E71" w:rsidRDefault="00540D1E" w:rsidP="00A70D76">
            <w:pPr>
              <w:widowControl w:val="0"/>
              <w:tabs>
                <w:tab w:val="left" w:pos="1459"/>
              </w:tabs>
              <w:spacing w:after="0" w:line="240" w:lineRule="auto"/>
              <w:jc w:val="center"/>
              <w:rPr>
                <w:rFonts w:ascii="Times New Roman" w:hAnsi="Times New Roman" w:cs="Times New Roman"/>
                <w:b/>
                <w:i/>
                <w:sz w:val="14"/>
                <w:szCs w:val="14"/>
              </w:rPr>
            </w:pPr>
            <w:r w:rsidRPr="004C0E71">
              <w:rPr>
                <w:rFonts w:ascii="Times New Roman" w:hAnsi="Times New Roman" w:cs="Times New Roman"/>
                <w:b/>
                <w:i/>
                <w:sz w:val="14"/>
                <w:szCs w:val="14"/>
              </w:rPr>
              <w:t>Котельная «Поселок Мелиораторов»</w:t>
            </w:r>
          </w:p>
        </w:tc>
        <w:tc>
          <w:tcPr>
            <w:tcW w:w="905" w:type="dxa"/>
            <w:gridSpan w:val="2"/>
            <w:shd w:val="clear" w:color="auto" w:fill="F7CAAC"/>
            <w:vAlign w:val="center"/>
          </w:tcPr>
          <w:p w:rsidR="00540D1E" w:rsidRPr="004C0E71" w:rsidRDefault="00540D1E" w:rsidP="00A70D76">
            <w:pPr>
              <w:widowControl w:val="0"/>
              <w:tabs>
                <w:tab w:val="left" w:pos="1459"/>
              </w:tabs>
              <w:spacing w:after="0" w:line="240" w:lineRule="auto"/>
              <w:jc w:val="center"/>
              <w:rPr>
                <w:rFonts w:ascii="Times New Roman" w:hAnsi="Times New Roman" w:cs="Times New Roman"/>
                <w:b/>
                <w:i/>
                <w:sz w:val="14"/>
                <w:szCs w:val="14"/>
              </w:rPr>
            </w:pPr>
            <w:r w:rsidRPr="004C0E71">
              <w:rPr>
                <w:rFonts w:ascii="Times New Roman" w:hAnsi="Times New Roman" w:cs="Times New Roman"/>
                <w:b/>
                <w:i/>
                <w:sz w:val="14"/>
                <w:szCs w:val="14"/>
              </w:rPr>
              <w:t>Котельная «Волна»</w:t>
            </w:r>
          </w:p>
        </w:tc>
        <w:tc>
          <w:tcPr>
            <w:tcW w:w="905" w:type="dxa"/>
            <w:gridSpan w:val="2"/>
            <w:shd w:val="clear" w:color="auto" w:fill="F7CAAC"/>
            <w:vAlign w:val="center"/>
          </w:tcPr>
          <w:p w:rsidR="00540D1E" w:rsidRPr="004C0E71" w:rsidRDefault="00540D1E" w:rsidP="00A70D76">
            <w:pPr>
              <w:widowControl w:val="0"/>
              <w:tabs>
                <w:tab w:val="left" w:pos="1459"/>
              </w:tabs>
              <w:spacing w:after="0" w:line="240" w:lineRule="auto"/>
              <w:jc w:val="center"/>
              <w:rPr>
                <w:rFonts w:ascii="Times New Roman" w:hAnsi="Times New Roman" w:cs="Times New Roman"/>
                <w:b/>
                <w:i/>
                <w:sz w:val="14"/>
                <w:szCs w:val="14"/>
              </w:rPr>
            </w:pPr>
            <w:r w:rsidRPr="004C0E71">
              <w:rPr>
                <w:rFonts w:ascii="Times New Roman" w:hAnsi="Times New Roman" w:cs="Times New Roman"/>
                <w:b/>
                <w:i/>
                <w:sz w:val="14"/>
                <w:szCs w:val="14"/>
              </w:rPr>
              <w:t>Котельная «Серафимовича 10А»</w:t>
            </w:r>
          </w:p>
        </w:tc>
        <w:tc>
          <w:tcPr>
            <w:tcW w:w="905" w:type="dxa"/>
            <w:gridSpan w:val="2"/>
            <w:shd w:val="clear" w:color="auto" w:fill="F7CAAC"/>
            <w:vAlign w:val="center"/>
          </w:tcPr>
          <w:p w:rsidR="00540D1E" w:rsidRPr="004C0E71" w:rsidRDefault="00540D1E" w:rsidP="00A70D76">
            <w:pPr>
              <w:widowControl w:val="0"/>
              <w:tabs>
                <w:tab w:val="left" w:pos="1459"/>
              </w:tabs>
              <w:spacing w:after="0" w:line="240" w:lineRule="auto"/>
              <w:jc w:val="center"/>
              <w:rPr>
                <w:rFonts w:ascii="Times New Roman" w:hAnsi="Times New Roman" w:cs="Times New Roman"/>
                <w:b/>
                <w:i/>
                <w:sz w:val="14"/>
                <w:szCs w:val="14"/>
              </w:rPr>
            </w:pPr>
            <w:r w:rsidRPr="004C0E71">
              <w:rPr>
                <w:rFonts w:ascii="Times New Roman" w:hAnsi="Times New Roman" w:cs="Times New Roman"/>
                <w:b/>
                <w:i/>
                <w:sz w:val="14"/>
                <w:szCs w:val="14"/>
              </w:rPr>
              <w:t>Котельная «Д/С №8»</w:t>
            </w:r>
          </w:p>
        </w:tc>
        <w:tc>
          <w:tcPr>
            <w:tcW w:w="905" w:type="dxa"/>
            <w:gridSpan w:val="2"/>
            <w:shd w:val="clear" w:color="auto" w:fill="F7CAAC"/>
            <w:vAlign w:val="center"/>
          </w:tcPr>
          <w:p w:rsidR="00540D1E" w:rsidRPr="004C0E71" w:rsidRDefault="00540D1E" w:rsidP="00A70D76">
            <w:pPr>
              <w:widowControl w:val="0"/>
              <w:tabs>
                <w:tab w:val="left" w:pos="1459"/>
              </w:tabs>
              <w:spacing w:after="0" w:line="240" w:lineRule="auto"/>
              <w:jc w:val="center"/>
              <w:rPr>
                <w:rFonts w:ascii="Times New Roman" w:hAnsi="Times New Roman" w:cs="Times New Roman"/>
                <w:b/>
                <w:i/>
                <w:sz w:val="14"/>
                <w:szCs w:val="14"/>
              </w:rPr>
            </w:pPr>
            <w:r w:rsidRPr="004C0E71">
              <w:rPr>
                <w:rFonts w:ascii="Times New Roman" w:hAnsi="Times New Roman" w:cs="Times New Roman"/>
                <w:b/>
                <w:i/>
                <w:sz w:val="14"/>
                <w:szCs w:val="14"/>
              </w:rPr>
              <w:t>Котельная «Калинина 201»</w:t>
            </w:r>
          </w:p>
        </w:tc>
        <w:tc>
          <w:tcPr>
            <w:tcW w:w="905" w:type="dxa"/>
            <w:gridSpan w:val="2"/>
            <w:shd w:val="clear" w:color="auto" w:fill="F7CAAC"/>
            <w:vAlign w:val="center"/>
          </w:tcPr>
          <w:p w:rsidR="00540D1E" w:rsidRPr="004C0E71" w:rsidRDefault="00540D1E" w:rsidP="00A70D76">
            <w:pPr>
              <w:widowControl w:val="0"/>
              <w:tabs>
                <w:tab w:val="left" w:pos="1459"/>
              </w:tabs>
              <w:spacing w:after="0" w:line="240" w:lineRule="auto"/>
              <w:jc w:val="center"/>
              <w:rPr>
                <w:rFonts w:ascii="Times New Roman" w:hAnsi="Times New Roman" w:cs="Times New Roman"/>
                <w:b/>
                <w:i/>
                <w:sz w:val="14"/>
                <w:szCs w:val="14"/>
              </w:rPr>
            </w:pPr>
            <w:r w:rsidRPr="004C0E71">
              <w:rPr>
                <w:rFonts w:ascii="Times New Roman" w:hAnsi="Times New Roman" w:cs="Times New Roman"/>
                <w:b/>
                <w:i/>
                <w:sz w:val="14"/>
                <w:szCs w:val="14"/>
              </w:rPr>
              <w:t>Котельная «Калинина 205»</w:t>
            </w:r>
          </w:p>
        </w:tc>
        <w:tc>
          <w:tcPr>
            <w:tcW w:w="905" w:type="dxa"/>
            <w:gridSpan w:val="2"/>
            <w:shd w:val="clear" w:color="auto" w:fill="F7CAAC"/>
            <w:vAlign w:val="center"/>
          </w:tcPr>
          <w:p w:rsidR="00540D1E" w:rsidRPr="004C0E71" w:rsidRDefault="00540D1E" w:rsidP="00A70D76">
            <w:pPr>
              <w:widowControl w:val="0"/>
              <w:tabs>
                <w:tab w:val="left" w:pos="1459"/>
              </w:tabs>
              <w:spacing w:after="0" w:line="240" w:lineRule="auto"/>
              <w:jc w:val="center"/>
              <w:rPr>
                <w:rFonts w:ascii="Times New Roman" w:hAnsi="Times New Roman" w:cs="Times New Roman"/>
                <w:b/>
                <w:i/>
                <w:sz w:val="14"/>
                <w:szCs w:val="14"/>
              </w:rPr>
            </w:pPr>
            <w:r w:rsidRPr="004C0E71">
              <w:rPr>
                <w:rFonts w:ascii="Times New Roman" w:hAnsi="Times New Roman" w:cs="Times New Roman"/>
                <w:b/>
                <w:i/>
                <w:sz w:val="14"/>
                <w:szCs w:val="14"/>
              </w:rPr>
              <w:t>Котельная «Калинина 207»</w:t>
            </w:r>
          </w:p>
        </w:tc>
        <w:tc>
          <w:tcPr>
            <w:tcW w:w="905" w:type="dxa"/>
            <w:shd w:val="clear" w:color="auto" w:fill="F7CAAC"/>
          </w:tcPr>
          <w:p w:rsidR="00540D1E" w:rsidRPr="004C0E71" w:rsidRDefault="00540D1E" w:rsidP="00A70D76">
            <w:pPr>
              <w:widowControl w:val="0"/>
              <w:tabs>
                <w:tab w:val="left" w:pos="1459"/>
              </w:tabs>
              <w:spacing w:after="0" w:line="240" w:lineRule="auto"/>
              <w:jc w:val="center"/>
              <w:rPr>
                <w:rFonts w:ascii="Times New Roman" w:hAnsi="Times New Roman" w:cs="Times New Roman"/>
                <w:b/>
                <w:i/>
                <w:sz w:val="14"/>
                <w:szCs w:val="14"/>
              </w:rPr>
            </w:pPr>
            <w:r w:rsidRPr="00540D1E">
              <w:rPr>
                <w:rFonts w:ascii="Times New Roman" w:hAnsi="Times New Roman" w:cs="Times New Roman"/>
                <w:b/>
                <w:i/>
                <w:sz w:val="14"/>
                <w:szCs w:val="14"/>
              </w:rPr>
              <w:t>Котельная Витотерм-5000 и Котельная ТКУ-1240Б</w:t>
            </w:r>
          </w:p>
        </w:tc>
      </w:tr>
      <w:tr w:rsidR="00540D1E" w:rsidRPr="004C0E71" w:rsidTr="00FF5B71">
        <w:trPr>
          <w:trHeight w:val="18"/>
        </w:trPr>
        <w:tc>
          <w:tcPr>
            <w:tcW w:w="562" w:type="dxa"/>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1</w:t>
            </w:r>
          </w:p>
        </w:tc>
        <w:tc>
          <w:tcPr>
            <w:tcW w:w="1560" w:type="dxa"/>
            <w:gridSpan w:val="3"/>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2</w:t>
            </w:r>
          </w:p>
        </w:tc>
        <w:tc>
          <w:tcPr>
            <w:tcW w:w="850" w:type="dxa"/>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3</w:t>
            </w:r>
          </w:p>
        </w:tc>
        <w:tc>
          <w:tcPr>
            <w:tcW w:w="905" w:type="dxa"/>
            <w:gridSpan w:val="2"/>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4</w:t>
            </w:r>
          </w:p>
        </w:tc>
        <w:tc>
          <w:tcPr>
            <w:tcW w:w="905" w:type="dxa"/>
            <w:gridSpan w:val="2"/>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5</w:t>
            </w:r>
          </w:p>
        </w:tc>
        <w:tc>
          <w:tcPr>
            <w:tcW w:w="905" w:type="dxa"/>
            <w:gridSpan w:val="2"/>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6</w:t>
            </w:r>
          </w:p>
        </w:tc>
        <w:tc>
          <w:tcPr>
            <w:tcW w:w="905" w:type="dxa"/>
            <w:gridSpan w:val="2"/>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7</w:t>
            </w:r>
          </w:p>
        </w:tc>
        <w:tc>
          <w:tcPr>
            <w:tcW w:w="905" w:type="dxa"/>
            <w:gridSpan w:val="2"/>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8</w:t>
            </w:r>
          </w:p>
        </w:tc>
        <w:tc>
          <w:tcPr>
            <w:tcW w:w="905" w:type="dxa"/>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9</w:t>
            </w:r>
          </w:p>
        </w:tc>
        <w:tc>
          <w:tcPr>
            <w:tcW w:w="905" w:type="dxa"/>
            <w:gridSpan w:val="2"/>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10</w:t>
            </w:r>
          </w:p>
        </w:tc>
        <w:tc>
          <w:tcPr>
            <w:tcW w:w="905" w:type="dxa"/>
            <w:gridSpan w:val="2"/>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11</w:t>
            </w:r>
          </w:p>
        </w:tc>
        <w:tc>
          <w:tcPr>
            <w:tcW w:w="905" w:type="dxa"/>
            <w:gridSpan w:val="2"/>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12</w:t>
            </w:r>
          </w:p>
        </w:tc>
        <w:tc>
          <w:tcPr>
            <w:tcW w:w="905" w:type="dxa"/>
            <w:gridSpan w:val="2"/>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13</w:t>
            </w:r>
          </w:p>
        </w:tc>
        <w:tc>
          <w:tcPr>
            <w:tcW w:w="905" w:type="dxa"/>
            <w:gridSpan w:val="2"/>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14</w:t>
            </w:r>
          </w:p>
        </w:tc>
        <w:tc>
          <w:tcPr>
            <w:tcW w:w="905" w:type="dxa"/>
            <w:gridSpan w:val="2"/>
            <w:shd w:val="clear" w:color="auto" w:fill="F7CAAC"/>
            <w:vAlign w:val="center"/>
          </w:tcPr>
          <w:p w:rsidR="00540D1E" w:rsidRPr="004C0E71" w:rsidRDefault="00540D1E" w:rsidP="00A70D76">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15</w:t>
            </w:r>
          </w:p>
        </w:tc>
        <w:tc>
          <w:tcPr>
            <w:tcW w:w="905" w:type="dxa"/>
            <w:shd w:val="clear" w:color="auto" w:fill="F7CAAC"/>
            <w:vAlign w:val="center"/>
          </w:tcPr>
          <w:p w:rsidR="00540D1E" w:rsidRPr="004C0E71" w:rsidRDefault="00FF5B71" w:rsidP="00540D1E">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Pr>
                <w:rFonts w:ascii="Times New Roman" w:eastAsia="Times New Roman" w:hAnsi="Times New Roman" w:cs="Times New Roman"/>
                <w:b/>
                <w:i/>
                <w:sz w:val="14"/>
                <w:szCs w:val="14"/>
                <w:lang w:eastAsia="ru-RU"/>
              </w:rPr>
              <w:t>16</w:t>
            </w:r>
          </w:p>
        </w:tc>
      </w:tr>
      <w:tr w:rsidR="00B607CC" w:rsidRPr="004C0E71" w:rsidTr="00FF5B71">
        <w:trPr>
          <w:trHeight w:val="18"/>
        </w:trPr>
        <w:tc>
          <w:tcPr>
            <w:tcW w:w="562"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1</w:t>
            </w:r>
          </w:p>
        </w:tc>
        <w:tc>
          <w:tcPr>
            <w:tcW w:w="1560" w:type="dxa"/>
            <w:gridSpan w:val="3"/>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показатель надежности электроснабжения источников тепловой энергии</w:t>
            </w:r>
          </w:p>
        </w:tc>
        <w:tc>
          <w:tcPr>
            <w:tcW w:w="850" w:type="dxa"/>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Кэ</w:t>
            </w: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r>
      <w:tr w:rsidR="00B607CC" w:rsidRPr="004C0E71" w:rsidTr="00FF5B71">
        <w:trPr>
          <w:trHeight w:val="18"/>
        </w:trPr>
        <w:tc>
          <w:tcPr>
            <w:tcW w:w="562"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2</w:t>
            </w:r>
          </w:p>
        </w:tc>
        <w:tc>
          <w:tcPr>
            <w:tcW w:w="1560" w:type="dxa"/>
            <w:gridSpan w:val="3"/>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показатель надежности водоснабжения источников тепловой энергии</w:t>
            </w:r>
          </w:p>
        </w:tc>
        <w:tc>
          <w:tcPr>
            <w:tcW w:w="850"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Кв</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r>
      <w:tr w:rsidR="00B607CC" w:rsidRPr="004C0E71" w:rsidTr="00FF5B71">
        <w:trPr>
          <w:trHeight w:val="18"/>
        </w:trPr>
        <w:tc>
          <w:tcPr>
            <w:tcW w:w="562"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3</w:t>
            </w:r>
          </w:p>
        </w:tc>
        <w:tc>
          <w:tcPr>
            <w:tcW w:w="1560" w:type="dxa"/>
            <w:gridSpan w:val="3"/>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показатель надежности топливоснабжения источников тепловой энергии</w:t>
            </w:r>
          </w:p>
        </w:tc>
        <w:tc>
          <w:tcPr>
            <w:tcW w:w="850" w:type="dxa"/>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Кт</w:t>
            </w: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r>
      <w:tr w:rsidR="00B607CC" w:rsidRPr="004C0E71" w:rsidTr="00FF5B71">
        <w:trPr>
          <w:trHeight w:val="18"/>
        </w:trPr>
        <w:tc>
          <w:tcPr>
            <w:tcW w:w="562"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4</w:t>
            </w:r>
          </w:p>
        </w:tc>
        <w:tc>
          <w:tcPr>
            <w:tcW w:w="1560" w:type="dxa"/>
            <w:gridSpan w:val="3"/>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w:t>
            </w:r>
          </w:p>
        </w:tc>
        <w:tc>
          <w:tcPr>
            <w:tcW w:w="850"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Кб</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r>
      <w:tr w:rsidR="00B607CC" w:rsidRPr="004C0E71" w:rsidTr="00FF5B71">
        <w:trPr>
          <w:trHeight w:val="18"/>
        </w:trPr>
        <w:tc>
          <w:tcPr>
            <w:tcW w:w="562"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5</w:t>
            </w:r>
          </w:p>
        </w:tc>
        <w:tc>
          <w:tcPr>
            <w:tcW w:w="1560" w:type="dxa"/>
            <w:gridSpan w:val="3"/>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показатель уровня резервирования источников тепловой энергии и элементов тепловой сети путем их кольцевания и устройства перемычек</w:t>
            </w:r>
          </w:p>
        </w:tc>
        <w:tc>
          <w:tcPr>
            <w:tcW w:w="850" w:type="dxa"/>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Кр</w:t>
            </w: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0,2</w:t>
            </w: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0,2</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0,2</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0,2</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0,2</w:t>
            </w:r>
          </w:p>
        </w:tc>
        <w:tc>
          <w:tcPr>
            <w:tcW w:w="905" w:type="dxa"/>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0,2</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0,2</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0,2</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0,2</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0,2</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0,2</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0,2</w:t>
            </w:r>
          </w:p>
        </w:tc>
        <w:tc>
          <w:tcPr>
            <w:tcW w:w="905" w:type="dxa"/>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0,2</w:t>
            </w:r>
          </w:p>
        </w:tc>
      </w:tr>
      <w:tr w:rsidR="00B607CC" w:rsidRPr="004C0E71" w:rsidTr="00FF5B71">
        <w:trPr>
          <w:trHeight w:val="18"/>
        </w:trPr>
        <w:tc>
          <w:tcPr>
            <w:tcW w:w="562"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6</w:t>
            </w:r>
          </w:p>
        </w:tc>
        <w:tc>
          <w:tcPr>
            <w:tcW w:w="1560" w:type="dxa"/>
            <w:gridSpan w:val="3"/>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color w:val="333333"/>
                <w:sz w:val="14"/>
                <w:szCs w:val="14"/>
                <w:lang w:eastAsia="ru-RU"/>
              </w:rPr>
              <w:t>показатель технического состояния тепловых сетей</w:t>
            </w:r>
          </w:p>
        </w:tc>
        <w:tc>
          <w:tcPr>
            <w:tcW w:w="850"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Кс</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0,99</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0,99</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0,99</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0,99</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0,99</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0,99</w:t>
            </w:r>
          </w:p>
        </w:tc>
        <w:tc>
          <w:tcPr>
            <w:tcW w:w="905"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0,99</w:t>
            </w:r>
          </w:p>
        </w:tc>
      </w:tr>
      <w:tr w:rsidR="00B607CC" w:rsidRPr="004C0E71" w:rsidTr="00FF5B71">
        <w:trPr>
          <w:trHeight w:val="18"/>
        </w:trPr>
        <w:tc>
          <w:tcPr>
            <w:tcW w:w="562" w:type="dxa"/>
            <w:shd w:val="clear" w:color="auto" w:fill="F7CAAC" w:themeFill="accent2" w:themeFillTint="66"/>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7</w:t>
            </w:r>
          </w:p>
        </w:tc>
        <w:tc>
          <w:tcPr>
            <w:tcW w:w="1560" w:type="dxa"/>
            <w:gridSpan w:val="3"/>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показатели интенсивности отказов систем теплоснабжения</w:t>
            </w:r>
          </w:p>
        </w:tc>
        <w:tc>
          <w:tcPr>
            <w:tcW w:w="850" w:type="dxa"/>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r>
      <w:tr w:rsidR="00B607CC" w:rsidRPr="004C0E71" w:rsidTr="00FF5B71">
        <w:trPr>
          <w:trHeight w:val="18"/>
        </w:trPr>
        <w:tc>
          <w:tcPr>
            <w:tcW w:w="562"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lastRenderedPageBreak/>
              <w:t>7.1</w:t>
            </w:r>
          </w:p>
        </w:tc>
        <w:tc>
          <w:tcPr>
            <w:tcW w:w="1560" w:type="dxa"/>
            <w:gridSpan w:val="3"/>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color w:val="333333"/>
                <w:sz w:val="14"/>
                <w:szCs w:val="14"/>
                <w:lang w:eastAsia="ru-RU"/>
              </w:rPr>
            </w:pPr>
            <w:r w:rsidRPr="004C0E71">
              <w:rPr>
                <w:rFonts w:ascii="Times New Roman" w:eastAsia="Times New Roman" w:hAnsi="Times New Roman" w:cs="Times New Roman"/>
                <w:color w:val="333333"/>
                <w:sz w:val="14"/>
                <w:szCs w:val="14"/>
                <w:lang w:eastAsia="ru-RU"/>
              </w:rPr>
              <w:t>показатель интенсивности отказов тепловых сетей</w:t>
            </w:r>
          </w:p>
        </w:tc>
        <w:tc>
          <w:tcPr>
            <w:tcW w:w="850"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Иотк тс</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r>
      <w:tr w:rsidR="00B607CC" w:rsidRPr="004C0E71" w:rsidTr="00FF5B71">
        <w:trPr>
          <w:trHeight w:val="18"/>
        </w:trPr>
        <w:tc>
          <w:tcPr>
            <w:tcW w:w="562"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7.2</w:t>
            </w:r>
          </w:p>
        </w:tc>
        <w:tc>
          <w:tcPr>
            <w:tcW w:w="1560" w:type="dxa"/>
            <w:gridSpan w:val="3"/>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color w:val="333333"/>
                <w:sz w:val="14"/>
                <w:szCs w:val="14"/>
                <w:lang w:eastAsia="ru-RU"/>
              </w:rPr>
            </w:pPr>
            <w:r w:rsidRPr="004C0E71">
              <w:rPr>
                <w:rFonts w:ascii="Times New Roman" w:eastAsia="Times New Roman" w:hAnsi="Times New Roman" w:cs="Times New Roman"/>
                <w:color w:val="333333"/>
                <w:sz w:val="14"/>
                <w:szCs w:val="14"/>
                <w:lang w:eastAsia="ru-RU"/>
              </w:rPr>
              <w:t>надежности тепловых сетей</w:t>
            </w:r>
          </w:p>
        </w:tc>
        <w:tc>
          <w:tcPr>
            <w:tcW w:w="850" w:type="dxa"/>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color w:val="333333"/>
                <w:sz w:val="14"/>
                <w:szCs w:val="14"/>
                <w:lang w:eastAsia="ru-RU"/>
              </w:rPr>
              <w:t>Котк тс</w:t>
            </w: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r>
      <w:tr w:rsidR="00B607CC" w:rsidRPr="004C0E71" w:rsidTr="00FF5B71">
        <w:trPr>
          <w:trHeight w:val="18"/>
        </w:trPr>
        <w:tc>
          <w:tcPr>
            <w:tcW w:w="562"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7.3</w:t>
            </w:r>
          </w:p>
        </w:tc>
        <w:tc>
          <w:tcPr>
            <w:tcW w:w="1560" w:type="dxa"/>
            <w:gridSpan w:val="3"/>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color w:val="333333"/>
                <w:sz w:val="14"/>
                <w:szCs w:val="14"/>
                <w:lang w:eastAsia="ru-RU"/>
              </w:rPr>
            </w:pPr>
            <w:r w:rsidRPr="004C0E71">
              <w:rPr>
                <w:rFonts w:ascii="Times New Roman" w:eastAsia="Times New Roman" w:hAnsi="Times New Roman" w:cs="Times New Roman"/>
                <w:color w:val="333333"/>
                <w:sz w:val="14"/>
                <w:szCs w:val="14"/>
                <w:lang w:eastAsia="ru-RU"/>
              </w:rPr>
              <w:t>показатель  интенсивности отказов (далее - отказ) теплового источника</w:t>
            </w:r>
          </w:p>
        </w:tc>
        <w:tc>
          <w:tcPr>
            <w:tcW w:w="850"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color w:val="333333"/>
                <w:sz w:val="14"/>
                <w:szCs w:val="14"/>
                <w:lang w:eastAsia="ru-RU"/>
              </w:rPr>
              <w:t>Иоткит</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r>
      <w:tr w:rsidR="00B607CC" w:rsidRPr="004C0E71" w:rsidTr="00FF5B71">
        <w:trPr>
          <w:trHeight w:val="18"/>
        </w:trPr>
        <w:tc>
          <w:tcPr>
            <w:tcW w:w="562"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7.4</w:t>
            </w:r>
          </w:p>
        </w:tc>
        <w:tc>
          <w:tcPr>
            <w:tcW w:w="1560" w:type="dxa"/>
            <w:gridSpan w:val="3"/>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color w:val="333333"/>
                <w:sz w:val="14"/>
                <w:szCs w:val="14"/>
                <w:lang w:eastAsia="ru-RU"/>
              </w:rPr>
            </w:pPr>
            <w:r w:rsidRPr="004C0E71">
              <w:rPr>
                <w:rFonts w:ascii="Times New Roman" w:eastAsia="Times New Roman" w:hAnsi="Times New Roman" w:cs="Times New Roman"/>
                <w:color w:val="333333"/>
                <w:sz w:val="14"/>
                <w:szCs w:val="14"/>
                <w:lang w:eastAsia="ru-RU"/>
              </w:rPr>
              <w:t>показатель надежности теплового источника</w:t>
            </w:r>
          </w:p>
        </w:tc>
        <w:tc>
          <w:tcPr>
            <w:tcW w:w="850" w:type="dxa"/>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Коткит</w:t>
            </w: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r>
      <w:tr w:rsidR="00B607CC" w:rsidRPr="004C0E71" w:rsidTr="00FF5B71">
        <w:trPr>
          <w:trHeight w:val="18"/>
        </w:trPr>
        <w:tc>
          <w:tcPr>
            <w:tcW w:w="562"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7.5</w:t>
            </w:r>
          </w:p>
        </w:tc>
        <w:tc>
          <w:tcPr>
            <w:tcW w:w="1560" w:type="dxa"/>
            <w:gridSpan w:val="3"/>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color w:val="333333"/>
                <w:sz w:val="14"/>
                <w:szCs w:val="14"/>
                <w:lang w:eastAsia="ru-RU"/>
              </w:rPr>
            </w:pPr>
            <w:r w:rsidRPr="004C0E71">
              <w:rPr>
                <w:rFonts w:ascii="Times New Roman" w:eastAsia="Times New Roman" w:hAnsi="Times New Roman" w:cs="Times New Roman"/>
                <w:color w:val="333333"/>
                <w:sz w:val="14"/>
                <w:szCs w:val="14"/>
                <w:lang w:eastAsia="ru-RU"/>
              </w:rPr>
              <w:t>показатель относительного аварийного недоотпуска тепла</w:t>
            </w:r>
          </w:p>
        </w:tc>
        <w:tc>
          <w:tcPr>
            <w:tcW w:w="850"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val="en-US" w:eastAsia="ru-RU"/>
              </w:rPr>
              <w:t>Q</w:t>
            </w:r>
            <w:r w:rsidRPr="004C0E71">
              <w:rPr>
                <w:rFonts w:ascii="Times New Roman" w:eastAsia="Times New Roman" w:hAnsi="Times New Roman" w:cs="Times New Roman"/>
                <w:sz w:val="14"/>
                <w:szCs w:val="14"/>
                <w:lang w:eastAsia="ru-RU"/>
              </w:rPr>
              <w:t>нед</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w:t>
            </w:r>
          </w:p>
        </w:tc>
        <w:tc>
          <w:tcPr>
            <w:tcW w:w="905"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w:t>
            </w:r>
          </w:p>
        </w:tc>
        <w:tc>
          <w:tcPr>
            <w:tcW w:w="905"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w:t>
            </w:r>
          </w:p>
        </w:tc>
      </w:tr>
      <w:tr w:rsidR="00B607CC" w:rsidRPr="004C0E71" w:rsidTr="00FF5B71">
        <w:trPr>
          <w:trHeight w:val="18"/>
        </w:trPr>
        <w:tc>
          <w:tcPr>
            <w:tcW w:w="562"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7.6</w:t>
            </w:r>
          </w:p>
        </w:tc>
        <w:tc>
          <w:tcPr>
            <w:tcW w:w="1560" w:type="dxa"/>
            <w:gridSpan w:val="3"/>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color w:val="333333"/>
                <w:sz w:val="14"/>
                <w:szCs w:val="14"/>
                <w:lang w:eastAsia="ru-RU"/>
              </w:rPr>
            </w:pPr>
            <w:r w:rsidRPr="004C0E71">
              <w:rPr>
                <w:rFonts w:ascii="Times New Roman" w:eastAsia="Times New Roman" w:hAnsi="Times New Roman" w:cs="Times New Roman"/>
                <w:color w:val="333333"/>
                <w:sz w:val="14"/>
                <w:szCs w:val="14"/>
                <w:lang w:eastAsia="ru-RU"/>
              </w:rPr>
              <w:t>показатель надежности   по показателю недоотпуска тепла</w:t>
            </w:r>
          </w:p>
        </w:tc>
        <w:tc>
          <w:tcPr>
            <w:tcW w:w="850" w:type="dxa"/>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К нед</w:t>
            </w: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r>
      <w:tr w:rsidR="00B607CC" w:rsidRPr="004C0E71" w:rsidTr="00FF5B71">
        <w:trPr>
          <w:trHeight w:val="18"/>
        </w:trPr>
        <w:tc>
          <w:tcPr>
            <w:tcW w:w="562"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8</w:t>
            </w:r>
          </w:p>
        </w:tc>
        <w:tc>
          <w:tcPr>
            <w:tcW w:w="1560" w:type="dxa"/>
            <w:gridSpan w:val="3"/>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показатели готовности теплоснабжающих организаций к проведению аварийно-восстановительных работ в системах теплоснабжения (общий показатель)</w:t>
            </w:r>
          </w:p>
        </w:tc>
        <w:tc>
          <w:tcPr>
            <w:tcW w:w="850"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c>
          <w:tcPr>
            <w:tcW w:w="905"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p>
        </w:tc>
      </w:tr>
      <w:tr w:rsidR="00B607CC" w:rsidRPr="004C0E71" w:rsidTr="00FF5B71">
        <w:trPr>
          <w:trHeight w:val="18"/>
        </w:trPr>
        <w:tc>
          <w:tcPr>
            <w:tcW w:w="562"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8.1</w:t>
            </w:r>
          </w:p>
        </w:tc>
        <w:tc>
          <w:tcPr>
            <w:tcW w:w="1560" w:type="dxa"/>
            <w:gridSpan w:val="3"/>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color w:val="333333"/>
                <w:sz w:val="14"/>
                <w:szCs w:val="14"/>
                <w:lang w:eastAsia="ru-RU"/>
              </w:rPr>
              <w:t>показатель укомплектованности ремонтным и оперативно-ремонтным персоналом</w:t>
            </w:r>
          </w:p>
        </w:tc>
        <w:tc>
          <w:tcPr>
            <w:tcW w:w="850" w:type="dxa"/>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Кп</w:t>
            </w:r>
          </w:p>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sz w:val="14"/>
                <w:szCs w:val="14"/>
                <w:lang w:eastAsia="ru-RU"/>
              </w:rPr>
            </w:pP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r>
      <w:tr w:rsidR="00B607CC" w:rsidRPr="004C0E71" w:rsidTr="00FF5B71">
        <w:trPr>
          <w:trHeight w:val="18"/>
        </w:trPr>
        <w:tc>
          <w:tcPr>
            <w:tcW w:w="562"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8.2</w:t>
            </w:r>
          </w:p>
        </w:tc>
        <w:tc>
          <w:tcPr>
            <w:tcW w:w="1560" w:type="dxa"/>
            <w:gridSpan w:val="3"/>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color w:val="333333"/>
                <w:sz w:val="14"/>
                <w:szCs w:val="14"/>
                <w:lang w:eastAsia="ru-RU"/>
              </w:rPr>
            </w:pPr>
            <w:r w:rsidRPr="004C0E71">
              <w:rPr>
                <w:rFonts w:ascii="Times New Roman" w:eastAsia="Times New Roman" w:hAnsi="Times New Roman" w:cs="Times New Roman"/>
                <w:color w:val="333333"/>
                <w:sz w:val="14"/>
                <w:szCs w:val="14"/>
                <w:lang w:eastAsia="ru-RU"/>
              </w:rPr>
              <w:t>показатель оснащенности машинами, специальными механизмами и оборудованием</w:t>
            </w:r>
          </w:p>
        </w:tc>
        <w:tc>
          <w:tcPr>
            <w:tcW w:w="850"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Км</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r>
      <w:tr w:rsidR="00B607CC" w:rsidRPr="004C0E71" w:rsidTr="00FF5B71">
        <w:trPr>
          <w:trHeight w:val="18"/>
        </w:trPr>
        <w:tc>
          <w:tcPr>
            <w:tcW w:w="562"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8.3</w:t>
            </w:r>
          </w:p>
        </w:tc>
        <w:tc>
          <w:tcPr>
            <w:tcW w:w="1560" w:type="dxa"/>
            <w:gridSpan w:val="3"/>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color w:val="333333"/>
                <w:sz w:val="14"/>
                <w:szCs w:val="14"/>
                <w:lang w:eastAsia="ru-RU"/>
              </w:rPr>
            </w:pPr>
            <w:r w:rsidRPr="004C0E71">
              <w:rPr>
                <w:rFonts w:ascii="Times New Roman" w:eastAsia="Times New Roman" w:hAnsi="Times New Roman" w:cs="Times New Roman"/>
                <w:color w:val="333333"/>
                <w:sz w:val="14"/>
                <w:szCs w:val="14"/>
                <w:lang w:eastAsia="ru-RU"/>
              </w:rPr>
              <w:t>показатель наличия основных материально-технических ресурсов (Ктр)</w:t>
            </w:r>
          </w:p>
        </w:tc>
        <w:tc>
          <w:tcPr>
            <w:tcW w:w="850" w:type="dxa"/>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К тр</w:t>
            </w: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shd w:val="clear" w:color="auto" w:fill="auto"/>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gridSpan w:val="2"/>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c>
          <w:tcPr>
            <w:tcW w:w="905" w:type="dxa"/>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0,95</w:t>
            </w:r>
          </w:p>
        </w:tc>
      </w:tr>
      <w:tr w:rsidR="00B607CC" w:rsidRPr="004C0E71" w:rsidTr="00FF5B71">
        <w:trPr>
          <w:trHeight w:val="18"/>
        </w:trPr>
        <w:tc>
          <w:tcPr>
            <w:tcW w:w="562"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sz w:val="14"/>
                <w:szCs w:val="14"/>
                <w:lang w:eastAsia="ru-RU"/>
              </w:rPr>
              <w:t>8.4</w:t>
            </w:r>
          </w:p>
        </w:tc>
        <w:tc>
          <w:tcPr>
            <w:tcW w:w="1560" w:type="dxa"/>
            <w:gridSpan w:val="3"/>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color w:val="333333"/>
                <w:sz w:val="14"/>
                <w:szCs w:val="14"/>
                <w:lang w:eastAsia="ru-RU"/>
              </w:rPr>
            </w:pPr>
            <w:r w:rsidRPr="004C0E71">
              <w:rPr>
                <w:rFonts w:ascii="Times New Roman" w:eastAsia="Times New Roman" w:hAnsi="Times New Roman" w:cs="Times New Roman"/>
                <w:color w:val="333333"/>
                <w:sz w:val="14"/>
                <w:szCs w:val="14"/>
                <w:lang w:eastAsia="ru-RU"/>
              </w:rPr>
              <w:t>показатель укомплектованности передвижными автономными источниками электропитания</w:t>
            </w:r>
          </w:p>
        </w:tc>
        <w:tc>
          <w:tcPr>
            <w:tcW w:w="850"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К ист</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gridSpan w:val="2"/>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c>
          <w:tcPr>
            <w:tcW w:w="905" w:type="dxa"/>
            <w:shd w:val="clear" w:color="auto" w:fill="FBE4D5"/>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4C0E71">
              <w:rPr>
                <w:rFonts w:ascii="Times New Roman" w:eastAsia="Times New Roman" w:hAnsi="Times New Roman" w:cs="Times New Roman"/>
                <w:sz w:val="14"/>
                <w:szCs w:val="14"/>
                <w:lang w:eastAsia="ru-RU"/>
              </w:rPr>
              <w:t>1</w:t>
            </w:r>
          </w:p>
        </w:tc>
      </w:tr>
      <w:tr w:rsidR="00B607CC" w:rsidRPr="004C0E71" w:rsidTr="00FF5B71">
        <w:trPr>
          <w:trHeight w:val="18"/>
        </w:trPr>
        <w:tc>
          <w:tcPr>
            <w:tcW w:w="1052"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lastRenderedPageBreak/>
              <w:t>Общая оценка готовности</w:t>
            </w:r>
          </w:p>
        </w:tc>
        <w:tc>
          <w:tcPr>
            <w:tcW w:w="1053"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Удовлетворительная готовность</w:t>
            </w:r>
          </w:p>
        </w:tc>
        <w:tc>
          <w:tcPr>
            <w:tcW w:w="1052" w:type="dxa"/>
            <w:gridSpan w:val="3"/>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Удовлетворительная готовность</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Удовлетворительная готовность</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Удовлетворительная готовность</w:t>
            </w:r>
          </w:p>
        </w:tc>
        <w:tc>
          <w:tcPr>
            <w:tcW w:w="1052"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Удовлетворительная готовность</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Удовлетворительная готовность</w:t>
            </w:r>
          </w:p>
        </w:tc>
        <w:tc>
          <w:tcPr>
            <w:tcW w:w="1053" w:type="dxa"/>
            <w:gridSpan w:val="3"/>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Удовлетворительная готовность</w:t>
            </w:r>
          </w:p>
        </w:tc>
        <w:tc>
          <w:tcPr>
            <w:tcW w:w="1052"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Удовлетворительная готовность</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Удовлетворительная готовность</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Удовлетворительная готовность</w:t>
            </w:r>
          </w:p>
        </w:tc>
        <w:tc>
          <w:tcPr>
            <w:tcW w:w="1052"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Удовлетворительная готовность</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Удовлетворительная готовность</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Удовлетворительная готовность</w:t>
            </w:r>
          </w:p>
        </w:tc>
      </w:tr>
      <w:tr w:rsidR="00B607CC" w:rsidRPr="004C0E71" w:rsidTr="00FF5B71">
        <w:trPr>
          <w:trHeight w:val="18"/>
        </w:trPr>
        <w:tc>
          <w:tcPr>
            <w:tcW w:w="1052"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Оценка надежности источников тепловой энергии</w:t>
            </w:r>
          </w:p>
        </w:tc>
        <w:tc>
          <w:tcPr>
            <w:tcW w:w="1053"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высоконадежная</w:t>
            </w:r>
          </w:p>
        </w:tc>
        <w:tc>
          <w:tcPr>
            <w:tcW w:w="1052" w:type="dxa"/>
            <w:gridSpan w:val="3"/>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высоконадежная</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высоконадежная</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высоконадежная</w:t>
            </w:r>
          </w:p>
        </w:tc>
        <w:tc>
          <w:tcPr>
            <w:tcW w:w="1052"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высоконадежная</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высоконадежная</w:t>
            </w:r>
          </w:p>
        </w:tc>
        <w:tc>
          <w:tcPr>
            <w:tcW w:w="1053" w:type="dxa"/>
            <w:gridSpan w:val="3"/>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высоконадежная</w:t>
            </w:r>
          </w:p>
        </w:tc>
        <w:tc>
          <w:tcPr>
            <w:tcW w:w="1052"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высоконадежная</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высоконадежная</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высоконадежная</w:t>
            </w:r>
          </w:p>
        </w:tc>
        <w:tc>
          <w:tcPr>
            <w:tcW w:w="1052"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высоконадежная</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высоконадежная</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высоконадежная</w:t>
            </w:r>
          </w:p>
        </w:tc>
      </w:tr>
      <w:tr w:rsidR="00B607CC" w:rsidRPr="004C0E71" w:rsidTr="00FF5B71">
        <w:trPr>
          <w:trHeight w:val="18"/>
        </w:trPr>
        <w:tc>
          <w:tcPr>
            <w:tcW w:w="1052"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 xml:space="preserve">Оценка надежности тепловых сетей ( </w:t>
            </w:r>
            <w:r w:rsidRPr="004C0E71">
              <w:rPr>
                <w:rFonts w:ascii="Times New Roman" w:eastAsia="Times New Roman" w:hAnsi="Times New Roman" w:cs="Times New Roman"/>
                <w:i/>
                <w:sz w:val="14"/>
                <w:szCs w:val="14"/>
                <w:lang w:eastAsia="ru-RU"/>
              </w:rPr>
              <w:t>Кб+Кр+Кс+</w:t>
            </w:r>
            <w:r w:rsidRPr="004C0E71">
              <w:rPr>
                <w:rFonts w:ascii="Times New Roman" w:eastAsia="Times New Roman" w:hAnsi="Times New Roman" w:cs="Times New Roman"/>
                <w:i/>
                <w:color w:val="333333"/>
                <w:sz w:val="14"/>
                <w:szCs w:val="14"/>
                <w:lang w:eastAsia="ru-RU"/>
              </w:rPr>
              <w:t>Котк тс)/4</w:t>
            </w:r>
          </w:p>
        </w:tc>
        <w:tc>
          <w:tcPr>
            <w:tcW w:w="1053"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0,799 (надежные)</w:t>
            </w:r>
          </w:p>
        </w:tc>
        <w:tc>
          <w:tcPr>
            <w:tcW w:w="1052" w:type="dxa"/>
            <w:gridSpan w:val="3"/>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0,798</w:t>
            </w:r>
          </w:p>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(надежные)</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0,799 (надежные)</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0,799 (надежные)</w:t>
            </w:r>
          </w:p>
        </w:tc>
        <w:tc>
          <w:tcPr>
            <w:tcW w:w="1052"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0,799 (надежные)</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0,799 (надежные)</w:t>
            </w:r>
          </w:p>
        </w:tc>
        <w:tc>
          <w:tcPr>
            <w:tcW w:w="1053" w:type="dxa"/>
            <w:gridSpan w:val="3"/>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0,799 (надежные)</w:t>
            </w:r>
          </w:p>
        </w:tc>
        <w:tc>
          <w:tcPr>
            <w:tcW w:w="1052"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0,798 (надежные)</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0,798 (надежные)</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0,796 (надежные)</w:t>
            </w:r>
          </w:p>
        </w:tc>
        <w:tc>
          <w:tcPr>
            <w:tcW w:w="1052"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0,794 (надежные)</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0,797 (надежные)</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0,797 (надежные)</w:t>
            </w:r>
          </w:p>
        </w:tc>
      </w:tr>
      <w:tr w:rsidR="00B607CC" w:rsidRPr="004C0E71" w:rsidTr="00FF5B71">
        <w:trPr>
          <w:trHeight w:val="18"/>
        </w:trPr>
        <w:tc>
          <w:tcPr>
            <w:tcW w:w="1052"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sz w:val="14"/>
                <w:szCs w:val="14"/>
                <w:lang w:eastAsia="ru-RU"/>
              </w:rPr>
            </w:pPr>
            <w:r w:rsidRPr="004C0E71">
              <w:rPr>
                <w:rFonts w:ascii="Times New Roman" w:eastAsia="Times New Roman" w:hAnsi="Times New Roman" w:cs="Times New Roman"/>
                <w:b/>
                <w:i/>
                <w:color w:val="333333"/>
                <w:sz w:val="14"/>
                <w:szCs w:val="14"/>
                <w:lang w:eastAsia="ru-RU"/>
              </w:rPr>
              <w:t>Общая оценка надежности системы теплоснабжения</w:t>
            </w:r>
          </w:p>
        </w:tc>
        <w:tc>
          <w:tcPr>
            <w:tcW w:w="1053" w:type="dxa"/>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надежная</w:t>
            </w:r>
          </w:p>
        </w:tc>
        <w:tc>
          <w:tcPr>
            <w:tcW w:w="1052" w:type="dxa"/>
            <w:gridSpan w:val="3"/>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надежная</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надежная</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надежная</w:t>
            </w:r>
          </w:p>
        </w:tc>
        <w:tc>
          <w:tcPr>
            <w:tcW w:w="1052"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надежная</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надежная</w:t>
            </w:r>
          </w:p>
        </w:tc>
        <w:tc>
          <w:tcPr>
            <w:tcW w:w="1053" w:type="dxa"/>
            <w:gridSpan w:val="3"/>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надежная</w:t>
            </w:r>
          </w:p>
        </w:tc>
        <w:tc>
          <w:tcPr>
            <w:tcW w:w="1052"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надежная</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надежная</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надежная</w:t>
            </w:r>
          </w:p>
        </w:tc>
        <w:tc>
          <w:tcPr>
            <w:tcW w:w="1052"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надежная</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надежная</w:t>
            </w:r>
          </w:p>
        </w:tc>
        <w:tc>
          <w:tcPr>
            <w:tcW w:w="1053" w:type="dxa"/>
            <w:gridSpan w:val="2"/>
            <w:shd w:val="clear" w:color="auto" w:fill="F7CAAC"/>
            <w:vAlign w:val="center"/>
          </w:tcPr>
          <w:p w:rsidR="00B607CC" w:rsidRPr="004C0E71" w:rsidRDefault="00B607CC" w:rsidP="00B607CC">
            <w:pPr>
              <w:tabs>
                <w:tab w:val="left" w:pos="-255"/>
              </w:tabs>
              <w:autoSpaceDE w:val="0"/>
              <w:autoSpaceDN w:val="0"/>
              <w:adjustRightInd w:val="0"/>
              <w:spacing w:after="0" w:line="240" w:lineRule="auto"/>
              <w:jc w:val="center"/>
              <w:rPr>
                <w:rFonts w:ascii="Times New Roman" w:eastAsia="Times New Roman" w:hAnsi="Times New Roman" w:cs="Times New Roman"/>
                <w:b/>
                <w:i/>
                <w:color w:val="333333"/>
                <w:sz w:val="14"/>
                <w:szCs w:val="14"/>
                <w:lang w:eastAsia="ru-RU"/>
              </w:rPr>
            </w:pPr>
            <w:r w:rsidRPr="004C0E71">
              <w:rPr>
                <w:rFonts w:ascii="Times New Roman" w:eastAsia="Times New Roman" w:hAnsi="Times New Roman" w:cs="Times New Roman"/>
                <w:b/>
                <w:i/>
                <w:color w:val="333333"/>
                <w:sz w:val="14"/>
                <w:szCs w:val="14"/>
                <w:lang w:eastAsia="ru-RU"/>
              </w:rPr>
              <w:t>надежная</w:t>
            </w:r>
          </w:p>
        </w:tc>
      </w:tr>
    </w:tbl>
    <w:p w:rsidR="002961FA" w:rsidRPr="00162E14" w:rsidRDefault="002961FA" w:rsidP="002961FA">
      <w:pPr>
        <w:rPr>
          <w:rFonts w:ascii="Times New Roman" w:hAnsi="Times New Roman" w:cs="Times New Roman"/>
          <w:sz w:val="28"/>
          <w:szCs w:val="28"/>
        </w:rPr>
        <w:sectPr w:rsidR="002961FA" w:rsidRPr="00162E14" w:rsidSect="00101609">
          <w:headerReference w:type="default" r:id="rId113"/>
          <w:pgSz w:w="16838" w:h="11906" w:orient="landscape"/>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1D3B16" w:rsidRPr="007C695F" w:rsidRDefault="001D3B16" w:rsidP="006343E2">
      <w:pPr>
        <w:autoSpaceDE w:val="0"/>
        <w:autoSpaceDN w:val="0"/>
        <w:adjustRightInd w:val="0"/>
        <w:spacing w:line="240" w:lineRule="auto"/>
        <w:jc w:val="center"/>
        <w:rPr>
          <w:rFonts w:ascii="Times New Roman" w:hAnsi="Times New Roman" w:cs="Times New Roman"/>
          <w:b/>
          <w:i/>
          <w:iCs/>
          <w:color w:val="000000" w:themeColor="text1"/>
          <w:sz w:val="28"/>
          <w:szCs w:val="28"/>
        </w:rPr>
      </w:pPr>
      <w:r w:rsidRPr="007C695F">
        <w:rPr>
          <w:rFonts w:ascii="Times New Roman" w:hAnsi="Times New Roman" w:cs="Times New Roman"/>
          <w:b/>
          <w:i/>
          <w:iCs/>
          <w:color w:val="000000" w:themeColor="text1"/>
          <w:sz w:val="28"/>
          <w:szCs w:val="28"/>
        </w:rPr>
        <w:lastRenderedPageBreak/>
        <w:t>11.5 Результатов оценки недоотпуска тепловой энергии по причине отказов (аварийных ситуаций) и простоев тепловых сетей и источников тепловой энергии</w:t>
      </w:r>
    </w:p>
    <w:p w:rsidR="001D3B16" w:rsidRPr="001D3B16" w:rsidRDefault="001D3B16" w:rsidP="001D3B16">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iCs/>
          <w:color w:val="000000" w:themeColor="text1"/>
          <w:sz w:val="28"/>
          <w:szCs w:val="28"/>
        </w:rPr>
        <w:t>Н</w:t>
      </w:r>
      <w:r w:rsidRPr="001D3B16">
        <w:rPr>
          <w:rFonts w:ascii="Times New Roman" w:hAnsi="Times New Roman" w:cs="Times New Roman"/>
          <w:iCs/>
          <w:color w:val="000000" w:themeColor="text1"/>
          <w:sz w:val="28"/>
          <w:szCs w:val="28"/>
        </w:rPr>
        <w:t>едоотпуска тепловой энергии по причине отказов (аварийных ситуаций) и простоев тепловых сетей и источников тепловой энергии</w:t>
      </w:r>
      <w:r>
        <w:rPr>
          <w:rFonts w:ascii="Times New Roman" w:hAnsi="Times New Roman" w:cs="Times New Roman"/>
          <w:iCs/>
          <w:color w:val="000000" w:themeColor="text1"/>
          <w:sz w:val="28"/>
          <w:szCs w:val="28"/>
        </w:rPr>
        <w:t xml:space="preserve"> на территории </w:t>
      </w:r>
      <w:r w:rsidR="0003557B">
        <w:rPr>
          <w:rFonts w:ascii="Times New Roman" w:hAnsi="Times New Roman" w:cs="Times New Roman"/>
          <w:iCs/>
          <w:color w:val="000000" w:themeColor="text1"/>
          <w:sz w:val="28"/>
          <w:szCs w:val="28"/>
        </w:rPr>
        <w:t>Котельниковского городского поселения</w:t>
      </w:r>
      <w:r w:rsidR="00093269">
        <w:rPr>
          <w:rFonts w:ascii="Times New Roman" w:hAnsi="Times New Roman" w:cs="Times New Roman"/>
          <w:iCs/>
          <w:color w:val="000000" w:themeColor="text1"/>
          <w:sz w:val="28"/>
          <w:szCs w:val="28"/>
        </w:rPr>
        <w:t xml:space="preserve"> </w:t>
      </w:r>
      <w:r w:rsidR="0003557B">
        <w:rPr>
          <w:rFonts w:ascii="Times New Roman" w:hAnsi="Times New Roman" w:cs="Times New Roman"/>
          <w:iCs/>
          <w:color w:val="000000" w:themeColor="text1"/>
          <w:sz w:val="28"/>
          <w:szCs w:val="28"/>
        </w:rPr>
        <w:t>Котельниковского муниципального района</w:t>
      </w:r>
      <w:r w:rsidR="00093269">
        <w:rPr>
          <w:rFonts w:ascii="Times New Roman" w:hAnsi="Times New Roman" w:cs="Times New Roman"/>
          <w:iCs/>
          <w:color w:val="000000" w:themeColor="text1"/>
          <w:sz w:val="28"/>
          <w:szCs w:val="28"/>
        </w:rPr>
        <w:t xml:space="preserve"> </w:t>
      </w:r>
      <w:r w:rsidR="007E1A9B" w:rsidRPr="007E1A9B">
        <w:rPr>
          <w:rFonts w:ascii="Times New Roman" w:hAnsi="Times New Roman" w:cs="Times New Roman"/>
          <w:iCs/>
          <w:color w:val="000000" w:themeColor="text1"/>
          <w:sz w:val="28"/>
          <w:szCs w:val="28"/>
        </w:rPr>
        <w:t>Волгоградской области</w:t>
      </w:r>
      <w:r w:rsidR="00093269">
        <w:rPr>
          <w:rFonts w:ascii="Times New Roman" w:hAnsi="Times New Roman" w:cs="Times New Roman"/>
          <w:iCs/>
          <w:color w:val="000000" w:themeColor="text1"/>
          <w:sz w:val="28"/>
          <w:szCs w:val="28"/>
        </w:rPr>
        <w:t xml:space="preserve"> </w:t>
      </w:r>
      <w:r>
        <w:rPr>
          <w:rFonts w:ascii="Times New Roman" w:hAnsi="Times New Roman" w:cs="Times New Roman"/>
          <w:iCs/>
          <w:color w:val="000000" w:themeColor="text1"/>
          <w:sz w:val="28"/>
          <w:szCs w:val="28"/>
        </w:rPr>
        <w:t>не происходило</w:t>
      </w:r>
      <w:r w:rsidR="00E671C7">
        <w:rPr>
          <w:rFonts w:ascii="Times New Roman" w:hAnsi="Times New Roman" w:cs="Times New Roman"/>
          <w:iCs/>
          <w:color w:val="000000" w:themeColor="text1"/>
          <w:sz w:val="28"/>
          <w:szCs w:val="28"/>
        </w:rPr>
        <w:t>.</w:t>
      </w:r>
    </w:p>
    <w:p w:rsidR="007C695F" w:rsidRDefault="007C695F" w:rsidP="007C695F">
      <w:pPr>
        <w:autoSpaceDE w:val="0"/>
        <w:autoSpaceDN w:val="0"/>
        <w:adjustRightInd w:val="0"/>
        <w:spacing w:after="0" w:line="360" w:lineRule="auto"/>
        <w:jc w:val="center"/>
        <w:rPr>
          <w:rFonts w:ascii="Times New Roman" w:eastAsia="Times New Roman,Bold" w:hAnsi="Times New Roman" w:cs="Times New Roman"/>
          <w:b/>
          <w:bCs/>
          <w:i/>
          <w:sz w:val="28"/>
          <w:szCs w:val="28"/>
        </w:rPr>
        <w:sectPr w:rsidR="007C695F" w:rsidSect="0036591E">
          <w:headerReference w:type="default" r:id="rId114"/>
          <w:pgSz w:w="11906" w:h="16838"/>
          <w:pgMar w:top="1134" w:right="851" w:bottom="1134"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1D3B16" w:rsidRPr="00D94B9B" w:rsidRDefault="00A06A7A" w:rsidP="00BA1805">
      <w:pPr>
        <w:autoSpaceDE w:val="0"/>
        <w:autoSpaceDN w:val="0"/>
        <w:adjustRightInd w:val="0"/>
        <w:spacing w:line="240" w:lineRule="auto"/>
        <w:jc w:val="center"/>
        <w:rPr>
          <w:rFonts w:ascii="Times New Roman" w:eastAsia="Times New Roman,Bold" w:hAnsi="Times New Roman" w:cs="Times New Roman"/>
          <w:b/>
          <w:bCs/>
          <w:i/>
          <w:sz w:val="28"/>
          <w:szCs w:val="28"/>
        </w:rPr>
      </w:pPr>
      <w:r w:rsidRPr="00D94B9B">
        <w:rPr>
          <w:rFonts w:ascii="Times New Roman" w:eastAsia="Times New Roman,Bold" w:hAnsi="Times New Roman" w:cs="Times New Roman"/>
          <w:b/>
          <w:bCs/>
          <w:i/>
          <w:sz w:val="28"/>
          <w:szCs w:val="28"/>
        </w:rPr>
        <w:lastRenderedPageBreak/>
        <w:t>ГЛАВА 12. ОБОСНОВАНИЕ ИНВЕСТИЦИЙ В</w:t>
      </w:r>
      <w:r w:rsidR="00BA1805">
        <w:rPr>
          <w:rFonts w:ascii="Times New Roman" w:eastAsia="Times New Roman,Bold" w:hAnsi="Times New Roman" w:cs="Times New Roman"/>
          <w:b/>
          <w:bCs/>
          <w:i/>
          <w:sz w:val="28"/>
          <w:szCs w:val="28"/>
        </w:rPr>
        <w:t xml:space="preserve"> СТРОИТЕЛЬСТВО, РЕКОНСТРУКЦИЮ, </w:t>
      </w:r>
      <w:r w:rsidRPr="00D94B9B">
        <w:rPr>
          <w:rFonts w:ascii="Times New Roman" w:eastAsia="Times New Roman,Bold" w:hAnsi="Times New Roman" w:cs="Times New Roman"/>
          <w:b/>
          <w:bCs/>
          <w:i/>
          <w:sz w:val="28"/>
          <w:szCs w:val="28"/>
        </w:rPr>
        <w:t>ТЕХНИЧЕСКОЕ ПЕРЕВООРУЖЕНИЕ</w:t>
      </w:r>
      <w:r w:rsidR="00BA1805">
        <w:rPr>
          <w:rFonts w:ascii="Times New Roman" w:eastAsia="Times New Roman,Bold" w:hAnsi="Times New Roman" w:cs="Times New Roman"/>
          <w:b/>
          <w:bCs/>
          <w:i/>
          <w:sz w:val="28"/>
          <w:szCs w:val="28"/>
        </w:rPr>
        <w:t>И (ИЛИ) МОДЕРНИЗАЦИЮ</w:t>
      </w:r>
    </w:p>
    <w:p w:rsidR="001D3B16" w:rsidRPr="007C695F" w:rsidRDefault="001D3B16" w:rsidP="006343E2">
      <w:pPr>
        <w:autoSpaceDE w:val="0"/>
        <w:autoSpaceDN w:val="0"/>
        <w:adjustRightInd w:val="0"/>
        <w:spacing w:line="240" w:lineRule="auto"/>
        <w:jc w:val="center"/>
        <w:rPr>
          <w:rFonts w:ascii="Times New Roman" w:hAnsi="Times New Roman" w:cs="Times New Roman"/>
          <w:b/>
          <w:color w:val="000000" w:themeColor="text1"/>
          <w:sz w:val="28"/>
          <w:szCs w:val="28"/>
        </w:rPr>
      </w:pPr>
      <w:r w:rsidRPr="007C695F">
        <w:rPr>
          <w:rFonts w:ascii="Times New Roman" w:eastAsia="Times New Roman,Bold" w:hAnsi="Times New Roman" w:cs="Times New Roman"/>
          <w:b/>
          <w:i/>
          <w:iCs/>
          <w:color w:val="000000" w:themeColor="text1"/>
          <w:sz w:val="28"/>
          <w:szCs w:val="28"/>
        </w:rPr>
        <w:t xml:space="preserve">12.1 </w:t>
      </w:r>
      <w:r w:rsidR="00B23ECD" w:rsidRPr="00B23ECD">
        <w:rPr>
          <w:rFonts w:ascii="Times New Roman" w:eastAsia="Times New Roman,Bold" w:hAnsi="Times New Roman" w:cs="Times New Roman"/>
          <w:b/>
          <w:i/>
          <w:iCs/>
          <w:color w:val="000000"/>
          <w:sz w:val="28"/>
          <w:szCs w:val="28"/>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p w:rsidR="00D94B9B" w:rsidRPr="00D94B9B" w:rsidRDefault="00D94B9B" w:rsidP="00D94B9B">
      <w:pPr>
        <w:autoSpaceDE w:val="0"/>
        <w:autoSpaceDN w:val="0"/>
        <w:adjustRightInd w:val="0"/>
        <w:spacing w:after="0" w:line="360" w:lineRule="auto"/>
        <w:ind w:firstLine="567"/>
        <w:jc w:val="both"/>
        <w:rPr>
          <w:rFonts w:ascii="Times New Roman" w:hAnsi="Times New Roman" w:cs="Times New Roman"/>
          <w:sz w:val="28"/>
          <w:szCs w:val="28"/>
        </w:rPr>
      </w:pPr>
      <w:r w:rsidRPr="00007F6B">
        <w:rPr>
          <w:rFonts w:ascii="Times New Roman" w:hAnsi="Times New Roman" w:cs="Times New Roman"/>
          <w:sz w:val="28"/>
          <w:szCs w:val="28"/>
        </w:rPr>
        <w:t xml:space="preserve">Источником необходимых инвестиций, обеспечивающих финансовые потребности для </w:t>
      </w:r>
      <w:r w:rsidRPr="00D94B9B">
        <w:rPr>
          <w:rFonts w:ascii="Times New Roman" w:eastAsia="Times New Roman,Bold" w:hAnsi="Times New Roman" w:cs="Times New Roman"/>
          <w:iCs/>
          <w:color w:val="000000" w:themeColor="text1"/>
          <w:sz w:val="28"/>
          <w:szCs w:val="28"/>
        </w:rPr>
        <w:t>строительства, реконструкции и технического перевооружения источников тепловой энергии и тепловых сетей</w:t>
      </w:r>
      <w:r w:rsidR="00093269">
        <w:rPr>
          <w:rFonts w:ascii="Times New Roman" w:eastAsia="Times New Roman,Bold" w:hAnsi="Times New Roman" w:cs="Times New Roman"/>
          <w:iCs/>
          <w:color w:val="000000" w:themeColor="text1"/>
          <w:sz w:val="28"/>
          <w:szCs w:val="28"/>
        </w:rPr>
        <w:t xml:space="preserve"> </w:t>
      </w:r>
      <w:r w:rsidR="0003557B">
        <w:rPr>
          <w:rFonts w:ascii="Times New Roman" w:hAnsi="Times New Roman" w:cs="Times New Roman"/>
          <w:iCs/>
          <w:color w:val="000000" w:themeColor="text1"/>
          <w:sz w:val="28"/>
          <w:szCs w:val="28"/>
        </w:rPr>
        <w:t>Котельниковского городского поселения</w:t>
      </w:r>
      <w:r w:rsidR="00093269">
        <w:rPr>
          <w:rFonts w:ascii="Times New Roman" w:hAnsi="Times New Roman" w:cs="Times New Roman"/>
          <w:iCs/>
          <w:color w:val="000000" w:themeColor="text1"/>
          <w:sz w:val="28"/>
          <w:szCs w:val="28"/>
        </w:rPr>
        <w:t xml:space="preserve"> </w:t>
      </w:r>
      <w:r w:rsidR="0003557B">
        <w:rPr>
          <w:rFonts w:ascii="Times New Roman" w:hAnsi="Times New Roman" w:cs="Times New Roman"/>
          <w:iCs/>
          <w:color w:val="000000" w:themeColor="text1"/>
          <w:sz w:val="28"/>
          <w:szCs w:val="28"/>
        </w:rPr>
        <w:t>Котельниковского муниципального района</w:t>
      </w:r>
      <w:r w:rsidR="00093269">
        <w:rPr>
          <w:rFonts w:ascii="Times New Roman" w:hAnsi="Times New Roman" w:cs="Times New Roman"/>
          <w:iCs/>
          <w:color w:val="000000" w:themeColor="text1"/>
          <w:sz w:val="28"/>
          <w:szCs w:val="28"/>
        </w:rPr>
        <w:t xml:space="preserve"> </w:t>
      </w:r>
      <w:r w:rsidR="007E1A9B" w:rsidRPr="007E1A9B">
        <w:rPr>
          <w:rFonts w:ascii="Times New Roman" w:hAnsi="Times New Roman" w:cs="Times New Roman"/>
          <w:iCs/>
          <w:color w:val="000000" w:themeColor="text1"/>
          <w:sz w:val="28"/>
          <w:szCs w:val="28"/>
        </w:rPr>
        <w:t>Волгоградской области</w:t>
      </w:r>
      <w:r w:rsidRPr="007E1A9B">
        <w:rPr>
          <w:rFonts w:ascii="Times New Roman" w:hAnsi="Times New Roman" w:cs="Times New Roman"/>
          <w:iCs/>
          <w:color w:val="000000" w:themeColor="text1"/>
          <w:sz w:val="28"/>
          <w:szCs w:val="28"/>
        </w:rPr>
        <w:t>,</w:t>
      </w:r>
      <w:r w:rsidRPr="00007F6B">
        <w:rPr>
          <w:rFonts w:ascii="Times New Roman" w:hAnsi="Times New Roman" w:cs="Times New Roman"/>
          <w:sz w:val="28"/>
          <w:szCs w:val="28"/>
        </w:rPr>
        <w:t xml:space="preserve"> планируются бюджет поселения и</w:t>
      </w:r>
      <w:r w:rsidR="00E00017">
        <w:rPr>
          <w:rFonts w:ascii="Times New Roman" w:hAnsi="Times New Roman" w:cs="Times New Roman"/>
          <w:sz w:val="28"/>
          <w:szCs w:val="28"/>
        </w:rPr>
        <w:t xml:space="preserve"> </w:t>
      </w:r>
      <w:r w:rsidRPr="00007F6B">
        <w:rPr>
          <w:rFonts w:ascii="Times New Roman" w:hAnsi="Times New Roman" w:cs="Times New Roman"/>
          <w:sz w:val="28"/>
          <w:szCs w:val="28"/>
        </w:rPr>
        <w:t xml:space="preserve">внебюджетные источники, для реконструкции тепловых сетей </w:t>
      </w:r>
      <w:r>
        <w:rPr>
          <w:rFonts w:ascii="Times New Roman" w:hAnsi="Times New Roman" w:cs="Times New Roman"/>
          <w:sz w:val="28"/>
          <w:szCs w:val="28"/>
        </w:rPr>
        <w:t xml:space="preserve">– </w:t>
      </w:r>
      <w:r w:rsidR="00E00017">
        <w:rPr>
          <w:rFonts w:ascii="Times New Roman" w:hAnsi="Times New Roman" w:cs="Times New Roman"/>
          <w:sz w:val="28"/>
          <w:szCs w:val="28"/>
        </w:rPr>
        <w:t xml:space="preserve">областной </w:t>
      </w:r>
      <w:r>
        <w:rPr>
          <w:rFonts w:ascii="Times New Roman" w:hAnsi="Times New Roman" w:cs="Times New Roman"/>
          <w:sz w:val="28"/>
          <w:szCs w:val="28"/>
        </w:rPr>
        <w:t xml:space="preserve">бюджет и внебюджетные </w:t>
      </w:r>
      <w:r w:rsidRPr="00007F6B">
        <w:rPr>
          <w:rFonts w:ascii="Times New Roman" w:hAnsi="Times New Roman" w:cs="Times New Roman"/>
          <w:sz w:val="28"/>
          <w:szCs w:val="28"/>
        </w:rPr>
        <w:t>источники.</w:t>
      </w:r>
    </w:p>
    <w:p w:rsidR="003A3A3B" w:rsidRPr="007C695F" w:rsidRDefault="00007F6B" w:rsidP="008A38DA">
      <w:pPr>
        <w:autoSpaceDE w:val="0"/>
        <w:autoSpaceDN w:val="0"/>
        <w:adjustRightInd w:val="0"/>
        <w:spacing w:before="240"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12.2 Обоснованные предложения по источникам инвестиций, обеспечивающих финансовые потребности для осуществления</w:t>
      </w:r>
      <w:r w:rsidR="00254E0D">
        <w:rPr>
          <w:rFonts w:ascii="Times New Roman" w:hAnsi="Times New Roman" w:cs="Times New Roman"/>
          <w:b/>
          <w:i/>
          <w:iCs/>
          <w:sz w:val="28"/>
          <w:szCs w:val="28"/>
        </w:rPr>
        <w:t xml:space="preserve"> строительства, реконструкции, </w:t>
      </w:r>
      <w:r w:rsidRPr="007C695F">
        <w:rPr>
          <w:rFonts w:ascii="Times New Roman" w:hAnsi="Times New Roman" w:cs="Times New Roman"/>
          <w:b/>
          <w:i/>
          <w:iCs/>
          <w:sz w:val="28"/>
          <w:szCs w:val="28"/>
        </w:rPr>
        <w:t>технического перевооружения</w:t>
      </w:r>
      <w:r w:rsidR="00254E0D">
        <w:rPr>
          <w:rFonts w:ascii="Times New Roman" w:hAnsi="Times New Roman" w:cs="Times New Roman"/>
          <w:b/>
          <w:i/>
          <w:iCs/>
          <w:sz w:val="28"/>
          <w:szCs w:val="28"/>
        </w:rPr>
        <w:t xml:space="preserve"> и (или) модернизации</w:t>
      </w:r>
      <w:r w:rsidRPr="007C695F">
        <w:rPr>
          <w:rFonts w:ascii="Times New Roman" w:hAnsi="Times New Roman" w:cs="Times New Roman"/>
          <w:b/>
          <w:i/>
          <w:iCs/>
          <w:sz w:val="28"/>
          <w:szCs w:val="28"/>
        </w:rPr>
        <w:t xml:space="preserve"> источников тепловой энергии и тепловых сетей</w:t>
      </w:r>
    </w:p>
    <w:p w:rsidR="003A3A3B" w:rsidRPr="00007F6B" w:rsidRDefault="00007F6B" w:rsidP="00D94B9B">
      <w:pPr>
        <w:autoSpaceDE w:val="0"/>
        <w:autoSpaceDN w:val="0"/>
        <w:adjustRightInd w:val="0"/>
        <w:spacing w:after="0" w:line="360" w:lineRule="auto"/>
        <w:ind w:firstLine="567"/>
        <w:jc w:val="both"/>
        <w:rPr>
          <w:rFonts w:ascii="Times New Roman" w:hAnsi="Times New Roman" w:cs="Times New Roman"/>
          <w:sz w:val="28"/>
          <w:szCs w:val="28"/>
        </w:rPr>
      </w:pPr>
      <w:r w:rsidRPr="00007F6B">
        <w:rPr>
          <w:rFonts w:ascii="Times New Roman" w:hAnsi="Times New Roman" w:cs="Times New Roman"/>
          <w:sz w:val="28"/>
          <w:szCs w:val="28"/>
        </w:rPr>
        <w:t xml:space="preserve">Источником необходимых инвестиций, обеспечивающих финансовые потребности для переоснащения </w:t>
      </w:r>
      <w:r w:rsidR="007E4D14">
        <w:rPr>
          <w:rFonts w:ascii="Times New Roman" w:hAnsi="Times New Roman" w:cs="Times New Roman"/>
          <w:sz w:val="28"/>
          <w:szCs w:val="28"/>
        </w:rPr>
        <w:t>котельных</w:t>
      </w:r>
      <w:r w:rsidR="00093269">
        <w:rPr>
          <w:rFonts w:ascii="Times New Roman" w:hAnsi="Times New Roman" w:cs="Times New Roman"/>
          <w:sz w:val="28"/>
          <w:szCs w:val="28"/>
        </w:rPr>
        <w:t xml:space="preserve"> </w:t>
      </w:r>
      <w:r w:rsidR="0003557B">
        <w:rPr>
          <w:rFonts w:ascii="Times New Roman" w:hAnsi="Times New Roman" w:cs="Times New Roman"/>
          <w:iCs/>
          <w:color w:val="000000" w:themeColor="text1"/>
          <w:sz w:val="28"/>
          <w:szCs w:val="28"/>
        </w:rPr>
        <w:t>Котельниковского городского поселения</w:t>
      </w:r>
      <w:r w:rsidR="00093269">
        <w:rPr>
          <w:rFonts w:ascii="Times New Roman" w:hAnsi="Times New Roman" w:cs="Times New Roman"/>
          <w:iCs/>
          <w:color w:val="000000" w:themeColor="text1"/>
          <w:sz w:val="28"/>
          <w:szCs w:val="28"/>
        </w:rPr>
        <w:t xml:space="preserve"> </w:t>
      </w:r>
      <w:r w:rsidR="0003557B">
        <w:rPr>
          <w:rFonts w:ascii="Times New Roman" w:hAnsi="Times New Roman" w:cs="Times New Roman"/>
          <w:iCs/>
          <w:color w:val="000000" w:themeColor="text1"/>
          <w:sz w:val="28"/>
          <w:szCs w:val="28"/>
        </w:rPr>
        <w:t>Котельниковского муниципального района</w:t>
      </w:r>
      <w:r w:rsidR="00093269">
        <w:rPr>
          <w:rFonts w:ascii="Times New Roman" w:hAnsi="Times New Roman" w:cs="Times New Roman"/>
          <w:iCs/>
          <w:color w:val="000000" w:themeColor="text1"/>
          <w:sz w:val="28"/>
          <w:szCs w:val="28"/>
        </w:rPr>
        <w:t xml:space="preserve"> </w:t>
      </w:r>
      <w:r w:rsidR="007E1A9B" w:rsidRPr="007E1A9B">
        <w:rPr>
          <w:rFonts w:ascii="Times New Roman" w:hAnsi="Times New Roman" w:cs="Times New Roman"/>
          <w:iCs/>
          <w:color w:val="000000" w:themeColor="text1"/>
          <w:sz w:val="28"/>
          <w:szCs w:val="28"/>
        </w:rPr>
        <w:t>Волгоградской области</w:t>
      </w:r>
      <w:r w:rsidRPr="007E1A9B">
        <w:rPr>
          <w:rFonts w:ascii="Times New Roman" w:hAnsi="Times New Roman" w:cs="Times New Roman"/>
          <w:iCs/>
          <w:color w:val="000000" w:themeColor="text1"/>
          <w:sz w:val="28"/>
          <w:szCs w:val="28"/>
        </w:rPr>
        <w:t>,</w:t>
      </w:r>
      <w:r w:rsidRPr="00007F6B">
        <w:rPr>
          <w:rFonts w:ascii="Times New Roman" w:hAnsi="Times New Roman" w:cs="Times New Roman"/>
          <w:sz w:val="28"/>
          <w:szCs w:val="28"/>
        </w:rPr>
        <w:t xml:space="preserve"> планируются бюджет поселения ивнебюджетные источники, для реконструкции тепловых сетей </w:t>
      </w:r>
      <w:r w:rsidR="00D94B9B">
        <w:rPr>
          <w:rFonts w:ascii="Times New Roman" w:hAnsi="Times New Roman" w:cs="Times New Roman"/>
          <w:sz w:val="28"/>
          <w:szCs w:val="28"/>
        </w:rPr>
        <w:t xml:space="preserve">– </w:t>
      </w:r>
      <w:r w:rsidR="00E00017">
        <w:rPr>
          <w:rFonts w:ascii="Times New Roman" w:hAnsi="Times New Roman" w:cs="Times New Roman"/>
          <w:sz w:val="28"/>
          <w:szCs w:val="28"/>
        </w:rPr>
        <w:t xml:space="preserve">областной бюджет </w:t>
      </w:r>
      <w:r w:rsidR="00D94B9B">
        <w:rPr>
          <w:rFonts w:ascii="Times New Roman" w:hAnsi="Times New Roman" w:cs="Times New Roman"/>
          <w:sz w:val="28"/>
          <w:szCs w:val="28"/>
        </w:rPr>
        <w:t xml:space="preserve">и внебюджетные </w:t>
      </w:r>
      <w:r w:rsidRPr="00007F6B">
        <w:rPr>
          <w:rFonts w:ascii="Times New Roman" w:hAnsi="Times New Roman" w:cs="Times New Roman"/>
          <w:sz w:val="28"/>
          <w:szCs w:val="28"/>
        </w:rPr>
        <w:t>источники.</w:t>
      </w:r>
    </w:p>
    <w:p w:rsidR="00007F6B" w:rsidRPr="007C695F" w:rsidRDefault="00007F6B" w:rsidP="003A2846">
      <w:pPr>
        <w:spacing w:after="0"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12.3 Расчеты экономической эффективности инвестиций</w:t>
      </w:r>
    </w:p>
    <w:p w:rsidR="00517432" w:rsidRPr="00517432" w:rsidRDefault="00517432" w:rsidP="00517432">
      <w:pPr>
        <w:suppressAutoHyphens/>
        <w:spacing w:after="200" w:line="360" w:lineRule="auto"/>
        <w:ind w:firstLine="708"/>
        <w:contextualSpacing/>
        <w:jc w:val="both"/>
        <w:rPr>
          <w:rFonts w:ascii="Times New Roman" w:eastAsia="Times New Roman" w:hAnsi="Times New Roman" w:cs="Times New Roman"/>
          <w:sz w:val="28"/>
          <w:szCs w:val="28"/>
          <w:lang w:eastAsia="ru-RU"/>
        </w:rPr>
      </w:pPr>
      <w:r w:rsidRPr="00026A21">
        <w:rPr>
          <w:rFonts w:ascii="Times New Roman" w:eastAsia="Times New Roman" w:hAnsi="Times New Roman" w:cs="Times New Roman"/>
          <w:sz w:val="28"/>
          <w:szCs w:val="28"/>
          <w:lang w:eastAsia="ru-RU"/>
        </w:rPr>
        <w:t xml:space="preserve">Расчеты экономической эффективности инвестиций разрабатываются при формировании инвестиционный программ и утверждении в </w:t>
      </w:r>
      <w:r w:rsidR="007C42BC">
        <w:rPr>
          <w:rFonts w:ascii="Times New Roman" w:eastAsia="Times New Roman" w:hAnsi="Times New Roman" w:cs="Times New Roman"/>
          <w:sz w:val="28"/>
          <w:szCs w:val="28"/>
          <w:lang w:eastAsia="ru-RU"/>
        </w:rPr>
        <w:t>РЭК</w:t>
      </w:r>
      <w:r w:rsidR="00093269">
        <w:rPr>
          <w:rFonts w:ascii="Times New Roman" w:eastAsia="Times New Roman" w:hAnsi="Times New Roman" w:cs="Times New Roman"/>
          <w:sz w:val="28"/>
          <w:szCs w:val="28"/>
          <w:lang w:eastAsia="ru-RU"/>
        </w:rPr>
        <w:t xml:space="preserve"> </w:t>
      </w:r>
      <w:r w:rsidR="007C42BC">
        <w:rPr>
          <w:rFonts w:ascii="Times New Roman" w:eastAsia="Times New Roman" w:hAnsi="Times New Roman" w:cs="Times New Roman"/>
          <w:sz w:val="28"/>
          <w:szCs w:val="28"/>
          <w:lang w:eastAsia="ru-RU"/>
        </w:rPr>
        <w:t>Д</w:t>
      </w:r>
      <w:r w:rsidRPr="00026A21">
        <w:rPr>
          <w:rFonts w:ascii="Times New Roman" w:eastAsia="Times New Roman" w:hAnsi="Times New Roman" w:cs="Times New Roman"/>
          <w:sz w:val="28"/>
          <w:szCs w:val="28"/>
          <w:lang w:eastAsia="ru-RU"/>
        </w:rPr>
        <w:t xml:space="preserve">епартаменте цен и тарифов </w:t>
      </w:r>
      <w:r w:rsidR="0003557B">
        <w:rPr>
          <w:rFonts w:ascii="Times New Roman" w:eastAsia="Times New Roman" w:hAnsi="Times New Roman" w:cs="Times New Roman"/>
          <w:sz w:val="28"/>
          <w:szCs w:val="28"/>
          <w:lang w:eastAsia="ru-RU"/>
        </w:rPr>
        <w:t>Волгоградской области</w:t>
      </w:r>
      <w:r w:rsidRPr="00026A21">
        <w:rPr>
          <w:rFonts w:ascii="Times New Roman" w:eastAsia="Times New Roman" w:hAnsi="Times New Roman" w:cs="Times New Roman"/>
          <w:sz w:val="28"/>
          <w:szCs w:val="28"/>
          <w:lang w:eastAsia="ru-RU"/>
        </w:rPr>
        <w:t>.</w:t>
      </w:r>
    </w:p>
    <w:p w:rsidR="00007F6B" w:rsidRPr="007C695F" w:rsidRDefault="00007F6B" w:rsidP="00F97749">
      <w:pPr>
        <w:autoSpaceDE w:val="0"/>
        <w:autoSpaceDN w:val="0"/>
        <w:adjustRightInd w:val="0"/>
        <w:spacing w:before="240" w:line="240" w:lineRule="auto"/>
        <w:jc w:val="center"/>
        <w:rPr>
          <w:rFonts w:ascii="Times New Roman" w:hAnsi="Times New Roman" w:cs="Times New Roman"/>
          <w:b/>
          <w:i/>
          <w:iCs/>
          <w:sz w:val="28"/>
          <w:szCs w:val="28"/>
        </w:rPr>
      </w:pPr>
      <w:r w:rsidRPr="007C695F">
        <w:rPr>
          <w:rFonts w:ascii="Times New Roman" w:hAnsi="Times New Roman" w:cs="Times New Roman"/>
          <w:b/>
          <w:i/>
          <w:iCs/>
          <w:sz w:val="28"/>
          <w:szCs w:val="28"/>
        </w:rPr>
        <w:t>12.4 Расчеты ценовых после</w:t>
      </w:r>
      <w:r w:rsidR="000F6D65" w:rsidRPr="007C695F">
        <w:rPr>
          <w:rFonts w:ascii="Times New Roman" w:hAnsi="Times New Roman" w:cs="Times New Roman"/>
          <w:b/>
          <w:i/>
          <w:iCs/>
          <w:sz w:val="28"/>
          <w:szCs w:val="28"/>
        </w:rPr>
        <w:t>дс</w:t>
      </w:r>
      <w:r w:rsidRPr="007C695F">
        <w:rPr>
          <w:rFonts w:ascii="Times New Roman" w:hAnsi="Times New Roman" w:cs="Times New Roman"/>
          <w:b/>
          <w:i/>
          <w:iCs/>
          <w:sz w:val="28"/>
          <w:szCs w:val="28"/>
        </w:rPr>
        <w:t>твий для потребителей при реализации программ</w:t>
      </w:r>
      <w:r w:rsidR="00254E0D">
        <w:rPr>
          <w:rFonts w:ascii="Times New Roman" w:hAnsi="Times New Roman" w:cs="Times New Roman"/>
          <w:b/>
          <w:i/>
          <w:iCs/>
          <w:sz w:val="28"/>
          <w:szCs w:val="28"/>
        </w:rPr>
        <w:t xml:space="preserve"> строительства, реконструкции, </w:t>
      </w:r>
      <w:r w:rsidRPr="007C695F">
        <w:rPr>
          <w:rFonts w:ascii="Times New Roman" w:hAnsi="Times New Roman" w:cs="Times New Roman"/>
          <w:b/>
          <w:i/>
          <w:iCs/>
          <w:sz w:val="28"/>
          <w:szCs w:val="28"/>
        </w:rPr>
        <w:t>технического перевооружения</w:t>
      </w:r>
      <w:r w:rsidR="00F54138">
        <w:rPr>
          <w:rFonts w:ascii="Times New Roman" w:hAnsi="Times New Roman" w:cs="Times New Roman"/>
          <w:b/>
          <w:i/>
          <w:iCs/>
          <w:sz w:val="28"/>
          <w:szCs w:val="28"/>
        </w:rPr>
        <w:t xml:space="preserve">и </w:t>
      </w:r>
      <w:r w:rsidR="00254E0D">
        <w:rPr>
          <w:rFonts w:ascii="Times New Roman" w:hAnsi="Times New Roman" w:cs="Times New Roman"/>
          <w:b/>
          <w:i/>
          <w:iCs/>
          <w:sz w:val="28"/>
          <w:szCs w:val="28"/>
        </w:rPr>
        <w:t>(или) модернизации</w:t>
      </w:r>
      <w:r w:rsidRPr="007C695F">
        <w:rPr>
          <w:rFonts w:ascii="Times New Roman" w:hAnsi="Times New Roman" w:cs="Times New Roman"/>
          <w:b/>
          <w:i/>
          <w:iCs/>
          <w:sz w:val="28"/>
          <w:szCs w:val="28"/>
        </w:rPr>
        <w:t xml:space="preserve"> систем теплоснабжения</w:t>
      </w:r>
    </w:p>
    <w:p w:rsidR="0004480E" w:rsidRPr="0004480E" w:rsidRDefault="00333B5A" w:rsidP="00F97749">
      <w:pPr>
        <w:autoSpaceDE w:val="0"/>
        <w:autoSpaceDN w:val="0"/>
        <w:adjustRightInd w:val="0"/>
        <w:spacing w:after="0" w:line="360" w:lineRule="auto"/>
        <w:ind w:firstLine="567"/>
        <w:jc w:val="both"/>
      </w:pPr>
      <w:r w:rsidRPr="00007F6B">
        <w:rPr>
          <w:rFonts w:ascii="Times New Roman" w:hAnsi="Times New Roman" w:cs="Times New Roman"/>
          <w:sz w:val="28"/>
          <w:szCs w:val="28"/>
        </w:rPr>
        <w:t>Мероприятия,</w:t>
      </w:r>
      <w:r w:rsidR="00007F6B" w:rsidRPr="00007F6B">
        <w:rPr>
          <w:rFonts w:ascii="Times New Roman" w:hAnsi="Times New Roman" w:cs="Times New Roman"/>
          <w:sz w:val="28"/>
          <w:szCs w:val="28"/>
        </w:rPr>
        <w:t xml:space="preserve"> предусмотренные </w:t>
      </w:r>
      <w:r w:rsidRPr="00007F6B">
        <w:rPr>
          <w:rFonts w:ascii="Times New Roman" w:hAnsi="Times New Roman" w:cs="Times New Roman"/>
          <w:sz w:val="28"/>
          <w:szCs w:val="28"/>
        </w:rPr>
        <w:t>схемой теплоснабжения,</w:t>
      </w:r>
      <w:r w:rsidR="00007F6B" w:rsidRPr="00007F6B">
        <w:rPr>
          <w:rFonts w:ascii="Times New Roman" w:hAnsi="Times New Roman" w:cs="Times New Roman"/>
          <w:sz w:val="28"/>
          <w:szCs w:val="28"/>
        </w:rPr>
        <w:t xml:space="preserve"> инвестируются за счет предприятий, а </w:t>
      </w:r>
      <w:r w:rsidR="000F6D65" w:rsidRPr="00007F6B">
        <w:rPr>
          <w:rFonts w:ascii="Times New Roman" w:hAnsi="Times New Roman" w:cs="Times New Roman"/>
          <w:sz w:val="28"/>
          <w:szCs w:val="28"/>
        </w:rPr>
        <w:t>также</w:t>
      </w:r>
      <w:r w:rsidR="00007F6B" w:rsidRPr="00007F6B">
        <w:rPr>
          <w:rFonts w:ascii="Times New Roman" w:hAnsi="Times New Roman" w:cs="Times New Roman"/>
          <w:sz w:val="28"/>
          <w:szCs w:val="28"/>
        </w:rPr>
        <w:t xml:space="preserve"> из бюджетов поселения и района. Компенсация на единовременные затраты, необходимые для реконструкции сетей, может быть включена в тариф на тепло.</w:t>
      </w:r>
    </w:p>
    <w:p w:rsidR="00007F6B" w:rsidRDefault="00007F6B" w:rsidP="00770956">
      <w:pPr>
        <w:pStyle w:val="Default"/>
        <w:spacing w:before="120" w:after="60" w:line="360" w:lineRule="auto"/>
        <w:ind w:firstLine="708"/>
        <w:jc w:val="both"/>
        <w:rPr>
          <w:b/>
          <w:bCs/>
          <w:i/>
          <w:sz w:val="28"/>
          <w:szCs w:val="28"/>
        </w:rPr>
        <w:sectPr w:rsidR="00007F6B" w:rsidSect="0036591E">
          <w:pgSz w:w="11906" w:h="16838"/>
          <w:pgMar w:top="1134" w:right="851" w:bottom="1134" w:left="1418" w:header="709" w:footer="26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007F6B" w:rsidRPr="00007F6B" w:rsidRDefault="00A06A7A" w:rsidP="00F97749">
      <w:pPr>
        <w:autoSpaceDE w:val="0"/>
        <w:autoSpaceDN w:val="0"/>
        <w:adjustRightInd w:val="0"/>
        <w:spacing w:line="240" w:lineRule="auto"/>
        <w:jc w:val="center"/>
        <w:rPr>
          <w:rFonts w:ascii="Times New Roman" w:eastAsia="Times New Roman,Bold" w:hAnsi="Times New Roman" w:cs="Times New Roman"/>
          <w:b/>
          <w:bCs/>
          <w:i/>
          <w:color w:val="222222"/>
          <w:sz w:val="28"/>
          <w:szCs w:val="28"/>
        </w:rPr>
      </w:pPr>
      <w:r w:rsidRPr="00007F6B">
        <w:rPr>
          <w:rFonts w:ascii="Times New Roman" w:eastAsia="Times New Roman,Bold" w:hAnsi="Times New Roman" w:cs="Times New Roman"/>
          <w:b/>
          <w:bCs/>
          <w:i/>
          <w:color w:val="000000"/>
          <w:sz w:val="28"/>
          <w:szCs w:val="28"/>
        </w:rPr>
        <w:lastRenderedPageBreak/>
        <w:t xml:space="preserve">ГЛАВА 13. </w:t>
      </w:r>
      <w:r w:rsidRPr="00007F6B">
        <w:rPr>
          <w:rFonts w:ascii="Times New Roman" w:eastAsia="Times New Roman,Bold" w:hAnsi="Times New Roman" w:cs="Times New Roman"/>
          <w:b/>
          <w:bCs/>
          <w:i/>
          <w:color w:val="222222"/>
          <w:sz w:val="28"/>
          <w:szCs w:val="28"/>
        </w:rPr>
        <w:t>ИНДИКАТОРЫ РАЗВИТИЯ СИСТЕМ ТЕПЛОСНАБЖЕНИЯ ПОСЕЛЕНИЯ, ГОРО</w:t>
      </w:r>
      <w:r w:rsidR="00E86EC1">
        <w:rPr>
          <w:rFonts w:ascii="Times New Roman" w:eastAsia="Times New Roman,Bold" w:hAnsi="Times New Roman" w:cs="Times New Roman"/>
          <w:b/>
          <w:bCs/>
          <w:i/>
          <w:color w:val="222222"/>
          <w:sz w:val="28"/>
          <w:szCs w:val="28"/>
        </w:rPr>
        <w:t xml:space="preserve">ДС </w:t>
      </w:r>
      <w:r w:rsidRPr="00007F6B">
        <w:rPr>
          <w:rFonts w:ascii="Times New Roman" w:eastAsia="Times New Roman,Bold" w:hAnsi="Times New Roman" w:cs="Times New Roman"/>
          <w:b/>
          <w:bCs/>
          <w:i/>
          <w:color w:val="222222"/>
          <w:sz w:val="28"/>
          <w:szCs w:val="28"/>
        </w:rPr>
        <w:t>КОГО ОКРУГА, ГОРОДА ФЕДЕРАЛЬНОГО ЗНАЧЕНИЯ</w:t>
      </w:r>
    </w:p>
    <w:p w:rsidR="00007F6B" w:rsidRPr="00D94B9B" w:rsidRDefault="00007F6B" w:rsidP="00007F6B">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007F6B">
        <w:rPr>
          <w:rFonts w:ascii="Times New Roman" w:eastAsia="Times New Roman,Bold" w:hAnsi="Times New Roman" w:cs="Times New Roman"/>
          <w:color w:val="000000"/>
          <w:sz w:val="28"/>
          <w:szCs w:val="28"/>
        </w:rPr>
        <w:t xml:space="preserve">Индикаторы развития систем теплоснабжения </w:t>
      </w:r>
      <w:r w:rsidR="0003557B">
        <w:rPr>
          <w:rFonts w:ascii="Times New Roman" w:eastAsia="Times New Roman,Bold" w:hAnsi="Times New Roman" w:cs="Times New Roman"/>
          <w:color w:val="000000"/>
          <w:sz w:val="28"/>
          <w:szCs w:val="28"/>
        </w:rPr>
        <w:t>Котельниковского городского поселения</w:t>
      </w:r>
      <w:r w:rsidR="00093269">
        <w:rPr>
          <w:rFonts w:ascii="Times New Roman" w:eastAsia="Times New Roman,Bold" w:hAnsi="Times New Roman" w:cs="Times New Roman"/>
          <w:color w:val="000000"/>
          <w:sz w:val="28"/>
          <w:szCs w:val="28"/>
        </w:rPr>
        <w:t xml:space="preserve"> </w:t>
      </w:r>
      <w:r w:rsidR="0003557B">
        <w:rPr>
          <w:rFonts w:ascii="Times New Roman" w:eastAsia="Times New Roman,Bold" w:hAnsi="Times New Roman" w:cs="Times New Roman"/>
          <w:color w:val="000000"/>
          <w:sz w:val="28"/>
          <w:szCs w:val="28"/>
        </w:rPr>
        <w:t>Котельниковского муниципального района</w:t>
      </w:r>
      <w:r w:rsidR="00093269">
        <w:rPr>
          <w:rFonts w:ascii="Times New Roman" w:eastAsia="Times New Roman,Bold" w:hAnsi="Times New Roman" w:cs="Times New Roman"/>
          <w:color w:val="000000"/>
          <w:sz w:val="28"/>
          <w:szCs w:val="28"/>
        </w:rPr>
        <w:t xml:space="preserve"> </w:t>
      </w:r>
      <w:r w:rsidR="007E1A9B" w:rsidRPr="007E1A9B">
        <w:rPr>
          <w:rFonts w:ascii="Times New Roman" w:eastAsia="Times New Roman,Bold" w:hAnsi="Times New Roman" w:cs="Times New Roman"/>
          <w:color w:val="000000"/>
          <w:sz w:val="28"/>
          <w:szCs w:val="28"/>
        </w:rPr>
        <w:t>Волгоградской области</w:t>
      </w:r>
      <w:r w:rsidR="00093269">
        <w:rPr>
          <w:rFonts w:ascii="Times New Roman" w:eastAsia="Times New Roman,Bold" w:hAnsi="Times New Roman" w:cs="Times New Roman"/>
          <w:color w:val="000000"/>
          <w:sz w:val="28"/>
          <w:szCs w:val="28"/>
        </w:rPr>
        <w:t xml:space="preserve"> </w:t>
      </w:r>
      <w:r w:rsidRPr="00007F6B">
        <w:rPr>
          <w:rFonts w:ascii="Times New Roman" w:eastAsia="Times New Roman,Bold" w:hAnsi="Times New Roman" w:cs="Times New Roman"/>
          <w:color w:val="000000"/>
          <w:sz w:val="28"/>
          <w:szCs w:val="28"/>
        </w:rPr>
        <w:t xml:space="preserve">на весь расчетный период приведены в </w:t>
      </w:r>
      <w:r w:rsidRPr="00D94B9B">
        <w:rPr>
          <w:rFonts w:ascii="Times New Roman" w:eastAsia="Times New Roman,Bold" w:hAnsi="Times New Roman" w:cs="Times New Roman"/>
          <w:color w:val="000000"/>
          <w:sz w:val="28"/>
          <w:szCs w:val="28"/>
        </w:rPr>
        <w:t xml:space="preserve">таблице </w:t>
      </w:r>
      <w:r w:rsidR="00F97749">
        <w:rPr>
          <w:rFonts w:ascii="Times New Roman" w:eastAsia="Times New Roman,Bold" w:hAnsi="Times New Roman" w:cs="Times New Roman"/>
          <w:color w:val="000000"/>
          <w:sz w:val="28"/>
          <w:szCs w:val="28"/>
        </w:rPr>
        <w:t>13.1</w:t>
      </w:r>
      <w:r w:rsidRPr="00D94B9B">
        <w:rPr>
          <w:rFonts w:ascii="Times New Roman" w:eastAsia="Times New Roman,Bold" w:hAnsi="Times New Roman" w:cs="Times New Roman"/>
          <w:color w:val="000000"/>
          <w:sz w:val="28"/>
          <w:szCs w:val="28"/>
        </w:rPr>
        <w:t>.</w:t>
      </w:r>
    </w:p>
    <w:p w:rsidR="00347120" w:rsidRDefault="00007F6B" w:rsidP="003A2846">
      <w:pPr>
        <w:autoSpaceDE w:val="0"/>
        <w:autoSpaceDN w:val="0"/>
        <w:adjustRightInd w:val="0"/>
        <w:spacing w:after="0" w:line="240" w:lineRule="auto"/>
        <w:jc w:val="center"/>
        <w:rPr>
          <w:rFonts w:ascii="Times New Roman" w:eastAsia="Times New Roman,Bold" w:hAnsi="Times New Roman" w:cs="Times New Roman"/>
          <w:b/>
          <w:i/>
          <w:color w:val="000000"/>
          <w:sz w:val="28"/>
          <w:szCs w:val="28"/>
        </w:rPr>
      </w:pPr>
      <w:r w:rsidRPr="00320AC4">
        <w:rPr>
          <w:rFonts w:ascii="Times New Roman" w:eastAsia="Times New Roman,Bold" w:hAnsi="Times New Roman" w:cs="Times New Roman"/>
          <w:b/>
          <w:i/>
          <w:color w:val="000000"/>
          <w:sz w:val="28"/>
          <w:szCs w:val="28"/>
        </w:rPr>
        <w:t xml:space="preserve">Таблица </w:t>
      </w:r>
      <w:r w:rsidR="00F97749">
        <w:rPr>
          <w:rFonts w:ascii="Times New Roman" w:eastAsia="Times New Roman,Bold" w:hAnsi="Times New Roman" w:cs="Times New Roman"/>
          <w:b/>
          <w:i/>
          <w:color w:val="000000"/>
          <w:sz w:val="28"/>
          <w:szCs w:val="28"/>
        </w:rPr>
        <w:t>13.1</w:t>
      </w:r>
      <w:r w:rsidR="00E97DC9">
        <w:rPr>
          <w:rFonts w:ascii="Times New Roman" w:eastAsia="Times New Roman,Bold" w:hAnsi="Times New Roman" w:cs="Times New Roman"/>
          <w:b/>
          <w:i/>
          <w:color w:val="000000"/>
          <w:sz w:val="28"/>
          <w:szCs w:val="28"/>
        </w:rPr>
        <w:t xml:space="preserve"> – </w:t>
      </w:r>
      <w:r w:rsidRPr="00320AC4">
        <w:rPr>
          <w:rFonts w:ascii="Times New Roman" w:eastAsia="Times New Roman,Bold" w:hAnsi="Times New Roman" w:cs="Times New Roman"/>
          <w:b/>
          <w:i/>
          <w:color w:val="000000"/>
          <w:sz w:val="28"/>
          <w:szCs w:val="28"/>
        </w:rPr>
        <w:t xml:space="preserve">Индикаторы развития систем теплоснабжения </w:t>
      </w:r>
      <w:r w:rsidR="0003557B">
        <w:rPr>
          <w:rFonts w:ascii="Times New Roman" w:eastAsia="Times New Roman,Bold" w:hAnsi="Times New Roman" w:cs="Times New Roman"/>
          <w:b/>
          <w:i/>
          <w:color w:val="000000"/>
          <w:sz w:val="28"/>
          <w:szCs w:val="28"/>
        </w:rPr>
        <w:t>Котельниковского городского поселения</w:t>
      </w:r>
      <w:r w:rsidR="003A2846">
        <w:rPr>
          <w:rFonts w:ascii="Times New Roman" w:eastAsia="Times New Roman,Bold" w:hAnsi="Times New Roman" w:cs="Times New Roman"/>
          <w:b/>
          <w:i/>
          <w:color w:val="000000"/>
          <w:sz w:val="28"/>
          <w:szCs w:val="28"/>
        </w:rPr>
        <w:br/>
      </w:r>
      <w:r w:rsidR="0003557B">
        <w:rPr>
          <w:rFonts w:ascii="Times New Roman" w:eastAsia="Times New Roman,Bold" w:hAnsi="Times New Roman" w:cs="Times New Roman"/>
          <w:b/>
          <w:i/>
          <w:color w:val="000000"/>
          <w:sz w:val="28"/>
          <w:szCs w:val="28"/>
        </w:rPr>
        <w:t>Котельниковского муниципального района</w:t>
      </w:r>
      <w:r w:rsidR="007E1A9B" w:rsidRPr="007E1A9B">
        <w:rPr>
          <w:rFonts w:ascii="Times New Roman" w:eastAsia="Times New Roman,Bold" w:hAnsi="Times New Roman" w:cs="Times New Roman"/>
          <w:b/>
          <w:i/>
          <w:color w:val="000000"/>
          <w:sz w:val="28"/>
          <w:szCs w:val="28"/>
        </w:rPr>
        <w:t>Волгоградской области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4115"/>
        <w:gridCol w:w="1985"/>
        <w:gridCol w:w="1518"/>
        <w:gridCol w:w="1458"/>
      </w:tblGrid>
      <w:tr w:rsidR="00347120" w:rsidRPr="00347120" w:rsidTr="00347120">
        <w:trPr>
          <w:trHeight w:val="305"/>
        </w:trPr>
        <w:tc>
          <w:tcPr>
            <w:tcW w:w="563" w:type="dxa"/>
            <w:shd w:val="clear" w:color="auto" w:fill="FBD4B4"/>
            <w:vAlign w:val="center"/>
          </w:tcPr>
          <w:p w:rsidR="00347120" w:rsidRPr="00347120" w:rsidRDefault="00347120" w:rsidP="00347120">
            <w:pPr>
              <w:autoSpaceDE w:val="0"/>
              <w:autoSpaceDN w:val="0"/>
              <w:adjustRightInd w:val="0"/>
              <w:spacing w:after="0" w:line="240" w:lineRule="auto"/>
              <w:ind w:left="-111"/>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 п/п</w:t>
            </w:r>
          </w:p>
        </w:tc>
        <w:tc>
          <w:tcPr>
            <w:tcW w:w="4115" w:type="dxa"/>
            <w:shd w:val="clear" w:color="auto" w:fill="FBD4B4"/>
            <w:vAlign w:val="center"/>
          </w:tcPr>
          <w:p w:rsidR="00347120" w:rsidRPr="00347120" w:rsidRDefault="00347120" w:rsidP="00347120">
            <w:pPr>
              <w:spacing w:after="0" w:line="240" w:lineRule="auto"/>
              <w:ind w:left="-45"/>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Индикатор</w:t>
            </w:r>
          </w:p>
        </w:tc>
        <w:tc>
          <w:tcPr>
            <w:tcW w:w="1985" w:type="dxa"/>
            <w:shd w:val="clear" w:color="auto" w:fill="FBD4B4"/>
            <w:vAlign w:val="center"/>
          </w:tcPr>
          <w:p w:rsidR="00347120" w:rsidRPr="00347120" w:rsidRDefault="00347120" w:rsidP="00347120">
            <w:pPr>
              <w:spacing w:after="0" w:line="240" w:lineRule="auto"/>
              <w:ind w:left="-45"/>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Ед. изм.</w:t>
            </w:r>
          </w:p>
        </w:tc>
        <w:tc>
          <w:tcPr>
            <w:tcW w:w="1518" w:type="dxa"/>
            <w:shd w:val="clear" w:color="auto" w:fill="FBD4B4"/>
            <w:vAlign w:val="center"/>
          </w:tcPr>
          <w:p w:rsidR="00347120" w:rsidRPr="00347120" w:rsidRDefault="00347120" w:rsidP="00347120">
            <w:pPr>
              <w:autoSpaceDE w:val="0"/>
              <w:autoSpaceDN w:val="0"/>
              <w:adjustRightInd w:val="0"/>
              <w:spacing w:after="0" w:line="240" w:lineRule="auto"/>
              <w:ind w:left="-45"/>
              <w:jc w:val="center"/>
              <w:rPr>
                <w:rFonts w:ascii="Times New Roman" w:eastAsia="Times New Roman,Bold" w:hAnsi="Times New Roman" w:cs="Times New Roman"/>
                <w:b/>
                <w:bCs/>
                <w:i/>
                <w:color w:val="000000"/>
                <w:sz w:val="16"/>
                <w:szCs w:val="16"/>
              </w:rPr>
            </w:pPr>
            <w:r w:rsidRPr="00347120">
              <w:rPr>
                <w:rFonts w:ascii="Times New Roman" w:eastAsia="Times New Roman,Bold" w:hAnsi="Times New Roman" w:cs="Times New Roman"/>
                <w:b/>
                <w:bCs/>
                <w:i/>
                <w:color w:val="000000"/>
                <w:sz w:val="16"/>
                <w:szCs w:val="16"/>
              </w:rPr>
              <w:t>Существующие 2026г.</w:t>
            </w:r>
          </w:p>
        </w:tc>
        <w:tc>
          <w:tcPr>
            <w:tcW w:w="1458" w:type="dxa"/>
            <w:shd w:val="clear" w:color="auto" w:fill="FBD4B4"/>
            <w:vAlign w:val="center"/>
          </w:tcPr>
          <w:p w:rsidR="00347120" w:rsidRPr="00347120" w:rsidRDefault="00347120" w:rsidP="00347120">
            <w:pPr>
              <w:autoSpaceDE w:val="0"/>
              <w:autoSpaceDN w:val="0"/>
              <w:adjustRightInd w:val="0"/>
              <w:spacing w:after="0" w:line="240" w:lineRule="auto"/>
              <w:ind w:left="-45"/>
              <w:jc w:val="center"/>
              <w:rPr>
                <w:rFonts w:ascii="Times New Roman" w:eastAsia="Times New Roman,Bold" w:hAnsi="Times New Roman" w:cs="Times New Roman"/>
                <w:b/>
                <w:bCs/>
                <w:i/>
                <w:color w:val="000000"/>
                <w:sz w:val="16"/>
                <w:szCs w:val="16"/>
              </w:rPr>
            </w:pPr>
            <w:r w:rsidRPr="00347120">
              <w:rPr>
                <w:rFonts w:ascii="Times New Roman" w:eastAsia="Times New Roman,Bold" w:hAnsi="Times New Roman" w:cs="Times New Roman"/>
                <w:b/>
                <w:bCs/>
                <w:i/>
                <w:color w:val="000000"/>
                <w:sz w:val="16"/>
                <w:szCs w:val="16"/>
              </w:rPr>
              <w:t>Перспективные 2034г.</w:t>
            </w:r>
          </w:p>
        </w:tc>
      </w:tr>
      <w:tr w:rsidR="00347120" w:rsidRPr="00347120" w:rsidTr="00347120">
        <w:trPr>
          <w:trHeight w:val="185"/>
        </w:trPr>
        <w:tc>
          <w:tcPr>
            <w:tcW w:w="563" w:type="dxa"/>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1</w:t>
            </w:r>
          </w:p>
        </w:tc>
        <w:tc>
          <w:tcPr>
            <w:tcW w:w="4115" w:type="dxa"/>
            <w:vAlign w:val="center"/>
          </w:tcPr>
          <w:p w:rsidR="00347120" w:rsidRPr="00347120" w:rsidRDefault="00347120" w:rsidP="00347120">
            <w:pPr>
              <w:autoSpaceDE w:val="0"/>
              <w:autoSpaceDN w:val="0"/>
              <w:adjustRightInd w:val="0"/>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Количество прекращений подачи тепловой энергии, теплоносителя в результате технологических нарушений на тепловых сетях</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Ед.</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w:t>
            </w:r>
          </w:p>
        </w:tc>
      </w:tr>
      <w:tr w:rsidR="00347120" w:rsidRPr="00347120" w:rsidTr="00347120">
        <w:trPr>
          <w:trHeight w:val="78"/>
        </w:trPr>
        <w:tc>
          <w:tcPr>
            <w:tcW w:w="563" w:type="dxa"/>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2</w:t>
            </w:r>
          </w:p>
        </w:tc>
        <w:tc>
          <w:tcPr>
            <w:tcW w:w="4115" w:type="dxa"/>
            <w:shd w:val="clear" w:color="auto" w:fill="FDE9D9"/>
            <w:vAlign w:val="center"/>
          </w:tcPr>
          <w:p w:rsidR="00347120" w:rsidRPr="00347120" w:rsidRDefault="00347120" w:rsidP="00347120">
            <w:pPr>
              <w:autoSpaceDE w:val="0"/>
              <w:autoSpaceDN w:val="0"/>
              <w:adjustRightInd w:val="0"/>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Ед.</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w:t>
            </w:r>
          </w:p>
        </w:tc>
      </w:tr>
      <w:tr w:rsidR="00347120" w:rsidRPr="00347120" w:rsidTr="00347120">
        <w:trPr>
          <w:trHeight w:val="70"/>
        </w:trPr>
        <w:tc>
          <w:tcPr>
            <w:tcW w:w="563" w:type="dxa"/>
            <w:vMerge w:val="restart"/>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3</w:t>
            </w:r>
          </w:p>
        </w:tc>
        <w:tc>
          <w:tcPr>
            <w:tcW w:w="9076" w:type="dxa"/>
            <w:gridSpan w:val="4"/>
            <w:shd w:val="clear" w:color="auto" w:fill="FBD4B4"/>
            <w:vAlign w:val="center"/>
          </w:tcPr>
          <w:p w:rsidR="00347120" w:rsidRPr="00347120" w:rsidRDefault="00347120" w:rsidP="00347120">
            <w:pPr>
              <w:spacing w:after="0" w:line="240" w:lineRule="auto"/>
              <w:ind w:left="-45" w:firstLine="708"/>
              <w:jc w:val="center"/>
              <w:rPr>
                <w:rFonts w:ascii="Times New Roman" w:eastAsia="Calibri" w:hAnsi="Times New Roman" w:cs="Times New Roman"/>
                <w:b/>
                <w:i/>
                <w:sz w:val="16"/>
                <w:szCs w:val="16"/>
              </w:rPr>
            </w:pPr>
            <w:r w:rsidRPr="00347120">
              <w:rPr>
                <w:rFonts w:ascii="Times New Roman" w:eastAsia="Calibri" w:hAnsi="Times New Roman" w:cs="Times New Roman"/>
                <w:b/>
                <w:i/>
                <w:color w:val="000000"/>
                <w:sz w:val="16"/>
                <w:szCs w:val="16"/>
              </w:rPr>
              <w:t>Удельный расход условного топлива на единицу тепловой энергии, отпускаемой с коллекторов источников тепловой энергии</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bCs/>
                <w:color w:val="FF0000"/>
                <w:sz w:val="16"/>
                <w:szCs w:val="16"/>
              </w:rPr>
            </w:pPr>
            <w:r w:rsidRPr="00347120">
              <w:rPr>
                <w:rFonts w:ascii="Times New Roman" w:eastAsia="Calibri" w:hAnsi="Times New Roman" w:cs="Times New Roman"/>
                <w:sz w:val="16"/>
                <w:szCs w:val="16"/>
              </w:rPr>
              <w:t>Котельная «33 квартал»</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Тут/Гкал</w:t>
            </w:r>
          </w:p>
        </w:tc>
        <w:tc>
          <w:tcPr>
            <w:tcW w:w="1518" w:type="dxa"/>
            <w:shd w:val="clear" w:color="auto" w:fill="auto"/>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c>
          <w:tcPr>
            <w:tcW w:w="1458" w:type="dxa"/>
            <w:shd w:val="clear" w:color="auto" w:fill="auto"/>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«ЦРБ»</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Тут/Гкал</w:t>
            </w:r>
          </w:p>
        </w:tc>
        <w:tc>
          <w:tcPr>
            <w:tcW w:w="1518" w:type="dxa"/>
            <w:shd w:val="clear" w:color="auto" w:fill="FDE9D9"/>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c>
          <w:tcPr>
            <w:tcW w:w="1458" w:type="dxa"/>
            <w:shd w:val="clear" w:color="auto" w:fill="FDE9D9"/>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«103 квартал»</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Тут/Гкал</w:t>
            </w:r>
          </w:p>
        </w:tc>
        <w:tc>
          <w:tcPr>
            <w:tcW w:w="1518" w:type="dxa"/>
            <w:shd w:val="clear" w:color="auto" w:fill="auto"/>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c>
          <w:tcPr>
            <w:tcW w:w="1458" w:type="dxa"/>
            <w:shd w:val="clear" w:color="auto" w:fill="auto"/>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«138 квартал»</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Тут/Гкал</w:t>
            </w:r>
          </w:p>
        </w:tc>
        <w:tc>
          <w:tcPr>
            <w:tcW w:w="1518" w:type="dxa"/>
            <w:shd w:val="clear" w:color="auto" w:fill="FDE9D9"/>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c>
          <w:tcPr>
            <w:tcW w:w="1458" w:type="dxa"/>
            <w:shd w:val="clear" w:color="auto" w:fill="FDE9D9"/>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«ДОСы»</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Тут/Гкал</w:t>
            </w:r>
          </w:p>
        </w:tc>
        <w:tc>
          <w:tcPr>
            <w:tcW w:w="1518" w:type="dxa"/>
            <w:shd w:val="clear" w:color="auto" w:fill="auto"/>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c>
          <w:tcPr>
            <w:tcW w:w="1458" w:type="dxa"/>
            <w:shd w:val="clear" w:color="auto" w:fill="auto"/>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«Поселок Мелиораторов»</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Тут/Гкал</w:t>
            </w:r>
          </w:p>
        </w:tc>
        <w:tc>
          <w:tcPr>
            <w:tcW w:w="1518" w:type="dxa"/>
            <w:shd w:val="clear" w:color="auto" w:fill="FDE9D9"/>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c>
          <w:tcPr>
            <w:tcW w:w="1458" w:type="dxa"/>
            <w:shd w:val="clear" w:color="auto" w:fill="FDE9D9"/>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«Волна»</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Тут/Гкал</w:t>
            </w:r>
          </w:p>
        </w:tc>
        <w:tc>
          <w:tcPr>
            <w:tcW w:w="1518" w:type="dxa"/>
            <w:shd w:val="clear" w:color="auto" w:fill="auto"/>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c>
          <w:tcPr>
            <w:tcW w:w="1458" w:type="dxa"/>
            <w:shd w:val="clear" w:color="auto" w:fill="auto"/>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«Серафимовича 10А»</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Тут/Гкал</w:t>
            </w:r>
          </w:p>
        </w:tc>
        <w:tc>
          <w:tcPr>
            <w:tcW w:w="1518" w:type="dxa"/>
            <w:shd w:val="clear" w:color="auto" w:fill="FDE9D9"/>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c>
          <w:tcPr>
            <w:tcW w:w="1458" w:type="dxa"/>
            <w:shd w:val="clear" w:color="auto" w:fill="FDE9D9"/>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«Д/С №8»</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Тут/Гкал</w:t>
            </w:r>
          </w:p>
        </w:tc>
        <w:tc>
          <w:tcPr>
            <w:tcW w:w="1518" w:type="dxa"/>
            <w:shd w:val="clear" w:color="auto" w:fill="auto"/>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c>
          <w:tcPr>
            <w:tcW w:w="1458" w:type="dxa"/>
            <w:shd w:val="clear" w:color="auto" w:fill="auto"/>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201»</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Тут/Гкал</w:t>
            </w:r>
          </w:p>
        </w:tc>
        <w:tc>
          <w:tcPr>
            <w:tcW w:w="1518" w:type="dxa"/>
            <w:shd w:val="clear" w:color="auto" w:fill="FDE9D9"/>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c>
          <w:tcPr>
            <w:tcW w:w="1458" w:type="dxa"/>
            <w:shd w:val="clear" w:color="auto" w:fill="FDE9D9"/>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205»</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Тут/Гкал</w:t>
            </w:r>
          </w:p>
        </w:tc>
        <w:tc>
          <w:tcPr>
            <w:tcW w:w="1518" w:type="dxa"/>
            <w:shd w:val="clear" w:color="auto" w:fill="auto"/>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c>
          <w:tcPr>
            <w:tcW w:w="1458" w:type="dxa"/>
            <w:shd w:val="clear" w:color="auto" w:fill="auto"/>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207»</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Тут/Гкал</w:t>
            </w:r>
          </w:p>
        </w:tc>
        <w:tc>
          <w:tcPr>
            <w:tcW w:w="1518" w:type="dxa"/>
            <w:shd w:val="clear" w:color="auto" w:fill="FDE9D9"/>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c>
          <w:tcPr>
            <w:tcW w:w="1458" w:type="dxa"/>
            <w:shd w:val="clear" w:color="auto" w:fill="FDE9D9"/>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147,51</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widowControl w:val="0"/>
              <w:tabs>
                <w:tab w:val="left" w:pos="1459"/>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Витотерм-5000</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Тут/Гкал</w:t>
            </w:r>
          </w:p>
        </w:tc>
        <w:tc>
          <w:tcPr>
            <w:tcW w:w="1518" w:type="dxa"/>
            <w:shd w:val="clear" w:color="auto" w:fill="auto"/>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158,73</w:t>
            </w:r>
          </w:p>
        </w:tc>
        <w:tc>
          <w:tcPr>
            <w:tcW w:w="1458" w:type="dxa"/>
            <w:shd w:val="clear" w:color="auto" w:fill="auto"/>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158,73</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ТКУ-1240Б</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Тут/Гкал</w:t>
            </w:r>
          </w:p>
        </w:tc>
        <w:tc>
          <w:tcPr>
            <w:tcW w:w="1518" w:type="dxa"/>
            <w:shd w:val="clear" w:color="auto" w:fill="FDE9D9"/>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158,73</w:t>
            </w:r>
          </w:p>
        </w:tc>
        <w:tc>
          <w:tcPr>
            <w:tcW w:w="1458" w:type="dxa"/>
            <w:shd w:val="clear" w:color="auto" w:fill="FDE9D9"/>
            <w:vAlign w:val="center"/>
          </w:tcPr>
          <w:p w:rsidR="00347120" w:rsidRPr="00347120" w:rsidRDefault="00347120" w:rsidP="00347120">
            <w:pPr>
              <w:spacing w:after="0" w:line="276" w:lineRule="auto"/>
              <w:contextualSpacing/>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158,73</w:t>
            </w:r>
          </w:p>
        </w:tc>
      </w:tr>
      <w:tr w:rsidR="00347120" w:rsidRPr="00347120" w:rsidTr="00347120">
        <w:trPr>
          <w:trHeight w:val="227"/>
        </w:trPr>
        <w:tc>
          <w:tcPr>
            <w:tcW w:w="563" w:type="dxa"/>
            <w:vMerge w:val="restart"/>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4</w:t>
            </w:r>
          </w:p>
        </w:tc>
        <w:tc>
          <w:tcPr>
            <w:tcW w:w="9076" w:type="dxa"/>
            <w:gridSpan w:val="4"/>
            <w:shd w:val="clear" w:color="auto" w:fill="FBD4B4"/>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b/>
                <w:i/>
                <w:color w:val="000000"/>
                <w:sz w:val="16"/>
                <w:szCs w:val="16"/>
              </w:rPr>
              <w:t>Отношение величины технологических потерь тепловой энергии, теплоносителя к материальной характеристике тепловой сети</w:t>
            </w:r>
          </w:p>
        </w:tc>
      </w:tr>
      <w:tr w:rsidR="00347120" w:rsidRPr="00347120" w:rsidTr="00347120">
        <w:trPr>
          <w:trHeight w:val="227"/>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color w:val="000000"/>
                <w:sz w:val="16"/>
                <w:szCs w:val="16"/>
              </w:rPr>
            </w:pPr>
            <w:r w:rsidRPr="00347120">
              <w:rPr>
                <w:rFonts w:ascii="Times New Roman" w:eastAsia="Calibri" w:hAnsi="Times New Roman" w:cs="Times New Roman"/>
                <w:sz w:val="16"/>
                <w:szCs w:val="16"/>
              </w:rPr>
              <w:t>Котельная «33 квартал»</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Гкал/м2</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1,68</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1,68</w:t>
            </w:r>
          </w:p>
        </w:tc>
      </w:tr>
      <w:tr w:rsidR="00347120" w:rsidRPr="00347120" w:rsidTr="00347120">
        <w:trPr>
          <w:trHeight w:val="227"/>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color w:val="000000"/>
                <w:sz w:val="16"/>
                <w:szCs w:val="16"/>
              </w:rPr>
            </w:pPr>
            <w:r w:rsidRPr="00347120">
              <w:rPr>
                <w:rFonts w:ascii="Times New Roman" w:eastAsia="Calibri" w:hAnsi="Times New Roman" w:cs="Times New Roman"/>
                <w:sz w:val="16"/>
                <w:szCs w:val="16"/>
              </w:rPr>
              <w:t>Котельная «ЦРБ»</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Гкал/м2</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2,06</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2,06</w:t>
            </w:r>
          </w:p>
        </w:tc>
      </w:tr>
      <w:tr w:rsidR="00347120" w:rsidRPr="00347120" w:rsidTr="00347120">
        <w:trPr>
          <w:trHeight w:val="227"/>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color w:val="000000"/>
                <w:sz w:val="16"/>
                <w:szCs w:val="16"/>
              </w:rPr>
            </w:pPr>
            <w:r w:rsidRPr="00347120">
              <w:rPr>
                <w:rFonts w:ascii="Times New Roman" w:eastAsia="Calibri" w:hAnsi="Times New Roman" w:cs="Times New Roman"/>
                <w:sz w:val="16"/>
                <w:szCs w:val="16"/>
              </w:rPr>
              <w:t>Котельная «103 квартал»</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Гкал/м2</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1,3</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1,3</w:t>
            </w:r>
          </w:p>
        </w:tc>
      </w:tr>
      <w:tr w:rsidR="00347120" w:rsidRPr="00347120" w:rsidTr="00347120">
        <w:trPr>
          <w:trHeight w:val="227"/>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color w:val="000000"/>
                <w:sz w:val="16"/>
                <w:szCs w:val="16"/>
              </w:rPr>
            </w:pPr>
            <w:r w:rsidRPr="00347120">
              <w:rPr>
                <w:rFonts w:ascii="Times New Roman" w:eastAsia="Calibri" w:hAnsi="Times New Roman" w:cs="Times New Roman"/>
                <w:sz w:val="16"/>
                <w:szCs w:val="16"/>
              </w:rPr>
              <w:t>Котельная «138 квартал»</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Гкал/м2</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1,25</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1,25</w:t>
            </w:r>
          </w:p>
        </w:tc>
      </w:tr>
      <w:tr w:rsidR="00347120" w:rsidRPr="00347120" w:rsidTr="00347120">
        <w:trPr>
          <w:trHeight w:val="227"/>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color w:val="000000"/>
                <w:sz w:val="16"/>
                <w:szCs w:val="16"/>
              </w:rPr>
            </w:pPr>
            <w:r w:rsidRPr="00347120">
              <w:rPr>
                <w:rFonts w:ascii="Times New Roman" w:eastAsia="Calibri" w:hAnsi="Times New Roman" w:cs="Times New Roman"/>
                <w:sz w:val="16"/>
                <w:szCs w:val="16"/>
              </w:rPr>
              <w:t>Котельная «ДОСы»</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Гкал/м2</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2,04</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2,04</w:t>
            </w:r>
          </w:p>
        </w:tc>
      </w:tr>
      <w:tr w:rsidR="00347120" w:rsidRPr="00347120" w:rsidTr="00347120">
        <w:trPr>
          <w:trHeight w:val="227"/>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color w:val="000000"/>
                <w:sz w:val="16"/>
                <w:szCs w:val="16"/>
              </w:rPr>
            </w:pPr>
            <w:r w:rsidRPr="00347120">
              <w:rPr>
                <w:rFonts w:ascii="Times New Roman" w:eastAsia="Calibri" w:hAnsi="Times New Roman" w:cs="Times New Roman"/>
                <w:sz w:val="16"/>
                <w:szCs w:val="16"/>
              </w:rPr>
              <w:t>Котельная «Поселок Мелиораторов»</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Гкал/м2</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2,26</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2,26</w:t>
            </w:r>
          </w:p>
        </w:tc>
      </w:tr>
      <w:tr w:rsidR="00347120" w:rsidRPr="00347120" w:rsidTr="00347120">
        <w:trPr>
          <w:trHeight w:val="227"/>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color w:val="000000"/>
                <w:sz w:val="16"/>
                <w:szCs w:val="16"/>
              </w:rPr>
            </w:pPr>
            <w:r w:rsidRPr="00347120">
              <w:rPr>
                <w:rFonts w:ascii="Times New Roman" w:eastAsia="Calibri" w:hAnsi="Times New Roman" w:cs="Times New Roman"/>
                <w:sz w:val="16"/>
                <w:szCs w:val="16"/>
              </w:rPr>
              <w:t>Котельная «Волна»</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Гкал/м2</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2,91</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2,91</w:t>
            </w:r>
          </w:p>
        </w:tc>
      </w:tr>
      <w:tr w:rsidR="00347120" w:rsidRPr="00347120" w:rsidTr="00347120">
        <w:trPr>
          <w:trHeight w:val="227"/>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color w:val="000000"/>
                <w:sz w:val="16"/>
                <w:szCs w:val="16"/>
              </w:rPr>
            </w:pPr>
            <w:r w:rsidRPr="00347120">
              <w:rPr>
                <w:rFonts w:ascii="Times New Roman" w:eastAsia="Calibri" w:hAnsi="Times New Roman" w:cs="Times New Roman"/>
                <w:sz w:val="16"/>
                <w:szCs w:val="16"/>
              </w:rPr>
              <w:t>Котельная «Серафимовича 10А»</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Гкал/м2</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w:t>
            </w:r>
          </w:p>
        </w:tc>
      </w:tr>
      <w:tr w:rsidR="00347120" w:rsidRPr="00347120" w:rsidTr="00347120">
        <w:trPr>
          <w:trHeight w:val="227"/>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color w:val="000000"/>
                <w:sz w:val="16"/>
                <w:szCs w:val="16"/>
              </w:rPr>
            </w:pPr>
            <w:r w:rsidRPr="00347120">
              <w:rPr>
                <w:rFonts w:ascii="Times New Roman" w:eastAsia="Calibri" w:hAnsi="Times New Roman" w:cs="Times New Roman"/>
                <w:sz w:val="16"/>
                <w:szCs w:val="16"/>
              </w:rPr>
              <w:t>Котельная «Д/С №8»</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Гкал/м2</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5,07</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5,07</w:t>
            </w:r>
          </w:p>
        </w:tc>
      </w:tr>
      <w:tr w:rsidR="00347120" w:rsidRPr="00347120" w:rsidTr="00347120">
        <w:trPr>
          <w:trHeight w:val="227"/>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201»</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Гкал/м2</w:t>
            </w:r>
          </w:p>
        </w:tc>
        <w:tc>
          <w:tcPr>
            <w:tcW w:w="151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0,0033</w:t>
            </w:r>
          </w:p>
        </w:tc>
        <w:tc>
          <w:tcPr>
            <w:tcW w:w="145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0,0033</w:t>
            </w:r>
          </w:p>
        </w:tc>
      </w:tr>
      <w:tr w:rsidR="00347120" w:rsidRPr="00347120" w:rsidTr="00347120">
        <w:trPr>
          <w:trHeight w:val="227"/>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205»</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Гкал/м2</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0,0025</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0,0025</w:t>
            </w:r>
          </w:p>
        </w:tc>
      </w:tr>
      <w:tr w:rsidR="00347120" w:rsidRPr="00347120" w:rsidTr="00347120">
        <w:trPr>
          <w:trHeight w:val="227"/>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207»</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Гкал/м2</w:t>
            </w:r>
          </w:p>
        </w:tc>
        <w:tc>
          <w:tcPr>
            <w:tcW w:w="151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0,0025</w:t>
            </w:r>
          </w:p>
        </w:tc>
        <w:tc>
          <w:tcPr>
            <w:tcW w:w="145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0,0025</w:t>
            </w:r>
          </w:p>
        </w:tc>
      </w:tr>
      <w:tr w:rsidR="00347120" w:rsidRPr="00347120" w:rsidTr="00347120">
        <w:trPr>
          <w:trHeight w:val="227"/>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Витотерм-5000</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Гкал/м2</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1,045</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1,045</w:t>
            </w:r>
          </w:p>
        </w:tc>
      </w:tr>
      <w:tr w:rsidR="00347120" w:rsidRPr="00347120" w:rsidTr="00347120">
        <w:trPr>
          <w:trHeight w:val="227"/>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widowControl w:val="0"/>
              <w:tabs>
                <w:tab w:val="left" w:pos="1459"/>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ТКУ-1240Б</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Гкал/м2</w:t>
            </w:r>
          </w:p>
        </w:tc>
        <w:tc>
          <w:tcPr>
            <w:tcW w:w="151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1,044</w:t>
            </w:r>
          </w:p>
        </w:tc>
        <w:tc>
          <w:tcPr>
            <w:tcW w:w="145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1,044</w:t>
            </w:r>
          </w:p>
        </w:tc>
      </w:tr>
      <w:tr w:rsidR="00347120" w:rsidRPr="00347120" w:rsidTr="00347120">
        <w:trPr>
          <w:trHeight w:val="70"/>
        </w:trPr>
        <w:tc>
          <w:tcPr>
            <w:tcW w:w="563" w:type="dxa"/>
            <w:vMerge w:val="restart"/>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5</w:t>
            </w:r>
          </w:p>
        </w:tc>
        <w:tc>
          <w:tcPr>
            <w:tcW w:w="9076" w:type="dxa"/>
            <w:gridSpan w:val="4"/>
            <w:shd w:val="clear" w:color="auto" w:fill="FBD4B4"/>
            <w:vAlign w:val="center"/>
          </w:tcPr>
          <w:p w:rsidR="00347120" w:rsidRPr="00347120" w:rsidRDefault="00347120" w:rsidP="00347120">
            <w:pPr>
              <w:autoSpaceDE w:val="0"/>
              <w:autoSpaceDN w:val="0"/>
              <w:adjustRightInd w:val="0"/>
              <w:spacing w:after="0" w:line="240" w:lineRule="auto"/>
              <w:ind w:left="-45"/>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Коэффициент использования установленной тепловой мощности</w:t>
            </w:r>
          </w:p>
        </w:tc>
      </w:tr>
      <w:tr w:rsidR="00347120" w:rsidRPr="00347120" w:rsidTr="00347120">
        <w:trPr>
          <w:trHeight w:val="10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bCs/>
                <w:color w:val="FF0000"/>
                <w:sz w:val="16"/>
                <w:szCs w:val="16"/>
              </w:rPr>
            </w:pPr>
            <w:r w:rsidRPr="00347120">
              <w:rPr>
                <w:rFonts w:ascii="Times New Roman" w:eastAsia="Calibri" w:hAnsi="Times New Roman" w:cs="Times New Roman"/>
                <w:sz w:val="16"/>
                <w:szCs w:val="16"/>
              </w:rPr>
              <w:t>Котельная «33 квартал»</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К.и.у.т.м</w:t>
            </w:r>
          </w:p>
        </w:tc>
        <w:tc>
          <w:tcPr>
            <w:tcW w:w="1518" w:type="dxa"/>
            <w:vAlign w:val="center"/>
          </w:tcPr>
          <w:p w:rsidR="00347120" w:rsidRPr="00347120" w:rsidRDefault="00347120" w:rsidP="00347120">
            <w:pPr>
              <w:spacing w:after="0" w:line="240" w:lineRule="auto"/>
              <w:jc w:val="center"/>
              <w:rPr>
                <w:rFonts w:ascii="Times New Roman" w:eastAsia="Calibri" w:hAnsi="Times New Roman" w:cs="Times New Roman"/>
                <w:color w:val="000000"/>
                <w:sz w:val="16"/>
                <w:szCs w:val="16"/>
                <w:lang w:eastAsia="ru-RU"/>
              </w:rPr>
            </w:pPr>
            <w:r w:rsidRPr="00347120">
              <w:rPr>
                <w:rFonts w:ascii="Times New Roman" w:eastAsia="Calibri" w:hAnsi="Times New Roman" w:cs="Times New Roman"/>
                <w:color w:val="000000"/>
                <w:sz w:val="16"/>
                <w:szCs w:val="16"/>
              </w:rPr>
              <w:t>0,27</w:t>
            </w:r>
          </w:p>
        </w:tc>
        <w:tc>
          <w:tcPr>
            <w:tcW w:w="1458" w:type="dxa"/>
            <w:vAlign w:val="center"/>
          </w:tcPr>
          <w:p w:rsidR="00347120" w:rsidRPr="00347120" w:rsidRDefault="00347120" w:rsidP="00347120">
            <w:pPr>
              <w:spacing w:after="0" w:line="240" w:lineRule="auto"/>
              <w:jc w:val="center"/>
              <w:rPr>
                <w:rFonts w:ascii="Times New Roman" w:eastAsia="Calibri" w:hAnsi="Times New Roman" w:cs="Times New Roman"/>
                <w:color w:val="000000"/>
                <w:sz w:val="16"/>
                <w:szCs w:val="16"/>
                <w:lang w:eastAsia="ru-RU"/>
              </w:rPr>
            </w:pPr>
            <w:r w:rsidRPr="00347120">
              <w:rPr>
                <w:rFonts w:ascii="Times New Roman" w:eastAsia="Calibri" w:hAnsi="Times New Roman" w:cs="Times New Roman"/>
                <w:color w:val="000000"/>
                <w:sz w:val="16"/>
                <w:szCs w:val="16"/>
              </w:rPr>
              <w:t>0,27</w:t>
            </w:r>
          </w:p>
        </w:tc>
      </w:tr>
      <w:tr w:rsidR="00347120" w:rsidRPr="00347120" w:rsidTr="00347120">
        <w:trPr>
          <w:trHeight w:val="10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«ЦРБ»</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К.и.у.т.м</w:t>
            </w:r>
          </w:p>
        </w:tc>
        <w:tc>
          <w:tcPr>
            <w:tcW w:w="1518" w:type="dxa"/>
            <w:shd w:val="clear" w:color="auto" w:fill="FDE9D9"/>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0,22</w:t>
            </w:r>
          </w:p>
        </w:tc>
        <w:tc>
          <w:tcPr>
            <w:tcW w:w="1458" w:type="dxa"/>
            <w:shd w:val="clear" w:color="auto" w:fill="FDE9D9"/>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0,22</w:t>
            </w:r>
          </w:p>
        </w:tc>
      </w:tr>
      <w:tr w:rsidR="00347120" w:rsidRPr="00347120" w:rsidTr="00347120">
        <w:trPr>
          <w:trHeight w:val="10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«103 квартал»</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К.и.у.т.м</w:t>
            </w:r>
          </w:p>
        </w:tc>
        <w:tc>
          <w:tcPr>
            <w:tcW w:w="1518" w:type="dxa"/>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0,20</w:t>
            </w:r>
          </w:p>
        </w:tc>
        <w:tc>
          <w:tcPr>
            <w:tcW w:w="1458" w:type="dxa"/>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0,20</w:t>
            </w:r>
          </w:p>
        </w:tc>
      </w:tr>
      <w:tr w:rsidR="00347120" w:rsidRPr="00347120" w:rsidTr="00347120">
        <w:trPr>
          <w:trHeight w:val="10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«138 квартал»</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К.и.у.т.м</w:t>
            </w:r>
          </w:p>
        </w:tc>
        <w:tc>
          <w:tcPr>
            <w:tcW w:w="1518" w:type="dxa"/>
            <w:shd w:val="clear" w:color="auto" w:fill="FDE9D9"/>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0,36</w:t>
            </w:r>
          </w:p>
        </w:tc>
        <w:tc>
          <w:tcPr>
            <w:tcW w:w="1458" w:type="dxa"/>
            <w:shd w:val="clear" w:color="auto" w:fill="FDE9D9"/>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0,36</w:t>
            </w:r>
          </w:p>
        </w:tc>
      </w:tr>
      <w:tr w:rsidR="00347120" w:rsidRPr="00347120" w:rsidTr="00347120">
        <w:trPr>
          <w:trHeight w:val="10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«ДОСы»</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К.и.у.т.м</w:t>
            </w:r>
          </w:p>
        </w:tc>
        <w:tc>
          <w:tcPr>
            <w:tcW w:w="1518" w:type="dxa"/>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0,51</w:t>
            </w:r>
          </w:p>
        </w:tc>
        <w:tc>
          <w:tcPr>
            <w:tcW w:w="1458" w:type="dxa"/>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0,51</w:t>
            </w:r>
          </w:p>
        </w:tc>
      </w:tr>
      <w:tr w:rsidR="00347120" w:rsidRPr="00347120" w:rsidTr="00347120">
        <w:trPr>
          <w:trHeight w:val="10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«Поселок Мелиораторов»</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К.и.у.т.м</w:t>
            </w:r>
          </w:p>
        </w:tc>
        <w:tc>
          <w:tcPr>
            <w:tcW w:w="1518" w:type="dxa"/>
            <w:shd w:val="clear" w:color="auto" w:fill="FDE9D9"/>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0,28</w:t>
            </w:r>
          </w:p>
        </w:tc>
        <w:tc>
          <w:tcPr>
            <w:tcW w:w="1458" w:type="dxa"/>
            <w:shd w:val="clear" w:color="auto" w:fill="FDE9D9"/>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0,28</w:t>
            </w:r>
          </w:p>
        </w:tc>
      </w:tr>
      <w:tr w:rsidR="00347120" w:rsidRPr="00347120" w:rsidTr="00347120">
        <w:trPr>
          <w:trHeight w:val="10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«Волна»</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К.и.у.т.м</w:t>
            </w:r>
          </w:p>
        </w:tc>
        <w:tc>
          <w:tcPr>
            <w:tcW w:w="1518" w:type="dxa"/>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0,51</w:t>
            </w:r>
          </w:p>
        </w:tc>
        <w:tc>
          <w:tcPr>
            <w:tcW w:w="1458" w:type="dxa"/>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0,51</w:t>
            </w:r>
          </w:p>
        </w:tc>
      </w:tr>
      <w:tr w:rsidR="00347120" w:rsidRPr="00347120" w:rsidTr="00347120">
        <w:trPr>
          <w:trHeight w:val="77"/>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«Серафимовича 10А»</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К.и.у.т.м</w:t>
            </w:r>
          </w:p>
        </w:tc>
        <w:tc>
          <w:tcPr>
            <w:tcW w:w="1518" w:type="dxa"/>
            <w:shd w:val="clear" w:color="auto" w:fill="FDE9D9"/>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0,19</w:t>
            </w:r>
          </w:p>
        </w:tc>
        <w:tc>
          <w:tcPr>
            <w:tcW w:w="1458" w:type="dxa"/>
            <w:shd w:val="clear" w:color="auto" w:fill="FDE9D9"/>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0,19</w:t>
            </w:r>
          </w:p>
        </w:tc>
      </w:tr>
      <w:tr w:rsidR="00347120" w:rsidRPr="00347120" w:rsidTr="00347120">
        <w:trPr>
          <w:trHeight w:val="10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«Д/С №8»</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К.и.у.т.м</w:t>
            </w:r>
          </w:p>
        </w:tc>
        <w:tc>
          <w:tcPr>
            <w:tcW w:w="1518" w:type="dxa"/>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0,46</w:t>
            </w:r>
          </w:p>
        </w:tc>
        <w:tc>
          <w:tcPr>
            <w:tcW w:w="1458" w:type="dxa"/>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0,46</w:t>
            </w:r>
          </w:p>
        </w:tc>
      </w:tr>
      <w:tr w:rsidR="00347120" w:rsidRPr="00347120" w:rsidTr="00347120">
        <w:trPr>
          <w:trHeight w:val="10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201»</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К.и.у.т.м</w:t>
            </w:r>
          </w:p>
        </w:tc>
        <w:tc>
          <w:tcPr>
            <w:tcW w:w="1518" w:type="dxa"/>
            <w:shd w:val="clear" w:color="auto" w:fill="FDE9D9"/>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0,09</w:t>
            </w:r>
          </w:p>
        </w:tc>
        <w:tc>
          <w:tcPr>
            <w:tcW w:w="1458" w:type="dxa"/>
            <w:shd w:val="clear" w:color="auto" w:fill="FDE9D9"/>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0,09</w:t>
            </w:r>
          </w:p>
        </w:tc>
      </w:tr>
      <w:tr w:rsidR="00347120" w:rsidRPr="00347120" w:rsidTr="00347120">
        <w:trPr>
          <w:trHeight w:val="10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205»</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К.и.у.т.м</w:t>
            </w:r>
          </w:p>
        </w:tc>
        <w:tc>
          <w:tcPr>
            <w:tcW w:w="1518" w:type="dxa"/>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0,06</w:t>
            </w:r>
          </w:p>
        </w:tc>
        <w:tc>
          <w:tcPr>
            <w:tcW w:w="1458" w:type="dxa"/>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0,06</w:t>
            </w:r>
          </w:p>
        </w:tc>
      </w:tr>
      <w:tr w:rsidR="00347120" w:rsidRPr="00347120" w:rsidTr="00347120">
        <w:trPr>
          <w:trHeight w:val="10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207»</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К.и.у.т.м</w:t>
            </w:r>
          </w:p>
        </w:tc>
        <w:tc>
          <w:tcPr>
            <w:tcW w:w="1518" w:type="dxa"/>
            <w:shd w:val="clear" w:color="auto" w:fill="FDE9D9"/>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0,16</w:t>
            </w:r>
          </w:p>
        </w:tc>
        <w:tc>
          <w:tcPr>
            <w:tcW w:w="1458" w:type="dxa"/>
            <w:shd w:val="clear" w:color="auto" w:fill="FDE9D9"/>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0,16</w:t>
            </w:r>
          </w:p>
        </w:tc>
      </w:tr>
      <w:tr w:rsidR="00347120" w:rsidRPr="00347120" w:rsidTr="00347120">
        <w:trPr>
          <w:trHeight w:val="10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widowControl w:val="0"/>
              <w:tabs>
                <w:tab w:val="left" w:pos="1459"/>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Витотерм-5000</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К.и.у.т.м</w:t>
            </w:r>
          </w:p>
        </w:tc>
        <w:tc>
          <w:tcPr>
            <w:tcW w:w="1518" w:type="dxa"/>
            <w:shd w:val="clear" w:color="auto" w:fill="auto"/>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0,21</w:t>
            </w:r>
          </w:p>
        </w:tc>
        <w:tc>
          <w:tcPr>
            <w:tcW w:w="1458" w:type="dxa"/>
            <w:shd w:val="clear" w:color="auto" w:fill="auto"/>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0,21</w:t>
            </w:r>
          </w:p>
        </w:tc>
      </w:tr>
      <w:tr w:rsidR="00347120" w:rsidRPr="00347120" w:rsidTr="00347120">
        <w:trPr>
          <w:trHeight w:val="10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ТКУ-1240Б</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К.и.у.т.м</w:t>
            </w:r>
          </w:p>
        </w:tc>
        <w:tc>
          <w:tcPr>
            <w:tcW w:w="1518" w:type="dxa"/>
            <w:shd w:val="clear" w:color="auto" w:fill="FDE9D9"/>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0,1</w:t>
            </w:r>
          </w:p>
        </w:tc>
        <w:tc>
          <w:tcPr>
            <w:tcW w:w="1458" w:type="dxa"/>
            <w:shd w:val="clear" w:color="auto" w:fill="FDE9D9"/>
            <w:vAlign w:val="center"/>
          </w:tcPr>
          <w:p w:rsidR="00347120" w:rsidRPr="00347120" w:rsidRDefault="00347120" w:rsidP="00347120">
            <w:pPr>
              <w:spacing w:after="0" w:line="276"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0,1</w:t>
            </w:r>
          </w:p>
        </w:tc>
      </w:tr>
      <w:tr w:rsidR="00347120" w:rsidRPr="00347120" w:rsidTr="00347120">
        <w:trPr>
          <w:trHeight w:val="70"/>
        </w:trPr>
        <w:tc>
          <w:tcPr>
            <w:tcW w:w="563" w:type="dxa"/>
            <w:vMerge w:val="restart"/>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6</w:t>
            </w:r>
          </w:p>
        </w:tc>
        <w:tc>
          <w:tcPr>
            <w:tcW w:w="9076" w:type="dxa"/>
            <w:gridSpan w:val="4"/>
            <w:shd w:val="clear" w:color="auto" w:fill="FBD4B4"/>
            <w:vAlign w:val="center"/>
          </w:tcPr>
          <w:p w:rsidR="00347120" w:rsidRPr="00347120" w:rsidRDefault="00347120" w:rsidP="00347120">
            <w:pPr>
              <w:spacing w:after="0" w:line="240" w:lineRule="auto"/>
              <w:ind w:left="-45"/>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Удельная материальная характеристика тепловых сетей, приведенная к расчетной тепловой нагрузке</w:t>
            </w:r>
          </w:p>
        </w:tc>
      </w:tr>
      <w:tr w:rsidR="00347120" w:rsidRPr="00347120" w:rsidTr="00347120">
        <w:trPr>
          <w:trHeight w:val="7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color w:val="000000"/>
                <w:sz w:val="16"/>
                <w:szCs w:val="16"/>
              </w:rPr>
            </w:pPr>
            <w:r w:rsidRPr="00347120">
              <w:rPr>
                <w:rFonts w:ascii="Times New Roman" w:eastAsia="Calibri" w:hAnsi="Times New Roman" w:cs="Times New Roman"/>
                <w:sz w:val="16"/>
                <w:szCs w:val="16"/>
              </w:rPr>
              <w:t>Котельная «33 квартал»</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м2/Гкал/час</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0,074</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0,074</w:t>
            </w:r>
          </w:p>
        </w:tc>
      </w:tr>
      <w:tr w:rsidR="00347120" w:rsidRPr="00347120" w:rsidTr="00347120">
        <w:trPr>
          <w:trHeight w:val="7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«ЦРБ»</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м2/Гкал/час</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0,06</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0,06</w:t>
            </w:r>
          </w:p>
        </w:tc>
      </w:tr>
      <w:tr w:rsidR="00347120" w:rsidRPr="00347120" w:rsidTr="00347120">
        <w:trPr>
          <w:trHeight w:val="7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«103 квартал»</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м2/Гкал/час</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0,096</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0,096</w:t>
            </w:r>
          </w:p>
        </w:tc>
      </w:tr>
      <w:tr w:rsidR="00347120" w:rsidRPr="00347120" w:rsidTr="00347120">
        <w:trPr>
          <w:trHeight w:val="7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«138 квартал»</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м2/Гкал/час</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0,1</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0,1</w:t>
            </w:r>
          </w:p>
        </w:tc>
      </w:tr>
      <w:tr w:rsidR="00347120" w:rsidRPr="00347120" w:rsidTr="00347120">
        <w:trPr>
          <w:trHeight w:val="7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«ДОСы»</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м2/Гкал/час</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0,084</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0,084</w:t>
            </w:r>
          </w:p>
        </w:tc>
      </w:tr>
      <w:tr w:rsidR="00347120" w:rsidRPr="00347120" w:rsidTr="00347120">
        <w:trPr>
          <w:trHeight w:val="7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«Поселок Мелиораторов»</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м2/Гкал/час</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0,06</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0,06</w:t>
            </w:r>
          </w:p>
        </w:tc>
      </w:tr>
      <w:tr w:rsidR="00347120" w:rsidRPr="00347120" w:rsidTr="00347120">
        <w:trPr>
          <w:trHeight w:val="7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«Волна»</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м2/Гкал/час</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0,043</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0,043</w:t>
            </w:r>
          </w:p>
        </w:tc>
      </w:tr>
      <w:tr w:rsidR="00347120" w:rsidRPr="00347120" w:rsidTr="00347120">
        <w:trPr>
          <w:trHeight w:val="7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«Серафимовича 10А»</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м2/Гкал/час</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0,032</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0,032</w:t>
            </w:r>
          </w:p>
        </w:tc>
      </w:tr>
      <w:tr w:rsidR="00347120" w:rsidRPr="00347120" w:rsidTr="00347120">
        <w:trPr>
          <w:trHeight w:val="7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«Д/С №8»</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м2/Гкал/час</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0,025</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0,025</w:t>
            </w:r>
          </w:p>
        </w:tc>
      </w:tr>
      <w:tr w:rsidR="00347120" w:rsidRPr="00347120" w:rsidTr="00347120">
        <w:trPr>
          <w:trHeight w:val="7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201»</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м2/Гкал/час</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0,052</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0,052</w:t>
            </w:r>
          </w:p>
        </w:tc>
      </w:tr>
      <w:tr w:rsidR="00347120" w:rsidRPr="00347120" w:rsidTr="00347120">
        <w:trPr>
          <w:trHeight w:val="7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205»</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м2/Гкал/час</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0,098</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0,098</w:t>
            </w:r>
          </w:p>
        </w:tc>
      </w:tr>
      <w:tr w:rsidR="00347120" w:rsidRPr="00347120" w:rsidTr="00347120">
        <w:trPr>
          <w:trHeight w:val="7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autoSpaceDE w:val="0"/>
              <w:autoSpaceDN w:val="0"/>
              <w:adjustRightInd w:val="0"/>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207»</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м2/Гкал/час</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0,04</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0,04</w:t>
            </w:r>
          </w:p>
        </w:tc>
      </w:tr>
      <w:tr w:rsidR="00347120" w:rsidRPr="00347120" w:rsidTr="00347120">
        <w:trPr>
          <w:trHeight w:val="7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widowControl w:val="0"/>
              <w:tabs>
                <w:tab w:val="left" w:pos="1459"/>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Витотерм-5000</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м2/Гкал/час</w:t>
            </w:r>
          </w:p>
        </w:tc>
        <w:tc>
          <w:tcPr>
            <w:tcW w:w="151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0,054</w:t>
            </w:r>
          </w:p>
        </w:tc>
        <w:tc>
          <w:tcPr>
            <w:tcW w:w="145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0,054</w:t>
            </w:r>
          </w:p>
        </w:tc>
      </w:tr>
      <w:tr w:rsidR="00347120" w:rsidRPr="00347120" w:rsidTr="00347120">
        <w:trPr>
          <w:trHeight w:val="7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ТКУ-1240Б</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м2/Гкал/час</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0,058</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0,058</w:t>
            </w:r>
          </w:p>
        </w:tc>
      </w:tr>
      <w:tr w:rsidR="00347120" w:rsidRPr="00347120" w:rsidTr="00347120">
        <w:trPr>
          <w:trHeight w:val="607"/>
        </w:trPr>
        <w:tc>
          <w:tcPr>
            <w:tcW w:w="563" w:type="dxa"/>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7</w:t>
            </w:r>
          </w:p>
        </w:tc>
        <w:tc>
          <w:tcPr>
            <w:tcW w:w="4115" w:type="dxa"/>
            <w:shd w:val="clear" w:color="auto" w:fill="FDE9D9"/>
            <w:vAlign w:val="center"/>
          </w:tcPr>
          <w:p w:rsidR="00347120" w:rsidRPr="00347120" w:rsidRDefault="00347120" w:rsidP="00347120">
            <w:pPr>
              <w:autoSpaceDE w:val="0"/>
              <w:autoSpaceDN w:val="0"/>
              <w:adjustRightInd w:val="0"/>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FDE9D9"/>
            <w:vAlign w:val="center"/>
          </w:tcPr>
          <w:p w:rsidR="00347120" w:rsidRPr="00347120" w:rsidRDefault="00347120" w:rsidP="00347120">
            <w:pPr>
              <w:spacing w:after="0" w:line="240" w:lineRule="auto"/>
              <w:ind w:left="-45"/>
              <w:jc w:val="center"/>
              <w:rPr>
                <w:rFonts w:ascii="Calibri" w:eastAsia="Calibri" w:hAnsi="Calibri" w:cs="Times New Roman"/>
                <w:sz w:val="16"/>
                <w:szCs w:val="16"/>
              </w:rPr>
            </w:pPr>
            <w:r w:rsidRPr="00347120">
              <w:rPr>
                <w:rFonts w:ascii="Calibri" w:eastAsia="Calibri" w:hAnsi="Calibri" w:cs="Times New Roman"/>
                <w:sz w:val="16"/>
                <w:szCs w:val="16"/>
              </w:rPr>
              <w:t>-</w:t>
            </w:r>
          </w:p>
        </w:tc>
        <w:tc>
          <w:tcPr>
            <w:tcW w:w="1458" w:type="dxa"/>
            <w:shd w:val="clear" w:color="auto" w:fill="FDE9D9"/>
            <w:vAlign w:val="center"/>
          </w:tcPr>
          <w:p w:rsidR="00347120" w:rsidRPr="00347120" w:rsidRDefault="00347120" w:rsidP="00347120">
            <w:pPr>
              <w:spacing w:after="0" w:line="240" w:lineRule="auto"/>
              <w:ind w:left="-45"/>
              <w:jc w:val="center"/>
              <w:rPr>
                <w:rFonts w:ascii="Calibri" w:eastAsia="Calibri" w:hAnsi="Calibri" w:cs="Times New Roman"/>
                <w:sz w:val="16"/>
                <w:szCs w:val="16"/>
              </w:rPr>
            </w:pPr>
            <w:r w:rsidRPr="00347120">
              <w:rPr>
                <w:rFonts w:ascii="Calibri" w:eastAsia="Calibri" w:hAnsi="Calibri" w:cs="Times New Roman"/>
                <w:sz w:val="16"/>
                <w:szCs w:val="16"/>
              </w:rPr>
              <w:t>-</w:t>
            </w:r>
          </w:p>
        </w:tc>
      </w:tr>
      <w:tr w:rsidR="00347120" w:rsidRPr="00347120" w:rsidTr="00347120">
        <w:trPr>
          <w:trHeight w:val="70"/>
        </w:trPr>
        <w:tc>
          <w:tcPr>
            <w:tcW w:w="563" w:type="dxa"/>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8</w:t>
            </w:r>
          </w:p>
        </w:tc>
        <w:tc>
          <w:tcPr>
            <w:tcW w:w="4115" w:type="dxa"/>
            <w:vAlign w:val="center"/>
          </w:tcPr>
          <w:p w:rsidR="00347120" w:rsidRPr="00347120" w:rsidRDefault="00347120" w:rsidP="00347120">
            <w:pPr>
              <w:autoSpaceDE w:val="0"/>
              <w:autoSpaceDN w:val="0"/>
              <w:adjustRightInd w:val="0"/>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Удельный расход условного топлива на отпуск электрической энергии</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Тут/кВт</w:t>
            </w:r>
          </w:p>
        </w:tc>
        <w:tc>
          <w:tcPr>
            <w:tcW w:w="1518" w:type="dxa"/>
            <w:vAlign w:val="center"/>
          </w:tcPr>
          <w:p w:rsidR="00347120" w:rsidRPr="00347120" w:rsidRDefault="00347120" w:rsidP="00347120">
            <w:pPr>
              <w:tabs>
                <w:tab w:val="left" w:pos="2244"/>
              </w:tabs>
              <w:spacing w:after="0" w:line="240" w:lineRule="auto"/>
              <w:ind w:left="-45"/>
              <w:jc w:val="center"/>
              <w:rPr>
                <w:rFonts w:ascii="Times New Roman" w:eastAsia="Calibri" w:hAnsi="Times New Roman" w:cs="Times New Roman"/>
                <w:sz w:val="16"/>
                <w:szCs w:val="16"/>
                <w:highlight w:val="yellow"/>
              </w:rPr>
            </w:pPr>
            <w:r w:rsidRPr="00347120">
              <w:rPr>
                <w:rFonts w:ascii="Times New Roman" w:eastAsia="Calibri" w:hAnsi="Times New Roman" w:cs="Times New Roman"/>
                <w:sz w:val="16"/>
                <w:szCs w:val="16"/>
              </w:rPr>
              <w:t>-</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r>
      <w:tr w:rsidR="00347120" w:rsidRPr="00347120" w:rsidTr="00347120">
        <w:trPr>
          <w:trHeight w:val="233"/>
        </w:trPr>
        <w:tc>
          <w:tcPr>
            <w:tcW w:w="563" w:type="dxa"/>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9</w:t>
            </w:r>
          </w:p>
        </w:tc>
        <w:tc>
          <w:tcPr>
            <w:tcW w:w="4115" w:type="dxa"/>
            <w:shd w:val="clear" w:color="auto" w:fill="FDE9D9"/>
            <w:vAlign w:val="center"/>
          </w:tcPr>
          <w:p w:rsidR="00347120" w:rsidRPr="00347120" w:rsidRDefault="00347120" w:rsidP="00347120">
            <w:pPr>
              <w:autoSpaceDE w:val="0"/>
              <w:autoSpaceDN w:val="0"/>
              <w:adjustRightInd w:val="0"/>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FDE9D9"/>
            <w:vAlign w:val="center"/>
          </w:tcPr>
          <w:p w:rsidR="00347120" w:rsidRPr="00347120" w:rsidRDefault="00347120" w:rsidP="00347120">
            <w:pPr>
              <w:tabs>
                <w:tab w:val="left" w:pos="2244"/>
              </w:tabs>
              <w:spacing w:after="0" w:line="240" w:lineRule="auto"/>
              <w:ind w:left="-45"/>
              <w:jc w:val="center"/>
              <w:rPr>
                <w:rFonts w:ascii="Times New Roman" w:eastAsia="Calibri" w:hAnsi="Times New Roman" w:cs="Times New Roman"/>
                <w:sz w:val="16"/>
                <w:szCs w:val="16"/>
                <w:highlight w:val="yellow"/>
              </w:rPr>
            </w:pPr>
            <w:r w:rsidRPr="00347120">
              <w:rPr>
                <w:rFonts w:ascii="Times New Roman" w:eastAsia="Calibri" w:hAnsi="Times New Roman" w:cs="Times New Roman"/>
                <w:sz w:val="16"/>
                <w:szCs w:val="16"/>
              </w:rPr>
              <w:t>-</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r>
      <w:tr w:rsidR="00347120" w:rsidRPr="00347120" w:rsidTr="00347120">
        <w:trPr>
          <w:trHeight w:val="340"/>
        </w:trPr>
        <w:tc>
          <w:tcPr>
            <w:tcW w:w="563" w:type="dxa"/>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10</w:t>
            </w:r>
          </w:p>
        </w:tc>
        <w:tc>
          <w:tcPr>
            <w:tcW w:w="4115" w:type="dxa"/>
            <w:vAlign w:val="center"/>
          </w:tcPr>
          <w:p w:rsidR="00347120" w:rsidRPr="00347120" w:rsidRDefault="00347120" w:rsidP="00347120">
            <w:pPr>
              <w:autoSpaceDE w:val="0"/>
              <w:autoSpaceDN w:val="0"/>
              <w:adjustRightInd w:val="0"/>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Доля отпуска тепловой энергии, осуществляемого потребителям по приборам учета, в общем объеме отпущенной тепловой энергии</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vAlign w:val="center"/>
          </w:tcPr>
          <w:p w:rsidR="00347120" w:rsidRPr="00347120" w:rsidRDefault="00347120" w:rsidP="00347120">
            <w:pPr>
              <w:spacing w:after="0" w:line="240" w:lineRule="auto"/>
              <w:ind w:left="-45"/>
              <w:jc w:val="center"/>
              <w:rPr>
                <w:rFonts w:ascii="Calibri" w:eastAsia="Calibri" w:hAnsi="Calibri" w:cs="Times New Roman"/>
                <w:sz w:val="16"/>
                <w:szCs w:val="16"/>
              </w:rPr>
            </w:pPr>
            <w:r w:rsidRPr="00347120">
              <w:rPr>
                <w:rFonts w:ascii="Times New Roman" w:eastAsia="Calibri" w:hAnsi="Times New Roman" w:cs="Times New Roman"/>
                <w:sz w:val="16"/>
                <w:szCs w:val="16"/>
              </w:rPr>
              <w:t>-</w:t>
            </w:r>
          </w:p>
        </w:tc>
        <w:tc>
          <w:tcPr>
            <w:tcW w:w="1458" w:type="dxa"/>
            <w:vAlign w:val="center"/>
          </w:tcPr>
          <w:p w:rsidR="00347120" w:rsidRPr="00347120" w:rsidRDefault="00347120" w:rsidP="00347120">
            <w:pPr>
              <w:spacing w:after="0" w:line="240" w:lineRule="auto"/>
              <w:ind w:left="-45"/>
              <w:jc w:val="center"/>
              <w:rPr>
                <w:rFonts w:ascii="Calibri" w:eastAsia="Calibri" w:hAnsi="Calibri" w:cs="Times New Roman"/>
                <w:sz w:val="16"/>
                <w:szCs w:val="16"/>
              </w:rPr>
            </w:pPr>
            <w:r w:rsidRPr="00347120">
              <w:rPr>
                <w:rFonts w:ascii="Times New Roman" w:eastAsia="Calibri" w:hAnsi="Times New Roman" w:cs="Times New Roman"/>
                <w:color w:val="000000"/>
                <w:sz w:val="16"/>
                <w:szCs w:val="16"/>
              </w:rPr>
              <w:t>-</w:t>
            </w:r>
          </w:p>
        </w:tc>
      </w:tr>
      <w:tr w:rsidR="00347120" w:rsidRPr="00347120" w:rsidTr="00347120">
        <w:trPr>
          <w:trHeight w:val="186"/>
        </w:trPr>
        <w:tc>
          <w:tcPr>
            <w:tcW w:w="563" w:type="dxa"/>
            <w:vMerge w:val="restart"/>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11</w:t>
            </w:r>
          </w:p>
        </w:tc>
        <w:tc>
          <w:tcPr>
            <w:tcW w:w="9076" w:type="dxa"/>
            <w:gridSpan w:val="4"/>
            <w:shd w:val="clear" w:color="auto" w:fill="FBD4B4"/>
            <w:vAlign w:val="center"/>
          </w:tcPr>
          <w:p w:rsidR="00347120" w:rsidRPr="00347120" w:rsidRDefault="00347120" w:rsidP="00347120">
            <w:pPr>
              <w:spacing w:after="0" w:line="240" w:lineRule="auto"/>
              <w:ind w:left="-45"/>
              <w:jc w:val="center"/>
              <w:rPr>
                <w:rFonts w:ascii="Calibri" w:eastAsia="Calibri" w:hAnsi="Calibri" w:cs="Times New Roman"/>
                <w:b/>
                <w:i/>
                <w:sz w:val="16"/>
                <w:szCs w:val="16"/>
                <w:highlight w:val="green"/>
              </w:rPr>
            </w:pPr>
            <w:r w:rsidRPr="00347120">
              <w:rPr>
                <w:rFonts w:ascii="Times New Roman" w:eastAsia="Calibri" w:hAnsi="Times New Roman" w:cs="Times New Roman"/>
                <w:b/>
                <w:i/>
                <w:color w:val="000000"/>
                <w:sz w:val="16"/>
                <w:szCs w:val="16"/>
              </w:rPr>
              <w:t>Средневзвешенный (по материальной характеристике) срок эксплуатации тепловых сетей</w:t>
            </w:r>
          </w:p>
        </w:tc>
      </w:tr>
      <w:tr w:rsidR="00347120" w:rsidRPr="00347120" w:rsidTr="00347120">
        <w:trPr>
          <w:trHeight w:val="186"/>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bCs/>
                <w:color w:val="FF0000"/>
                <w:sz w:val="16"/>
                <w:szCs w:val="16"/>
              </w:rPr>
            </w:pPr>
            <w:r w:rsidRPr="00347120">
              <w:rPr>
                <w:rFonts w:ascii="Times New Roman" w:eastAsia="Calibri" w:hAnsi="Times New Roman" w:cs="Times New Roman"/>
                <w:sz w:val="16"/>
                <w:szCs w:val="16"/>
              </w:rPr>
              <w:t>Котельная «33 квартал»</w:t>
            </w:r>
          </w:p>
        </w:tc>
        <w:tc>
          <w:tcPr>
            <w:tcW w:w="1985" w:type="dxa"/>
            <w:shd w:val="clear" w:color="auto" w:fill="FDE9D9"/>
            <w:vAlign w:val="center"/>
          </w:tcPr>
          <w:p w:rsidR="00347120" w:rsidRPr="00347120" w:rsidRDefault="00347120" w:rsidP="00347120">
            <w:pPr>
              <w:spacing w:after="0" w:line="240" w:lineRule="auto"/>
              <w:ind w:left="-45"/>
              <w:jc w:val="center"/>
              <w:rPr>
                <w:rFonts w:ascii="Calibri" w:eastAsia="Calibri" w:hAnsi="Calibri" w:cs="Times New Roman"/>
                <w:sz w:val="16"/>
                <w:szCs w:val="16"/>
              </w:rPr>
            </w:pPr>
            <w:r w:rsidRPr="00347120">
              <w:rPr>
                <w:rFonts w:ascii="Times New Roman" w:eastAsia="Calibri" w:hAnsi="Times New Roman" w:cs="Times New Roman"/>
                <w:color w:val="000000"/>
                <w:sz w:val="16"/>
                <w:szCs w:val="16"/>
              </w:rPr>
              <w:t>лет</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22</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186"/>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«ЦРБ»</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лет</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8</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186"/>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«103 квартал»</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лет</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8</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186"/>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«138 квартал»</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лет</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9</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186"/>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«ДОСы»</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лет</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8</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186"/>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«Поселок Мелиораторов»</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лет</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9</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186"/>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«Волна»</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лет</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3</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186"/>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«Серафимовича 10А»</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лет</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8</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186"/>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«Д/С №8»</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лет</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5</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186"/>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201»</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лет</w:t>
            </w:r>
          </w:p>
        </w:tc>
        <w:tc>
          <w:tcPr>
            <w:tcW w:w="151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5</w:t>
            </w:r>
          </w:p>
        </w:tc>
        <w:tc>
          <w:tcPr>
            <w:tcW w:w="145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186"/>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205»</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лет</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6</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186"/>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207»</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лет</w:t>
            </w:r>
          </w:p>
        </w:tc>
        <w:tc>
          <w:tcPr>
            <w:tcW w:w="151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6</w:t>
            </w:r>
          </w:p>
        </w:tc>
        <w:tc>
          <w:tcPr>
            <w:tcW w:w="145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77"/>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widowControl w:val="0"/>
              <w:tabs>
                <w:tab w:val="left" w:pos="1459"/>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Витотерм-5000</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лет</w:t>
            </w:r>
          </w:p>
        </w:tc>
        <w:tc>
          <w:tcPr>
            <w:tcW w:w="151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10,92</w:t>
            </w:r>
          </w:p>
        </w:tc>
        <w:tc>
          <w:tcPr>
            <w:tcW w:w="145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186"/>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ТКУ-1240Б</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лет</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15</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70"/>
        </w:trPr>
        <w:tc>
          <w:tcPr>
            <w:tcW w:w="563" w:type="dxa"/>
            <w:vMerge w:val="restart"/>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12</w:t>
            </w:r>
          </w:p>
        </w:tc>
        <w:tc>
          <w:tcPr>
            <w:tcW w:w="9076" w:type="dxa"/>
            <w:gridSpan w:val="4"/>
            <w:shd w:val="clear" w:color="auto" w:fill="FBD4B4"/>
            <w:vAlign w:val="center"/>
          </w:tcPr>
          <w:p w:rsidR="00347120" w:rsidRPr="00347120" w:rsidRDefault="00347120" w:rsidP="00347120">
            <w:pPr>
              <w:spacing w:after="0" w:line="240" w:lineRule="auto"/>
              <w:ind w:left="-45" w:firstLine="708"/>
              <w:jc w:val="center"/>
              <w:rPr>
                <w:rFonts w:ascii="Times New Roman" w:eastAsia="Calibri" w:hAnsi="Times New Roman" w:cs="Times New Roman"/>
                <w:b/>
                <w:i/>
                <w:sz w:val="16"/>
                <w:szCs w:val="16"/>
              </w:rPr>
            </w:pPr>
            <w:r w:rsidRPr="00347120">
              <w:rPr>
                <w:rFonts w:ascii="Times New Roman" w:eastAsia="Calibri" w:hAnsi="Times New Roman" w:cs="Times New Roman"/>
                <w:b/>
                <w:i/>
                <w:color w:val="000000"/>
                <w:sz w:val="16"/>
                <w:szCs w:val="16"/>
              </w:rPr>
              <w:t>Отношение материальной характеристики тепловых сетей, реконструированных за год, к общей материальной характеристике тепловых сетей</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bCs/>
                <w:color w:val="FF0000"/>
                <w:sz w:val="16"/>
                <w:szCs w:val="16"/>
              </w:rPr>
            </w:pPr>
            <w:r w:rsidRPr="00347120">
              <w:rPr>
                <w:rFonts w:ascii="Times New Roman" w:eastAsia="Calibri" w:hAnsi="Times New Roman" w:cs="Times New Roman"/>
                <w:sz w:val="16"/>
                <w:szCs w:val="16"/>
              </w:rPr>
              <w:t>Котельная «33 квартал»</w:t>
            </w:r>
          </w:p>
        </w:tc>
        <w:tc>
          <w:tcPr>
            <w:tcW w:w="1985" w:type="dxa"/>
            <w:vAlign w:val="center"/>
          </w:tcPr>
          <w:p w:rsidR="00347120" w:rsidRPr="00347120" w:rsidRDefault="00347120" w:rsidP="00347120">
            <w:pPr>
              <w:spacing w:after="0" w:line="240" w:lineRule="auto"/>
              <w:ind w:left="-45"/>
              <w:jc w:val="center"/>
              <w:rPr>
                <w:rFonts w:ascii="Calibri" w:eastAsia="Calibri" w:hAnsi="Calibri" w:cs="Times New Roman"/>
                <w:sz w:val="16"/>
                <w:szCs w:val="16"/>
              </w:rPr>
            </w:pPr>
            <w:r w:rsidRPr="00347120">
              <w:rPr>
                <w:rFonts w:ascii="Times New Roman" w:eastAsia="Calibri" w:hAnsi="Times New Roman" w:cs="Times New Roman"/>
                <w:color w:val="000000"/>
                <w:sz w:val="16"/>
                <w:szCs w:val="16"/>
              </w:rPr>
              <w:t>%</w:t>
            </w:r>
          </w:p>
        </w:tc>
        <w:tc>
          <w:tcPr>
            <w:tcW w:w="1518" w:type="dxa"/>
            <w:vAlign w:val="center"/>
          </w:tcPr>
          <w:p w:rsidR="00347120" w:rsidRPr="00347120" w:rsidRDefault="00347120" w:rsidP="00347120">
            <w:pPr>
              <w:spacing w:after="0" w:line="240" w:lineRule="auto"/>
              <w:ind w:left="-45"/>
              <w:jc w:val="center"/>
              <w:rPr>
                <w:rFonts w:ascii="Calibri" w:eastAsia="Calibri" w:hAnsi="Calibri" w:cs="Times New Roman"/>
                <w:sz w:val="16"/>
                <w:szCs w:val="16"/>
              </w:rPr>
            </w:pPr>
            <w:r w:rsidRPr="00347120">
              <w:rPr>
                <w:rFonts w:ascii="Times New Roman" w:eastAsia="Calibri" w:hAnsi="Times New Roman" w:cs="Times New Roman"/>
                <w:sz w:val="16"/>
                <w:szCs w:val="16"/>
              </w:rPr>
              <w:t>-</w:t>
            </w:r>
          </w:p>
        </w:tc>
        <w:tc>
          <w:tcPr>
            <w:tcW w:w="1458" w:type="dxa"/>
            <w:vAlign w:val="center"/>
          </w:tcPr>
          <w:p w:rsidR="00347120" w:rsidRPr="00347120" w:rsidRDefault="00347120" w:rsidP="00347120">
            <w:pPr>
              <w:spacing w:after="0" w:line="240" w:lineRule="auto"/>
              <w:ind w:left="-45"/>
              <w:jc w:val="center"/>
              <w:rPr>
                <w:rFonts w:ascii="Calibri" w:eastAsia="Calibri" w:hAnsi="Calibri"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«ЦРБ»</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«103 квартал»</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«138 квартал»</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«ДОСы»</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«Поселок Мелиораторов»</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«Волна»</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«Серафимовича 10А»</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«Д/С №8»</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201»</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70"/>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205»</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207»</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77"/>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widowControl w:val="0"/>
              <w:tabs>
                <w:tab w:val="left" w:pos="1459"/>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Витотерм-5000</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ТКУ-1240Б</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70"/>
        </w:trPr>
        <w:tc>
          <w:tcPr>
            <w:tcW w:w="563" w:type="dxa"/>
            <w:vMerge w:val="restart"/>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13</w:t>
            </w:r>
          </w:p>
        </w:tc>
        <w:tc>
          <w:tcPr>
            <w:tcW w:w="9076" w:type="dxa"/>
            <w:gridSpan w:val="4"/>
            <w:shd w:val="clear" w:color="auto" w:fill="FBD4B4"/>
            <w:vAlign w:val="center"/>
          </w:tcPr>
          <w:p w:rsidR="00347120" w:rsidRPr="00347120" w:rsidRDefault="00347120" w:rsidP="00347120">
            <w:pPr>
              <w:spacing w:after="0" w:line="240" w:lineRule="auto"/>
              <w:ind w:left="-45" w:firstLine="708"/>
              <w:jc w:val="center"/>
              <w:rPr>
                <w:rFonts w:ascii="Times New Roman" w:eastAsia="Calibri" w:hAnsi="Times New Roman" w:cs="Times New Roman"/>
                <w:b/>
                <w:i/>
                <w:sz w:val="16"/>
                <w:szCs w:val="16"/>
              </w:rPr>
            </w:pPr>
            <w:r w:rsidRPr="00347120">
              <w:rPr>
                <w:rFonts w:ascii="Times New Roman" w:eastAsia="Calibri" w:hAnsi="Times New Roman" w:cs="Times New Roman"/>
                <w:b/>
                <w:i/>
                <w:color w:val="000000"/>
                <w:sz w:val="16"/>
                <w:szCs w:val="16"/>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bCs/>
                <w:color w:val="FF0000"/>
                <w:sz w:val="16"/>
                <w:szCs w:val="16"/>
              </w:rPr>
            </w:pPr>
            <w:r w:rsidRPr="00347120">
              <w:rPr>
                <w:rFonts w:ascii="Times New Roman" w:eastAsia="Calibri" w:hAnsi="Times New Roman" w:cs="Times New Roman"/>
                <w:sz w:val="16"/>
                <w:szCs w:val="16"/>
              </w:rPr>
              <w:t>Котельная «33 квартал»</w:t>
            </w:r>
          </w:p>
        </w:tc>
        <w:tc>
          <w:tcPr>
            <w:tcW w:w="1985" w:type="dxa"/>
            <w:shd w:val="clear" w:color="auto" w:fill="FDE9D9"/>
            <w:vAlign w:val="center"/>
          </w:tcPr>
          <w:p w:rsidR="00347120" w:rsidRPr="00347120" w:rsidRDefault="00347120" w:rsidP="00347120">
            <w:pPr>
              <w:spacing w:after="0" w:line="240" w:lineRule="auto"/>
              <w:ind w:left="-45"/>
              <w:jc w:val="center"/>
              <w:rPr>
                <w:rFonts w:ascii="Calibri" w:eastAsia="Calibri" w:hAnsi="Calibri" w:cs="Times New Roman"/>
                <w:sz w:val="16"/>
                <w:szCs w:val="16"/>
              </w:rPr>
            </w:pPr>
            <w:r w:rsidRPr="00347120">
              <w:rPr>
                <w:rFonts w:ascii="Times New Roman" w:eastAsia="Calibri" w:hAnsi="Times New Roman" w:cs="Times New Roman"/>
                <w:color w:val="000000"/>
                <w:sz w:val="16"/>
                <w:szCs w:val="16"/>
              </w:rPr>
              <w:t>%</w:t>
            </w:r>
          </w:p>
        </w:tc>
        <w:tc>
          <w:tcPr>
            <w:tcW w:w="1518" w:type="dxa"/>
            <w:shd w:val="clear" w:color="auto" w:fill="FDE9D9"/>
            <w:vAlign w:val="center"/>
          </w:tcPr>
          <w:p w:rsidR="00347120" w:rsidRPr="00347120" w:rsidRDefault="00347120" w:rsidP="00347120">
            <w:pPr>
              <w:spacing w:after="0" w:line="240" w:lineRule="auto"/>
              <w:ind w:left="-45"/>
              <w:jc w:val="center"/>
              <w:rPr>
                <w:rFonts w:ascii="Calibri" w:eastAsia="Calibri" w:hAnsi="Calibri" w:cs="Times New Roman"/>
                <w:sz w:val="16"/>
                <w:szCs w:val="16"/>
              </w:rPr>
            </w:pPr>
            <w:r w:rsidRPr="00347120">
              <w:rPr>
                <w:rFonts w:ascii="Times New Roman" w:eastAsia="Calibri" w:hAnsi="Times New Roman" w:cs="Times New Roman"/>
                <w:sz w:val="16"/>
                <w:szCs w:val="16"/>
              </w:rPr>
              <w:t>-</w:t>
            </w:r>
          </w:p>
        </w:tc>
        <w:tc>
          <w:tcPr>
            <w:tcW w:w="1458" w:type="dxa"/>
            <w:shd w:val="clear" w:color="auto" w:fill="FDE9D9"/>
            <w:vAlign w:val="center"/>
          </w:tcPr>
          <w:p w:rsidR="00347120" w:rsidRPr="00347120" w:rsidRDefault="00347120" w:rsidP="00347120">
            <w:pPr>
              <w:spacing w:after="0" w:line="240" w:lineRule="auto"/>
              <w:ind w:left="-45"/>
              <w:jc w:val="center"/>
              <w:rPr>
                <w:rFonts w:ascii="Calibri" w:eastAsia="Calibri" w:hAnsi="Calibri"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«ЦРБ»</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«103 квартал»</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«138 квартал»</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«ДОСы»</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«Поселок Мелиораторов»</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«Волна»</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«Серафимовича 10А»</w:t>
            </w:r>
          </w:p>
        </w:tc>
        <w:tc>
          <w:tcPr>
            <w:tcW w:w="1985" w:type="dxa"/>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«Д/С №8»</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201»</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205»</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widowControl w:val="0"/>
              <w:tabs>
                <w:tab w:val="left" w:pos="1459"/>
              </w:tabs>
              <w:spacing w:after="0" w:line="240" w:lineRule="auto"/>
              <w:ind w:left="-45"/>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207»</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Витотерм-5000</w:t>
            </w:r>
          </w:p>
        </w:tc>
        <w:tc>
          <w:tcPr>
            <w:tcW w:w="1985"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shd w:val="clear" w:color="auto" w:fill="FDE9D9"/>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shd w:val="clear" w:color="auto" w:fill="FBD4B4"/>
            <w:vAlign w:val="center"/>
          </w:tcPr>
          <w:p w:rsidR="00347120" w:rsidRPr="00347120" w:rsidRDefault="00347120" w:rsidP="00347120">
            <w:pPr>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widowControl w:val="0"/>
              <w:tabs>
                <w:tab w:val="left" w:pos="1459"/>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ТКУ-1240Б</w:t>
            </w:r>
          </w:p>
        </w:tc>
        <w:tc>
          <w:tcPr>
            <w:tcW w:w="1985"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w:t>
            </w:r>
          </w:p>
        </w:tc>
        <w:tc>
          <w:tcPr>
            <w:tcW w:w="151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c>
          <w:tcPr>
            <w:tcW w:w="1458" w:type="dxa"/>
            <w:shd w:val="clear" w:color="auto" w:fill="auto"/>
            <w:vAlign w:val="center"/>
          </w:tcPr>
          <w:p w:rsidR="00347120" w:rsidRPr="00347120" w:rsidRDefault="00347120" w:rsidP="00347120">
            <w:pPr>
              <w:spacing w:after="0" w:line="240" w:lineRule="auto"/>
              <w:ind w:left="-45"/>
              <w:jc w:val="center"/>
              <w:rPr>
                <w:rFonts w:ascii="Times New Roman" w:eastAsia="Calibri" w:hAnsi="Times New Roman" w:cs="Times New Roman"/>
                <w:sz w:val="16"/>
                <w:szCs w:val="16"/>
              </w:rPr>
            </w:pPr>
            <w:r w:rsidRPr="00347120">
              <w:rPr>
                <w:rFonts w:ascii="Times New Roman" w:eastAsia="Calibri" w:hAnsi="Times New Roman" w:cs="Times New Roman"/>
                <w:sz w:val="16"/>
                <w:szCs w:val="16"/>
              </w:rPr>
              <w:t>-</w:t>
            </w:r>
          </w:p>
        </w:tc>
      </w:tr>
      <w:tr w:rsidR="00347120" w:rsidRPr="00347120" w:rsidTr="00347120">
        <w:trPr>
          <w:trHeight w:val="85"/>
        </w:trPr>
        <w:tc>
          <w:tcPr>
            <w:tcW w:w="563" w:type="dxa"/>
            <w:vMerge w:val="restart"/>
            <w:shd w:val="clear" w:color="auto" w:fill="FBD4B4"/>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14</w:t>
            </w:r>
          </w:p>
        </w:tc>
        <w:tc>
          <w:tcPr>
            <w:tcW w:w="9076" w:type="dxa"/>
            <w:gridSpan w:val="4"/>
            <w:shd w:val="clear" w:color="auto" w:fill="FBD4B4"/>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b/>
                <w:i/>
                <w:color w:val="000000"/>
                <w:sz w:val="16"/>
                <w:szCs w:val="16"/>
              </w:rPr>
            </w:pPr>
            <w:r w:rsidRPr="00347120">
              <w:rPr>
                <w:rFonts w:ascii="Times New Roman" w:eastAsia="Calibri" w:hAnsi="Times New Roman" w:cs="Times New Roman"/>
                <w:b/>
                <w:i/>
                <w:color w:val="000000"/>
                <w:sz w:val="16"/>
                <w:szCs w:val="16"/>
              </w:rPr>
              <w:t>Отсутствие зафиксированных фактов нарушения антимонопольного законодательства (выданных предупреждений, предписаний), а так 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r>
      <w:tr w:rsidR="00347120" w:rsidRPr="00347120" w:rsidTr="00347120">
        <w:trPr>
          <w:trHeight w:val="77"/>
        </w:trPr>
        <w:tc>
          <w:tcPr>
            <w:tcW w:w="563" w:type="dxa"/>
            <w:vMerge/>
            <w:shd w:val="clear" w:color="auto" w:fill="FBD4B4"/>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tabs>
                <w:tab w:val="left" w:pos="142"/>
              </w:tabs>
              <w:spacing w:after="0" w:line="240" w:lineRule="auto"/>
              <w:rPr>
                <w:rFonts w:ascii="Times New Roman" w:eastAsia="Calibri" w:hAnsi="Times New Roman" w:cs="Times New Roman"/>
                <w:color w:val="000000"/>
                <w:sz w:val="16"/>
                <w:szCs w:val="16"/>
              </w:rPr>
            </w:pPr>
            <w:r w:rsidRPr="00347120">
              <w:rPr>
                <w:rFonts w:ascii="Times New Roman" w:eastAsia="Calibri" w:hAnsi="Times New Roman" w:cs="Times New Roman"/>
                <w:sz w:val="16"/>
                <w:szCs w:val="16"/>
              </w:rPr>
              <w:t>Котельная «33 квартал»</w:t>
            </w:r>
          </w:p>
        </w:tc>
        <w:tc>
          <w:tcPr>
            <w:tcW w:w="1985" w:type="dxa"/>
            <w:shd w:val="clear" w:color="auto" w:fill="auto"/>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наличие заф. фактов</w:t>
            </w:r>
          </w:p>
        </w:tc>
        <w:tc>
          <w:tcPr>
            <w:tcW w:w="2976" w:type="dxa"/>
            <w:gridSpan w:val="2"/>
            <w:shd w:val="clear" w:color="auto" w:fill="auto"/>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отсутствуют</w:t>
            </w:r>
          </w:p>
        </w:tc>
      </w:tr>
      <w:tr w:rsidR="00347120" w:rsidRPr="00347120" w:rsidTr="00347120">
        <w:trPr>
          <w:trHeight w:val="77"/>
        </w:trPr>
        <w:tc>
          <w:tcPr>
            <w:tcW w:w="563" w:type="dxa"/>
            <w:vMerge/>
            <w:shd w:val="clear" w:color="auto" w:fill="FBD4B4"/>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tabs>
                <w:tab w:val="left" w:pos="142"/>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«ЦРБ»</w:t>
            </w:r>
          </w:p>
        </w:tc>
        <w:tc>
          <w:tcPr>
            <w:tcW w:w="1985" w:type="dxa"/>
            <w:shd w:val="clear" w:color="auto" w:fill="FDE9D9"/>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наличие заф. фактов</w:t>
            </w:r>
          </w:p>
        </w:tc>
        <w:tc>
          <w:tcPr>
            <w:tcW w:w="2976" w:type="dxa"/>
            <w:gridSpan w:val="2"/>
            <w:shd w:val="clear" w:color="auto" w:fill="FDE9D9"/>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отсутствуют</w:t>
            </w:r>
          </w:p>
        </w:tc>
      </w:tr>
      <w:tr w:rsidR="00347120" w:rsidRPr="00347120" w:rsidTr="00347120">
        <w:trPr>
          <w:trHeight w:val="77"/>
        </w:trPr>
        <w:tc>
          <w:tcPr>
            <w:tcW w:w="563" w:type="dxa"/>
            <w:vMerge/>
            <w:shd w:val="clear" w:color="auto" w:fill="FBD4B4"/>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tabs>
                <w:tab w:val="left" w:pos="142"/>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«103 квартал»</w:t>
            </w:r>
          </w:p>
        </w:tc>
        <w:tc>
          <w:tcPr>
            <w:tcW w:w="1985" w:type="dxa"/>
            <w:shd w:val="clear" w:color="auto" w:fill="auto"/>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наличие заф. фактов</w:t>
            </w:r>
          </w:p>
        </w:tc>
        <w:tc>
          <w:tcPr>
            <w:tcW w:w="2976" w:type="dxa"/>
            <w:gridSpan w:val="2"/>
            <w:shd w:val="clear" w:color="auto" w:fill="auto"/>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отсутствуют</w:t>
            </w:r>
          </w:p>
        </w:tc>
      </w:tr>
      <w:tr w:rsidR="00347120" w:rsidRPr="00347120" w:rsidTr="00347120">
        <w:trPr>
          <w:trHeight w:val="77"/>
        </w:trPr>
        <w:tc>
          <w:tcPr>
            <w:tcW w:w="563" w:type="dxa"/>
            <w:vMerge/>
            <w:shd w:val="clear" w:color="auto" w:fill="FBD4B4"/>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tabs>
                <w:tab w:val="left" w:pos="142"/>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«138 квартал»</w:t>
            </w:r>
          </w:p>
        </w:tc>
        <w:tc>
          <w:tcPr>
            <w:tcW w:w="1985" w:type="dxa"/>
            <w:shd w:val="clear" w:color="auto" w:fill="FDE9D9"/>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наличие заф. фактов</w:t>
            </w:r>
          </w:p>
        </w:tc>
        <w:tc>
          <w:tcPr>
            <w:tcW w:w="2976" w:type="dxa"/>
            <w:gridSpan w:val="2"/>
            <w:shd w:val="clear" w:color="auto" w:fill="FDE9D9"/>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отсутствуют</w:t>
            </w:r>
          </w:p>
        </w:tc>
      </w:tr>
      <w:tr w:rsidR="00347120" w:rsidRPr="00347120" w:rsidTr="00347120">
        <w:trPr>
          <w:trHeight w:val="77"/>
        </w:trPr>
        <w:tc>
          <w:tcPr>
            <w:tcW w:w="563" w:type="dxa"/>
            <w:vMerge/>
            <w:shd w:val="clear" w:color="auto" w:fill="FBD4B4"/>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tabs>
                <w:tab w:val="left" w:pos="142"/>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«ДОСы»</w:t>
            </w:r>
          </w:p>
        </w:tc>
        <w:tc>
          <w:tcPr>
            <w:tcW w:w="1985" w:type="dxa"/>
            <w:shd w:val="clear" w:color="auto" w:fill="auto"/>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наличие заф. фактов</w:t>
            </w:r>
          </w:p>
        </w:tc>
        <w:tc>
          <w:tcPr>
            <w:tcW w:w="2976" w:type="dxa"/>
            <w:gridSpan w:val="2"/>
            <w:shd w:val="clear" w:color="auto" w:fill="auto"/>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отсутствуют</w:t>
            </w:r>
          </w:p>
        </w:tc>
      </w:tr>
      <w:tr w:rsidR="00347120" w:rsidRPr="00347120" w:rsidTr="00347120">
        <w:trPr>
          <w:trHeight w:val="77"/>
        </w:trPr>
        <w:tc>
          <w:tcPr>
            <w:tcW w:w="563" w:type="dxa"/>
            <w:vMerge/>
            <w:shd w:val="clear" w:color="auto" w:fill="FBD4B4"/>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tabs>
                <w:tab w:val="left" w:pos="142"/>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«Поселок Мелиораторов»</w:t>
            </w:r>
          </w:p>
        </w:tc>
        <w:tc>
          <w:tcPr>
            <w:tcW w:w="1985" w:type="dxa"/>
            <w:shd w:val="clear" w:color="auto" w:fill="FDE9D9"/>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наличие заф. фактов</w:t>
            </w:r>
          </w:p>
        </w:tc>
        <w:tc>
          <w:tcPr>
            <w:tcW w:w="2976" w:type="dxa"/>
            <w:gridSpan w:val="2"/>
            <w:shd w:val="clear" w:color="auto" w:fill="FDE9D9"/>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отсутствуют</w:t>
            </w:r>
          </w:p>
        </w:tc>
      </w:tr>
      <w:tr w:rsidR="00347120" w:rsidRPr="00347120" w:rsidTr="00347120">
        <w:trPr>
          <w:trHeight w:val="77"/>
        </w:trPr>
        <w:tc>
          <w:tcPr>
            <w:tcW w:w="563" w:type="dxa"/>
            <w:vMerge/>
            <w:shd w:val="clear" w:color="auto" w:fill="FBD4B4"/>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tabs>
                <w:tab w:val="left" w:pos="142"/>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«Волна»</w:t>
            </w:r>
          </w:p>
        </w:tc>
        <w:tc>
          <w:tcPr>
            <w:tcW w:w="1985" w:type="dxa"/>
            <w:shd w:val="clear" w:color="auto" w:fill="auto"/>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наличие заф. фактов</w:t>
            </w:r>
          </w:p>
        </w:tc>
        <w:tc>
          <w:tcPr>
            <w:tcW w:w="2976" w:type="dxa"/>
            <w:gridSpan w:val="2"/>
            <w:shd w:val="clear" w:color="auto" w:fill="auto"/>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отсутствуют</w:t>
            </w:r>
          </w:p>
        </w:tc>
      </w:tr>
      <w:tr w:rsidR="00347120" w:rsidRPr="00347120" w:rsidTr="00347120">
        <w:trPr>
          <w:trHeight w:val="77"/>
        </w:trPr>
        <w:tc>
          <w:tcPr>
            <w:tcW w:w="563" w:type="dxa"/>
            <w:vMerge/>
            <w:shd w:val="clear" w:color="auto" w:fill="FBD4B4"/>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tabs>
                <w:tab w:val="left" w:pos="142"/>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«Серафимовича 10А»</w:t>
            </w:r>
          </w:p>
        </w:tc>
        <w:tc>
          <w:tcPr>
            <w:tcW w:w="1985" w:type="dxa"/>
            <w:shd w:val="clear" w:color="auto" w:fill="FDE9D9"/>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наличие заф. фактов</w:t>
            </w:r>
          </w:p>
        </w:tc>
        <w:tc>
          <w:tcPr>
            <w:tcW w:w="2976" w:type="dxa"/>
            <w:gridSpan w:val="2"/>
            <w:shd w:val="clear" w:color="auto" w:fill="FDE9D9"/>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отсутствуют</w:t>
            </w:r>
          </w:p>
        </w:tc>
      </w:tr>
      <w:tr w:rsidR="00347120" w:rsidRPr="00347120" w:rsidTr="00347120">
        <w:trPr>
          <w:trHeight w:val="77"/>
        </w:trPr>
        <w:tc>
          <w:tcPr>
            <w:tcW w:w="563" w:type="dxa"/>
            <w:vMerge/>
            <w:shd w:val="clear" w:color="auto" w:fill="FBD4B4"/>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tabs>
                <w:tab w:val="left" w:pos="142"/>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«Д/С №8»</w:t>
            </w:r>
          </w:p>
        </w:tc>
        <w:tc>
          <w:tcPr>
            <w:tcW w:w="1985" w:type="dxa"/>
            <w:shd w:val="clear" w:color="auto" w:fill="auto"/>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наличие заф. фактов</w:t>
            </w:r>
          </w:p>
        </w:tc>
        <w:tc>
          <w:tcPr>
            <w:tcW w:w="2976" w:type="dxa"/>
            <w:gridSpan w:val="2"/>
            <w:shd w:val="clear" w:color="auto" w:fill="auto"/>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отсутствуют</w:t>
            </w:r>
          </w:p>
        </w:tc>
      </w:tr>
      <w:tr w:rsidR="00347120" w:rsidRPr="00347120" w:rsidTr="00347120">
        <w:trPr>
          <w:trHeight w:val="77"/>
        </w:trPr>
        <w:tc>
          <w:tcPr>
            <w:tcW w:w="563" w:type="dxa"/>
            <w:vMerge/>
            <w:shd w:val="clear" w:color="auto" w:fill="FBD4B4"/>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tabs>
                <w:tab w:val="left" w:pos="142"/>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201»</w:t>
            </w:r>
          </w:p>
        </w:tc>
        <w:tc>
          <w:tcPr>
            <w:tcW w:w="1985" w:type="dxa"/>
            <w:shd w:val="clear" w:color="auto" w:fill="FDE9D9"/>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наличие заф. фактов</w:t>
            </w:r>
          </w:p>
        </w:tc>
        <w:tc>
          <w:tcPr>
            <w:tcW w:w="2976" w:type="dxa"/>
            <w:gridSpan w:val="2"/>
            <w:shd w:val="clear" w:color="auto" w:fill="FDE9D9"/>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отсутствуют</w:t>
            </w:r>
          </w:p>
        </w:tc>
      </w:tr>
      <w:tr w:rsidR="00347120" w:rsidRPr="00347120" w:rsidTr="00347120">
        <w:trPr>
          <w:trHeight w:val="77"/>
        </w:trPr>
        <w:tc>
          <w:tcPr>
            <w:tcW w:w="563" w:type="dxa"/>
            <w:vMerge/>
            <w:shd w:val="clear" w:color="auto" w:fill="FBD4B4"/>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tabs>
                <w:tab w:val="left" w:pos="142"/>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205»</w:t>
            </w:r>
          </w:p>
        </w:tc>
        <w:tc>
          <w:tcPr>
            <w:tcW w:w="1985" w:type="dxa"/>
            <w:shd w:val="clear" w:color="auto" w:fill="auto"/>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наличие заф. фактов</w:t>
            </w:r>
          </w:p>
        </w:tc>
        <w:tc>
          <w:tcPr>
            <w:tcW w:w="2976" w:type="dxa"/>
            <w:gridSpan w:val="2"/>
            <w:shd w:val="clear" w:color="auto" w:fill="auto"/>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отсутствуют</w:t>
            </w:r>
          </w:p>
        </w:tc>
      </w:tr>
      <w:tr w:rsidR="00347120" w:rsidRPr="00347120" w:rsidTr="00347120">
        <w:trPr>
          <w:trHeight w:val="77"/>
        </w:trPr>
        <w:tc>
          <w:tcPr>
            <w:tcW w:w="563" w:type="dxa"/>
            <w:vMerge/>
            <w:shd w:val="clear" w:color="auto" w:fill="FBD4B4"/>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tabs>
                <w:tab w:val="left" w:pos="142"/>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 Калинина 207»</w:t>
            </w:r>
          </w:p>
        </w:tc>
        <w:tc>
          <w:tcPr>
            <w:tcW w:w="1985" w:type="dxa"/>
            <w:shd w:val="clear" w:color="auto" w:fill="FDE9D9"/>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наличие заф. фактов</w:t>
            </w:r>
          </w:p>
        </w:tc>
        <w:tc>
          <w:tcPr>
            <w:tcW w:w="2976" w:type="dxa"/>
            <w:gridSpan w:val="2"/>
            <w:shd w:val="clear" w:color="auto" w:fill="FDE9D9"/>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отсутствуют</w:t>
            </w:r>
          </w:p>
        </w:tc>
      </w:tr>
      <w:tr w:rsidR="00347120" w:rsidRPr="00347120" w:rsidTr="00347120">
        <w:trPr>
          <w:trHeight w:val="77"/>
        </w:trPr>
        <w:tc>
          <w:tcPr>
            <w:tcW w:w="563" w:type="dxa"/>
            <w:vMerge/>
            <w:shd w:val="clear" w:color="auto" w:fill="FBD4B4"/>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b/>
                <w:i/>
                <w:color w:val="000000"/>
                <w:sz w:val="16"/>
                <w:szCs w:val="16"/>
              </w:rPr>
            </w:pPr>
          </w:p>
        </w:tc>
        <w:tc>
          <w:tcPr>
            <w:tcW w:w="4115" w:type="dxa"/>
            <w:shd w:val="clear" w:color="auto" w:fill="auto"/>
            <w:vAlign w:val="center"/>
          </w:tcPr>
          <w:p w:rsidR="00347120" w:rsidRPr="00347120" w:rsidRDefault="00347120" w:rsidP="00347120">
            <w:pPr>
              <w:widowControl w:val="0"/>
              <w:tabs>
                <w:tab w:val="left" w:pos="1459"/>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Витотерм-5000</w:t>
            </w:r>
          </w:p>
        </w:tc>
        <w:tc>
          <w:tcPr>
            <w:tcW w:w="1985" w:type="dxa"/>
            <w:shd w:val="clear" w:color="auto" w:fill="auto"/>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наличие заф. фактов</w:t>
            </w:r>
          </w:p>
        </w:tc>
        <w:tc>
          <w:tcPr>
            <w:tcW w:w="2976" w:type="dxa"/>
            <w:gridSpan w:val="2"/>
            <w:shd w:val="clear" w:color="auto" w:fill="auto"/>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отсутствуют</w:t>
            </w:r>
          </w:p>
        </w:tc>
      </w:tr>
      <w:tr w:rsidR="00347120" w:rsidRPr="00347120" w:rsidTr="00347120">
        <w:trPr>
          <w:trHeight w:val="77"/>
        </w:trPr>
        <w:tc>
          <w:tcPr>
            <w:tcW w:w="563" w:type="dxa"/>
            <w:vMerge/>
            <w:shd w:val="clear" w:color="auto" w:fill="FBD4B4"/>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b/>
                <w:i/>
                <w:color w:val="000000"/>
                <w:sz w:val="16"/>
                <w:szCs w:val="16"/>
              </w:rPr>
            </w:pPr>
          </w:p>
        </w:tc>
        <w:tc>
          <w:tcPr>
            <w:tcW w:w="4115" w:type="dxa"/>
            <w:shd w:val="clear" w:color="auto" w:fill="FDE9D9"/>
            <w:vAlign w:val="center"/>
          </w:tcPr>
          <w:p w:rsidR="00347120" w:rsidRPr="00347120" w:rsidRDefault="00347120" w:rsidP="00347120">
            <w:pPr>
              <w:widowControl w:val="0"/>
              <w:tabs>
                <w:tab w:val="left" w:pos="1459"/>
              </w:tabs>
              <w:spacing w:after="0" w:line="240" w:lineRule="auto"/>
              <w:rPr>
                <w:rFonts w:ascii="Times New Roman" w:eastAsia="Calibri" w:hAnsi="Times New Roman" w:cs="Times New Roman"/>
                <w:sz w:val="16"/>
                <w:szCs w:val="16"/>
              </w:rPr>
            </w:pPr>
            <w:r w:rsidRPr="00347120">
              <w:rPr>
                <w:rFonts w:ascii="Times New Roman" w:eastAsia="Calibri" w:hAnsi="Times New Roman" w:cs="Times New Roman"/>
                <w:sz w:val="16"/>
                <w:szCs w:val="16"/>
              </w:rPr>
              <w:t>Котельная ТКУ-1240Б</w:t>
            </w:r>
          </w:p>
        </w:tc>
        <w:tc>
          <w:tcPr>
            <w:tcW w:w="1985" w:type="dxa"/>
            <w:shd w:val="clear" w:color="auto" w:fill="FDE9D9"/>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наличие заф. фактов</w:t>
            </w:r>
          </w:p>
        </w:tc>
        <w:tc>
          <w:tcPr>
            <w:tcW w:w="2976" w:type="dxa"/>
            <w:gridSpan w:val="2"/>
            <w:shd w:val="clear" w:color="auto" w:fill="FDE9D9"/>
            <w:vAlign w:val="center"/>
          </w:tcPr>
          <w:p w:rsidR="00347120" w:rsidRPr="00347120" w:rsidRDefault="00347120" w:rsidP="00347120">
            <w:pPr>
              <w:tabs>
                <w:tab w:val="left" w:pos="142"/>
              </w:tabs>
              <w:spacing w:after="0" w:line="240" w:lineRule="auto"/>
              <w:jc w:val="center"/>
              <w:rPr>
                <w:rFonts w:ascii="Times New Roman" w:eastAsia="Calibri" w:hAnsi="Times New Roman" w:cs="Times New Roman"/>
                <w:color w:val="000000"/>
                <w:sz w:val="16"/>
                <w:szCs w:val="16"/>
              </w:rPr>
            </w:pPr>
            <w:r w:rsidRPr="00347120">
              <w:rPr>
                <w:rFonts w:ascii="Times New Roman" w:eastAsia="Calibri" w:hAnsi="Times New Roman" w:cs="Times New Roman"/>
                <w:color w:val="000000"/>
                <w:sz w:val="16"/>
                <w:szCs w:val="16"/>
              </w:rPr>
              <w:t>отсутствуют</w:t>
            </w:r>
          </w:p>
        </w:tc>
      </w:tr>
    </w:tbl>
    <w:p w:rsidR="00D44AEC" w:rsidRPr="00D44AEC" w:rsidRDefault="00D44AEC" w:rsidP="003A2846">
      <w:pPr>
        <w:spacing w:before="240" w:after="0"/>
        <w:jc w:val="center"/>
        <w:rPr>
          <w:rFonts w:ascii="Times New Roman" w:hAnsi="Times New Roman" w:cs="Times New Roman"/>
          <w:b/>
          <w:i/>
          <w:sz w:val="28"/>
          <w:szCs w:val="28"/>
        </w:rPr>
      </w:pPr>
      <w:r w:rsidRPr="00D44AEC">
        <w:rPr>
          <w:rFonts w:ascii="Times New Roman" w:hAnsi="Times New Roman" w:cs="Times New Roman"/>
          <w:b/>
          <w:i/>
          <w:sz w:val="28"/>
          <w:szCs w:val="28"/>
        </w:rPr>
        <w:t>13.</w:t>
      </w:r>
      <w:r w:rsidR="005A0746">
        <w:rPr>
          <w:rFonts w:ascii="Times New Roman" w:hAnsi="Times New Roman" w:cs="Times New Roman"/>
          <w:b/>
          <w:i/>
          <w:sz w:val="28"/>
          <w:szCs w:val="28"/>
        </w:rPr>
        <w:t>1</w:t>
      </w:r>
      <w:r w:rsidRPr="00D44AEC">
        <w:rPr>
          <w:rFonts w:ascii="Times New Roman" w:hAnsi="Times New Roman" w:cs="Times New Roman"/>
          <w:b/>
          <w:i/>
          <w:sz w:val="28"/>
          <w:szCs w:val="28"/>
        </w:rPr>
        <w:t xml:space="preserve"> Ценовые зоны теплоснабжения</w:t>
      </w:r>
    </w:p>
    <w:p w:rsidR="00D44AEC" w:rsidRPr="00D44AEC" w:rsidRDefault="00D44AEC" w:rsidP="003A2846">
      <w:pPr>
        <w:spacing w:after="0" w:line="336" w:lineRule="auto"/>
        <w:ind w:firstLine="567"/>
        <w:rPr>
          <w:rFonts w:ascii="Times New Roman" w:hAnsi="Times New Roman" w:cs="Times New Roman"/>
          <w:sz w:val="28"/>
          <w:szCs w:val="28"/>
        </w:rPr>
      </w:pPr>
      <w:r w:rsidRPr="00D44AEC">
        <w:rPr>
          <w:rFonts w:ascii="Times New Roman" w:hAnsi="Times New Roman" w:cs="Times New Roman"/>
          <w:sz w:val="28"/>
          <w:szCs w:val="28"/>
        </w:rPr>
        <w:t xml:space="preserve">Ценовые зоны теплоснабжения – населенные пункты, которые по решению местной власти перешли на метод </w:t>
      </w:r>
      <w:r w:rsidR="007E1A9B">
        <w:rPr>
          <w:rFonts w:ascii="Times New Roman" w:hAnsi="Times New Roman" w:cs="Times New Roman"/>
          <w:sz w:val="28"/>
          <w:szCs w:val="28"/>
        </w:rPr>
        <w:t>«</w:t>
      </w:r>
      <w:r w:rsidRPr="00D44AEC">
        <w:rPr>
          <w:rFonts w:ascii="Times New Roman" w:hAnsi="Times New Roman" w:cs="Times New Roman"/>
          <w:sz w:val="28"/>
          <w:szCs w:val="28"/>
        </w:rPr>
        <w:t xml:space="preserve">альтернативной </w:t>
      </w:r>
      <w:r w:rsidR="007E4D14">
        <w:rPr>
          <w:rFonts w:ascii="Times New Roman" w:hAnsi="Times New Roman" w:cs="Times New Roman"/>
          <w:sz w:val="28"/>
          <w:szCs w:val="28"/>
        </w:rPr>
        <w:t>котельных</w:t>
      </w:r>
      <w:r w:rsidR="007E1A9B">
        <w:rPr>
          <w:rFonts w:ascii="Times New Roman" w:hAnsi="Times New Roman" w:cs="Times New Roman"/>
          <w:sz w:val="28"/>
          <w:szCs w:val="28"/>
        </w:rPr>
        <w:t>»</w:t>
      </w:r>
      <w:r w:rsidRPr="00D44AEC">
        <w:rPr>
          <w:rFonts w:ascii="Times New Roman" w:hAnsi="Times New Roman" w:cs="Times New Roman"/>
          <w:sz w:val="28"/>
          <w:szCs w:val="28"/>
        </w:rPr>
        <w:t>, то есть те, где цены на тепловую энергию для потребителей ограничены предельным уровнем.</w:t>
      </w:r>
      <w:r w:rsidRPr="00D44AEC">
        <w:rPr>
          <w:rFonts w:ascii="Times New Roman" w:hAnsi="Times New Roman" w:cs="Times New Roman"/>
          <w:sz w:val="28"/>
          <w:szCs w:val="28"/>
        </w:rPr>
        <w:br/>
        <w:t>Для отнесения к ценовым зонам теплоснабжения муниципалитеты должны соответствовать следующим критериям (ч.1 ст. 23.3. 190-ФЗ):</w:t>
      </w:r>
    </w:p>
    <w:p w:rsidR="00D44AEC" w:rsidRPr="00D44AEC" w:rsidRDefault="00D44AEC" w:rsidP="003A2846">
      <w:pPr>
        <w:numPr>
          <w:ilvl w:val="0"/>
          <w:numId w:val="10"/>
        </w:numPr>
        <w:spacing w:after="0" w:line="336" w:lineRule="auto"/>
        <w:jc w:val="both"/>
        <w:rPr>
          <w:rFonts w:ascii="Times New Roman" w:hAnsi="Times New Roman" w:cs="Times New Roman"/>
          <w:color w:val="000000"/>
          <w:sz w:val="28"/>
        </w:rPr>
      </w:pPr>
      <w:r w:rsidRPr="00D44AEC">
        <w:rPr>
          <w:rFonts w:ascii="Times New Roman" w:hAnsi="Times New Roman" w:cs="Times New Roman"/>
          <w:color w:val="000000"/>
          <w:sz w:val="28"/>
        </w:rPr>
        <w:t>утверждена схема теплоснабжения;</w:t>
      </w:r>
    </w:p>
    <w:p w:rsidR="00D44AEC" w:rsidRPr="00D44AEC" w:rsidRDefault="00D44AEC" w:rsidP="003A2846">
      <w:pPr>
        <w:numPr>
          <w:ilvl w:val="0"/>
          <w:numId w:val="10"/>
        </w:numPr>
        <w:spacing w:before="100" w:beforeAutospacing="1" w:after="0" w:line="336" w:lineRule="auto"/>
        <w:jc w:val="both"/>
        <w:rPr>
          <w:rFonts w:ascii="Times New Roman" w:hAnsi="Times New Roman" w:cs="Times New Roman"/>
          <w:color w:val="000000"/>
          <w:sz w:val="28"/>
        </w:rPr>
      </w:pPr>
      <w:r w:rsidRPr="00D44AEC">
        <w:rPr>
          <w:rFonts w:ascii="Times New Roman" w:hAnsi="Times New Roman" w:cs="Times New Roman"/>
          <w:color w:val="000000"/>
          <w:sz w:val="28"/>
        </w:rPr>
        <w:t>совместное обращение власти муниципалитета и ЕТО в Правительство об отнесении к ценовой зоне;</w:t>
      </w:r>
    </w:p>
    <w:p w:rsidR="00D44AEC" w:rsidRPr="00D44AEC" w:rsidRDefault="00D44AEC" w:rsidP="003A2846">
      <w:pPr>
        <w:numPr>
          <w:ilvl w:val="0"/>
          <w:numId w:val="10"/>
        </w:numPr>
        <w:spacing w:before="100" w:beforeAutospacing="1" w:after="0" w:line="336" w:lineRule="auto"/>
        <w:jc w:val="both"/>
        <w:rPr>
          <w:rFonts w:ascii="Times New Roman" w:hAnsi="Times New Roman" w:cs="Times New Roman"/>
          <w:color w:val="000000"/>
          <w:sz w:val="28"/>
        </w:rPr>
      </w:pPr>
      <w:r w:rsidRPr="00D44AEC">
        <w:rPr>
          <w:rFonts w:ascii="Times New Roman" w:hAnsi="Times New Roman" w:cs="Times New Roman"/>
          <w:color w:val="000000"/>
          <w:sz w:val="28"/>
        </w:rPr>
        <w:t>согласие губернатора на отнесение к ценовой зоне. </w:t>
      </w:r>
    </w:p>
    <w:p w:rsidR="00D44AEC" w:rsidRPr="00D44AEC" w:rsidRDefault="00D44AEC" w:rsidP="003A2846">
      <w:pPr>
        <w:spacing w:after="0" w:line="336" w:lineRule="auto"/>
        <w:ind w:firstLine="709"/>
        <w:jc w:val="both"/>
        <w:rPr>
          <w:rFonts w:ascii="Times New Roman" w:hAnsi="Times New Roman" w:cs="Times New Roman"/>
          <w:color w:val="000000"/>
          <w:sz w:val="32"/>
        </w:rPr>
      </w:pPr>
      <w:r w:rsidRPr="00D44AEC">
        <w:rPr>
          <w:rFonts w:ascii="Times New Roman" w:hAnsi="Times New Roman" w:cs="Times New Roman"/>
          <w:sz w:val="28"/>
        </w:rPr>
        <w:t xml:space="preserve">Ценовые зоны теплоснабжения на территории </w:t>
      </w:r>
      <w:r w:rsidR="0003557B">
        <w:rPr>
          <w:rFonts w:ascii="Times New Roman" w:eastAsia="Times New Roman,Bold" w:hAnsi="Times New Roman" w:cs="Times New Roman"/>
          <w:color w:val="000000"/>
          <w:sz w:val="28"/>
          <w:szCs w:val="28"/>
        </w:rPr>
        <w:t>Котельниковского городского поселения</w:t>
      </w:r>
      <w:r w:rsidR="00093269">
        <w:rPr>
          <w:rFonts w:ascii="Times New Roman" w:eastAsia="Times New Roman,Bold" w:hAnsi="Times New Roman" w:cs="Times New Roman"/>
          <w:color w:val="000000"/>
          <w:sz w:val="28"/>
          <w:szCs w:val="28"/>
        </w:rPr>
        <w:t xml:space="preserve"> </w:t>
      </w:r>
      <w:r w:rsidR="0003557B">
        <w:rPr>
          <w:rFonts w:ascii="Times New Roman" w:eastAsia="Times New Roman,Bold" w:hAnsi="Times New Roman" w:cs="Times New Roman"/>
          <w:color w:val="000000"/>
          <w:sz w:val="28"/>
          <w:szCs w:val="28"/>
        </w:rPr>
        <w:t>Котельниковского муниципального района</w:t>
      </w:r>
      <w:r w:rsidR="00093269">
        <w:rPr>
          <w:rFonts w:ascii="Times New Roman" w:eastAsia="Times New Roman,Bold" w:hAnsi="Times New Roman" w:cs="Times New Roman"/>
          <w:color w:val="000000"/>
          <w:sz w:val="28"/>
          <w:szCs w:val="28"/>
        </w:rPr>
        <w:t xml:space="preserve"> </w:t>
      </w:r>
      <w:r w:rsidR="007E1A9B" w:rsidRPr="007E1A9B">
        <w:rPr>
          <w:rFonts w:ascii="Times New Roman" w:eastAsia="Times New Roman,Bold" w:hAnsi="Times New Roman" w:cs="Times New Roman"/>
          <w:color w:val="000000"/>
          <w:sz w:val="28"/>
          <w:szCs w:val="28"/>
        </w:rPr>
        <w:t>Волгоградской области</w:t>
      </w:r>
      <w:r w:rsidR="00093269">
        <w:rPr>
          <w:rFonts w:ascii="Times New Roman" w:eastAsia="Times New Roman,Bold" w:hAnsi="Times New Roman" w:cs="Times New Roman"/>
          <w:color w:val="000000"/>
          <w:sz w:val="28"/>
          <w:szCs w:val="28"/>
        </w:rPr>
        <w:t xml:space="preserve"> </w:t>
      </w:r>
      <w:r w:rsidRPr="00D44AEC">
        <w:rPr>
          <w:rFonts w:ascii="Times New Roman" w:hAnsi="Times New Roman" w:cs="Times New Roman"/>
          <w:sz w:val="28"/>
        </w:rPr>
        <w:t>отсутствуют.</w:t>
      </w:r>
    </w:p>
    <w:p w:rsidR="00D44AEC" w:rsidRPr="00D44AEC" w:rsidRDefault="00D44AEC" w:rsidP="003A2846">
      <w:pPr>
        <w:spacing w:after="0" w:line="240" w:lineRule="auto"/>
        <w:jc w:val="center"/>
        <w:rPr>
          <w:rFonts w:ascii="Times New Roman" w:hAnsi="Times New Roman" w:cs="Times New Roman"/>
          <w:b/>
          <w:i/>
          <w:color w:val="000000"/>
          <w:sz w:val="28"/>
          <w:szCs w:val="28"/>
        </w:rPr>
      </w:pPr>
      <w:r w:rsidRPr="00D44AEC">
        <w:rPr>
          <w:rFonts w:ascii="Times New Roman" w:hAnsi="Times New Roman" w:cs="Times New Roman"/>
          <w:b/>
          <w:i/>
          <w:color w:val="000000"/>
          <w:sz w:val="28"/>
          <w:szCs w:val="28"/>
        </w:rPr>
        <w:t>13.</w:t>
      </w:r>
      <w:r w:rsidR="005A0746">
        <w:rPr>
          <w:rFonts w:ascii="Times New Roman" w:hAnsi="Times New Roman" w:cs="Times New Roman"/>
          <w:b/>
          <w:i/>
          <w:color w:val="000000"/>
          <w:sz w:val="28"/>
          <w:szCs w:val="28"/>
        </w:rPr>
        <w:t>2</w:t>
      </w:r>
      <w:r w:rsidR="004C0E71">
        <w:rPr>
          <w:rFonts w:ascii="Times New Roman" w:hAnsi="Times New Roman" w:cs="Times New Roman"/>
          <w:b/>
          <w:i/>
          <w:color w:val="000000"/>
          <w:sz w:val="28"/>
          <w:szCs w:val="28"/>
        </w:rPr>
        <w:t xml:space="preserve"> </w:t>
      </w:r>
      <w:r w:rsidRPr="00D44AEC">
        <w:rPr>
          <w:rFonts w:ascii="Times New Roman" w:hAnsi="Times New Roman" w:cs="Times New Roman"/>
          <w:b/>
          <w:i/>
          <w:color w:val="000000"/>
          <w:sz w:val="28"/>
          <w:szCs w:val="28"/>
          <w:shd w:val="clear" w:color="auto" w:fill="FFFFFF"/>
        </w:rPr>
        <w:t>Существующие и перспективные значения целевых показателей реализации схемы теплоснабжения поселения, городского округа, подлежащие достижению каждой единой теплоснабжающей организацией, функционирующей на территории такого поселения, городского округа</w:t>
      </w:r>
    </w:p>
    <w:p w:rsidR="00D44AEC" w:rsidRPr="00D44AEC" w:rsidRDefault="00D44AEC" w:rsidP="00090F99">
      <w:pPr>
        <w:spacing w:before="240" w:after="240" w:line="360" w:lineRule="auto"/>
        <w:ind w:firstLine="709"/>
        <w:jc w:val="both"/>
        <w:rPr>
          <w:rFonts w:ascii="Times New Roman" w:hAnsi="Times New Roman" w:cs="Times New Roman"/>
          <w:b/>
          <w:i/>
          <w:color w:val="000000"/>
          <w:sz w:val="32"/>
        </w:rPr>
      </w:pPr>
      <w:r w:rsidRPr="00D44AEC">
        <w:rPr>
          <w:rFonts w:ascii="Times New Roman" w:hAnsi="Times New Roman" w:cs="Times New Roman"/>
          <w:sz w:val="28"/>
        </w:rPr>
        <w:lastRenderedPageBreak/>
        <w:t xml:space="preserve">Ценовые зоны теплоснабжения на территории </w:t>
      </w:r>
      <w:r w:rsidR="0003557B">
        <w:rPr>
          <w:rFonts w:ascii="Times New Roman" w:eastAsia="Times New Roman,Bold" w:hAnsi="Times New Roman" w:cs="Times New Roman"/>
          <w:color w:val="000000"/>
          <w:sz w:val="28"/>
          <w:szCs w:val="28"/>
        </w:rPr>
        <w:t>Котельниковского городского поселения</w:t>
      </w:r>
      <w:r w:rsidR="00093269">
        <w:rPr>
          <w:rFonts w:ascii="Times New Roman" w:eastAsia="Times New Roman,Bold" w:hAnsi="Times New Roman" w:cs="Times New Roman"/>
          <w:color w:val="000000"/>
          <w:sz w:val="28"/>
          <w:szCs w:val="28"/>
        </w:rPr>
        <w:t xml:space="preserve"> </w:t>
      </w:r>
      <w:r w:rsidR="0003557B">
        <w:rPr>
          <w:rFonts w:ascii="Times New Roman" w:eastAsia="Times New Roman,Bold" w:hAnsi="Times New Roman" w:cs="Times New Roman"/>
          <w:color w:val="000000"/>
          <w:sz w:val="28"/>
          <w:szCs w:val="28"/>
        </w:rPr>
        <w:t>Котельниковского муниципального района</w:t>
      </w:r>
      <w:r w:rsidR="00093269">
        <w:rPr>
          <w:rFonts w:ascii="Times New Roman" w:eastAsia="Times New Roman,Bold" w:hAnsi="Times New Roman" w:cs="Times New Roman"/>
          <w:color w:val="000000"/>
          <w:sz w:val="28"/>
          <w:szCs w:val="28"/>
        </w:rPr>
        <w:t xml:space="preserve"> </w:t>
      </w:r>
      <w:r w:rsidR="007E1A9B" w:rsidRPr="007E1A9B">
        <w:rPr>
          <w:rFonts w:ascii="Times New Roman" w:eastAsia="Times New Roman,Bold" w:hAnsi="Times New Roman" w:cs="Times New Roman"/>
          <w:color w:val="000000"/>
          <w:sz w:val="28"/>
          <w:szCs w:val="28"/>
        </w:rPr>
        <w:t>Волгоградской области</w:t>
      </w:r>
      <w:r w:rsidR="00093269">
        <w:rPr>
          <w:rFonts w:ascii="Times New Roman" w:eastAsia="Times New Roman,Bold" w:hAnsi="Times New Roman" w:cs="Times New Roman"/>
          <w:color w:val="000000"/>
          <w:sz w:val="28"/>
          <w:szCs w:val="28"/>
        </w:rPr>
        <w:t xml:space="preserve"> </w:t>
      </w:r>
      <w:r w:rsidRPr="00D44AEC">
        <w:rPr>
          <w:rFonts w:ascii="Times New Roman" w:hAnsi="Times New Roman" w:cs="Times New Roman"/>
          <w:sz w:val="28"/>
        </w:rPr>
        <w:t>отсутствуют.</w:t>
      </w:r>
    </w:p>
    <w:p w:rsidR="00333B5A" w:rsidRDefault="00333B5A" w:rsidP="007C695F">
      <w:pPr>
        <w:autoSpaceDE w:val="0"/>
        <w:autoSpaceDN w:val="0"/>
        <w:adjustRightInd w:val="0"/>
        <w:spacing w:after="0" w:line="360" w:lineRule="auto"/>
        <w:jc w:val="center"/>
        <w:rPr>
          <w:rFonts w:ascii="Times New Roman" w:eastAsia="Times New Roman,Bold" w:hAnsi="Times New Roman" w:cs="Times New Roman"/>
          <w:b/>
          <w:bCs/>
          <w:i/>
          <w:color w:val="000000"/>
          <w:sz w:val="28"/>
          <w:szCs w:val="28"/>
        </w:rPr>
        <w:sectPr w:rsidR="00333B5A"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007F6B" w:rsidRPr="00007F6B" w:rsidRDefault="00A06A7A" w:rsidP="007C695F">
      <w:pPr>
        <w:autoSpaceDE w:val="0"/>
        <w:autoSpaceDN w:val="0"/>
        <w:adjustRightInd w:val="0"/>
        <w:spacing w:after="0" w:line="360" w:lineRule="auto"/>
        <w:jc w:val="center"/>
        <w:rPr>
          <w:rFonts w:ascii="Times New Roman" w:eastAsia="Times New Roman,Bold" w:hAnsi="Times New Roman" w:cs="Times New Roman"/>
          <w:b/>
          <w:bCs/>
          <w:i/>
          <w:color w:val="222222"/>
          <w:sz w:val="28"/>
          <w:szCs w:val="28"/>
        </w:rPr>
      </w:pPr>
      <w:r w:rsidRPr="00007F6B">
        <w:rPr>
          <w:rFonts w:ascii="Times New Roman" w:eastAsia="Times New Roman,Bold" w:hAnsi="Times New Roman" w:cs="Times New Roman"/>
          <w:b/>
          <w:bCs/>
          <w:i/>
          <w:color w:val="000000"/>
          <w:sz w:val="28"/>
          <w:szCs w:val="28"/>
        </w:rPr>
        <w:lastRenderedPageBreak/>
        <w:t xml:space="preserve">ГЛАВА 14. </w:t>
      </w:r>
      <w:r w:rsidRPr="00007F6B">
        <w:rPr>
          <w:rFonts w:ascii="Times New Roman" w:eastAsia="Times New Roman,Bold" w:hAnsi="Times New Roman" w:cs="Times New Roman"/>
          <w:b/>
          <w:bCs/>
          <w:i/>
          <w:color w:val="222222"/>
          <w:sz w:val="28"/>
          <w:szCs w:val="28"/>
        </w:rPr>
        <w:t>ЦЕНОВЫЕ (ТАРИФНЫЕ) ПОСЛЕ</w:t>
      </w:r>
      <w:r w:rsidR="004A5D18">
        <w:rPr>
          <w:rFonts w:ascii="Times New Roman" w:eastAsia="Times New Roman,Bold" w:hAnsi="Times New Roman" w:cs="Times New Roman"/>
          <w:b/>
          <w:bCs/>
          <w:i/>
          <w:color w:val="222222"/>
          <w:sz w:val="28"/>
          <w:szCs w:val="28"/>
        </w:rPr>
        <w:t>ДС</w:t>
      </w:r>
      <w:r w:rsidRPr="00007F6B">
        <w:rPr>
          <w:rFonts w:ascii="Times New Roman" w:eastAsia="Times New Roman,Bold" w:hAnsi="Times New Roman" w:cs="Times New Roman"/>
          <w:b/>
          <w:bCs/>
          <w:i/>
          <w:color w:val="222222"/>
          <w:sz w:val="28"/>
          <w:szCs w:val="28"/>
        </w:rPr>
        <w:t>ТВИЯ</w:t>
      </w:r>
    </w:p>
    <w:p w:rsidR="00007F6B" w:rsidRDefault="00007F6B" w:rsidP="00233A5B">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7C695F">
        <w:rPr>
          <w:rFonts w:ascii="Times New Roman" w:eastAsia="Times New Roman,Bold" w:hAnsi="Times New Roman" w:cs="Times New Roman"/>
          <w:b/>
          <w:i/>
          <w:iCs/>
          <w:color w:val="000000"/>
          <w:sz w:val="28"/>
          <w:szCs w:val="28"/>
        </w:rPr>
        <w:t>14.1 Тарифно-балансовые расчетные модели теплоснабжения потребителей по каждой системе теплоснабжения</w:t>
      </w:r>
    </w:p>
    <w:p w:rsidR="00233A5B" w:rsidRPr="00E671C7" w:rsidRDefault="00233A5B" w:rsidP="00233A5B">
      <w:pPr>
        <w:spacing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Ценовые последствия для потребителей при реализации программ строительства, реконструкции и технического перевооружения системы теплоснабжения отсутствуют, так как использование инвестиционной составляющей в тарифе не предполагается.</w:t>
      </w:r>
    </w:p>
    <w:p w:rsidR="00007F6B" w:rsidRPr="00E671C7" w:rsidRDefault="00007F6B" w:rsidP="00233A5B">
      <w:pPr>
        <w:autoSpaceDE w:val="0"/>
        <w:autoSpaceDN w:val="0"/>
        <w:adjustRightInd w:val="0"/>
        <w:spacing w:line="240" w:lineRule="auto"/>
        <w:jc w:val="center"/>
        <w:rPr>
          <w:rFonts w:ascii="Times New Roman" w:hAnsi="Times New Roman" w:cs="Times New Roman"/>
          <w:b/>
          <w:i/>
          <w:iCs/>
          <w:sz w:val="26"/>
          <w:szCs w:val="26"/>
        </w:rPr>
      </w:pPr>
      <w:r w:rsidRPr="00E671C7">
        <w:rPr>
          <w:rFonts w:ascii="Times New Roman" w:hAnsi="Times New Roman" w:cs="Times New Roman"/>
          <w:b/>
          <w:i/>
          <w:iCs/>
          <w:sz w:val="26"/>
          <w:szCs w:val="26"/>
        </w:rPr>
        <w:t>14.2 Тарифно-балансовые расчетные модели теплоснабжения потребителей по каждой единой теплоснабжающей организации</w:t>
      </w:r>
    </w:p>
    <w:p w:rsidR="000D32BD" w:rsidRPr="00E671C7" w:rsidRDefault="000D32BD" w:rsidP="000D32BD">
      <w:pPr>
        <w:spacing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Ценовые последствия для потребителей при реализации программ строительства, реконструкции и технического перевооружения системы теплоснабжения отсутствуют, так как использование инвестиционной составляющей в тарифе не предполагается.</w:t>
      </w:r>
    </w:p>
    <w:p w:rsidR="00007F6B" w:rsidRPr="00E671C7" w:rsidRDefault="00007F6B" w:rsidP="00E671C7">
      <w:pPr>
        <w:autoSpaceDE w:val="0"/>
        <w:autoSpaceDN w:val="0"/>
        <w:adjustRightInd w:val="0"/>
        <w:spacing w:after="0" w:line="240" w:lineRule="auto"/>
        <w:jc w:val="center"/>
        <w:rPr>
          <w:rFonts w:ascii="Times New Roman" w:hAnsi="Times New Roman" w:cs="Times New Roman"/>
          <w:b/>
          <w:i/>
          <w:iCs/>
          <w:sz w:val="26"/>
          <w:szCs w:val="26"/>
        </w:rPr>
      </w:pPr>
      <w:r w:rsidRPr="001D3EF2">
        <w:rPr>
          <w:rFonts w:ascii="Times New Roman" w:hAnsi="Times New Roman" w:cs="Times New Roman"/>
          <w:b/>
          <w:i/>
          <w:iCs/>
          <w:sz w:val="26"/>
          <w:szCs w:val="26"/>
        </w:rPr>
        <w:t>14.3 Результаты оценки ценовых (тарифных) после</w:t>
      </w:r>
      <w:r w:rsidR="00616D00" w:rsidRPr="001D3EF2">
        <w:rPr>
          <w:rFonts w:ascii="Times New Roman" w:hAnsi="Times New Roman" w:cs="Times New Roman"/>
          <w:b/>
          <w:i/>
          <w:iCs/>
          <w:sz w:val="26"/>
          <w:szCs w:val="26"/>
        </w:rPr>
        <w:t>дс</w:t>
      </w:r>
      <w:r w:rsidRPr="001D3EF2">
        <w:rPr>
          <w:rFonts w:ascii="Times New Roman" w:hAnsi="Times New Roman" w:cs="Times New Roman"/>
          <w:b/>
          <w:i/>
          <w:iCs/>
          <w:sz w:val="26"/>
          <w:szCs w:val="26"/>
        </w:rPr>
        <w:t>твий реализации проектов схемы теплоснабжения на основании разработанных тарифно-балансовых моделей</w:t>
      </w:r>
    </w:p>
    <w:p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Основные параметры формирования тарифов:</w:t>
      </w:r>
    </w:p>
    <w:p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тариф ежегодно формируется и пересматривается;</w:t>
      </w:r>
    </w:p>
    <w:p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в необходимую валовую выручку для расчета тарифа включаются экономически обоснованные эксплуатационные затраты;</w:t>
      </w:r>
    </w:p>
    <w:p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исходя из утвержденных финансовых потребностей реализации проектов схемы, в течение установленного срока возврата инвестиций в тариф включается инвестиционная составляющая, складывающаяся из амортизации по объектам инвестирования и расходов на финансирование реализации проектов схемы из прибыли с учетом возникающих налогов;</w:t>
      </w:r>
    </w:p>
    <w:p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тарифный сценарий обеспечивает финансовые потребности планируемых проектов схемы и необходимость выполнения финансовых обязательств перед финансирующими организациями;</w:t>
      </w:r>
    </w:p>
    <w:p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 для обеспечения доступности услуг потребителям должны быть выработаны меры сглаживания роста тарифов при инвестировании.</w:t>
      </w:r>
    </w:p>
    <w:p w:rsidR="000D32BD" w:rsidRPr="00E671C7" w:rsidRDefault="000D32BD" w:rsidP="000D32BD">
      <w:pPr>
        <w:spacing w:after="0" w:line="360" w:lineRule="auto"/>
        <w:ind w:firstLine="709"/>
        <w:jc w:val="both"/>
        <w:rPr>
          <w:rFonts w:ascii="Times New Roman" w:hAnsi="Times New Roman" w:cs="Times New Roman"/>
          <w:sz w:val="26"/>
          <w:szCs w:val="26"/>
        </w:rPr>
      </w:pPr>
      <w:r w:rsidRPr="00E671C7">
        <w:rPr>
          <w:rFonts w:ascii="Times New Roman" w:hAnsi="Times New Roman" w:cs="Times New Roman"/>
          <w:sz w:val="26"/>
          <w:szCs w:val="26"/>
        </w:rPr>
        <w:t>Таким образом, в рамках этой финансовой модели: тариф ежегодно пересматривается или индексируется.</w:t>
      </w:r>
    </w:p>
    <w:p w:rsidR="001A0180" w:rsidRDefault="001A0180" w:rsidP="007C695F">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sectPr w:rsidR="001A0180" w:rsidSect="0036591E">
          <w:pgSz w:w="11906" w:h="16838"/>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F051B" w:rsidRDefault="00C161AE" w:rsidP="007E1A9B">
      <w:pPr>
        <w:pStyle w:val="headertext"/>
        <w:shd w:val="clear" w:color="auto" w:fill="FFFFFF"/>
        <w:spacing w:before="0" w:beforeAutospacing="0" w:after="0" w:afterAutospacing="0"/>
        <w:ind w:firstLine="567"/>
        <w:jc w:val="center"/>
        <w:textAlignment w:val="baseline"/>
        <w:rPr>
          <w:rFonts w:ascii="Times New Roman" w:hAnsi="Times New Roman"/>
          <w:b/>
          <w:i/>
          <w:sz w:val="28"/>
          <w:szCs w:val="28"/>
        </w:rPr>
      </w:pPr>
      <w:r>
        <w:rPr>
          <w:rFonts w:ascii="Times New Roman" w:hAnsi="Times New Roman"/>
          <w:noProof/>
          <w:sz w:val="28"/>
          <w:szCs w:val="28"/>
        </w:rPr>
        <w:lastRenderedPageBreak/>
        <w:drawing>
          <wp:anchor distT="0" distB="0" distL="114300" distR="114300" simplePos="0" relativeHeight="251758592" behindDoc="0" locked="0" layoutInCell="1" allowOverlap="1" wp14:anchorId="334349C8" wp14:editId="37725732">
            <wp:simplePos x="0" y="0"/>
            <wp:positionH relativeFrom="margin">
              <wp:posOffset>0</wp:posOffset>
            </wp:positionH>
            <wp:positionV relativeFrom="paragraph">
              <wp:posOffset>201295</wp:posOffset>
            </wp:positionV>
            <wp:extent cx="9255125" cy="4810125"/>
            <wp:effectExtent l="0" t="0" r="3175" b="9525"/>
            <wp:wrapTopAndBottom/>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anchor>
        </w:drawing>
      </w:r>
      <w:r w:rsidR="008F051B">
        <w:rPr>
          <w:rFonts w:ascii="Times New Roman" w:hAnsi="Times New Roman"/>
          <w:b/>
          <w:i/>
          <w:sz w:val="28"/>
          <w:szCs w:val="28"/>
        </w:rPr>
        <w:t>Рисунок 15.1 – Тариф на передачу тепловой энергии для потребителей</w:t>
      </w:r>
      <w:r w:rsidR="00093269">
        <w:rPr>
          <w:rFonts w:ascii="Times New Roman" w:hAnsi="Times New Roman"/>
          <w:b/>
          <w:i/>
          <w:sz w:val="28"/>
          <w:szCs w:val="28"/>
        </w:rPr>
        <w:t xml:space="preserve"> </w:t>
      </w:r>
      <w:r w:rsidR="008F051B">
        <w:rPr>
          <w:rFonts w:ascii="Times New Roman" w:hAnsi="Times New Roman"/>
          <w:b/>
          <w:i/>
          <w:sz w:val="28"/>
          <w:szCs w:val="28"/>
        </w:rPr>
        <w:t>городских котельных Котельниковского городского поселения</w:t>
      </w:r>
      <w:r w:rsidR="008F051B">
        <w:rPr>
          <w:rFonts w:ascii="Times New Roman" w:hAnsi="Times New Roman"/>
          <w:b/>
          <w:i/>
          <w:sz w:val="28"/>
          <w:szCs w:val="28"/>
        </w:rPr>
        <w:br/>
        <w:t xml:space="preserve"> Котельниковского муниципального района</w:t>
      </w:r>
      <w:r w:rsidR="00093269">
        <w:rPr>
          <w:rFonts w:ascii="Times New Roman" w:hAnsi="Times New Roman"/>
          <w:b/>
          <w:i/>
          <w:sz w:val="28"/>
          <w:szCs w:val="28"/>
        </w:rPr>
        <w:t xml:space="preserve"> </w:t>
      </w:r>
      <w:r w:rsidR="007E1A9B" w:rsidRPr="007E1A9B">
        <w:rPr>
          <w:rFonts w:ascii="Times New Roman" w:hAnsi="Times New Roman"/>
          <w:b/>
          <w:i/>
          <w:sz w:val="28"/>
          <w:szCs w:val="28"/>
        </w:rPr>
        <w:t>Волгоградской области</w:t>
      </w:r>
    </w:p>
    <w:p w:rsidR="00612507" w:rsidRPr="007E1A9B" w:rsidRDefault="00C50CFF" w:rsidP="00612507">
      <w:pPr>
        <w:pStyle w:val="headertext"/>
        <w:shd w:val="clear" w:color="auto" w:fill="FFFFFF"/>
        <w:spacing w:before="0" w:beforeAutospacing="0" w:after="0" w:afterAutospacing="0"/>
        <w:ind w:firstLine="567"/>
        <w:jc w:val="center"/>
        <w:textAlignment w:val="baseline"/>
        <w:rPr>
          <w:rFonts w:ascii="Times New Roman" w:hAnsi="Times New Roman"/>
          <w:b/>
          <w:i/>
          <w:sz w:val="28"/>
          <w:szCs w:val="28"/>
        </w:rPr>
      </w:pPr>
      <w:r>
        <w:rPr>
          <w:rFonts w:ascii="Times New Roman" w:hAnsi="Times New Roman"/>
          <w:noProof/>
          <w:sz w:val="28"/>
          <w:szCs w:val="28"/>
        </w:rPr>
        <w:lastRenderedPageBreak/>
        <w:drawing>
          <wp:anchor distT="0" distB="0" distL="114300" distR="114300" simplePos="0" relativeHeight="251762688" behindDoc="0" locked="0" layoutInCell="1" allowOverlap="1" wp14:anchorId="1D6A70FF" wp14:editId="177D9CD0">
            <wp:simplePos x="0" y="0"/>
            <wp:positionH relativeFrom="margin">
              <wp:posOffset>0</wp:posOffset>
            </wp:positionH>
            <wp:positionV relativeFrom="paragraph">
              <wp:posOffset>201295</wp:posOffset>
            </wp:positionV>
            <wp:extent cx="9255125" cy="4810125"/>
            <wp:effectExtent l="0" t="0" r="3175" b="9525"/>
            <wp:wrapTopAndBottom/>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anchor>
        </w:drawing>
      </w:r>
      <w:r>
        <w:rPr>
          <w:rFonts w:ascii="Times New Roman" w:hAnsi="Times New Roman"/>
          <w:b/>
          <w:i/>
          <w:sz w:val="28"/>
          <w:szCs w:val="28"/>
        </w:rPr>
        <w:t xml:space="preserve">Рисунок 15.2 </w:t>
      </w:r>
      <w:r w:rsidR="00612507">
        <w:rPr>
          <w:rFonts w:ascii="Times New Roman" w:hAnsi="Times New Roman"/>
          <w:b/>
          <w:i/>
          <w:sz w:val="28"/>
          <w:szCs w:val="28"/>
        </w:rPr>
        <w:t>– Тариф на ГВС для потребителей городских котельных Котельниковского городского поселения</w:t>
      </w:r>
      <w:r w:rsidR="00612507">
        <w:rPr>
          <w:rFonts w:ascii="Times New Roman" w:hAnsi="Times New Roman"/>
          <w:b/>
          <w:i/>
          <w:sz w:val="28"/>
          <w:szCs w:val="28"/>
        </w:rPr>
        <w:br/>
        <w:t>Котельниковского муниципального района</w:t>
      </w:r>
    </w:p>
    <w:p w:rsidR="008F051B" w:rsidRPr="008F0622" w:rsidRDefault="00C161AE" w:rsidP="008F051B">
      <w:pPr>
        <w:pStyle w:val="headertext"/>
        <w:shd w:val="clear" w:color="auto" w:fill="FFFFFF"/>
        <w:spacing w:before="0" w:beforeAutospacing="0" w:after="0" w:afterAutospacing="0"/>
        <w:ind w:firstLine="567"/>
        <w:jc w:val="center"/>
        <w:textAlignment w:val="baseline"/>
        <w:rPr>
          <w:rFonts w:ascii="Times New Roman" w:hAnsi="Times New Roman"/>
          <w:b/>
          <w:i/>
          <w:color w:val="000000"/>
          <w:spacing w:val="2"/>
          <w:sz w:val="28"/>
          <w:szCs w:val="28"/>
        </w:rPr>
      </w:pPr>
      <w:r>
        <w:rPr>
          <w:rFonts w:ascii="Times New Roman" w:hAnsi="Times New Roman"/>
          <w:noProof/>
          <w:sz w:val="28"/>
          <w:szCs w:val="28"/>
        </w:rPr>
        <w:lastRenderedPageBreak/>
        <w:drawing>
          <wp:anchor distT="0" distB="0" distL="114300" distR="114300" simplePos="0" relativeHeight="251760640" behindDoc="0" locked="0" layoutInCell="1" allowOverlap="1" wp14:anchorId="56DFB070" wp14:editId="5E808E54">
            <wp:simplePos x="0" y="0"/>
            <wp:positionH relativeFrom="margin">
              <wp:posOffset>0</wp:posOffset>
            </wp:positionH>
            <wp:positionV relativeFrom="paragraph">
              <wp:posOffset>201295</wp:posOffset>
            </wp:positionV>
            <wp:extent cx="9255125" cy="4810125"/>
            <wp:effectExtent l="0" t="0" r="3175" b="9525"/>
            <wp:wrapTopAndBottom/>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anchor>
        </w:drawing>
      </w:r>
      <w:r w:rsidR="00C50CFF">
        <w:rPr>
          <w:rFonts w:ascii="Times New Roman" w:hAnsi="Times New Roman"/>
          <w:b/>
          <w:i/>
          <w:sz w:val="28"/>
          <w:szCs w:val="28"/>
        </w:rPr>
        <w:t>Рисунок 15.3</w:t>
      </w:r>
      <w:r w:rsidR="008F051B">
        <w:rPr>
          <w:rFonts w:ascii="Times New Roman" w:hAnsi="Times New Roman"/>
          <w:b/>
          <w:i/>
          <w:sz w:val="28"/>
          <w:szCs w:val="28"/>
        </w:rPr>
        <w:t xml:space="preserve"> – Тариф на передачу тепловой энергии для потребителейДОС </w:t>
      </w:r>
    </w:p>
    <w:p w:rsidR="00C21FB5" w:rsidRDefault="00C21FB5" w:rsidP="003A2846">
      <w:pPr>
        <w:pStyle w:val="Default"/>
        <w:ind w:firstLine="567"/>
      </w:pPr>
    </w:p>
    <w:p w:rsidR="00C21FB5" w:rsidRPr="008F0622" w:rsidRDefault="00C21FB5" w:rsidP="00C21FB5">
      <w:pPr>
        <w:pStyle w:val="headertext"/>
        <w:shd w:val="clear" w:color="auto" w:fill="FFFFFF"/>
        <w:spacing w:before="0" w:beforeAutospacing="0" w:after="0" w:afterAutospacing="0"/>
        <w:ind w:firstLine="567"/>
        <w:jc w:val="center"/>
        <w:textAlignment w:val="baseline"/>
        <w:rPr>
          <w:rFonts w:ascii="Times New Roman" w:hAnsi="Times New Roman"/>
          <w:b/>
          <w:i/>
          <w:color w:val="000000"/>
          <w:spacing w:val="2"/>
          <w:sz w:val="28"/>
          <w:szCs w:val="28"/>
        </w:rPr>
      </w:pPr>
      <w:r>
        <w:rPr>
          <w:rFonts w:ascii="Times New Roman" w:hAnsi="Times New Roman"/>
          <w:noProof/>
          <w:sz w:val="28"/>
          <w:szCs w:val="28"/>
        </w:rPr>
        <w:lastRenderedPageBreak/>
        <w:drawing>
          <wp:anchor distT="0" distB="0" distL="114300" distR="114300" simplePos="0" relativeHeight="251768832" behindDoc="0" locked="0" layoutInCell="1" allowOverlap="1" wp14:anchorId="67FFF8B7" wp14:editId="61F584FB">
            <wp:simplePos x="0" y="0"/>
            <wp:positionH relativeFrom="margin">
              <wp:posOffset>-89033</wp:posOffset>
            </wp:positionH>
            <wp:positionV relativeFrom="paragraph">
              <wp:posOffset>22225</wp:posOffset>
            </wp:positionV>
            <wp:extent cx="9255125" cy="4810125"/>
            <wp:effectExtent l="0" t="0" r="3175" b="9525"/>
            <wp:wrapTopAndBottom/>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anchor>
        </w:drawing>
      </w:r>
      <w:r>
        <w:rPr>
          <w:rFonts w:ascii="Times New Roman" w:hAnsi="Times New Roman"/>
          <w:b/>
          <w:i/>
          <w:sz w:val="28"/>
          <w:szCs w:val="28"/>
        </w:rPr>
        <w:t xml:space="preserve">Рисунок 15.4 – Тариф на передачу тепловой энергии для потребителей </w:t>
      </w:r>
      <w:r w:rsidRPr="00405F39">
        <w:rPr>
          <w:rFonts w:ascii="Times New Roman" w:hAnsi="Times New Roman"/>
          <w:b/>
          <w:i/>
          <w:sz w:val="28"/>
          <w:szCs w:val="28"/>
        </w:rPr>
        <w:t>ООО «ЕвроХим-ВолгаСервис»</w:t>
      </w:r>
      <w:r>
        <w:rPr>
          <w:rFonts w:ascii="Times New Roman" w:hAnsi="Times New Roman"/>
          <w:b/>
          <w:i/>
          <w:sz w:val="28"/>
          <w:szCs w:val="28"/>
        </w:rPr>
        <w:t xml:space="preserve"> (отопление)</w:t>
      </w:r>
    </w:p>
    <w:p w:rsidR="00C21FB5" w:rsidRPr="008F0622" w:rsidRDefault="00C21FB5" w:rsidP="00C21FB5">
      <w:pPr>
        <w:pStyle w:val="headertext"/>
        <w:shd w:val="clear" w:color="auto" w:fill="FFFFFF"/>
        <w:spacing w:before="0" w:beforeAutospacing="0" w:after="0" w:afterAutospacing="0"/>
        <w:ind w:firstLine="567"/>
        <w:jc w:val="center"/>
        <w:textAlignment w:val="baseline"/>
        <w:rPr>
          <w:rFonts w:ascii="Times New Roman" w:hAnsi="Times New Roman"/>
          <w:b/>
          <w:i/>
          <w:color w:val="000000"/>
          <w:spacing w:val="2"/>
          <w:sz w:val="28"/>
          <w:szCs w:val="28"/>
        </w:rPr>
      </w:pPr>
      <w:r>
        <w:rPr>
          <w:rFonts w:ascii="Times New Roman" w:hAnsi="Times New Roman"/>
          <w:noProof/>
          <w:sz w:val="28"/>
          <w:szCs w:val="28"/>
        </w:rPr>
        <w:lastRenderedPageBreak/>
        <w:drawing>
          <wp:anchor distT="0" distB="0" distL="114300" distR="114300" simplePos="0" relativeHeight="251770880" behindDoc="0" locked="0" layoutInCell="1" allowOverlap="1" wp14:anchorId="253994D7" wp14:editId="2D0FCBD5">
            <wp:simplePos x="0" y="0"/>
            <wp:positionH relativeFrom="margin">
              <wp:posOffset>-89033</wp:posOffset>
            </wp:positionH>
            <wp:positionV relativeFrom="paragraph">
              <wp:posOffset>22225</wp:posOffset>
            </wp:positionV>
            <wp:extent cx="9255125" cy="4810125"/>
            <wp:effectExtent l="0" t="0" r="3175" b="9525"/>
            <wp:wrapTopAndBottom/>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anchor>
        </w:drawing>
      </w:r>
      <w:r>
        <w:rPr>
          <w:rFonts w:ascii="Times New Roman" w:hAnsi="Times New Roman"/>
          <w:b/>
          <w:i/>
          <w:sz w:val="28"/>
          <w:szCs w:val="28"/>
        </w:rPr>
        <w:t xml:space="preserve">Рисунок 15.2 – Тариф на передачу тепловой энергии для потребителей </w:t>
      </w:r>
      <w:r w:rsidRPr="00405F39">
        <w:rPr>
          <w:rFonts w:ascii="Times New Roman" w:hAnsi="Times New Roman"/>
          <w:b/>
          <w:i/>
          <w:sz w:val="28"/>
          <w:szCs w:val="28"/>
        </w:rPr>
        <w:t>ООО «ЕвроХим-ВолгаСервис»</w:t>
      </w:r>
      <w:r>
        <w:rPr>
          <w:rFonts w:ascii="Times New Roman" w:hAnsi="Times New Roman"/>
          <w:b/>
          <w:i/>
          <w:sz w:val="28"/>
          <w:szCs w:val="28"/>
        </w:rPr>
        <w:t xml:space="preserve"> (ГВС)</w:t>
      </w:r>
    </w:p>
    <w:p w:rsidR="008F051B" w:rsidRPr="003A2846" w:rsidRDefault="008F051B" w:rsidP="003A2846">
      <w:pPr>
        <w:pStyle w:val="Default"/>
        <w:ind w:firstLine="567"/>
        <w:rPr>
          <w:rFonts w:ascii="Arial" w:eastAsia="Calibri" w:hAnsi="Arial" w:cs="Arial"/>
        </w:rPr>
      </w:pPr>
      <w:r w:rsidRPr="003A2846">
        <w:t xml:space="preserve">Показатели тарифа </w:t>
      </w:r>
      <w:r w:rsidRPr="003A2846">
        <w:rPr>
          <w:lang w:val="en-US"/>
        </w:rPr>
        <w:t>c</w:t>
      </w:r>
      <w:r w:rsidR="00612507">
        <w:t xml:space="preserve"> 204-го по 2026</w:t>
      </w:r>
      <w:r w:rsidRPr="003A2846">
        <w:t xml:space="preserve">-го года установлены исходя из предоставленных Администрацией </w:t>
      </w:r>
      <w:r w:rsidRPr="003A2846">
        <w:rPr>
          <w:rFonts w:eastAsia="Times New Roman,Bold"/>
          <w:color w:val="000000" w:themeColor="text1"/>
        </w:rPr>
        <w:t>Котельниковского городского поселения Котельниковского муниципального района данных</w:t>
      </w:r>
      <w:r w:rsidR="00093269">
        <w:rPr>
          <w:rFonts w:eastAsia="Times New Roman,Bold"/>
          <w:color w:val="000000" w:themeColor="text1"/>
        </w:rPr>
        <w:t xml:space="preserve"> </w:t>
      </w:r>
      <w:r w:rsidR="007E1A9B" w:rsidRPr="003A2846">
        <w:rPr>
          <w:rFonts w:eastAsia="Times New Roman,Bold"/>
          <w:color w:val="000000" w:themeColor="text1"/>
        </w:rPr>
        <w:t>Волгоградской области</w:t>
      </w:r>
      <w:r w:rsidRPr="003A2846">
        <w:rPr>
          <w:rFonts w:eastAsia="Times New Roman,Bold"/>
          <w:color w:val="000000" w:themeColor="text1"/>
        </w:rPr>
        <w:t xml:space="preserve">. </w:t>
      </w:r>
    </w:p>
    <w:p w:rsidR="007C695F" w:rsidRDefault="007C695F" w:rsidP="007C695F">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sectPr w:rsidR="007C695F" w:rsidSect="0036591E">
          <w:headerReference w:type="default" r:id="rId120"/>
          <w:pgSz w:w="16838" w:h="11906" w:orient="landscape"/>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007F6B" w:rsidRPr="00007F6B" w:rsidRDefault="00A06A7A" w:rsidP="007C695F">
      <w:pPr>
        <w:autoSpaceDE w:val="0"/>
        <w:autoSpaceDN w:val="0"/>
        <w:adjustRightInd w:val="0"/>
        <w:spacing w:after="0" w:line="360" w:lineRule="auto"/>
        <w:jc w:val="center"/>
        <w:rPr>
          <w:rFonts w:ascii="Times New Roman" w:eastAsia="Times New Roman,Bold" w:hAnsi="Times New Roman" w:cs="Times New Roman"/>
          <w:b/>
          <w:bCs/>
          <w:i/>
          <w:color w:val="000000" w:themeColor="text1"/>
          <w:sz w:val="28"/>
          <w:szCs w:val="28"/>
        </w:rPr>
      </w:pPr>
      <w:r w:rsidRPr="004D1BC3">
        <w:rPr>
          <w:rFonts w:ascii="Times New Roman" w:eastAsia="Times New Roman,Bold" w:hAnsi="Times New Roman" w:cs="Times New Roman"/>
          <w:b/>
          <w:bCs/>
          <w:i/>
          <w:color w:val="000000" w:themeColor="text1"/>
          <w:sz w:val="28"/>
          <w:szCs w:val="28"/>
        </w:rPr>
        <w:lastRenderedPageBreak/>
        <w:t>ГЛАВА 15. РЕЕСТР ЕДИНЫХ ТЕПЛОСНАБЖАЮЩИХ ОРГАНИЗАЦИЙ</w:t>
      </w:r>
    </w:p>
    <w:p w:rsidR="00454A4A" w:rsidRPr="007C695F" w:rsidRDefault="00007F6B" w:rsidP="00DB1B30">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7C695F">
        <w:rPr>
          <w:rFonts w:ascii="Times New Roman" w:eastAsia="Times New Roman,Bold" w:hAnsi="Times New Roman" w:cs="Times New Roman"/>
          <w:b/>
          <w:i/>
          <w:iCs/>
          <w:color w:val="000000"/>
          <w:sz w:val="28"/>
          <w:szCs w:val="28"/>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w:t>
      </w:r>
      <w:r w:rsidR="00521513" w:rsidRPr="007C695F">
        <w:rPr>
          <w:rFonts w:ascii="Times New Roman" w:eastAsia="Times New Roman,Bold" w:hAnsi="Times New Roman" w:cs="Times New Roman"/>
          <w:b/>
          <w:i/>
          <w:iCs/>
          <w:color w:val="000000"/>
          <w:sz w:val="28"/>
          <w:szCs w:val="28"/>
        </w:rPr>
        <w:t>дс</w:t>
      </w:r>
      <w:r w:rsidRPr="007C695F">
        <w:rPr>
          <w:rFonts w:ascii="Times New Roman" w:eastAsia="Times New Roman,Bold" w:hAnsi="Times New Roman" w:cs="Times New Roman"/>
          <w:b/>
          <w:i/>
          <w:iCs/>
          <w:color w:val="000000"/>
          <w:sz w:val="28"/>
          <w:szCs w:val="28"/>
        </w:rPr>
        <w:t>кого округа, города федерального значения</w:t>
      </w:r>
    </w:p>
    <w:p w:rsidR="00CD614E" w:rsidRPr="001C6923" w:rsidRDefault="00007F6B" w:rsidP="007C695F">
      <w:pPr>
        <w:autoSpaceDE w:val="0"/>
        <w:autoSpaceDN w:val="0"/>
        <w:adjustRightInd w:val="0"/>
        <w:spacing w:after="0" w:line="240" w:lineRule="auto"/>
        <w:jc w:val="center"/>
        <w:rPr>
          <w:rFonts w:ascii="Times New Roman" w:hAnsi="Times New Roman" w:cs="Times New Roman"/>
          <w:b/>
          <w:i/>
          <w:sz w:val="28"/>
          <w:szCs w:val="28"/>
        </w:rPr>
      </w:pPr>
      <w:r w:rsidRPr="001C6923">
        <w:rPr>
          <w:rFonts w:ascii="Times New Roman" w:hAnsi="Times New Roman" w:cs="Times New Roman"/>
          <w:b/>
          <w:i/>
          <w:sz w:val="28"/>
          <w:szCs w:val="28"/>
        </w:rPr>
        <w:t xml:space="preserve">Таблица </w:t>
      </w:r>
      <w:r w:rsidR="00815F52">
        <w:rPr>
          <w:rFonts w:ascii="Times New Roman" w:hAnsi="Times New Roman" w:cs="Times New Roman"/>
          <w:b/>
          <w:i/>
          <w:sz w:val="28"/>
          <w:szCs w:val="28"/>
        </w:rPr>
        <w:t>15.1.1</w:t>
      </w:r>
      <w:r w:rsidR="003931C1">
        <w:rPr>
          <w:rFonts w:ascii="Times New Roman" w:hAnsi="Times New Roman" w:cs="Times New Roman"/>
          <w:b/>
          <w:i/>
          <w:sz w:val="28"/>
          <w:szCs w:val="28"/>
        </w:rPr>
        <w:t>–</w:t>
      </w:r>
      <w:r w:rsidRPr="001C6923">
        <w:rPr>
          <w:rFonts w:ascii="Times New Roman" w:hAnsi="Times New Roman" w:cs="Times New Roman"/>
          <w:b/>
          <w:i/>
          <w:sz w:val="28"/>
          <w:szCs w:val="28"/>
        </w:rPr>
        <w:t xml:space="preserve"> Реестр систем теплоснабжения, содержащий перечень теплоснабжающих организаций</w:t>
      </w: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2368"/>
        <w:gridCol w:w="1806"/>
        <w:gridCol w:w="2035"/>
        <w:gridCol w:w="1806"/>
        <w:gridCol w:w="1909"/>
        <w:gridCol w:w="1806"/>
      </w:tblGrid>
      <w:tr w:rsidR="00CD614E" w:rsidRPr="00C02222" w:rsidTr="00090F99">
        <w:trPr>
          <w:trHeight w:val="20"/>
          <w:jc w:val="center"/>
        </w:trPr>
        <w:tc>
          <w:tcPr>
            <w:tcW w:w="2830" w:type="dxa"/>
            <w:vMerge w:val="restart"/>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Системы теплоснабжения</w:t>
            </w:r>
          </w:p>
          <w:p w:rsidR="00CD614E" w:rsidRPr="00C02222" w:rsidRDefault="00FD7EA8"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Times New Roman,Bold" w:hAnsi="Times New Roman" w:cs="Times New Roman"/>
                <w:b/>
                <w:i/>
                <w:color w:val="000000" w:themeColor="text1"/>
                <w:sz w:val="16"/>
                <w:szCs w:val="16"/>
              </w:rPr>
              <w:t>Котельниковского городского поселения</w:t>
            </w:r>
          </w:p>
        </w:tc>
        <w:tc>
          <w:tcPr>
            <w:tcW w:w="2368" w:type="dxa"/>
            <w:vMerge w:val="restart"/>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Наименование источников тепловой энергии в системе теплоснабжения</w:t>
            </w:r>
          </w:p>
        </w:tc>
        <w:tc>
          <w:tcPr>
            <w:tcW w:w="1806" w:type="dxa"/>
            <w:vMerge w:val="restart"/>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Адрес</w:t>
            </w:r>
          </w:p>
        </w:tc>
        <w:tc>
          <w:tcPr>
            <w:tcW w:w="3841" w:type="dxa"/>
            <w:gridSpan w:val="2"/>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Источник тепловой энергии</w:t>
            </w:r>
          </w:p>
        </w:tc>
        <w:tc>
          <w:tcPr>
            <w:tcW w:w="3715" w:type="dxa"/>
            <w:gridSpan w:val="2"/>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Тепловые сети</w:t>
            </w:r>
          </w:p>
        </w:tc>
      </w:tr>
      <w:tr w:rsidR="00CD614E" w:rsidRPr="00C02222" w:rsidTr="00090F99">
        <w:trPr>
          <w:trHeight w:val="20"/>
          <w:jc w:val="center"/>
        </w:trPr>
        <w:tc>
          <w:tcPr>
            <w:tcW w:w="2830" w:type="dxa"/>
            <w:vMerge/>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p>
        </w:tc>
        <w:tc>
          <w:tcPr>
            <w:tcW w:w="2368" w:type="dxa"/>
            <w:vMerge/>
            <w:shd w:val="clear" w:color="auto" w:fill="E5B8B7"/>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p>
        </w:tc>
        <w:tc>
          <w:tcPr>
            <w:tcW w:w="1806" w:type="dxa"/>
            <w:vMerge/>
            <w:shd w:val="clear" w:color="auto" w:fill="E5B8B7"/>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p>
        </w:tc>
        <w:tc>
          <w:tcPr>
            <w:tcW w:w="2035"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собственник</w:t>
            </w:r>
          </w:p>
        </w:tc>
        <w:tc>
          <w:tcPr>
            <w:tcW w:w="1806"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тех. обслуживание</w:t>
            </w:r>
          </w:p>
        </w:tc>
        <w:tc>
          <w:tcPr>
            <w:tcW w:w="1909"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собственник</w:t>
            </w:r>
          </w:p>
        </w:tc>
        <w:tc>
          <w:tcPr>
            <w:tcW w:w="1806"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тех. обслуживание</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33 квартал</w:t>
            </w:r>
            <w:r w:rsidR="007E1A9B" w:rsidRPr="00C02222">
              <w:rPr>
                <w:rFonts w:ascii="Times New Roman" w:eastAsia="Calibri" w:hAnsi="Times New Roman" w:cs="Times New Roman"/>
                <w:b/>
                <w:i/>
                <w:sz w:val="16"/>
                <w:szCs w:val="16"/>
              </w:rPr>
              <w:t>»</w:t>
            </w:r>
          </w:p>
        </w:tc>
        <w:tc>
          <w:tcPr>
            <w:tcW w:w="2368" w:type="dxa"/>
            <w:shd w:val="clear" w:color="auto" w:fill="FDE9D9"/>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33 квартал</w:t>
            </w:r>
            <w:r w:rsidR="007E1A9B" w:rsidRPr="00C02222">
              <w:rPr>
                <w:rFonts w:ascii="Times New Roman" w:eastAsia="Calibri" w:hAnsi="Times New Roman" w:cs="Times New Roman"/>
                <w:sz w:val="16"/>
                <w:szCs w:val="16"/>
              </w:rPr>
              <w:t>»</w:t>
            </w:r>
          </w:p>
        </w:tc>
        <w:tc>
          <w:tcPr>
            <w:tcW w:w="1806" w:type="dxa"/>
            <w:shd w:val="clear" w:color="auto" w:fill="FDE9D9"/>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г. Котельниково, </w:t>
            </w:r>
            <w:r w:rsidR="00C02222">
              <w:rPr>
                <w:rFonts w:ascii="Times New Roman" w:eastAsia="Calibri" w:hAnsi="Times New Roman" w:cs="Times New Roman"/>
                <w:sz w:val="16"/>
                <w:szCs w:val="16"/>
              </w:rPr>
              <w:br/>
            </w:r>
            <w:r w:rsidRPr="00C02222">
              <w:rPr>
                <w:rFonts w:ascii="Times New Roman" w:eastAsia="Calibri" w:hAnsi="Times New Roman" w:cs="Times New Roman"/>
                <w:sz w:val="16"/>
                <w:szCs w:val="16"/>
              </w:rPr>
              <w:t xml:space="preserve">ул. Ленина, </w:t>
            </w:r>
            <w:r w:rsidR="00C02222">
              <w:rPr>
                <w:rFonts w:ascii="Times New Roman" w:eastAsia="Calibri" w:hAnsi="Times New Roman" w:cs="Times New Roman"/>
                <w:sz w:val="16"/>
                <w:szCs w:val="16"/>
              </w:rPr>
              <w:t xml:space="preserve">д. </w:t>
            </w:r>
            <w:r w:rsidRPr="00C02222">
              <w:rPr>
                <w:rFonts w:ascii="Times New Roman" w:eastAsia="Calibri" w:hAnsi="Times New Roman" w:cs="Times New Roman"/>
                <w:sz w:val="16"/>
                <w:szCs w:val="16"/>
              </w:rPr>
              <w:t>9д</w:t>
            </w:r>
          </w:p>
        </w:tc>
        <w:tc>
          <w:tcPr>
            <w:tcW w:w="2035" w:type="dxa"/>
            <w:shd w:val="clear" w:color="auto" w:fill="FDE9D9"/>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FDE9D9"/>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c>
          <w:tcPr>
            <w:tcW w:w="1909" w:type="dxa"/>
            <w:shd w:val="clear" w:color="auto" w:fill="FDE9D9"/>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FDE9D9"/>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ЦРБ</w:t>
            </w:r>
            <w:r w:rsidR="007E1A9B" w:rsidRPr="00C02222">
              <w:rPr>
                <w:rFonts w:ascii="Times New Roman" w:eastAsia="Calibri" w:hAnsi="Times New Roman" w:cs="Times New Roman"/>
                <w:b/>
                <w:i/>
                <w:sz w:val="16"/>
                <w:szCs w:val="16"/>
              </w:rPr>
              <w:t>»</w:t>
            </w:r>
          </w:p>
        </w:tc>
        <w:tc>
          <w:tcPr>
            <w:tcW w:w="2368" w:type="dxa"/>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ЦРБ</w:t>
            </w:r>
            <w:r w:rsidR="007E1A9B" w:rsidRPr="00C02222">
              <w:rPr>
                <w:rFonts w:ascii="Times New Roman" w:eastAsia="Calibri" w:hAnsi="Times New Roman" w:cs="Times New Roman"/>
                <w:sz w:val="16"/>
                <w:szCs w:val="16"/>
              </w:rPr>
              <w:t>»</w:t>
            </w:r>
          </w:p>
        </w:tc>
        <w:tc>
          <w:tcPr>
            <w:tcW w:w="1806" w:type="dxa"/>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г. Котельниково,</w:t>
            </w:r>
            <w:r w:rsidR="00C02222">
              <w:rPr>
                <w:rFonts w:ascii="Times New Roman" w:eastAsia="Calibri" w:hAnsi="Times New Roman" w:cs="Times New Roman"/>
                <w:sz w:val="16"/>
                <w:szCs w:val="16"/>
              </w:rPr>
              <w:br/>
            </w:r>
            <w:r w:rsidRPr="00C02222">
              <w:rPr>
                <w:rFonts w:ascii="Times New Roman" w:eastAsia="Calibri" w:hAnsi="Times New Roman" w:cs="Times New Roman"/>
                <w:sz w:val="16"/>
                <w:szCs w:val="16"/>
              </w:rPr>
              <w:t xml:space="preserve"> ул. Гагарина, </w:t>
            </w:r>
            <w:r w:rsidR="00C02222">
              <w:rPr>
                <w:rFonts w:ascii="Times New Roman" w:eastAsia="Calibri" w:hAnsi="Times New Roman" w:cs="Times New Roman"/>
                <w:sz w:val="16"/>
                <w:szCs w:val="16"/>
              </w:rPr>
              <w:t xml:space="preserve">д. </w:t>
            </w:r>
            <w:r w:rsidRPr="00C02222">
              <w:rPr>
                <w:rFonts w:ascii="Times New Roman" w:eastAsia="Calibri" w:hAnsi="Times New Roman" w:cs="Times New Roman"/>
                <w:sz w:val="16"/>
                <w:szCs w:val="16"/>
              </w:rPr>
              <w:t>48а</w:t>
            </w:r>
          </w:p>
        </w:tc>
        <w:tc>
          <w:tcPr>
            <w:tcW w:w="2035" w:type="dxa"/>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c>
          <w:tcPr>
            <w:tcW w:w="1909" w:type="dxa"/>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103 квартал</w:t>
            </w:r>
            <w:r w:rsidR="007E1A9B" w:rsidRPr="00C02222">
              <w:rPr>
                <w:rFonts w:ascii="Times New Roman" w:eastAsia="Calibri" w:hAnsi="Times New Roman" w:cs="Times New Roman"/>
                <w:b/>
                <w:i/>
                <w:sz w:val="16"/>
                <w:szCs w:val="16"/>
              </w:rPr>
              <w:t>»</w:t>
            </w:r>
          </w:p>
        </w:tc>
        <w:tc>
          <w:tcPr>
            <w:tcW w:w="2368" w:type="dxa"/>
            <w:shd w:val="clear" w:color="auto" w:fill="FDE9D9"/>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103 квартал</w:t>
            </w:r>
            <w:r w:rsidR="007E1A9B" w:rsidRPr="00C02222">
              <w:rPr>
                <w:rFonts w:ascii="Times New Roman" w:eastAsia="Calibri" w:hAnsi="Times New Roman" w:cs="Times New Roman"/>
                <w:sz w:val="16"/>
                <w:szCs w:val="16"/>
              </w:rPr>
              <w:t>»</w:t>
            </w:r>
          </w:p>
        </w:tc>
        <w:tc>
          <w:tcPr>
            <w:tcW w:w="1806" w:type="dxa"/>
            <w:shd w:val="clear" w:color="auto" w:fill="FDE9D9"/>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г. Котельниково, </w:t>
            </w:r>
            <w:r w:rsidR="00C02222">
              <w:rPr>
                <w:rFonts w:ascii="Times New Roman" w:eastAsia="Calibri" w:hAnsi="Times New Roman" w:cs="Times New Roman"/>
                <w:sz w:val="16"/>
                <w:szCs w:val="16"/>
              </w:rPr>
              <w:br/>
            </w:r>
            <w:r w:rsidRPr="00C02222">
              <w:rPr>
                <w:rFonts w:ascii="Times New Roman" w:eastAsia="Calibri" w:hAnsi="Times New Roman" w:cs="Times New Roman"/>
                <w:sz w:val="16"/>
                <w:szCs w:val="16"/>
              </w:rPr>
              <w:t xml:space="preserve">ул. Гришина, </w:t>
            </w:r>
            <w:r w:rsidR="00C02222">
              <w:rPr>
                <w:rFonts w:ascii="Times New Roman" w:eastAsia="Calibri" w:hAnsi="Times New Roman" w:cs="Times New Roman"/>
                <w:sz w:val="16"/>
                <w:szCs w:val="16"/>
              </w:rPr>
              <w:t xml:space="preserve">д. </w:t>
            </w:r>
            <w:r w:rsidRPr="00C02222">
              <w:rPr>
                <w:rFonts w:ascii="Times New Roman" w:eastAsia="Calibri" w:hAnsi="Times New Roman" w:cs="Times New Roman"/>
                <w:sz w:val="16"/>
                <w:szCs w:val="16"/>
              </w:rPr>
              <w:t>143б</w:t>
            </w:r>
          </w:p>
        </w:tc>
        <w:tc>
          <w:tcPr>
            <w:tcW w:w="2035" w:type="dxa"/>
            <w:shd w:val="clear" w:color="auto" w:fill="FDE9D9"/>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FDE9D9"/>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c>
          <w:tcPr>
            <w:tcW w:w="1909" w:type="dxa"/>
            <w:shd w:val="clear" w:color="auto" w:fill="FDE9D9"/>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FDE9D9"/>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138 квартал</w:t>
            </w:r>
            <w:r w:rsidR="007E1A9B" w:rsidRPr="00C02222">
              <w:rPr>
                <w:rFonts w:ascii="Times New Roman" w:eastAsia="Calibri" w:hAnsi="Times New Roman" w:cs="Times New Roman"/>
                <w:b/>
                <w:i/>
                <w:sz w:val="16"/>
                <w:szCs w:val="16"/>
              </w:rPr>
              <w:t>»</w:t>
            </w:r>
          </w:p>
        </w:tc>
        <w:tc>
          <w:tcPr>
            <w:tcW w:w="2368"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138 квартал</w:t>
            </w:r>
            <w:r w:rsidR="007E1A9B" w:rsidRPr="00C02222">
              <w:rPr>
                <w:rFonts w:ascii="Times New Roman" w:eastAsia="Calibri" w:hAnsi="Times New Roman" w:cs="Times New Roman"/>
                <w:sz w:val="16"/>
                <w:szCs w:val="16"/>
              </w:rPr>
              <w:t>»</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г. Котельниково, </w:t>
            </w:r>
            <w:r w:rsidR="00C02222">
              <w:rPr>
                <w:rFonts w:ascii="Times New Roman" w:eastAsia="Calibri" w:hAnsi="Times New Roman" w:cs="Times New Roman"/>
                <w:sz w:val="16"/>
                <w:szCs w:val="16"/>
              </w:rPr>
              <w:br/>
            </w:r>
            <w:r w:rsidRPr="00C02222">
              <w:rPr>
                <w:rFonts w:ascii="Times New Roman" w:eastAsia="Calibri" w:hAnsi="Times New Roman" w:cs="Times New Roman"/>
                <w:sz w:val="16"/>
                <w:szCs w:val="16"/>
              </w:rPr>
              <w:t xml:space="preserve">ул. Ломоносова, </w:t>
            </w:r>
            <w:r w:rsidR="00C02222">
              <w:rPr>
                <w:rFonts w:ascii="Times New Roman" w:eastAsia="Calibri" w:hAnsi="Times New Roman" w:cs="Times New Roman"/>
                <w:sz w:val="16"/>
                <w:szCs w:val="16"/>
              </w:rPr>
              <w:t xml:space="preserve">д. </w:t>
            </w:r>
            <w:r w:rsidRPr="00C02222">
              <w:rPr>
                <w:rFonts w:ascii="Times New Roman" w:eastAsia="Calibri" w:hAnsi="Times New Roman" w:cs="Times New Roman"/>
                <w:sz w:val="16"/>
                <w:szCs w:val="16"/>
              </w:rPr>
              <w:t>11а</w:t>
            </w:r>
          </w:p>
        </w:tc>
        <w:tc>
          <w:tcPr>
            <w:tcW w:w="2035"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c>
          <w:tcPr>
            <w:tcW w:w="1909"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ДОСы</w:t>
            </w:r>
            <w:r w:rsidR="007E1A9B" w:rsidRPr="00C02222">
              <w:rPr>
                <w:rFonts w:ascii="Times New Roman" w:eastAsia="Calibri" w:hAnsi="Times New Roman" w:cs="Times New Roman"/>
                <w:b/>
                <w:i/>
                <w:sz w:val="16"/>
                <w:szCs w:val="16"/>
              </w:rPr>
              <w:t>»</w:t>
            </w:r>
          </w:p>
        </w:tc>
        <w:tc>
          <w:tcPr>
            <w:tcW w:w="2368" w:type="dxa"/>
            <w:shd w:val="clear" w:color="auto" w:fill="FDE9D9"/>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ДОСы</w:t>
            </w:r>
            <w:r w:rsidR="007E1A9B" w:rsidRPr="00C02222">
              <w:rPr>
                <w:rFonts w:ascii="Times New Roman" w:eastAsia="Calibri" w:hAnsi="Times New Roman" w:cs="Times New Roman"/>
                <w:sz w:val="16"/>
                <w:szCs w:val="16"/>
              </w:rPr>
              <w:t>»</w:t>
            </w:r>
          </w:p>
        </w:tc>
        <w:tc>
          <w:tcPr>
            <w:tcW w:w="1806" w:type="dxa"/>
            <w:shd w:val="clear" w:color="auto" w:fill="FDE9D9"/>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г. Котельниково, </w:t>
            </w:r>
            <w:r w:rsidR="00C02222">
              <w:rPr>
                <w:rFonts w:ascii="Times New Roman" w:eastAsia="Calibri" w:hAnsi="Times New Roman" w:cs="Times New Roman"/>
                <w:sz w:val="16"/>
                <w:szCs w:val="16"/>
              </w:rPr>
              <w:br/>
            </w:r>
            <w:r w:rsidRPr="00C02222">
              <w:rPr>
                <w:rFonts w:ascii="Times New Roman" w:eastAsia="Calibri" w:hAnsi="Times New Roman" w:cs="Times New Roman"/>
                <w:sz w:val="16"/>
                <w:szCs w:val="16"/>
              </w:rPr>
              <w:t>ул. Ломоносова</w:t>
            </w:r>
          </w:p>
        </w:tc>
        <w:tc>
          <w:tcPr>
            <w:tcW w:w="2035" w:type="dxa"/>
            <w:shd w:val="clear" w:color="auto" w:fill="FDE9D9"/>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FDE9D9"/>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c>
          <w:tcPr>
            <w:tcW w:w="1909" w:type="dxa"/>
            <w:shd w:val="clear" w:color="auto" w:fill="FDE9D9"/>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FDE9D9"/>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Поселок Мелиораторов</w:t>
            </w:r>
            <w:r w:rsidR="007E1A9B" w:rsidRPr="00C02222">
              <w:rPr>
                <w:rFonts w:ascii="Times New Roman" w:eastAsia="Calibri" w:hAnsi="Times New Roman" w:cs="Times New Roman"/>
                <w:b/>
                <w:i/>
                <w:sz w:val="16"/>
                <w:szCs w:val="16"/>
              </w:rPr>
              <w:t>»</w:t>
            </w:r>
          </w:p>
        </w:tc>
        <w:tc>
          <w:tcPr>
            <w:tcW w:w="2368"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Поселок Мелиораторов</w:t>
            </w:r>
            <w:r w:rsidR="007E1A9B" w:rsidRPr="00C02222">
              <w:rPr>
                <w:rFonts w:ascii="Times New Roman" w:eastAsia="Calibri" w:hAnsi="Times New Roman" w:cs="Times New Roman"/>
                <w:sz w:val="16"/>
                <w:szCs w:val="16"/>
              </w:rPr>
              <w:t>»</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г. Котельниково, </w:t>
            </w:r>
            <w:r w:rsidR="00C02222">
              <w:rPr>
                <w:rFonts w:ascii="Times New Roman" w:eastAsia="Calibri" w:hAnsi="Times New Roman" w:cs="Times New Roman"/>
                <w:sz w:val="16"/>
                <w:szCs w:val="16"/>
              </w:rPr>
              <w:br/>
            </w:r>
            <w:r w:rsidRPr="00C02222">
              <w:rPr>
                <w:rFonts w:ascii="Times New Roman" w:eastAsia="Calibri" w:hAnsi="Times New Roman" w:cs="Times New Roman"/>
                <w:sz w:val="16"/>
                <w:szCs w:val="16"/>
              </w:rPr>
              <w:t xml:space="preserve">ул. Комсомольская, </w:t>
            </w:r>
            <w:r w:rsidR="00C02222">
              <w:rPr>
                <w:rFonts w:ascii="Times New Roman" w:eastAsia="Calibri" w:hAnsi="Times New Roman" w:cs="Times New Roman"/>
                <w:sz w:val="16"/>
                <w:szCs w:val="16"/>
              </w:rPr>
              <w:br/>
              <w:t xml:space="preserve">д. </w:t>
            </w:r>
            <w:r w:rsidRPr="00C02222">
              <w:rPr>
                <w:rFonts w:ascii="Times New Roman" w:eastAsia="Calibri" w:hAnsi="Times New Roman" w:cs="Times New Roman"/>
                <w:sz w:val="16"/>
                <w:szCs w:val="16"/>
              </w:rPr>
              <w:t>99а</w:t>
            </w:r>
          </w:p>
        </w:tc>
        <w:tc>
          <w:tcPr>
            <w:tcW w:w="2035"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c>
          <w:tcPr>
            <w:tcW w:w="1909"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Волна</w:t>
            </w:r>
            <w:r w:rsidR="007E1A9B" w:rsidRPr="00C02222">
              <w:rPr>
                <w:rFonts w:ascii="Times New Roman" w:eastAsia="Calibri" w:hAnsi="Times New Roman" w:cs="Times New Roman"/>
                <w:b/>
                <w:i/>
                <w:sz w:val="16"/>
                <w:szCs w:val="16"/>
              </w:rPr>
              <w:t>»</w:t>
            </w:r>
          </w:p>
        </w:tc>
        <w:tc>
          <w:tcPr>
            <w:tcW w:w="2368"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Волна</w:t>
            </w:r>
            <w:r w:rsidR="007E1A9B" w:rsidRPr="00C02222">
              <w:rPr>
                <w:rFonts w:ascii="Times New Roman" w:eastAsia="Calibri" w:hAnsi="Times New Roman" w:cs="Times New Roman"/>
                <w:sz w:val="16"/>
                <w:szCs w:val="16"/>
              </w:rPr>
              <w:t>»</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г. Котельниково,</w:t>
            </w:r>
            <w:r w:rsidR="00C02222">
              <w:rPr>
                <w:rFonts w:ascii="Times New Roman" w:eastAsia="Calibri" w:hAnsi="Times New Roman" w:cs="Times New Roman"/>
                <w:sz w:val="16"/>
                <w:szCs w:val="16"/>
              </w:rPr>
              <w:br/>
            </w:r>
            <w:r w:rsidRPr="00C02222">
              <w:rPr>
                <w:rFonts w:ascii="Times New Roman" w:eastAsia="Calibri" w:hAnsi="Times New Roman" w:cs="Times New Roman"/>
                <w:sz w:val="16"/>
                <w:szCs w:val="16"/>
              </w:rPr>
              <w:t xml:space="preserve"> ул.Гришина, </w:t>
            </w:r>
            <w:r w:rsidR="00C02222">
              <w:rPr>
                <w:rFonts w:ascii="Times New Roman" w:eastAsia="Calibri" w:hAnsi="Times New Roman" w:cs="Times New Roman"/>
                <w:sz w:val="16"/>
                <w:szCs w:val="16"/>
              </w:rPr>
              <w:t xml:space="preserve">д. </w:t>
            </w:r>
            <w:r w:rsidRPr="00C02222">
              <w:rPr>
                <w:rFonts w:ascii="Times New Roman" w:eastAsia="Calibri" w:hAnsi="Times New Roman" w:cs="Times New Roman"/>
                <w:sz w:val="16"/>
                <w:szCs w:val="16"/>
              </w:rPr>
              <w:t>24в</w:t>
            </w:r>
          </w:p>
        </w:tc>
        <w:tc>
          <w:tcPr>
            <w:tcW w:w="2035"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c>
          <w:tcPr>
            <w:tcW w:w="1909"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Серафимовича 10А</w:t>
            </w:r>
            <w:r w:rsidR="007E1A9B" w:rsidRPr="00C02222">
              <w:rPr>
                <w:rFonts w:ascii="Times New Roman" w:eastAsia="Calibri" w:hAnsi="Times New Roman" w:cs="Times New Roman"/>
                <w:b/>
                <w:i/>
                <w:sz w:val="16"/>
                <w:szCs w:val="16"/>
              </w:rPr>
              <w:t>»</w:t>
            </w:r>
          </w:p>
        </w:tc>
        <w:tc>
          <w:tcPr>
            <w:tcW w:w="2368"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Серафимовича 10А</w:t>
            </w:r>
            <w:r w:rsidR="007E1A9B" w:rsidRPr="00C02222">
              <w:rPr>
                <w:rFonts w:ascii="Times New Roman" w:eastAsia="Calibri" w:hAnsi="Times New Roman" w:cs="Times New Roman"/>
                <w:sz w:val="16"/>
                <w:szCs w:val="16"/>
              </w:rPr>
              <w:t>»</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г. Котельниково, </w:t>
            </w:r>
            <w:r w:rsidR="00C02222">
              <w:rPr>
                <w:rFonts w:ascii="Times New Roman" w:eastAsia="Calibri" w:hAnsi="Times New Roman" w:cs="Times New Roman"/>
                <w:sz w:val="16"/>
                <w:szCs w:val="16"/>
              </w:rPr>
              <w:br/>
            </w:r>
            <w:r w:rsidRPr="00C02222">
              <w:rPr>
                <w:rFonts w:ascii="Times New Roman" w:eastAsia="Calibri" w:hAnsi="Times New Roman" w:cs="Times New Roman"/>
                <w:sz w:val="16"/>
                <w:szCs w:val="16"/>
              </w:rPr>
              <w:t xml:space="preserve">ул. Серафимовича, </w:t>
            </w:r>
            <w:r w:rsidR="00C02222">
              <w:rPr>
                <w:rFonts w:ascii="Times New Roman" w:eastAsia="Calibri" w:hAnsi="Times New Roman" w:cs="Times New Roman"/>
                <w:sz w:val="16"/>
                <w:szCs w:val="16"/>
              </w:rPr>
              <w:br/>
              <w:t xml:space="preserve">д. </w:t>
            </w:r>
            <w:r w:rsidRPr="00C02222">
              <w:rPr>
                <w:rFonts w:ascii="Times New Roman" w:eastAsia="Calibri" w:hAnsi="Times New Roman" w:cs="Times New Roman"/>
                <w:sz w:val="16"/>
                <w:szCs w:val="16"/>
              </w:rPr>
              <w:t>10б</w:t>
            </w:r>
          </w:p>
        </w:tc>
        <w:tc>
          <w:tcPr>
            <w:tcW w:w="2035"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c>
          <w:tcPr>
            <w:tcW w:w="1909"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Д/С №8</w:t>
            </w:r>
            <w:r w:rsidR="007E1A9B" w:rsidRPr="00C02222">
              <w:rPr>
                <w:rFonts w:ascii="Times New Roman" w:eastAsia="Calibri" w:hAnsi="Times New Roman" w:cs="Times New Roman"/>
                <w:b/>
                <w:i/>
                <w:sz w:val="16"/>
                <w:szCs w:val="16"/>
              </w:rPr>
              <w:t>»</w:t>
            </w:r>
          </w:p>
        </w:tc>
        <w:tc>
          <w:tcPr>
            <w:tcW w:w="2368"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Д/С №8</w:t>
            </w:r>
            <w:r w:rsidR="007E1A9B" w:rsidRPr="00C02222">
              <w:rPr>
                <w:rFonts w:ascii="Times New Roman" w:eastAsia="Calibri" w:hAnsi="Times New Roman" w:cs="Times New Roman"/>
                <w:sz w:val="16"/>
                <w:szCs w:val="16"/>
              </w:rPr>
              <w:t>»</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г. Котельниково, </w:t>
            </w:r>
            <w:r w:rsidR="00C02222">
              <w:rPr>
                <w:rFonts w:ascii="Times New Roman" w:eastAsia="Calibri" w:hAnsi="Times New Roman" w:cs="Times New Roman"/>
                <w:sz w:val="16"/>
                <w:szCs w:val="16"/>
              </w:rPr>
              <w:br/>
            </w:r>
            <w:r w:rsidRPr="00C02222">
              <w:rPr>
                <w:rFonts w:ascii="Times New Roman" w:eastAsia="Calibri" w:hAnsi="Times New Roman" w:cs="Times New Roman"/>
                <w:sz w:val="16"/>
                <w:szCs w:val="16"/>
              </w:rPr>
              <w:t xml:space="preserve">ул. Комсомольская, </w:t>
            </w:r>
            <w:r w:rsidR="00C02222">
              <w:rPr>
                <w:rFonts w:ascii="Times New Roman" w:eastAsia="Calibri" w:hAnsi="Times New Roman" w:cs="Times New Roman"/>
                <w:sz w:val="16"/>
                <w:szCs w:val="16"/>
              </w:rPr>
              <w:br/>
              <w:t xml:space="preserve">д. </w:t>
            </w:r>
            <w:r w:rsidRPr="00C02222">
              <w:rPr>
                <w:rFonts w:ascii="Times New Roman" w:eastAsia="Calibri" w:hAnsi="Times New Roman" w:cs="Times New Roman"/>
                <w:sz w:val="16"/>
                <w:szCs w:val="16"/>
              </w:rPr>
              <w:t>85б</w:t>
            </w:r>
          </w:p>
        </w:tc>
        <w:tc>
          <w:tcPr>
            <w:tcW w:w="2035"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c>
          <w:tcPr>
            <w:tcW w:w="1909"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 xml:space="preserve"> Калинина 201</w:t>
            </w:r>
            <w:r w:rsidR="007E1A9B" w:rsidRPr="00C02222">
              <w:rPr>
                <w:rFonts w:ascii="Times New Roman" w:eastAsia="Calibri" w:hAnsi="Times New Roman" w:cs="Times New Roman"/>
                <w:b/>
                <w:i/>
                <w:sz w:val="16"/>
                <w:szCs w:val="16"/>
              </w:rPr>
              <w:t>»</w:t>
            </w:r>
          </w:p>
        </w:tc>
        <w:tc>
          <w:tcPr>
            <w:tcW w:w="2368"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090F99">
              <w:rPr>
                <w:rFonts w:ascii="Times New Roman" w:eastAsia="Calibri" w:hAnsi="Times New Roman" w:cs="Times New Roman"/>
                <w:sz w:val="16"/>
                <w:szCs w:val="16"/>
              </w:rPr>
              <w:br/>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Калинина 201</w:t>
            </w:r>
            <w:r w:rsidR="007E1A9B" w:rsidRPr="00C02222">
              <w:rPr>
                <w:rFonts w:ascii="Times New Roman" w:eastAsia="Calibri" w:hAnsi="Times New Roman" w:cs="Times New Roman"/>
                <w:sz w:val="16"/>
                <w:szCs w:val="16"/>
              </w:rPr>
              <w:t>»</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г. Котельниково, </w:t>
            </w:r>
            <w:r w:rsidR="00C02222">
              <w:rPr>
                <w:rFonts w:ascii="Times New Roman" w:eastAsia="Calibri" w:hAnsi="Times New Roman" w:cs="Times New Roman"/>
                <w:sz w:val="16"/>
                <w:szCs w:val="16"/>
              </w:rPr>
              <w:br/>
            </w:r>
            <w:r w:rsidRPr="00C02222">
              <w:rPr>
                <w:rFonts w:ascii="Times New Roman" w:eastAsia="Calibri" w:hAnsi="Times New Roman" w:cs="Times New Roman"/>
                <w:sz w:val="16"/>
                <w:szCs w:val="16"/>
              </w:rPr>
              <w:t xml:space="preserve">ул. Калинина, </w:t>
            </w:r>
            <w:r w:rsidR="00C02222">
              <w:rPr>
                <w:rFonts w:ascii="Times New Roman" w:eastAsia="Calibri" w:hAnsi="Times New Roman" w:cs="Times New Roman"/>
                <w:sz w:val="16"/>
                <w:szCs w:val="16"/>
              </w:rPr>
              <w:t xml:space="preserve">д. </w:t>
            </w:r>
            <w:r w:rsidRPr="00C02222">
              <w:rPr>
                <w:rFonts w:ascii="Times New Roman" w:eastAsia="Calibri" w:hAnsi="Times New Roman" w:cs="Times New Roman"/>
                <w:sz w:val="16"/>
                <w:szCs w:val="16"/>
              </w:rPr>
              <w:t>201</w:t>
            </w:r>
          </w:p>
        </w:tc>
        <w:tc>
          <w:tcPr>
            <w:tcW w:w="2035"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c>
          <w:tcPr>
            <w:tcW w:w="1909"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 xml:space="preserve"> Калинина 205</w:t>
            </w:r>
            <w:r w:rsidR="007E1A9B" w:rsidRPr="00C02222">
              <w:rPr>
                <w:rFonts w:ascii="Times New Roman" w:eastAsia="Calibri" w:hAnsi="Times New Roman" w:cs="Times New Roman"/>
                <w:b/>
                <w:i/>
                <w:sz w:val="16"/>
                <w:szCs w:val="16"/>
              </w:rPr>
              <w:t>»</w:t>
            </w:r>
          </w:p>
        </w:tc>
        <w:tc>
          <w:tcPr>
            <w:tcW w:w="2368"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Калинина 205</w:t>
            </w:r>
            <w:r w:rsidR="007E1A9B" w:rsidRPr="00C02222">
              <w:rPr>
                <w:rFonts w:ascii="Times New Roman" w:eastAsia="Calibri" w:hAnsi="Times New Roman" w:cs="Times New Roman"/>
                <w:sz w:val="16"/>
                <w:szCs w:val="16"/>
              </w:rPr>
              <w:t>»</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г. Котельниково, </w:t>
            </w:r>
            <w:r w:rsidR="00C02222">
              <w:rPr>
                <w:rFonts w:ascii="Times New Roman" w:eastAsia="Calibri" w:hAnsi="Times New Roman" w:cs="Times New Roman"/>
                <w:sz w:val="16"/>
                <w:szCs w:val="16"/>
              </w:rPr>
              <w:br/>
            </w:r>
            <w:r w:rsidRPr="00C02222">
              <w:rPr>
                <w:rFonts w:ascii="Times New Roman" w:eastAsia="Calibri" w:hAnsi="Times New Roman" w:cs="Times New Roman"/>
                <w:sz w:val="16"/>
                <w:szCs w:val="16"/>
              </w:rPr>
              <w:t xml:space="preserve">ул. Калинина, </w:t>
            </w:r>
            <w:r w:rsidR="00C02222">
              <w:rPr>
                <w:rFonts w:ascii="Times New Roman" w:eastAsia="Calibri" w:hAnsi="Times New Roman" w:cs="Times New Roman"/>
                <w:sz w:val="16"/>
                <w:szCs w:val="16"/>
              </w:rPr>
              <w:t xml:space="preserve">д. </w:t>
            </w:r>
            <w:r w:rsidRPr="00C02222">
              <w:rPr>
                <w:rFonts w:ascii="Times New Roman" w:eastAsia="Calibri" w:hAnsi="Times New Roman" w:cs="Times New Roman"/>
                <w:sz w:val="16"/>
                <w:szCs w:val="16"/>
              </w:rPr>
              <w:t>205</w:t>
            </w:r>
          </w:p>
        </w:tc>
        <w:tc>
          <w:tcPr>
            <w:tcW w:w="2035"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c>
          <w:tcPr>
            <w:tcW w:w="1909"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 xml:space="preserve"> Калинина 207</w:t>
            </w:r>
            <w:r w:rsidR="007E1A9B" w:rsidRPr="00C02222">
              <w:rPr>
                <w:rFonts w:ascii="Times New Roman" w:eastAsia="Calibri" w:hAnsi="Times New Roman" w:cs="Times New Roman"/>
                <w:b/>
                <w:i/>
                <w:sz w:val="16"/>
                <w:szCs w:val="16"/>
              </w:rPr>
              <w:t>»</w:t>
            </w:r>
          </w:p>
        </w:tc>
        <w:tc>
          <w:tcPr>
            <w:tcW w:w="2368"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Калинина 207</w:t>
            </w:r>
            <w:r w:rsidR="007E1A9B" w:rsidRPr="00C02222">
              <w:rPr>
                <w:rFonts w:ascii="Times New Roman" w:eastAsia="Calibri" w:hAnsi="Times New Roman" w:cs="Times New Roman"/>
                <w:sz w:val="16"/>
                <w:szCs w:val="16"/>
              </w:rPr>
              <w:t>»</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г. Котельниково, </w:t>
            </w:r>
            <w:r w:rsidR="00C02222">
              <w:rPr>
                <w:rFonts w:ascii="Times New Roman" w:eastAsia="Calibri" w:hAnsi="Times New Roman" w:cs="Times New Roman"/>
                <w:sz w:val="16"/>
                <w:szCs w:val="16"/>
              </w:rPr>
              <w:br/>
            </w:r>
            <w:r w:rsidRPr="00C02222">
              <w:rPr>
                <w:rFonts w:ascii="Times New Roman" w:eastAsia="Calibri" w:hAnsi="Times New Roman" w:cs="Times New Roman"/>
                <w:sz w:val="16"/>
                <w:szCs w:val="16"/>
              </w:rPr>
              <w:t xml:space="preserve">ул. Калинина, </w:t>
            </w:r>
            <w:r w:rsidR="00C02222">
              <w:rPr>
                <w:rFonts w:ascii="Times New Roman" w:eastAsia="Calibri" w:hAnsi="Times New Roman" w:cs="Times New Roman"/>
                <w:sz w:val="16"/>
                <w:szCs w:val="16"/>
              </w:rPr>
              <w:t xml:space="preserve">д. </w:t>
            </w:r>
            <w:r w:rsidRPr="00C02222">
              <w:rPr>
                <w:rFonts w:ascii="Times New Roman" w:eastAsia="Calibri" w:hAnsi="Times New Roman" w:cs="Times New Roman"/>
                <w:sz w:val="16"/>
                <w:szCs w:val="16"/>
              </w:rPr>
              <w:t>207</w:t>
            </w:r>
          </w:p>
        </w:tc>
        <w:tc>
          <w:tcPr>
            <w:tcW w:w="2035"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c>
          <w:tcPr>
            <w:tcW w:w="1909"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Администрация Котельниковского городского поселения</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МУП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Тепловые сети</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 xml:space="preserve"> Котельниковского городского поселения</w:t>
            </w:r>
          </w:p>
        </w:tc>
      </w:tr>
      <w:tr w:rsidR="00D931C4" w:rsidRPr="00C02222" w:rsidTr="00090F99">
        <w:trPr>
          <w:trHeight w:val="20"/>
          <w:jc w:val="center"/>
        </w:trPr>
        <w:tc>
          <w:tcPr>
            <w:tcW w:w="2830" w:type="dxa"/>
            <w:shd w:val="clear" w:color="auto" w:fill="FBD4B4"/>
            <w:vAlign w:val="center"/>
          </w:tcPr>
          <w:p w:rsidR="00D931C4" w:rsidRPr="00C02222" w:rsidRDefault="00D931C4" w:rsidP="00D931C4">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lastRenderedPageBreak/>
              <w:t>Котельная Витотерм-5000</w:t>
            </w:r>
          </w:p>
        </w:tc>
        <w:tc>
          <w:tcPr>
            <w:tcW w:w="2368" w:type="dxa"/>
            <w:shd w:val="clear" w:color="auto" w:fill="FBE4D5" w:themeFill="accent2" w:themeFillTint="33"/>
            <w:vAlign w:val="center"/>
          </w:tcPr>
          <w:p w:rsidR="00D931C4" w:rsidRPr="00C02222" w:rsidRDefault="00D931C4" w:rsidP="00D931C4">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Котельная Витотерм-5000</w:t>
            </w:r>
          </w:p>
        </w:tc>
        <w:tc>
          <w:tcPr>
            <w:tcW w:w="1806" w:type="dxa"/>
            <w:shd w:val="clear" w:color="auto" w:fill="FBE4D5" w:themeFill="accent2" w:themeFillTint="33"/>
            <w:vAlign w:val="center"/>
          </w:tcPr>
          <w:p w:rsidR="00D931C4" w:rsidRPr="00C7737D" w:rsidRDefault="00D931C4" w:rsidP="00D931C4">
            <w:pPr>
              <w:spacing w:after="0" w:line="240" w:lineRule="auto"/>
              <w:jc w:val="center"/>
              <w:rPr>
                <w:rFonts w:ascii="Times New Roman" w:hAnsi="Times New Roman"/>
                <w:sz w:val="15"/>
                <w:szCs w:val="15"/>
              </w:rPr>
            </w:pPr>
            <w:r w:rsidRPr="00C7737D">
              <w:rPr>
                <w:rFonts w:ascii="Times New Roman" w:hAnsi="Times New Roman"/>
                <w:sz w:val="15"/>
                <w:szCs w:val="15"/>
              </w:rPr>
              <w:t>г. Котельниково, ул. Калийщиков, д. 6, офис 1</w:t>
            </w:r>
          </w:p>
        </w:tc>
        <w:tc>
          <w:tcPr>
            <w:tcW w:w="2035" w:type="dxa"/>
            <w:shd w:val="clear" w:color="auto" w:fill="FBE4D5" w:themeFill="accent2" w:themeFillTint="33"/>
            <w:vAlign w:val="center"/>
          </w:tcPr>
          <w:p w:rsidR="00D931C4" w:rsidRPr="00C02222" w:rsidRDefault="00D931C4" w:rsidP="00D931C4">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ООО «ЕвроХим-ВолгаСервис»</w:t>
            </w:r>
          </w:p>
        </w:tc>
        <w:tc>
          <w:tcPr>
            <w:tcW w:w="1806" w:type="dxa"/>
            <w:shd w:val="clear" w:color="auto" w:fill="FBE4D5" w:themeFill="accent2" w:themeFillTint="33"/>
            <w:vAlign w:val="center"/>
          </w:tcPr>
          <w:p w:rsidR="00D931C4" w:rsidRPr="00C02222" w:rsidRDefault="00D931C4" w:rsidP="00D931C4">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ООО «ЕвроХим-ВолгаСервис»</w:t>
            </w:r>
          </w:p>
        </w:tc>
        <w:tc>
          <w:tcPr>
            <w:tcW w:w="1909" w:type="dxa"/>
            <w:shd w:val="clear" w:color="auto" w:fill="FBE4D5" w:themeFill="accent2" w:themeFillTint="33"/>
            <w:vAlign w:val="center"/>
          </w:tcPr>
          <w:p w:rsidR="00D931C4" w:rsidRPr="00C02222" w:rsidRDefault="00D931C4" w:rsidP="00D931C4">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ООО «ЕвроХим-ВолгаСервис»</w:t>
            </w:r>
          </w:p>
        </w:tc>
        <w:tc>
          <w:tcPr>
            <w:tcW w:w="1806" w:type="dxa"/>
            <w:shd w:val="clear" w:color="auto" w:fill="FBE4D5" w:themeFill="accent2" w:themeFillTint="33"/>
            <w:vAlign w:val="center"/>
          </w:tcPr>
          <w:p w:rsidR="00D931C4" w:rsidRPr="00C02222" w:rsidRDefault="00D931C4" w:rsidP="00D931C4">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ООО «ЕвроХим-ВолгаСервис»</w:t>
            </w:r>
          </w:p>
        </w:tc>
      </w:tr>
      <w:tr w:rsidR="00D931C4" w:rsidRPr="00C02222" w:rsidTr="00090F99">
        <w:trPr>
          <w:trHeight w:val="20"/>
          <w:jc w:val="center"/>
        </w:trPr>
        <w:tc>
          <w:tcPr>
            <w:tcW w:w="2830" w:type="dxa"/>
            <w:shd w:val="clear" w:color="auto" w:fill="FBD4B4"/>
            <w:vAlign w:val="center"/>
          </w:tcPr>
          <w:p w:rsidR="00D931C4" w:rsidRPr="00C02222" w:rsidRDefault="00D931C4" w:rsidP="00D931C4">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Котельная ТКУ-1240Б</w:t>
            </w:r>
          </w:p>
        </w:tc>
        <w:tc>
          <w:tcPr>
            <w:tcW w:w="2368" w:type="dxa"/>
            <w:shd w:val="clear" w:color="auto" w:fill="auto"/>
            <w:vAlign w:val="center"/>
          </w:tcPr>
          <w:p w:rsidR="00D931C4" w:rsidRPr="00C02222" w:rsidRDefault="00D931C4" w:rsidP="00D931C4">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Котельная ТКУ-1240Б</w:t>
            </w:r>
          </w:p>
        </w:tc>
        <w:tc>
          <w:tcPr>
            <w:tcW w:w="1806" w:type="dxa"/>
            <w:shd w:val="clear" w:color="auto" w:fill="auto"/>
            <w:vAlign w:val="center"/>
          </w:tcPr>
          <w:p w:rsidR="00D931C4" w:rsidRPr="00C7737D" w:rsidRDefault="00D931C4" w:rsidP="00D931C4">
            <w:pPr>
              <w:spacing w:after="0" w:line="240" w:lineRule="auto"/>
              <w:jc w:val="center"/>
              <w:rPr>
                <w:rFonts w:ascii="Times New Roman" w:hAnsi="Times New Roman"/>
                <w:sz w:val="15"/>
                <w:szCs w:val="15"/>
              </w:rPr>
            </w:pPr>
            <w:r w:rsidRPr="00C7737D">
              <w:rPr>
                <w:rFonts w:ascii="Times New Roman" w:hAnsi="Times New Roman"/>
                <w:sz w:val="15"/>
                <w:szCs w:val="15"/>
              </w:rPr>
              <w:t>г. Котельниково, ул. Калийщиков, д. 6, офис 1</w:t>
            </w:r>
          </w:p>
        </w:tc>
        <w:tc>
          <w:tcPr>
            <w:tcW w:w="2035" w:type="dxa"/>
            <w:shd w:val="clear" w:color="auto" w:fill="auto"/>
            <w:vAlign w:val="center"/>
          </w:tcPr>
          <w:p w:rsidR="00D931C4" w:rsidRPr="00C02222" w:rsidRDefault="00D931C4" w:rsidP="00D931C4">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ООО «ЕвроХим-ВолгаСервис»</w:t>
            </w:r>
          </w:p>
        </w:tc>
        <w:tc>
          <w:tcPr>
            <w:tcW w:w="1806" w:type="dxa"/>
            <w:shd w:val="clear" w:color="auto" w:fill="auto"/>
            <w:vAlign w:val="center"/>
          </w:tcPr>
          <w:p w:rsidR="00D931C4" w:rsidRPr="00C02222" w:rsidRDefault="00D931C4" w:rsidP="00D931C4">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ООО «ЕвроХим-ВолгаСервис»</w:t>
            </w:r>
          </w:p>
        </w:tc>
        <w:tc>
          <w:tcPr>
            <w:tcW w:w="1909" w:type="dxa"/>
            <w:shd w:val="clear" w:color="auto" w:fill="auto"/>
            <w:vAlign w:val="center"/>
          </w:tcPr>
          <w:p w:rsidR="00D931C4" w:rsidRPr="00C02222" w:rsidRDefault="00D931C4" w:rsidP="00D931C4">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ООО «ЕвроХим-ВолгаСервис»</w:t>
            </w:r>
          </w:p>
        </w:tc>
        <w:tc>
          <w:tcPr>
            <w:tcW w:w="1806" w:type="dxa"/>
            <w:shd w:val="clear" w:color="auto" w:fill="auto"/>
            <w:vAlign w:val="center"/>
          </w:tcPr>
          <w:p w:rsidR="00D931C4" w:rsidRPr="00C02222" w:rsidRDefault="00D931C4" w:rsidP="00D931C4">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ООО «ЕвроХим-ВолгаСервис»</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ПУ-45</w:t>
            </w:r>
            <w:r w:rsidR="007E1A9B" w:rsidRPr="00C02222">
              <w:rPr>
                <w:rFonts w:ascii="Times New Roman" w:eastAsia="Calibri" w:hAnsi="Times New Roman" w:cs="Times New Roman"/>
                <w:b/>
                <w:i/>
                <w:sz w:val="16"/>
                <w:szCs w:val="16"/>
              </w:rPr>
              <w:t>»</w:t>
            </w:r>
          </w:p>
        </w:tc>
        <w:tc>
          <w:tcPr>
            <w:tcW w:w="2368"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ПУ-45</w:t>
            </w:r>
            <w:r w:rsidR="007E1A9B" w:rsidRPr="00C02222">
              <w:rPr>
                <w:rFonts w:ascii="Times New Roman" w:eastAsia="Calibri" w:hAnsi="Times New Roman" w:cs="Times New Roman"/>
                <w:sz w:val="16"/>
                <w:szCs w:val="16"/>
              </w:rPr>
              <w:t>»</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г. Котельниково, </w:t>
            </w:r>
            <w:r w:rsidRPr="00090F99">
              <w:rPr>
                <w:rFonts w:ascii="Times New Roman" w:eastAsia="Calibri" w:hAnsi="Times New Roman" w:cs="Times New Roman"/>
                <w:color w:val="000000"/>
                <w:sz w:val="16"/>
                <w:szCs w:val="16"/>
                <w:shd w:val="clear" w:color="auto" w:fill="FBE4D5" w:themeFill="accent2" w:themeFillTint="33"/>
              </w:rPr>
              <w:t> </w:t>
            </w:r>
            <w:r w:rsidR="00C02222" w:rsidRPr="00090F99">
              <w:rPr>
                <w:rFonts w:ascii="Times New Roman" w:eastAsia="Calibri" w:hAnsi="Times New Roman" w:cs="Times New Roman"/>
                <w:color w:val="000000"/>
                <w:sz w:val="16"/>
                <w:szCs w:val="16"/>
                <w:shd w:val="clear" w:color="auto" w:fill="FBE4D5" w:themeFill="accent2" w:themeFillTint="33"/>
              </w:rPr>
              <w:br/>
            </w:r>
            <w:r w:rsidRPr="00090F99">
              <w:rPr>
                <w:rFonts w:ascii="Times New Roman" w:eastAsia="Calibri" w:hAnsi="Times New Roman" w:cs="Times New Roman"/>
                <w:color w:val="000000"/>
                <w:sz w:val="16"/>
                <w:szCs w:val="16"/>
                <w:shd w:val="clear" w:color="auto" w:fill="FBE4D5" w:themeFill="accent2" w:themeFillTint="33"/>
              </w:rPr>
              <w:t xml:space="preserve">ул. Полегалова, </w:t>
            </w:r>
            <w:r w:rsidR="00C02222" w:rsidRPr="00090F99">
              <w:rPr>
                <w:rFonts w:ascii="Times New Roman" w:eastAsia="Calibri" w:hAnsi="Times New Roman" w:cs="Times New Roman"/>
                <w:color w:val="000000"/>
                <w:sz w:val="16"/>
                <w:szCs w:val="16"/>
                <w:shd w:val="clear" w:color="auto" w:fill="FBE4D5" w:themeFill="accent2" w:themeFillTint="33"/>
              </w:rPr>
              <w:t xml:space="preserve">д. </w:t>
            </w:r>
            <w:r w:rsidRPr="00090F99">
              <w:rPr>
                <w:rFonts w:ascii="Times New Roman" w:eastAsia="Calibri" w:hAnsi="Times New Roman" w:cs="Times New Roman"/>
                <w:color w:val="000000"/>
                <w:sz w:val="16"/>
                <w:szCs w:val="16"/>
                <w:shd w:val="clear" w:color="auto" w:fill="FBE4D5" w:themeFill="accent2" w:themeFillTint="33"/>
              </w:rPr>
              <w:t>9</w:t>
            </w:r>
          </w:p>
        </w:tc>
        <w:tc>
          <w:tcPr>
            <w:tcW w:w="2035"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909"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Детсад №5</w:t>
            </w:r>
            <w:r w:rsidR="007E1A9B" w:rsidRPr="00C02222">
              <w:rPr>
                <w:rFonts w:ascii="Times New Roman" w:eastAsia="Calibri" w:hAnsi="Times New Roman" w:cs="Times New Roman"/>
                <w:b/>
                <w:i/>
                <w:sz w:val="16"/>
                <w:szCs w:val="16"/>
              </w:rPr>
              <w:t>»</w:t>
            </w:r>
          </w:p>
        </w:tc>
        <w:tc>
          <w:tcPr>
            <w:tcW w:w="2368"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Детсад №5</w:t>
            </w:r>
            <w:r w:rsidR="007E1A9B" w:rsidRPr="00C02222">
              <w:rPr>
                <w:rFonts w:ascii="Times New Roman" w:eastAsia="Calibri" w:hAnsi="Times New Roman" w:cs="Times New Roman"/>
                <w:sz w:val="16"/>
                <w:szCs w:val="16"/>
              </w:rPr>
              <w:t>»</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г. Котельниково, </w:t>
            </w:r>
            <w:r w:rsidR="00C02222">
              <w:rPr>
                <w:rFonts w:ascii="Times New Roman" w:eastAsia="Calibri" w:hAnsi="Times New Roman" w:cs="Times New Roman"/>
                <w:sz w:val="16"/>
                <w:szCs w:val="16"/>
              </w:rPr>
              <w:br/>
            </w:r>
            <w:r w:rsidRPr="00C02222">
              <w:rPr>
                <w:rFonts w:ascii="Times New Roman" w:eastAsia="Calibri" w:hAnsi="Times New Roman" w:cs="Times New Roman"/>
                <w:sz w:val="16"/>
                <w:szCs w:val="16"/>
              </w:rPr>
              <w:t xml:space="preserve">ул. Малиновского, </w:t>
            </w:r>
            <w:r w:rsidR="00C02222">
              <w:rPr>
                <w:rFonts w:ascii="Times New Roman" w:eastAsia="Calibri" w:hAnsi="Times New Roman" w:cs="Times New Roman"/>
                <w:sz w:val="16"/>
                <w:szCs w:val="16"/>
              </w:rPr>
              <w:br/>
              <w:t xml:space="preserve">д. </w:t>
            </w:r>
            <w:r w:rsidRPr="00C02222">
              <w:rPr>
                <w:rFonts w:ascii="Times New Roman" w:eastAsia="Calibri" w:hAnsi="Times New Roman" w:cs="Times New Roman"/>
                <w:sz w:val="16"/>
                <w:szCs w:val="16"/>
              </w:rPr>
              <w:t>44</w:t>
            </w:r>
          </w:p>
        </w:tc>
        <w:tc>
          <w:tcPr>
            <w:tcW w:w="2035"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909"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Детсад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Сказка</w:t>
            </w:r>
            <w:r w:rsidR="007E1A9B" w:rsidRPr="00C02222">
              <w:rPr>
                <w:rFonts w:ascii="Times New Roman" w:eastAsia="Calibri" w:hAnsi="Times New Roman" w:cs="Times New Roman"/>
                <w:b/>
                <w:i/>
                <w:sz w:val="16"/>
                <w:szCs w:val="16"/>
              </w:rPr>
              <w:t>»</w:t>
            </w:r>
          </w:p>
        </w:tc>
        <w:tc>
          <w:tcPr>
            <w:tcW w:w="2368"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Детсад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Сказка</w:t>
            </w:r>
            <w:r w:rsidR="007E1A9B" w:rsidRPr="00C02222">
              <w:rPr>
                <w:rFonts w:ascii="Times New Roman" w:eastAsia="Calibri" w:hAnsi="Times New Roman" w:cs="Times New Roman"/>
                <w:sz w:val="16"/>
                <w:szCs w:val="16"/>
              </w:rPr>
              <w:t>»</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г. Котельниково, </w:t>
            </w:r>
            <w:r w:rsidR="00090F99">
              <w:rPr>
                <w:rFonts w:ascii="Times New Roman" w:eastAsia="Calibri" w:hAnsi="Times New Roman" w:cs="Times New Roman"/>
                <w:sz w:val="16"/>
                <w:szCs w:val="16"/>
              </w:rPr>
              <w:br/>
            </w:r>
            <w:r w:rsidRPr="00C02222">
              <w:rPr>
                <w:rFonts w:ascii="Times New Roman" w:eastAsia="Calibri" w:hAnsi="Times New Roman" w:cs="Times New Roman"/>
                <w:sz w:val="16"/>
                <w:szCs w:val="16"/>
              </w:rPr>
              <w:t xml:space="preserve">ул. Строителей, </w:t>
            </w:r>
            <w:r w:rsidR="00090F99">
              <w:rPr>
                <w:rFonts w:ascii="Times New Roman" w:eastAsia="Calibri" w:hAnsi="Times New Roman" w:cs="Times New Roman"/>
                <w:sz w:val="16"/>
                <w:szCs w:val="16"/>
              </w:rPr>
              <w:t xml:space="preserve">д. </w:t>
            </w:r>
            <w:r w:rsidRPr="00C02222">
              <w:rPr>
                <w:rFonts w:ascii="Times New Roman" w:eastAsia="Calibri" w:hAnsi="Times New Roman" w:cs="Times New Roman"/>
                <w:sz w:val="16"/>
                <w:szCs w:val="16"/>
              </w:rPr>
              <w:t>1</w:t>
            </w:r>
          </w:p>
        </w:tc>
        <w:tc>
          <w:tcPr>
            <w:tcW w:w="2035"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909"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Детсад №6</w:t>
            </w:r>
            <w:r w:rsidR="007E1A9B" w:rsidRPr="00C02222">
              <w:rPr>
                <w:rFonts w:ascii="Times New Roman" w:eastAsia="Calibri" w:hAnsi="Times New Roman" w:cs="Times New Roman"/>
                <w:b/>
                <w:i/>
                <w:sz w:val="16"/>
                <w:szCs w:val="16"/>
              </w:rPr>
              <w:t>»</w:t>
            </w:r>
          </w:p>
        </w:tc>
        <w:tc>
          <w:tcPr>
            <w:tcW w:w="2368"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Детсад №6</w:t>
            </w:r>
            <w:r w:rsidR="007E1A9B" w:rsidRPr="00C02222">
              <w:rPr>
                <w:rFonts w:ascii="Times New Roman" w:eastAsia="Calibri" w:hAnsi="Times New Roman" w:cs="Times New Roman"/>
                <w:sz w:val="16"/>
                <w:szCs w:val="16"/>
              </w:rPr>
              <w:t>»</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г. Котельниково, </w:t>
            </w:r>
            <w:r w:rsidR="00090F99">
              <w:rPr>
                <w:rFonts w:ascii="Times New Roman" w:eastAsia="Calibri" w:hAnsi="Times New Roman" w:cs="Times New Roman"/>
                <w:sz w:val="16"/>
                <w:szCs w:val="16"/>
              </w:rPr>
              <w:br/>
            </w:r>
            <w:r w:rsidRPr="00C02222">
              <w:rPr>
                <w:rFonts w:ascii="Times New Roman" w:eastAsia="Calibri" w:hAnsi="Times New Roman" w:cs="Times New Roman"/>
                <w:sz w:val="16"/>
                <w:szCs w:val="16"/>
              </w:rPr>
              <w:t xml:space="preserve">ул. Чехова, </w:t>
            </w:r>
            <w:r w:rsidR="00090F99">
              <w:rPr>
                <w:rFonts w:ascii="Times New Roman" w:eastAsia="Calibri" w:hAnsi="Times New Roman" w:cs="Times New Roman"/>
                <w:sz w:val="16"/>
                <w:szCs w:val="16"/>
              </w:rPr>
              <w:t xml:space="preserve">д. </w:t>
            </w:r>
            <w:r w:rsidRPr="00C02222">
              <w:rPr>
                <w:rFonts w:ascii="Times New Roman" w:eastAsia="Calibri" w:hAnsi="Times New Roman" w:cs="Times New Roman"/>
                <w:sz w:val="16"/>
                <w:szCs w:val="16"/>
              </w:rPr>
              <w:t>60</w:t>
            </w:r>
          </w:p>
        </w:tc>
        <w:tc>
          <w:tcPr>
            <w:tcW w:w="2035"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909"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МБ ДОУ ДЮСШ</w:t>
            </w:r>
            <w:r w:rsidR="007E1A9B" w:rsidRPr="00C02222">
              <w:rPr>
                <w:rFonts w:ascii="Times New Roman" w:eastAsia="Calibri" w:hAnsi="Times New Roman" w:cs="Times New Roman"/>
                <w:b/>
                <w:i/>
                <w:sz w:val="16"/>
                <w:szCs w:val="16"/>
              </w:rPr>
              <w:t>»</w:t>
            </w:r>
          </w:p>
        </w:tc>
        <w:tc>
          <w:tcPr>
            <w:tcW w:w="2368"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МБ ДОУ ДЮСШ</w:t>
            </w:r>
            <w:r w:rsidR="007E1A9B" w:rsidRPr="00C02222">
              <w:rPr>
                <w:rFonts w:ascii="Times New Roman" w:eastAsia="Calibri" w:hAnsi="Times New Roman" w:cs="Times New Roman"/>
                <w:sz w:val="16"/>
                <w:szCs w:val="16"/>
              </w:rPr>
              <w:t>»</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г. Котельниково, </w:t>
            </w:r>
            <w:r w:rsidR="00090F99">
              <w:rPr>
                <w:rFonts w:ascii="Times New Roman" w:eastAsia="Calibri" w:hAnsi="Times New Roman" w:cs="Times New Roman"/>
                <w:sz w:val="16"/>
                <w:szCs w:val="16"/>
              </w:rPr>
              <w:br/>
            </w:r>
            <w:r w:rsidRPr="00C02222">
              <w:rPr>
                <w:rFonts w:ascii="Times New Roman" w:eastAsia="Calibri" w:hAnsi="Times New Roman" w:cs="Times New Roman"/>
                <w:sz w:val="16"/>
                <w:szCs w:val="16"/>
              </w:rPr>
              <w:t xml:space="preserve">ул. Родина, </w:t>
            </w:r>
            <w:r w:rsidR="00090F99">
              <w:rPr>
                <w:rFonts w:ascii="Times New Roman" w:eastAsia="Calibri" w:hAnsi="Times New Roman" w:cs="Times New Roman"/>
                <w:sz w:val="16"/>
                <w:szCs w:val="16"/>
              </w:rPr>
              <w:t xml:space="preserve">д. </w:t>
            </w:r>
            <w:r w:rsidRPr="00C02222">
              <w:rPr>
                <w:rFonts w:ascii="Times New Roman" w:eastAsia="Calibri" w:hAnsi="Times New Roman" w:cs="Times New Roman"/>
                <w:sz w:val="16"/>
                <w:szCs w:val="16"/>
              </w:rPr>
              <w:t>27</w:t>
            </w:r>
          </w:p>
        </w:tc>
        <w:tc>
          <w:tcPr>
            <w:tcW w:w="2035"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909"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СШ №3</w:t>
            </w:r>
            <w:r w:rsidR="007E1A9B" w:rsidRPr="00C02222">
              <w:rPr>
                <w:rFonts w:ascii="Times New Roman" w:eastAsia="Calibri" w:hAnsi="Times New Roman" w:cs="Times New Roman"/>
                <w:b/>
                <w:i/>
                <w:sz w:val="16"/>
                <w:szCs w:val="16"/>
              </w:rPr>
              <w:t>»</w:t>
            </w:r>
          </w:p>
        </w:tc>
        <w:tc>
          <w:tcPr>
            <w:tcW w:w="2368"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СШ №3</w:t>
            </w:r>
            <w:r w:rsidR="007E1A9B" w:rsidRPr="00C02222">
              <w:rPr>
                <w:rFonts w:ascii="Times New Roman" w:eastAsia="Calibri" w:hAnsi="Times New Roman" w:cs="Times New Roman"/>
                <w:sz w:val="16"/>
                <w:szCs w:val="16"/>
              </w:rPr>
              <w:t>»</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г. Котельниково, </w:t>
            </w:r>
            <w:r w:rsidR="00090F99">
              <w:rPr>
                <w:rFonts w:ascii="Times New Roman" w:eastAsia="Calibri" w:hAnsi="Times New Roman" w:cs="Times New Roman"/>
                <w:sz w:val="16"/>
                <w:szCs w:val="16"/>
              </w:rPr>
              <w:br/>
            </w:r>
            <w:r w:rsidRPr="00C02222">
              <w:rPr>
                <w:rFonts w:ascii="Times New Roman" w:eastAsia="Calibri" w:hAnsi="Times New Roman" w:cs="Times New Roman"/>
                <w:sz w:val="16"/>
                <w:szCs w:val="16"/>
              </w:rPr>
              <w:t xml:space="preserve">ул. Липова, </w:t>
            </w:r>
            <w:r w:rsidR="00090F99">
              <w:rPr>
                <w:rFonts w:ascii="Times New Roman" w:eastAsia="Calibri" w:hAnsi="Times New Roman" w:cs="Times New Roman"/>
                <w:sz w:val="16"/>
                <w:szCs w:val="16"/>
              </w:rPr>
              <w:t xml:space="preserve">д. </w:t>
            </w:r>
            <w:r w:rsidRPr="00C02222">
              <w:rPr>
                <w:rFonts w:ascii="Times New Roman" w:eastAsia="Calibri" w:hAnsi="Times New Roman" w:cs="Times New Roman"/>
                <w:sz w:val="16"/>
                <w:szCs w:val="16"/>
              </w:rPr>
              <w:t>13</w:t>
            </w:r>
          </w:p>
        </w:tc>
        <w:tc>
          <w:tcPr>
            <w:tcW w:w="2035"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909"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СШ №5</w:t>
            </w:r>
            <w:r w:rsidR="007E1A9B" w:rsidRPr="00C02222">
              <w:rPr>
                <w:rFonts w:ascii="Times New Roman" w:eastAsia="Calibri" w:hAnsi="Times New Roman" w:cs="Times New Roman"/>
                <w:b/>
                <w:i/>
                <w:sz w:val="16"/>
                <w:szCs w:val="16"/>
              </w:rPr>
              <w:t>»</w:t>
            </w:r>
          </w:p>
        </w:tc>
        <w:tc>
          <w:tcPr>
            <w:tcW w:w="2368"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СШ №5</w:t>
            </w:r>
            <w:r w:rsidR="007E1A9B" w:rsidRPr="00C02222">
              <w:rPr>
                <w:rFonts w:ascii="Times New Roman" w:eastAsia="Calibri" w:hAnsi="Times New Roman" w:cs="Times New Roman"/>
                <w:sz w:val="16"/>
                <w:szCs w:val="16"/>
              </w:rPr>
              <w:t>»</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г. Котельниково, </w:t>
            </w:r>
            <w:r w:rsidR="00090F99">
              <w:rPr>
                <w:rFonts w:ascii="Times New Roman" w:eastAsia="Calibri" w:hAnsi="Times New Roman" w:cs="Times New Roman"/>
                <w:sz w:val="16"/>
                <w:szCs w:val="16"/>
              </w:rPr>
              <w:br/>
            </w:r>
            <w:r w:rsidRPr="00C02222">
              <w:rPr>
                <w:rFonts w:ascii="Times New Roman" w:eastAsia="Calibri" w:hAnsi="Times New Roman" w:cs="Times New Roman"/>
                <w:sz w:val="16"/>
                <w:szCs w:val="16"/>
              </w:rPr>
              <w:t xml:space="preserve">ул. Липова, </w:t>
            </w:r>
            <w:r w:rsidR="00090F99">
              <w:rPr>
                <w:rFonts w:ascii="Times New Roman" w:eastAsia="Calibri" w:hAnsi="Times New Roman" w:cs="Times New Roman"/>
                <w:sz w:val="16"/>
                <w:szCs w:val="16"/>
              </w:rPr>
              <w:t xml:space="preserve">д. </w:t>
            </w:r>
            <w:r w:rsidRPr="00C02222">
              <w:rPr>
                <w:rFonts w:ascii="Times New Roman" w:eastAsia="Calibri" w:hAnsi="Times New Roman" w:cs="Times New Roman"/>
                <w:sz w:val="16"/>
                <w:szCs w:val="16"/>
              </w:rPr>
              <w:t>19а</w:t>
            </w:r>
          </w:p>
        </w:tc>
        <w:tc>
          <w:tcPr>
            <w:tcW w:w="2035"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909"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806" w:type="dxa"/>
            <w:shd w:val="clear" w:color="auto" w:fill="FBE4D5" w:themeFill="accent2" w:themeFillTint="33"/>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r>
      <w:tr w:rsidR="00CD614E" w:rsidRPr="00C02222" w:rsidTr="00090F99">
        <w:trPr>
          <w:trHeight w:val="20"/>
          <w:jc w:val="center"/>
        </w:trPr>
        <w:tc>
          <w:tcPr>
            <w:tcW w:w="2830" w:type="dxa"/>
            <w:shd w:val="clear" w:color="auto" w:fill="FBD4B4"/>
            <w:vAlign w:val="center"/>
          </w:tcPr>
          <w:p w:rsidR="00CD614E" w:rsidRPr="00C02222" w:rsidRDefault="00CD614E" w:rsidP="00C02222">
            <w:pPr>
              <w:spacing w:after="0" w:line="240" w:lineRule="auto"/>
              <w:contextualSpacing/>
              <w:jc w:val="center"/>
              <w:rPr>
                <w:rFonts w:ascii="Times New Roman" w:eastAsia="Calibri" w:hAnsi="Times New Roman" w:cs="Times New Roman"/>
                <w:b/>
                <w:i/>
                <w:sz w:val="16"/>
                <w:szCs w:val="16"/>
              </w:rPr>
            </w:pPr>
            <w:r w:rsidRPr="00C02222">
              <w:rPr>
                <w:rFonts w:ascii="Times New Roman" w:eastAsia="Calibri" w:hAnsi="Times New Roman" w:cs="Times New Roman"/>
                <w:b/>
                <w:i/>
                <w:sz w:val="16"/>
                <w:szCs w:val="16"/>
              </w:rPr>
              <w:t xml:space="preserve">Котельная </w:t>
            </w:r>
            <w:r w:rsidR="007E1A9B" w:rsidRPr="00C02222">
              <w:rPr>
                <w:rFonts w:ascii="Times New Roman" w:eastAsia="Calibri" w:hAnsi="Times New Roman" w:cs="Times New Roman"/>
                <w:b/>
                <w:i/>
                <w:sz w:val="16"/>
                <w:szCs w:val="16"/>
              </w:rPr>
              <w:t>«</w:t>
            </w:r>
            <w:r w:rsidRPr="00C02222">
              <w:rPr>
                <w:rFonts w:ascii="Times New Roman" w:eastAsia="Calibri" w:hAnsi="Times New Roman" w:cs="Times New Roman"/>
                <w:b/>
                <w:i/>
                <w:sz w:val="16"/>
                <w:szCs w:val="16"/>
              </w:rPr>
              <w:t>СШ №1</w:t>
            </w:r>
            <w:r w:rsidR="007E1A9B" w:rsidRPr="00C02222">
              <w:rPr>
                <w:rFonts w:ascii="Times New Roman" w:eastAsia="Calibri" w:hAnsi="Times New Roman" w:cs="Times New Roman"/>
                <w:b/>
                <w:i/>
                <w:sz w:val="16"/>
                <w:szCs w:val="16"/>
              </w:rPr>
              <w:t>»</w:t>
            </w:r>
          </w:p>
        </w:tc>
        <w:tc>
          <w:tcPr>
            <w:tcW w:w="2368"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Котельная </w:t>
            </w:r>
            <w:r w:rsidR="007E1A9B" w:rsidRPr="00C02222">
              <w:rPr>
                <w:rFonts w:ascii="Times New Roman" w:eastAsia="Calibri" w:hAnsi="Times New Roman" w:cs="Times New Roman"/>
                <w:sz w:val="16"/>
                <w:szCs w:val="16"/>
              </w:rPr>
              <w:t>«</w:t>
            </w:r>
            <w:r w:rsidRPr="00C02222">
              <w:rPr>
                <w:rFonts w:ascii="Times New Roman" w:eastAsia="Calibri" w:hAnsi="Times New Roman" w:cs="Times New Roman"/>
                <w:sz w:val="16"/>
                <w:szCs w:val="16"/>
              </w:rPr>
              <w:t>СШ №1</w:t>
            </w:r>
            <w:r w:rsidR="007E1A9B" w:rsidRPr="00C02222">
              <w:rPr>
                <w:rFonts w:ascii="Times New Roman" w:eastAsia="Calibri" w:hAnsi="Times New Roman" w:cs="Times New Roman"/>
                <w:sz w:val="16"/>
                <w:szCs w:val="16"/>
              </w:rPr>
              <w:t>»</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 xml:space="preserve">г. Котельниково, </w:t>
            </w:r>
            <w:r w:rsidR="00090F99">
              <w:rPr>
                <w:rFonts w:ascii="Times New Roman" w:eastAsia="Calibri" w:hAnsi="Times New Roman" w:cs="Times New Roman"/>
                <w:sz w:val="16"/>
                <w:szCs w:val="16"/>
              </w:rPr>
              <w:br/>
            </w:r>
            <w:r w:rsidRPr="00C02222">
              <w:rPr>
                <w:rFonts w:ascii="Times New Roman" w:eastAsia="Calibri" w:hAnsi="Times New Roman" w:cs="Times New Roman"/>
                <w:sz w:val="16"/>
                <w:szCs w:val="16"/>
              </w:rPr>
              <w:t xml:space="preserve">ул. Горького, </w:t>
            </w:r>
            <w:r w:rsidR="00090F99">
              <w:rPr>
                <w:rFonts w:ascii="Times New Roman" w:eastAsia="Calibri" w:hAnsi="Times New Roman" w:cs="Times New Roman"/>
                <w:sz w:val="16"/>
                <w:szCs w:val="16"/>
              </w:rPr>
              <w:t xml:space="preserve">д. </w:t>
            </w:r>
            <w:r w:rsidRPr="00C02222">
              <w:rPr>
                <w:rFonts w:ascii="Times New Roman" w:eastAsia="Calibri" w:hAnsi="Times New Roman" w:cs="Times New Roman"/>
                <w:sz w:val="16"/>
                <w:szCs w:val="16"/>
              </w:rPr>
              <w:t>37</w:t>
            </w:r>
          </w:p>
        </w:tc>
        <w:tc>
          <w:tcPr>
            <w:tcW w:w="2035"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909"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c>
          <w:tcPr>
            <w:tcW w:w="1806" w:type="dxa"/>
            <w:shd w:val="clear" w:color="auto" w:fill="auto"/>
            <w:vAlign w:val="center"/>
          </w:tcPr>
          <w:p w:rsidR="00CD614E" w:rsidRPr="00C02222" w:rsidRDefault="00CD614E" w:rsidP="00C02222">
            <w:pPr>
              <w:spacing w:after="0" w:line="240" w:lineRule="auto"/>
              <w:contextualSpacing/>
              <w:jc w:val="center"/>
              <w:rPr>
                <w:rFonts w:ascii="Times New Roman" w:eastAsia="Calibri" w:hAnsi="Times New Roman" w:cs="Times New Roman"/>
                <w:sz w:val="16"/>
                <w:szCs w:val="16"/>
              </w:rPr>
            </w:pPr>
            <w:r w:rsidRPr="00C02222">
              <w:rPr>
                <w:rFonts w:ascii="Times New Roman" w:eastAsia="Calibri" w:hAnsi="Times New Roman" w:cs="Times New Roman"/>
                <w:sz w:val="16"/>
                <w:szCs w:val="16"/>
              </w:rPr>
              <w:t>ведомственная</w:t>
            </w:r>
          </w:p>
        </w:tc>
      </w:tr>
    </w:tbl>
    <w:p w:rsidR="00761212" w:rsidRDefault="00761212" w:rsidP="00726681">
      <w:pPr>
        <w:autoSpaceDE w:val="0"/>
        <w:autoSpaceDN w:val="0"/>
        <w:adjustRightInd w:val="0"/>
        <w:spacing w:before="240" w:line="240" w:lineRule="auto"/>
        <w:jc w:val="center"/>
        <w:rPr>
          <w:rFonts w:ascii="Times New Roman" w:hAnsi="Times New Roman" w:cs="Times New Roman"/>
          <w:b/>
          <w:i/>
          <w:iCs/>
          <w:sz w:val="28"/>
          <w:szCs w:val="28"/>
        </w:rPr>
        <w:sectPr w:rsidR="00761212" w:rsidSect="00CD614E">
          <w:pgSz w:w="16838" w:h="11906" w:orient="landscape"/>
          <w:pgMar w:top="1418" w:right="1134" w:bottom="851" w:left="1134"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007F6B" w:rsidRPr="00D902D8" w:rsidRDefault="00007F6B" w:rsidP="00761212">
      <w:pPr>
        <w:autoSpaceDE w:val="0"/>
        <w:autoSpaceDN w:val="0"/>
        <w:adjustRightInd w:val="0"/>
        <w:spacing w:after="0" w:line="192"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lastRenderedPageBreak/>
        <w:t>15.2 Реестр единых теплоснабжающих организаций, содержащий перечень систем теплоснабжения, входящих в состав единой теплоснабжающей организации</w:t>
      </w:r>
    </w:p>
    <w:p w:rsidR="00007F6B" w:rsidRPr="001C6923" w:rsidRDefault="005C730E" w:rsidP="00761212">
      <w:pPr>
        <w:autoSpaceDE w:val="0"/>
        <w:autoSpaceDN w:val="0"/>
        <w:adjustRightInd w:val="0"/>
        <w:spacing w:after="0" w:line="192"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Таблица </w:t>
      </w:r>
      <w:r w:rsidR="00815F52">
        <w:rPr>
          <w:rFonts w:ascii="Times New Roman" w:hAnsi="Times New Roman" w:cs="Times New Roman"/>
          <w:b/>
          <w:i/>
          <w:sz w:val="28"/>
          <w:szCs w:val="28"/>
        </w:rPr>
        <w:t>15.2.1</w:t>
      </w:r>
      <w:r w:rsidR="003931C1">
        <w:rPr>
          <w:rFonts w:ascii="Times New Roman" w:hAnsi="Times New Roman" w:cs="Times New Roman"/>
          <w:b/>
          <w:i/>
          <w:sz w:val="28"/>
          <w:szCs w:val="28"/>
        </w:rPr>
        <w:t>–</w:t>
      </w:r>
      <w:r w:rsidR="00007F6B" w:rsidRPr="001C6923">
        <w:rPr>
          <w:rFonts w:ascii="Times New Roman" w:hAnsi="Times New Roman" w:cs="Times New Roman"/>
          <w:b/>
          <w:i/>
          <w:sz w:val="28"/>
          <w:szCs w:val="28"/>
        </w:rPr>
        <w:t xml:space="preserve"> Реестр единых теплоснабжающих организаций, содержащий перечень систем теплоснабжения</w:t>
      </w:r>
    </w:p>
    <w:tbl>
      <w:tblPr>
        <w:tblW w:w="145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2268"/>
        <w:gridCol w:w="2977"/>
        <w:gridCol w:w="2097"/>
        <w:gridCol w:w="2014"/>
        <w:gridCol w:w="1659"/>
        <w:gridCol w:w="1837"/>
      </w:tblGrid>
      <w:tr w:rsidR="004D48C6" w:rsidRPr="00761212" w:rsidTr="00761212">
        <w:trPr>
          <w:trHeight w:val="18"/>
        </w:trPr>
        <w:tc>
          <w:tcPr>
            <w:tcW w:w="1701" w:type="dxa"/>
            <w:vMerge w:val="restart"/>
            <w:shd w:val="clear" w:color="auto" w:fill="F7CAAC" w:themeFill="accent2" w:themeFillTint="66"/>
            <w:vAlign w:val="center"/>
          </w:tcPr>
          <w:p w:rsidR="004D48C6" w:rsidRPr="00761212" w:rsidRDefault="004D48C6" w:rsidP="00A47C3E">
            <w:pPr>
              <w:spacing w:after="0" w:line="240" w:lineRule="auto"/>
              <w:contextualSpacing/>
              <w:jc w:val="center"/>
              <w:rPr>
                <w:rFonts w:ascii="Times New Roman" w:hAnsi="Times New Roman" w:cs="Times New Roman"/>
                <w:b/>
                <w:i/>
                <w:sz w:val="14"/>
                <w:szCs w:val="14"/>
              </w:rPr>
            </w:pPr>
            <w:r w:rsidRPr="00761212">
              <w:rPr>
                <w:rFonts w:ascii="Times New Roman" w:hAnsi="Times New Roman" w:cs="Times New Roman"/>
                <w:b/>
                <w:i/>
                <w:color w:val="1C1C1C"/>
                <w:sz w:val="14"/>
                <w:szCs w:val="14"/>
              </w:rPr>
              <w:t>Наименование</w:t>
            </w:r>
          </w:p>
        </w:tc>
        <w:tc>
          <w:tcPr>
            <w:tcW w:w="2268" w:type="dxa"/>
            <w:vMerge w:val="restart"/>
            <w:shd w:val="clear" w:color="auto" w:fill="F7CAAC" w:themeFill="accent2" w:themeFillTint="66"/>
            <w:vAlign w:val="center"/>
          </w:tcPr>
          <w:p w:rsidR="004D48C6" w:rsidRPr="00761212" w:rsidRDefault="004D48C6" w:rsidP="00A47C3E">
            <w:pPr>
              <w:spacing w:after="0" w:line="240" w:lineRule="auto"/>
              <w:jc w:val="center"/>
              <w:rPr>
                <w:rFonts w:ascii="Times New Roman" w:eastAsia="Calibri" w:hAnsi="Times New Roman" w:cs="Times New Roman"/>
                <w:b/>
                <w:i/>
                <w:sz w:val="14"/>
                <w:szCs w:val="14"/>
              </w:rPr>
            </w:pPr>
            <w:r w:rsidRPr="00761212">
              <w:rPr>
                <w:rFonts w:ascii="Times New Roman" w:eastAsia="Calibri" w:hAnsi="Times New Roman" w:cs="Times New Roman"/>
                <w:b/>
                <w:i/>
                <w:sz w:val="14"/>
                <w:szCs w:val="14"/>
              </w:rPr>
              <w:t>Системы теплоснабжения</w:t>
            </w:r>
          </w:p>
          <w:p w:rsidR="004D48C6" w:rsidRPr="00761212" w:rsidRDefault="004D48C6" w:rsidP="00A47C3E">
            <w:pPr>
              <w:spacing w:after="0" w:line="240" w:lineRule="auto"/>
              <w:contextualSpacing/>
              <w:jc w:val="center"/>
              <w:rPr>
                <w:rFonts w:ascii="Times New Roman" w:hAnsi="Times New Roman" w:cs="Times New Roman"/>
                <w:b/>
                <w:i/>
                <w:sz w:val="14"/>
                <w:szCs w:val="14"/>
              </w:rPr>
            </w:pPr>
            <w:r w:rsidRPr="00761212">
              <w:rPr>
                <w:rFonts w:ascii="Times New Roman" w:eastAsia="Times New Roman,Bold" w:hAnsi="Times New Roman" w:cs="Times New Roman"/>
                <w:b/>
                <w:i/>
                <w:color w:val="000000" w:themeColor="text1"/>
                <w:sz w:val="14"/>
                <w:szCs w:val="14"/>
              </w:rPr>
              <w:t>Котельниковского городского поселения</w:t>
            </w:r>
          </w:p>
        </w:tc>
        <w:tc>
          <w:tcPr>
            <w:tcW w:w="2977" w:type="dxa"/>
            <w:vMerge w:val="restart"/>
            <w:shd w:val="clear" w:color="auto" w:fill="F7CAAC" w:themeFill="accent2" w:themeFillTint="66"/>
            <w:vAlign w:val="center"/>
          </w:tcPr>
          <w:p w:rsidR="004D48C6" w:rsidRPr="00761212" w:rsidRDefault="004D48C6" w:rsidP="00A47C3E">
            <w:pPr>
              <w:spacing w:after="0" w:line="240" w:lineRule="auto"/>
              <w:jc w:val="center"/>
              <w:rPr>
                <w:rFonts w:ascii="Times New Roman" w:eastAsia="Calibri" w:hAnsi="Times New Roman" w:cs="Times New Roman"/>
                <w:b/>
                <w:i/>
                <w:sz w:val="14"/>
                <w:szCs w:val="14"/>
              </w:rPr>
            </w:pPr>
            <w:r w:rsidRPr="00761212">
              <w:rPr>
                <w:rFonts w:ascii="Times New Roman" w:eastAsia="Calibri" w:hAnsi="Times New Roman" w:cs="Times New Roman"/>
                <w:b/>
                <w:i/>
                <w:sz w:val="14"/>
                <w:szCs w:val="14"/>
              </w:rPr>
              <w:t>Адрес</w:t>
            </w:r>
          </w:p>
        </w:tc>
        <w:tc>
          <w:tcPr>
            <w:tcW w:w="4111" w:type="dxa"/>
            <w:gridSpan w:val="2"/>
            <w:shd w:val="clear" w:color="auto" w:fill="F7CAAC" w:themeFill="accent2" w:themeFillTint="66"/>
            <w:vAlign w:val="center"/>
          </w:tcPr>
          <w:p w:rsidR="004D48C6" w:rsidRPr="00761212" w:rsidRDefault="004D48C6" w:rsidP="004D48C6">
            <w:pPr>
              <w:spacing w:after="0" w:line="240" w:lineRule="auto"/>
              <w:jc w:val="center"/>
              <w:rPr>
                <w:rFonts w:ascii="Times New Roman" w:eastAsia="Calibri" w:hAnsi="Times New Roman" w:cs="Times New Roman"/>
                <w:b/>
                <w:i/>
                <w:sz w:val="14"/>
                <w:szCs w:val="14"/>
              </w:rPr>
            </w:pPr>
            <w:r w:rsidRPr="00761212">
              <w:rPr>
                <w:rFonts w:ascii="Times New Roman" w:eastAsia="Calibri" w:hAnsi="Times New Roman" w:cs="Times New Roman"/>
                <w:b/>
                <w:i/>
                <w:sz w:val="14"/>
                <w:szCs w:val="14"/>
              </w:rPr>
              <w:t>Источник тепловой энергии</w:t>
            </w:r>
          </w:p>
        </w:tc>
        <w:tc>
          <w:tcPr>
            <w:tcW w:w="3496" w:type="dxa"/>
            <w:gridSpan w:val="2"/>
            <w:shd w:val="clear" w:color="auto" w:fill="F7CAAC" w:themeFill="accent2" w:themeFillTint="66"/>
            <w:vAlign w:val="center"/>
          </w:tcPr>
          <w:p w:rsidR="004D48C6" w:rsidRPr="00761212" w:rsidRDefault="004D48C6" w:rsidP="004D48C6">
            <w:pPr>
              <w:spacing w:after="0" w:line="240" w:lineRule="auto"/>
              <w:jc w:val="center"/>
              <w:rPr>
                <w:rFonts w:ascii="Times New Roman" w:eastAsia="Calibri" w:hAnsi="Times New Roman" w:cs="Times New Roman"/>
                <w:b/>
                <w:i/>
                <w:sz w:val="14"/>
                <w:szCs w:val="14"/>
              </w:rPr>
            </w:pPr>
            <w:r w:rsidRPr="00761212">
              <w:rPr>
                <w:rFonts w:ascii="Times New Roman" w:eastAsia="Calibri" w:hAnsi="Times New Roman" w:cs="Times New Roman"/>
                <w:b/>
                <w:i/>
                <w:sz w:val="14"/>
                <w:szCs w:val="14"/>
              </w:rPr>
              <w:t>Тепловые сети</w:t>
            </w:r>
          </w:p>
        </w:tc>
      </w:tr>
      <w:tr w:rsidR="00C04FF5" w:rsidRPr="00761212" w:rsidTr="00761212">
        <w:trPr>
          <w:trHeight w:val="18"/>
        </w:trPr>
        <w:tc>
          <w:tcPr>
            <w:tcW w:w="1701" w:type="dxa"/>
            <w:vMerge/>
            <w:shd w:val="clear" w:color="auto" w:fill="F7CAAC" w:themeFill="accent2" w:themeFillTint="66"/>
            <w:vAlign w:val="center"/>
          </w:tcPr>
          <w:p w:rsidR="00C04FF5" w:rsidRPr="00761212" w:rsidRDefault="00C04FF5" w:rsidP="00C04FF5">
            <w:pPr>
              <w:spacing w:after="0" w:line="240" w:lineRule="auto"/>
              <w:contextualSpacing/>
              <w:jc w:val="center"/>
              <w:rPr>
                <w:rFonts w:ascii="Times New Roman" w:hAnsi="Times New Roman" w:cs="Times New Roman"/>
                <w:b/>
                <w:i/>
                <w:color w:val="1C1C1C"/>
                <w:sz w:val="14"/>
                <w:szCs w:val="14"/>
              </w:rPr>
            </w:pPr>
          </w:p>
        </w:tc>
        <w:tc>
          <w:tcPr>
            <w:tcW w:w="2268" w:type="dxa"/>
            <w:vMerge/>
            <w:shd w:val="clear" w:color="auto" w:fill="F7CAAC" w:themeFill="accent2" w:themeFillTint="66"/>
            <w:vAlign w:val="center"/>
          </w:tcPr>
          <w:p w:rsidR="00C04FF5" w:rsidRPr="00761212" w:rsidRDefault="00C04FF5" w:rsidP="00C04FF5">
            <w:pPr>
              <w:spacing w:after="0" w:line="240" w:lineRule="auto"/>
              <w:jc w:val="center"/>
              <w:rPr>
                <w:rFonts w:ascii="Times New Roman" w:eastAsia="Calibri" w:hAnsi="Times New Roman" w:cs="Times New Roman"/>
                <w:b/>
                <w:i/>
                <w:sz w:val="14"/>
                <w:szCs w:val="14"/>
              </w:rPr>
            </w:pPr>
          </w:p>
        </w:tc>
        <w:tc>
          <w:tcPr>
            <w:tcW w:w="2977" w:type="dxa"/>
            <w:vMerge/>
            <w:shd w:val="clear" w:color="auto" w:fill="F7CAAC" w:themeFill="accent2" w:themeFillTint="66"/>
            <w:vAlign w:val="center"/>
          </w:tcPr>
          <w:p w:rsidR="00C04FF5" w:rsidRPr="00761212" w:rsidRDefault="00C04FF5" w:rsidP="00C04FF5">
            <w:pPr>
              <w:spacing w:after="0" w:line="240" w:lineRule="auto"/>
              <w:jc w:val="center"/>
              <w:rPr>
                <w:rFonts w:ascii="Times New Roman" w:eastAsia="Calibri" w:hAnsi="Times New Roman" w:cs="Times New Roman"/>
                <w:b/>
                <w:i/>
                <w:sz w:val="14"/>
                <w:szCs w:val="14"/>
              </w:rPr>
            </w:pPr>
          </w:p>
        </w:tc>
        <w:tc>
          <w:tcPr>
            <w:tcW w:w="2097" w:type="dxa"/>
            <w:shd w:val="clear" w:color="auto" w:fill="F7CAAC" w:themeFill="accent2" w:themeFillTint="66"/>
            <w:vAlign w:val="center"/>
          </w:tcPr>
          <w:p w:rsidR="00C04FF5" w:rsidRPr="00761212" w:rsidRDefault="00C04FF5" w:rsidP="00C04FF5">
            <w:pPr>
              <w:spacing w:after="0" w:line="240" w:lineRule="auto"/>
              <w:jc w:val="center"/>
              <w:rPr>
                <w:rFonts w:ascii="Times New Roman" w:eastAsia="Calibri" w:hAnsi="Times New Roman" w:cs="Times New Roman"/>
                <w:b/>
                <w:i/>
                <w:sz w:val="14"/>
                <w:szCs w:val="14"/>
              </w:rPr>
            </w:pPr>
            <w:r w:rsidRPr="00761212">
              <w:rPr>
                <w:rFonts w:ascii="Times New Roman" w:eastAsia="Calibri" w:hAnsi="Times New Roman" w:cs="Times New Roman"/>
                <w:b/>
                <w:i/>
                <w:sz w:val="14"/>
                <w:szCs w:val="14"/>
              </w:rPr>
              <w:t>собственник</w:t>
            </w:r>
          </w:p>
        </w:tc>
        <w:tc>
          <w:tcPr>
            <w:tcW w:w="2014" w:type="dxa"/>
            <w:shd w:val="clear" w:color="auto" w:fill="F7CAAC" w:themeFill="accent2" w:themeFillTint="66"/>
            <w:vAlign w:val="center"/>
          </w:tcPr>
          <w:p w:rsidR="00C04FF5" w:rsidRPr="00761212" w:rsidRDefault="00C04FF5" w:rsidP="00C04FF5">
            <w:pPr>
              <w:spacing w:after="0" w:line="240" w:lineRule="auto"/>
              <w:jc w:val="center"/>
              <w:rPr>
                <w:rFonts w:ascii="Times New Roman" w:eastAsia="Calibri" w:hAnsi="Times New Roman" w:cs="Times New Roman"/>
                <w:b/>
                <w:i/>
                <w:sz w:val="14"/>
                <w:szCs w:val="14"/>
              </w:rPr>
            </w:pPr>
            <w:r w:rsidRPr="00761212">
              <w:rPr>
                <w:rFonts w:ascii="Times New Roman" w:eastAsia="Calibri" w:hAnsi="Times New Roman" w:cs="Times New Roman"/>
                <w:b/>
                <w:i/>
                <w:sz w:val="14"/>
                <w:szCs w:val="14"/>
              </w:rPr>
              <w:t>тех. обслуживание</w:t>
            </w:r>
          </w:p>
        </w:tc>
        <w:tc>
          <w:tcPr>
            <w:tcW w:w="1659" w:type="dxa"/>
            <w:shd w:val="clear" w:color="auto" w:fill="F7CAAC" w:themeFill="accent2" w:themeFillTint="66"/>
            <w:vAlign w:val="center"/>
          </w:tcPr>
          <w:p w:rsidR="00C04FF5" w:rsidRPr="00761212" w:rsidRDefault="00C04FF5" w:rsidP="00C04FF5">
            <w:pPr>
              <w:spacing w:after="0" w:line="240" w:lineRule="auto"/>
              <w:jc w:val="center"/>
              <w:rPr>
                <w:rFonts w:ascii="Times New Roman" w:eastAsia="Calibri" w:hAnsi="Times New Roman" w:cs="Times New Roman"/>
                <w:b/>
                <w:i/>
                <w:sz w:val="14"/>
                <w:szCs w:val="14"/>
              </w:rPr>
            </w:pPr>
            <w:r w:rsidRPr="00761212">
              <w:rPr>
                <w:rFonts w:ascii="Times New Roman" w:eastAsia="Calibri" w:hAnsi="Times New Roman" w:cs="Times New Roman"/>
                <w:b/>
                <w:i/>
                <w:sz w:val="14"/>
                <w:szCs w:val="14"/>
              </w:rPr>
              <w:t>собственник</w:t>
            </w:r>
          </w:p>
        </w:tc>
        <w:tc>
          <w:tcPr>
            <w:tcW w:w="1837" w:type="dxa"/>
            <w:shd w:val="clear" w:color="auto" w:fill="F7CAAC" w:themeFill="accent2" w:themeFillTint="66"/>
            <w:vAlign w:val="center"/>
          </w:tcPr>
          <w:p w:rsidR="00C04FF5" w:rsidRPr="00761212" w:rsidRDefault="00C04FF5" w:rsidP="00C04FF5">
            <w:pPr>
              <w:spacing w:after="0" w:line="240" w:lineRule="auto"/>
              <w:jc w:val="center"/>
              <w:rPr>
                <w:rFonts w:ascii="Times New Roman" w:eastAsia="Calibri" w:hAnsi="Times New Roman" w:cs="Times New Roman"/>
                <w:b/>
                <w:i/>
                <w:sz w:val="14"/>
                <w:szCs w:val="14"/>
              </w:rPr>
            </w:pPr>
            <w:r w:rsidRPr="00761212">
              <w:rPr>
                <w:rFonts w:ascii="Times New Roman" w:eastAsia="Calibri" w:hAnsi="Times New Roman" w:cs="Times New Roman"/>
                <w:b/>
                <w:i/>
                <w:sz w:val="14"/>
                <w:szCs w:val="14"/>
              </w:rPr>
              <w:t>тех. обслуживание</w:t>
            </w:r>
          </w:p>
        </w:tc>
      </w:tr>
      <w:tr w:rsidR="00C04FF5" w:rsidRPr="00761212" w:rsidTr="00761212">
        <w:trPr>
          <w:trHeight w:val="18"/>
        </w:trPr>
        <w:tc>
          <w:tcPr>
            <w:tcW w:w="1701" w:type="dxa"/>
            <w:shd w:val="clear" w:color="auto" w:fill="F7CAAC" w:themeFill="accent2" w:themeFillTint="66"/>
            <w:vAlign w:val="center"/>
          </w:tcPr>
          <w:p w:rsidR="00C04FF5" w:rsidRPr="00761212" w:rsidRDefault="00C04FF5" w:rsidP="00C04FF5">
            <w:pPr>
              <w:autoSpaceDE w:val="0"/>
              <w:autoSpaceDN w:val="0"/>
              <w:adjustRightInd w:val="0"/>
              <w:spacing w:after="0" w:line="240" w:lineRule="auto"/>
              <w:contextualSpacing/>
              <w:jc w:val="center"/>
              <w:rPr>
                <w:rFonts w:ascii="Times New Roman" w:hAnsi="Times New Roman" w:cs="Times New Roman"/>
                <w:b/>
                <w:i/>
                <w:sz w:val="14"/>
                <w:szCs w:val="14"/>
              </w:rPr>
            </w:pPr>
            <w:r w:rsidRPr="00761212">
              <w:rPr>
                <w:rFonts w:ascii="Times New Roman" w:eastAsia="Calibri" w:hAnsi="Times New Roman" w:cs="Times New Roman"/>
                <w:b/>
                <w:i/>
                <w:sz w:val="14"/>
                <w:szCs w:val="14"/>
              </w:rPr>
              <w:t xml:space="preserve">МУП </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Тепловые сети</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 xml:space="preserve"> Котельниковского городского поселения</w:t>
            </w:r>
          </w:p>
        </w:tc>
        <w:tc>
          <w:tcPr>
            <w:tcW w:w="2268" w:type="dxa"/>
            <w:vAlign w:val="center"/>
          </w:tcPr>
          <w:p w:rsidR="00C04FF5" w:rsidRPr="00761212" w:rsidRDefault="00C04FF5" w:rsidP="00C04FF5">
            <w:pPr>
              <w:spacing w:after="0" w:line="240" w:lineRule="auto"/>
              <w:contextualSpacing/>
              <w:jc w:val="center"/>
              <w:rPr>
                <w:rFonts w:ascii="Times New Roman" w:hAnsi="Times New Roman" w:cs="Times New Roman"/>
                <w:sz w:val="14"/>
                <w:szCs w:val="14"/>
              </w:rPr>
            </w:pPr>
            <w:r w:rsidRPr="00761212">
              <w:rPr>
                <w:rFonts w:ascii="Times New Roman" w:eastAsia="Calibri" w:hAnsi="Times New Roman" w:cs="Times New Roman"/>
                <w:sz w:val="14"/>
                <w:szCs w:val="14"/>
              </w:rPr>
              <w:t xml:space="preserve">Котельная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33 квартал</w:t>
            </w:r>
            <w:r w:rsidR="007E1A9B" w:rsidRPr="00761212">
              <w:rPr>
                <w:rFonts w:ascii="Times New Roman" w:eastAsia="Calibri" w:hAnsi="Times New Roman" w:cs="Times New Roman"/>
                <w:sz w:val="14"/>
                <w:szCs w:val="14"/>
              </w:rPr>
              <w:t>»</w:t>
            </w:r>
          </w:p>
        </w:tc>
        <w:tc>
          <w:tcPr>
            <w:tcW w:w="2977"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г. Котельниково, ул. Ленина, </w:t>
            </w:r>
            <w:r w:rsidR="00761212" w:rsidRPr="00761212">
              <w:rPr>
                <w:rFonts w:ascii="Times New Roman" w:eastAsia="Calibri" w:hAnsi="Times New Roman" w:cs="Times New Roman"/>
                <w:sz w:val="14"/>
                <w:szCs w:val="14"/>
              </w:rPr>
              <w:t xml:space="preserve">д. </w:t>
            </w:r>
            <w:r w:rsidRPr="00761212">
              <w:rPr>
                <w:rFonts w:ascii="Times New Roman" w:eastAsia="Calibri" w:hAnsi="Times New Roman" w:cs="Times New Roman"/>
                <w:sz w:val="14"/>
                <w:szCs w:val="14"/>
              </w:rPr>
              <w:t>9д</w:t>
            </w:r>
          </w:p>
        </w:tc>
        <w:tc>
          <w:tcPr>
            <w:tcW w:w="2097"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2014"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c>
          <w:tcPr>
            <w:tcW w:w="1659"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1837"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r>
      <w:tr w:rsidR="00C04FF5" w:rsidRPr="00761212" w:rsidTr="00761212">
        <w:trPr>
          <w:trHeight w:val="18"/>
        </w:trPr>
        <w:tc>
          <w:tcPr>
            <w:tcW w:w="1701" w:type="dxa"/>
            <w:shd w:val="clear" w:color="auto" w:fill="F7CAAC" w:themeFill="accent2" w:themeFillTint="66"/>
            <w:vAlign w:val="center"/>
          </w:tcPr>
          <w:p w:rsidR="00C04FF5" w:rsidRPr="00761212" w:rsidRDefault="00C04FF5" w:rsidP="00C04FF5">
            <w:pPr>
              <w:autoSpaceDE w:val="0"/>
              <w:autoSpaceDN w:val="0"/>
              <w:adjustRightInd w:val="0"/>
              <w:spacing w:after="0" w:line="240" w:lineRule="auto"/>
              <w:contextualSpacing/>
              <w:jc w:val="center"/>
              <w:rPr>
                <w:rFonts w:ascii="Times New Roman" w:hAnsi="Times New Roman" w:cs="Times New Roman"/>
                <w:b/>
                <w:i/>
                <w:sz w:val="14"/>
                <w:szCs w:val="14"/>
              </w:rPr>
            </w:pPr>
            <w:r w:rsidRPr="00761212">
              <w:rPr>
                <w:rFonts w:ascii="Times New Roman" w:eastAsia="Calibri" w:hAnsi="Times New Roman" w:cs="Times New Roman"/>
                <w:b/>
                <w:i/>
                <w:sz w:val="14"/>
                <w:szCs w:val="14"/>
              </w:rPr>
              <w:t xml:space="preserve">МУП </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Тепловые сети</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 xml:space="preserve"> Котельниковского городского поселения</w:t>
            </w:r>
          </w:p>
        </w:tc>
        <w:tc>
          <w:tcPr>
            <w:tcW w:w="2268"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hAnsi="Times New Roman" w:cs="Times New Roman"/>
                <w:sz w:val="14"/>
                <w:szCs w:val="14"/>
              </w:rPr>
            </w:pPr>
            <w:r w:rsidRPr="00761212">
              <w:rPr>
                <w:rFonts w:ascii="Times New Roman" w:eastAsia="Calibri" w:hAnsi="Times New Roman" w:cs="Times New Roman"/>
                <w:sz w:val="14"/>
                <w:szCs w:val="14"/>
              </w:rPr>
              <w:t xml:space="preserve">Котельная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ЦРБ</w:t>
            </w:r>
            <w:r w:rsidR="007E1A9B" w:rsidRPr="00761212">
              <w:rPr>
                <w:rFonts w:ascii="Times New Roman" w:eastAsia="Calibri" w:hAnsi="Times New Roman" w:cs="Times New Roman"/>
                <w:sz w:val="14"/>
                <w:szCs w:val="14"/>
              </w:rPr>
              <w:t>»</w:t>
            </w:r>
          </w:p>
        </w:tc>
        <w:tc>
          <w:tcPr>
            <w:tcW w:w="2977" w:type="dxa"/>
            <w:shd w:val="clear" w:color="auto" w:fill="FBE4D5" w:themeFill="accent2" w:themeFillTint="33"/>
            <w:vAlign w:val="center"/>
          </w:tcPr>
          <w:p w:rsidR="00C04FF5" w:rsidRPr="00761212" w:rsidRDefault="00C04FF5" w:rsidP="00761212">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г. Котельниково, ул. Гагарина, </w:t>
            </w:r>
            <w:r w:rsidR="00761212" w:rsidRPr="00761212">
              <w:rPr>
                <w:rFonts w:ascii="Times New Roman" w:eastAsia="Calibri" w:hAnsi="Times New Roman" w:cs="Times New Roman"/>
                <w:sz w:val="14"/>
                <w:szCs w:val="14"/>
              </w:rPr>
              <w:t xml:space="preserve">д. </w:t>
            </w:r>
            <w:r w:rsidRPr="00761212">
              <w:rPr>
                <w:rFonts w:ascii="Times New Roman" w:eastAsia="Calibri" w:hAnsi="Times New Roman" w:cs="Times New Roman"/>
                <w:sz w:val="14"/>
                <w:szCs w:val="14"/>
              </w:rPr>
              <w:t>48а</w:t>
            </w:r>
          </w:p>
        </w:tc>
        <w:tc>
          <w:tcPr>
            <w:tcW w:w="2097"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2014"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c>
          <w:tcPr>
            <w:tcW w:w="1659"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1837"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r>
      <w:tr w:rsidR="00C04FF5" w:rsidRPr="00761212" w:rsidTr="00761212">
        <w:trPr>
          <w:trHeight w:val="18"/>
        </w:trPr>
        <w:tc>
          <w:tcPr>
            <w:tcW w:w="1701" w:type="dxa"/>
            <w:shd w:val="clear" w:color="auto" w:fill="F7CAAC" w:themeFill="accent2" w:themeFillTint="66"/>
            <w:vAlign w:val="center"/>
          </w:tcPr>
          <w:p w:rsidR="00C04FF5" w:rsidRPr="00761212" w:rsidRDefault="00C04FF5" w:rsidP="00C04FF5">
            <w:pPr>
              <w:autoSpaceDE w:val="0"/>
              <w:autoSpaceDN w:val="0"/>
              <w:adjustRightInd w:val="0"/>
              <w:spacing w:after="0" w:line="240" w:lineRule="auto"/>
              <w:contextualSpacing/>
              <w:jc w:val="center"/>
              <w:rPr>
                <w:rFonts w:ascii="Times New Roman" w:hAnsi="Times New Roman" w:cs="Times New Roman"/>
                <w:b/>
                <w:i/>
                <w:sz w:val="14"/>
                <w:szCs w:val="14"/>
              </w:rPr>
            </w:pPr>
            <w:r w:rsidRPr="00761212">
              <w:rPr>
                <w:rFonts w:ascii="Times New Roman" w:eastAsia="Calibri" w:hAnsi="Times New Roman" w:cs="Times New Roman"/>
                <w:b/>
                <w:i/>
                <w:sz w:val="14"/>
                <w:szCs w:val="14"/>
              </w:rPr>
              <w:t xml:space="preserve">МУП </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Тепловые сети</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 xml:space="preserve"> Котельниковского городского поселения</w:t>
            </w:r>
          </w:p>
        </w:tc>
        <w:tc>
          <w:tcPr>
            <w:tcW w:w="2268" w:type="dxa"/>
            <w:vAlign w:val="center"/>
          </w:tcPr>
          <w:p w:rsidR="00C04FF5" w:rsidRPr="00761212" w:rsidRDefault="00C04FF5" w:rsidP="00C04FF5">
            <w:pPr>
              <w:spacing w:after="0" w:line="240" w:lineRule="auto"/>
              <w:contextualSpacing/>
              <w:jc w:val="center"/>
              <w:rPr>
                <w:rFonts w:ascii="Times New Roman" w:hAnsi="Times New Roman" w:cs="Times New Roman"/>
                <w:sz w:val="14"/>
                <w:szCs w:val="14"/>
              </w:rPr>
            </w:pPr>
            <w:r w:rsidRPr="00761212">
              <w:rPr>
                <w:rFonts w:ascii="Times New Roman" w:eastAsia="Calibri" w:hAnsi="Times New Roman" w:cs="Times New Roman"/>
                <w:sz w:val="14"/>
                <w:szCs w:val="14"/>
              </w:rPr>
              <w:t xml:space="preserve">Котельная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103 квартал</w:t>
            </w:r>
            <w:r w:rsidR="007E1A9B" w:rsidRPr="00761212">
              <w:rPr>
                <w:rFonts w:ascii="Times New Roman" w:eastAsia="Calibri" w:hAnsi="Times New Roman" w:cs="Times New Roman"/>
                <w:sz w:val="14"/>
                <w:szCs w:val="14"/>
              </w:rPr>
              <w:t>»</w:t>
            </w:r>
          </w:p>
        </w:tc>
        <w:tc>
          <w:tcPr>
            <w:tcW w:w="2977" w:type="dxa"/>
            <w:vAlign w:val="center"/>
          </w:tcPr>
          <w:p w:rsidR="00C04FF5" w:rsidRPr="00761212" w:rsidRDefault="00C04FF5" w:rsidP="00761212">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г. Котельниково, ул.</w:t>
            </w:r>
            <w:r w:rsidR="004C0E71">
              <w:rPr>
                <w:rFonts w:ascii="Times New Roman" w:eastAsia="Calibri" w:hAnsi="Times New Roman" w:cs="Times New Roman"/>
                <w:sz w:val="14"/>
                <w:szCs w:val="14"/>
              </w:rPr>
              <w:t xml:space="preserve"> </w:t>
            </w:r>
            <w:r w:rsidRPr="00761212">
              <w:rPr>
                <w:rFonts w:ascii="Times New Roman" w:eastAsia="Calibri" w:hAnsi="Times New Roman" w:cs="Times New Roman"/>
                <w:sz w:val="14"/>
                <w:szCs w:val="14"/>
              </w:rPr>
              <w:t xml:space="preserve">Гришина, </w:t>
            </w:r>
            <w:r w:rsidR="00761212" w:rsidRPr="00761212">
              <w:rPr>
                <w:rFonts w:ascii="Times New Roman" w:eastAsia="Calibri" w:hAnsi="Times New Roman" w:cs="Times New Roman"/>
                <w:sz w:val="14"/>
                <w:szCs w:val="14"/>
              </w:rPr>
              <w:t xml:space="preserve">д. </w:t>
            </w:r>
            <w:r w:rsidRPr="00761212">
              <w:rPr>
                <w:rFonts w:ascii="Times New Roman" w:eastAsia="Calibri" w:hAnsi="Times New Roman" w:cs="Times New Roman"/>
                <w:sz w:val="14"/>
                <w:szCs w:val="14"/>
              </w:rPr>
              <w:t>143б</w:t>
            </w:r>
          </w:p>
        </w:tc>
        <w:tc>
          <w:tcPr>
            <w:tcW w:w="2097"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2014"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c>
          <w:tcPr>
            <w:tcW w:w="1659"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1837"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r>
      <w:tr w:rsidR="00C04FF5" w:rsidRPr="00761212" w:rsidTr="00761212">
        <w:trPr>
          <w:trHeight w:val="18"/>
        </w:trPr>
        <w:tc>
          <w:tcPr>
            <w:tcW w:w="1701" w:type="dxa"/>
            <w:shd w:val="clear" w:color="auto" w:fill="F7CAAC" w:themeFill="accent2" w:themeFillTint="66"/>
            <w:vAlign w:val="center"/>
          </w:tcPr>
          <w:p w:rsidR="00C04FF5" w:rsidRPr="00761212" w:rsidRDefault="00C04FF5" w:rsidP="00C04FF5">
            <w:pPr>
              <w:autoSpaceDE w:val="0"/>
              <w:autoSpaceDN w:val="0"/>
              <w:adjustRightInd w:val="0"/>
              <w:spacing w:after="0" w:line="240" w:lineRule="auto"/>
              <w:contextualSpacing/>
              <w:jc w:val="center"/>
              <w:rPr>
                <w:rFonts w:ascii="Times New Roman" w:hAnsi="Times New Roman" w:cs="Times New Roman"/>
                <w:b/>
                <w:i/>
                <w:sz w:val="14"/>
                <w:szCs w:val="14"/>
              </w:rPr>
            </w:pPr>
            <w:r w:rsidRPr="00761212">
              <w:rPr>
                <w:rFonts w:ascii="Times New Roman" w:eastAsia="Calibri" w:hAnsi="Times New Roman" w:cs="Times New Roman"/>
                <w:b/>
                <w:i/>
                <w:sz w:val="14"/>
                <w:szCs w:val="14"/>
              </w:rPr>
              <w:t xml:space="preserve">МУП </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Тепловые сети</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 xml:space="preserve"> Котельниковского городского поселения</w:t>
            </w:r>
          </w:p>
        </w:tc>
        <w:tc>
          <w:tcPr>
            <w:tcW w:w="2268"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hAnsi="Times New Roman" w:cs="Times New Roman"/>
                <w:sz w:val="14"/>
                <w:szCs w:val="14"/>
              </w:rPr>
            </w:pPr>
            <w:r w:rsidRPr="00761212">
              <w:rPr>
                <w:rFonts w:ascii="Times New Roman" w:eastAsia="Calibri" w:hAnsi="Times New Roman" w:cs="Times New Roman"/>
                <w:sz w:val="14"/>
                <w:szCs w:val="14"/>
              </w:rPr>
              <w:t xml:space="preserve">Котельная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138 квартал</w:t>
            </w:r>
            <w:r w:rsidR="007E1A9B" w:rsidRPr="00761212">
              <w:rPr>
                <w:rFonts w:ascii="Times New Roman" w:eastAsia="Calibri" w:hAnsi="Times New Roman" w:cs="Times New Roman"/>
                <w:sz w:val="14"/>
                <w:szCs w:val="14"/>
              </w:rPr>
              <w:t>»</w:t>
            </w:r>
          </w:p>
        </w:tc>
        <w:tc>
          <w:tcPr>
            <w:tcW w:w="2977" w:type="dxa"/>
            <w:shd w:val="clear" w:color="auto" w:fill="FBE4D5" w:themeFill="accent2" w:themeFillTint="33"/>
            <w:vAlign w:val="center"/>
          </w:tcPr>
          <w:p w:rsidR="00C04FF5" w:rsidRPr="00761212" w:rsidRDefault="00C04FF5" w:rsidP="00761212">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г. Котельниково, ул. Ломоносова, </w:t>
            </w:r>
            <w:r w:rsidR="00761212" w:rsidRPr="00761212">
              <w:rPr>
                <w:rFonts w:ascii="Times New Roman" w:eastAsia="Calibri" w:hAnsi="Times New Roman" w:cs="Times New Roman"/>
                <w:sz w:val="14"/>
                <w:szCs w:val="14"/>
              </w:rPr>
              <w:t xml:space="preserve">д. </w:t>
            </w:r>
            <w:r w:rsidRPr="00761212">
              <w:rPr>
                <w:rFonts w:ascii="Times New Roman" w:eastAsia="Calibri" w:hAnsi="Times New Roman" w:cs="Times New Roman"/>
                <w:sz w:val="14"/>
                <w:szCs w:val="14"/>
              </w:rPr>
              <w:t>11а</w:t>
            </w:r>
          </w:p>
        </w:tc>
        <w:tc>
          <w:tcPr>
            <w:tcW w:w="2097"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2014"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c>
          <w:tcPr>
            <w:tcW w:w="1659"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1837"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r>
      <w:tr w:rsidR="00C04FF5" w:rsidRPr="00761212" w:rsidTr="00761212">
        <w:trPr>
          <w:trHeight w:val="18"/>
        </w:trPr>
        <w:tc>
          <w:tcPr>
            <w:tcW w:w="1701" w:type="dxa"/>
            <w:shd w:val="clear" w:color="auto" w:fill="F7CAAC" w:themeFill="accent2" w:themeFillTint="66"/>
            <w:vAlign w:val="center"/>
          </w:tcPr>
          <w:p w:rsidR="00C04FF5" w:rsidRPr="00761212" w:rsidRDefault="00C04FF5" w:rsidP="00C04FF5">
            <w:pPr>
              <w:autoSpaceDE w:val="0"/>
              <w:autoSpaceDN w:val="0"/>
              <w:adjustRightInd w:val="0"/>
              <w:spacing w:after="0" w:line="240" w:lineRule="auto"/>
              <w:contextualSpacing/>
              <w:jc w:val="center"/>
              <w:rPr>
                <w:rFonts w:ascii="Times New Roman" w:hAnsi="Times New Roman" w:cs="Times New Roman"/>
                <w:b/>
                <w:i/>
                <w:sz w:val="14"/>
                <w:szCs w:val="14"/>
              </w:rPr>
            </w:pPr>
            <w:r w:rsidRPr="00761212">
              <w:rPr>
                <w:rFonts w:ascii="Times New Roman" w:eastAsia="Calibri" w:hAnsi="Times New Roman" w:cs="Times New Roman"/>
                <w:b/>
                <w:i/>
                <w:sz w:val="14"/>
                <w:szCs w:val="14"/>
              </w:rPr>
              <w:t xml:space="preserve">МУП </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Тепловые сети</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 xml:space="preserve"> Котельниковского городского поселения</w:t>
            </w:r>
          </w:p>
        </w:tc>
        <w:tc>
          <w:tcPr>
            <w:tcW w:w="2268" w:type="dxa"/>
            <w:vAlign w:val="center"/>
          </w:tcPr>
          <w:p w:rsidR="00C04FF5" w:rsidRPr="00761212" w:rsidRDefault="00C04FF5" w:rsidP="00C04FF5">
            <w:pPr>
              <w:spacing w:after="0" w:line="240" w:lineRule="auto"/>
              <w:contextualSpacing/>
              <w:jc w:val="center"/>
              <w:rPr>
                <w:rFonts w:ascii="Times New Roman" w:hAnsi="Times New Roman" w:cs="Times New Roman"/>
                <w:sz w:val="14"/>
                <w:szCs w:val="14"/>
              </w:rPr>
            </w:pPr>
            <w:r w:rsidRPr="00761212">
              <w:rPr>
                <w:rFonts w:ascii="Times New Roman" w:eastAsia="Calibri" w:hAnsi="Times New Roman" w:cs="Times New Roman"/>
                <w:sz w:val="14"/>
                <w:szCs w:val="14"/>
              </w:rPr>
              <w:t xml:space="preserve">Котельная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ДОСы</w:t>
            </w:r>
            <w:r w:rsidR="007E1A9B" w:rsidRPr="00761212">
              <w:rPr>
                <w:rFonts w:ascii="Times New Roman" w:eastAsia="Calibri" w:hAnsi="Times New Roman" w:cs="Times New Roman"/>
                <w:sz w:val="14"/>
                <w:szCs w:val="14"/>
              </w:rPr>
              <w:t>»</w:t>
            </w:r>
          </w:p>
        </w:tc>
        <w:tc>
          <w:tcPr>
            <w:tcW w:w="2977" w:type="dxa"/>
            <w:vAlign w:val="center"/>
          </w:tcPr>
          <w:p w:rsidR="00C04FF5" w:rsidRPr="00761212" w:rsidRDefault="00C04FF5" w:rsidP="00761212">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г. Котельниково, ул. Ломоносова</w:t>
            </w:r>
          </w:p>
        </w:tc>
        <w:tc>
          <w:tcPr>
            <w:tcW w:w="2097"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2014"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c>
          <w:tcPr>
            <w:tcW w:w="1659"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1837"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r>
      <w:tr w:rsidR="00C04FF5" w:rsidRPr="00761212" w:rsidTr="00761212">
        <w:trPr>
          <w:trHeight w:val="18"/>
        </w:trPr>
        <w:tc>
          <w:tcPr>
            <w:tcW w:w="1701" w:type="dxa"/>
            <w:shd w:val="clear" w:color="auto" w:fill="F7CAAC" w:themeFill="accent2" w:themeFillTint="66"/>
            <w:vAlign w:val="center"/>
          </w:tcPr>
          <w:p w:rsidR="00C04FF5" w:rsidRPr="00761212" w:rsidRDefault="00C04FF5" w:rsidP="00C04FF5">
            <w:pPr>
              <w:autoSpaceDE w:val="0"/>
              <w:autoSpaceDN w:val="0"/>
              <w:adjustRightInd w:val="0"/>
              <w:spacing w:after="0" w:line="240" w:lineRule="auto"/>
              <w:contextualSpacing/>
              <w:jc w:val="center"/>
              <w:rPr>
                <w:rFonts w:ascii="Times New Roman" w:hAnsi="Times New Roman" w:cs="Times New Roman"/>
                <w:b/>
                <w:i/>
                <w:sz w:val="14"/>
                <w:szCs w:val="14"/>
              </w:rPr>
            </w:pPr>
            <w:r w:rsidRPr="00761212">
              <w:rPr>
                <w:rFonts w:ascii="Times New Roman" w:eastAsia="Calibri" w:hAnsi="Times New Roman" w:cs="Times New Roman"/>
                <w:b/>
                <w:i/>
                <w:sz w:val="14"/>
                <w:szCs w:val="14"/>
              </w:rPr>
              <w:t xml:space="preserve">МУП </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Тепловые сети</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 xml:space="preserve"> Котельниковского городского поселения</w:t>
            </w:r>
          </w:p>
        </w:tc>
        <w:tc>
          <w:tcPr>
            <w:tcW w:w="2268"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hAnsi="Times New Roman" w:cs="Times New Roman"/>
                <w:sz w:val="14"/>
                <w:szCs w:val="14"/>
              </w:rPr>
            </w:pPr>
            <w:r w:rsidRPr="00761212">
              <w:rPr>
                <w:rFonts w:ascii="Times New Roman" w:eastAsia="Calibri" w:hAnsi="Times New Roman" w:cs="Times New Roman"/>
                <w:sz w:val="14"/>
                <w:szCs w:val="14"/>
              </w:rPr>
              <w:t xml:space="preserve">Котельная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Поселок Мелиораторов</w:t>
            </w:r>
            <w:r w:rsidR="007E1A9B" w:rsidRPr="00761212">
              <w:rPr>
                <w:rFonts w:ascii="Times New Roman" w:eastAsia="Calibri" w:hAnsi="Times New Roman" w:cs="Times New Roman"/>
                <w:sz w:val="14"/>
                <w:szCs w:val="14"/>
              </w:rPr>
              <w:t>»</w:t>
            </w:r>
          </w:p>
        </w:tc>
        <w:tc>
          <w:tcPr>
            <w:tcW w:w="2977" w:type="dxa"/>
            <w:shd w:val="clear" w:color="auto" w:fill="FBE4D5" w:themeFill="accent2" w:themeFillTint="33"/>
            <w:vAlign w:val="center"/>
          </w:tcPr>
          <w:p w:rsidR="00C04FF5" w:rsidRPr="00761212" w:rsidRDefault="00C04FF5" w:rsidP="00761212">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г. Котельниково, ул. Комсомольская, </w:t>
            </w:r>
            <w:r w:rsidR="00761212" w:rsidRPr="00761212">
              <w:rPr>
                <w:rFonts w:ascii="Times New Roman" w:eastAsia="Calibri" w:hAnsi="Times New Roman" w:cs="Times New Roman"/>
                <w:sz w:val="14"/>
                <w:szCs w:val="14"/>
              </w:rPr>
              <w:t xml:space="preserve">д. </w:t>
            </w:r>
            <w:r w:rsidRPr="00761212">
              <w:rPr>
                <w:rFonts w:ascii="Times New Roman" w:eastAsia="Calibri" w:hAnsi="Times New Roman" w:cs="Times New Roman"/>
                <w:sz w:val="14"/>
                <w:szCs w:val="14"/>
              </w:rPr>
              <w:t>99а</w:t>
            </w:r>
          </w:p>
        </w:tc>
        <w:tc>
          <w:tcPr>
            <w:tcW w:w="2097"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2014"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c>
          <w:tcPr>
            <w:tcW w:w="1659"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1837"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r>
      <w:tr w:rsidR="00C04FF5" w:rsidRPr="00761212" w:rsidTr="00761212">
        <w:trPr>
          <w:trHeight w:val="18"/>
        </w:trPr>
        <w:tc>
          <w:tcPr>
            <w:tcW w:w="1701" w:type="dxa"/>
            <w:shd w:val="clear" w:color="auto" w:fill="F7CAAC" w:themeFill="accent2" w:themeFillTint="66"/>
            <w:vAlign w:val="center"/>
          </w:tcPr>
          <w:p w:rsidR="00C04FF5" w:rsidRPr="00761212" w:rsidRDefault="00C04FF5" w:rsidP="00C04FF5">
            <w:pPr>
              <w:autoSpaceDE w:val="0"/>
              <w:autoSpaceDN w:val="0"/>
              <w:adjustRightInd w:val="0"/>
              <w:spacing w:after="0" w:line="240" w:lineRule="auto"/>
              <w:contextualSpacing/>
              <w:jc w:val="center"/>
              <w:rPr>
                <w:rFonts w:ascii="Times New Roman" w:hAnsi="Times New Roman" w:cs="Times New Roman"/>
                <w:b/>
                <w:i/>
                <w:sz w:val="14"/>
                <w:szCs w:val="14"/>
              </w:rPr>
            </w:pPr>
            <w:r w:rsidRPr="00761212">
              <w:rPr>
                <w:rFonts w:ascii="Times New Roman" w:eastAsia="Calibri" w:hAnsi="Times New Roman" w:cs="Times New Roman"/>
                <w:b/>
                <w:i/>
                <w:sz w:val="14"/>
                <w:szCs w:val="14"/>
              </w:rPr>
              <w:t xml:space="preserve">МУП </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Тепловые сети</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 xml:space="preserve"> Котельниковского городского поселения</w:t>
            </w:r>
          </w:p>
        </w:tc>
        <w:tc>
          <w:tcPr>
            <w:tcW w:w="2268" w:type="dxa"/>
            <w:vAlign w:val="center"/>
          </w:tcPr>
          <w:p w:rsidR="00C04FF5" w:rsidRPr="00761212" w:rsidRDefault="00C04FF5" w:rsidP="00C04FF5">
            <w:pPr>
              <w:spacing w:after="0" w:line="240" w:lineRule="auto"/>
              <w:contextualSpacing/>
              <w:jc w:val="center"/>
              <w:rPr>
                <w:rFonts w:ascii="Times New Roman" w:hAnsi="Times New Roman" w:cs="Times New Roman"/>
                <w:sz w:val="14"/>
                <w:szCs w:val="14"/>
              </w:rPr>
            </w:pPr>
            <w:r w:rsidRPr="00761212">
              <w:rPr>
                <w:rFonts w:ascii="Times New Roman" w:eastAsia="Calibri" w:hAnsi="Times New Roman" w:cs="Times New Roman"/>
                <w:sz w:val="14"/>
                <w:szCs w:val="14"/>
              </w:rPr>
              <w:t xml:space="preserve">Котельная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Волна</w:t>
            </w:r>
            <w:r w:rsidR="007E1A9B" w:rsidRPr="00761212">
              <w:rPr>
                <w:rFonts w:ascii="Times New Roman" w:eastAsia="Calibri" w:hAnsi="Times New Roman" w:cs="Times New Roman"/>
                <w:sz w:val="14"/>
                <w:szCs w:val="14"/>
              </w:rPr>
              <w:t>»</w:t>
            </w:r>
          </w:p>
        </w:tc>
        <w:tc>
          <w:tcPr>
            <w:tcW w:w="2977" w:type="dxa"/>
            <w:vAlign w:val="center"/>
          </w:tcPr>
          <w:p w:rsidR="00C04FF5" w:rsidRPr="00761212" w:rsidRDefault="00C04FF5" w:rsidP="00761212">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г. Котельниково, ул.</w:t>
            </w:r>
            <w:r w:rsidR="004C0E71">
              <w:rPr>
                <w:rFonts w:ascii="Times New Roman" w:eastAsia="Calibri" w:hAnsi="Times New Roman" w:cs="Times New Roman"/>
                <w:sz w:val="14"/>
                <w:szCs w:val="14"/>
              </w:rPr>
              <w:t xml:space="preserve"> </w:t>
            </w:r>
            <w:r w:rsidRPr="00761212">
              <w:rPr>
                <w:rFonts w:ascii="Times New Roman" w:eastAsia="Calibri" w:hAnsi="Times New Roman" w:cs="Times New Roman"/>
                <w:sz w:val="14"/>
                <w:szCs w:val="14"/>
              </w:rPr>
              <w:t xml:space="preserve">Гришина, </w:t>
            </w:r>
            <w:r w:rsidR="00761212" w:rsidRPr="00761212">
              <w:rPr>
                <w:rFonts w:ascii="Times New Roman" w:eastAsia="Calibri" w:hAnsi="Times New Roman" w:cs="Times New Roman"/>
                <w:sz w:val="14"/>
                <w:szCs w:val="14"/>
              </w:rPr>
              <w:t xml:space="preserve">д. </w:t>
            </w:r>
            <w:r w:rsidRPr="00761212">
              <w:rPr>
                <w:rFonts w:ascii="Times New Roman" w:eastAsia="Calibri" w:hAnsi="Times New Roman" w:cs="Times New Roman"/>
                <w:sz w:val="14"/>
                <w:szCs w:val="14"/>
              </w:rPr>
              <w:t>24в</w:t>
            </w:r>
          </w:p>
        </w:tc>
        <w:tc>
          <w:tcPr>
            <w:tcW w:w="2097"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2014"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c>
          <w:tcPr>
            <w:tcW w:w="1659"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1837"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r>
      <w:tr w:rsidR="00C04FF5" w:rsidRPr="00761212" w:rsidTr="00761212">
        <w:trPr>
          <w:trHeight w:val="18"/>
        </w:trPr>
        <w:tc>
          <w:tcPr>
            <w:tcW w:w="1701" w:type="dxa"/>
            <w:shd w:val="clear" w:color="auto" w:fill="F7CAAC" w:themeFill="accent2" w:themeFillTint="66"/>
            <w:vAlign w:val="center"/>
          </w:tcPr>
          <w:p w:rsidR="00C04FF5" w:rsidRPr="00761212" w:rsidRDefault="00C04FF5" w:rsidP="00C04FF5">
            <w:pPr>
              <w:autoSpaceDE w:val="0"/>
              <w:autoSpaceDN w:val="0"/>
              <w:adjustRightInd w:val="0"/>
              <w:spacing w:after="0" w:line="240" w:lineRule="auto"/>
              <w:contextualSpacing/>
              <w:jc w:val="center"/>
              <w:rPr>
                <w:rFonts w:ascii="Times New Roman" w:hAnsi="Times New Roman" w:cs="Times New Roman"/>
                <w:b/>
                <w:i/>
                <w:sz w:val="14"/>
                <w:szCs w:val="14"/>
              </w:rPr>
            </w:pPr>
            <w:r w:rsidRPr="00761212">
              <w:rPr>
                <w:rFonts w:ascii="Times New Roman" w:eastAsia="Calibri" w:hAnsi="Times New Roman" w:cs="Times New Roman"/>
                <w:b/>
                <w:i/>
                <w:sz w:val="14"/>
                <w:szCs w:val="14"/>
              </w:rPr>
              <w:t xml:space="preserve">МУП </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Тепловые сети</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 xml:space="preserve"> Котельниковского городского поселения</w:t>
            </w:r>
          </w:p>
        </w:tc>
        <w:tc>
          <w:tcPr>
            <w:tcW w:w="2268"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hAnsi="Times New Roman" w:cs="Times New Roman"/>
                <w:sz w:val="14"/>
                <w:szCs w:val="14"/>
              </w:rPr>
            </w:pPr>
            <w:r w:rsidRPr="00761212">
              <w:rPr>
                <w:rFonts w:ascii="Times New Roman" w:eastAsia="Calibri" w:hAnsi="Times New Roman" w:cs="Times New Roman"/>
                <w:sz w:val="14"/>
                <w:szCs w:val="14"/>
              </w:rPr>
              <w:t xml:space="preserve">Котельная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Серафимовича 10А</w:t>
            </w:r>
            <w:r w:rsidR="007E1A9B" w:rsidRPr="00761212">
              <w:rPr>
                <w:rFonts w:ascii="Times New Roman" w:eastAsia="Calibri" w:hAnsi="Times New Roman" w:cs="Times New Roman"/>
                <w:sz w:val="14"/>
                <w:szCs w:val="14"/>
              </w:rPr>
              <w:t>»</w:t>
            </w:r>
          </w:p>
        </w:tc>
        <w:tc>
          <w:tcPr>
            <w:tcW w:w="2977" w:type="dxa"/>
            <w:shd w:val="clear" w:color="auto" w:fill="FBE4D5" w:themeFill="accent2" w:themeFillTint="33"/>
            <w:vAlign w:val="center"/>
          </w:tcPr>
          <w:p w:rsidR="00C04FF5" w:rsidRPr="00761212" w:rsidRDefault="00C04FF5" w:rsidP="00761212">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г. Котельниково, ул. Серафимовича, </w:t>
            </w:r>
            <w:r w:rsidR="00761212" w:rsidRPr="00761212">
              <w:rPr>
                <w:rFonts w:ascii="Times New Roman" w:eastAsia="Calibri" w:hAnsi="Times New Roman" w:cs="Times New Roman"/>
                <w:sz w:val="14"/>
                <w:szCs w:val="14"/>
              </w:rPr>
              <w:t xml:space="preserve">д </w:t>
            </w:r>
            <w:r w:rsidRPr="00761212">
              <w:rPr>
                <w:rFonts w:ascii="Times New Roman" w:eastAsia="Calibri" w:hAnsi="Times New Roman" w:cs="Times New Roman"/>
                <w:sz w:val="14"/>
                <w:szCs w:val="14"/>
              </w:rPr>
              <w:t>10б</w:t>
            </w:r>
          </w:p>
        </w:tc>
        <w:tc>
          <w:tcPr>
            <w:tcW w:w="2097"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2014"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c>
          <w:tcPr>
            <w:tcW w:w="1659"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1837"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r>
      <w:tr w:rsidR="00C04FF5" w:rsidRPr="00761212" w:rsidTr="00761212">
        <w:trPr>
          <w:trHeight w:val="18"/>
        </w:trPr>
        <w:tc>
          <w:tcPr>
            <w:tcW w:w="1701" w:type="dxa"/>
            <w:shd w:val="clear" w:color="auto" w:fill="F7CAAC" w:themeFill="accent2" w:themeFillTint="66"/>
            <w:vAlign w:val="center"/>
          </w:tcPr>
          <w:p w:rsidR="00C04FF5" w:rsidRPr="00761212" w:rsidRDefault="00C04FF5" w:rsidP="00C04FF5">
            <w:pPr>
              <w:autoSpaceDE w:val="0"/>
              <w:autoSpaceDN w:val="0"/>
              <w:adjustRightInd w:val="0"/>
              <w:spacing w:after="0" w:line="240" w:lineRule="auto"/>
              <w:contextualSpacing/>
              <w:jc w:val="center"/>
              <w:rPr>
                <w:rFonts w:ascii="Times New Roman" w:hAnsi="Times New Roman" w:cs="Times New Roman"/>
                <w:b/>
                <w:i/>
                <w:sz w:val="14"/>
                <w:szCs w:val="14"/>
              </w:rPr>
            </w:pPr>
            <w:r w:rsidRPr="00761212">
              <w:rPr>
                <w:rFonts w:ascii="Times New Roman" w:eastAsia="Calibri" w:hAnsi="Times New Roman" w:cs="Times New Roman"/>
                <w:b/>
                <w:i/>
                <w:sz w:val="14"/>
                <w:szCs w:val="14"/>
              </w:rPr>
              <w:t xml:space="preserve">МУП </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Тепловые сети</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 xml:space="preserve"> Котельниковского городского поселения</w:t>
            </w:r>
          </w:p>
        </w:tc>
        <w:tc>
          <w:tcPr>
            <w:tcW w:w="2268" w:type="dxa"/>
            <w:vAlign w:val="center"/>
          </w:tcPr>
          <w:p w:rsidR="00C04FF5" w:rsidRPr="00761212" w:rsidRDefault="00C04FF5" w:rsidP="00C04FF5">
            <w:pPr>
              <w:spacing w:after="0" w:line="240" w:lineRule="auto"/>
              <w:contextualSpacing/>
              <w:jc w:val="center"/>
              <w:rPr>
                <w:rFonts w:ascii="Times New Roman" w:hAnsi="Times New Roman" w:cs="Times New Roman"/>
                <w:sz w:val="14"/>
                <w:szCs w:val="14"/>
              </w:rPr>
            </w:pPr>
            <w:r w:rsidRPr="00761212">
              <w:rPr>
                <w:rFonts w:ascii="Times New Roman" w:eastAsia="Calibri" w:hAnsi="Times New Roman" w:cs="Times New Roman"/>
                <w:sz w:val="14"/>
                <w:szCs w:val="14"/>
              </w:rPr>
              <w:t xml:space="preserve">Котельная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Д/С №8</w:t>
            </w:r>
            <w:r w:rsidR="007E1A9B" w:rsidRPr="00761212">
              <w:rPr>
                <w:rFonts w:ascii="Times New Roman" w:eastAsia="Calibri" w:hAnsi="Times New Roman" w:cs="Times New Roman"/>
                <w:sz w:val="14"/>
                <w:szCs w:val="14"/>
              </w:rPr>
              <w:t>»</w:t>
            </w:r>
          </w:p>
        </w:tc>
        <w:tc>
          <w:tcPr>
            <w:tcW w:w="2977" w:type="dxa"/>
            <w:vAlign w:val="center"/>
          </w:tcPr>
          <w:p w:rsidR="00C04FF5" w:rsidRPr="00761212" w:rsidRDefault="00C04FF5" w:rsidP="00761212">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г. Котельниково, ул. Комсомольская, </w:t>
            </w:r>
            <w:r w:rsidR="00761212" w:rsidRPr="00761212">
              <w:rPr>
                <w:rFonts w:ascii="Times New Roman" w:eastAsia="Calibri" w:hAnsi="Times New Roman" w:cs="Times New Roman"/>
                <w:sz w:val="14"/>
                <w:szCs w:val="14"/>
              </w:rPr>
              <w:t xml:space="preserve">д. </w:t>
            </w:r>
            <w:r w:rsidRPr="00761212">
              <w:rPr>
                <w:rFonts w:ascii="Times New Roman" w:eastAsia="Calibri" w:hAnsi="Times New Roman" w:cs="Times New Roman"/>
                <w:sz w:val="14"/>
                <w:szCs w:val="14"/>
              </w:rPr>
              <w:t>85б</w:t>
            </w:r>
          </w:p>
        </w:tc>
        <w:tc>
          <w:tcPr>
            <w:tcW w:w="2097"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2014"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c>
          <w:tcPr>
            <w:tcW w:w="1659"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1837"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r>
      <w:tr w:rsidR="00C04FF5" w:rsidRPr="00761212" w:rsidTr="00761212">
        <w:trPr>
          <w:trHeight w:val="18"/>
        </w:trPr>
        <w:tc>
          <w:tcPr>
            <w:tcW w:w="1701" w:type="dxa"/>
            <w:shd w:val="clear" w:color="auto" w:fill="F7CAAC" w:themeFill="accent2" w:themeFillTint="66"/>
            <w:vAlign w:val="center"/>
          </w:tcPr>
          <w:p w:rsidR="00C04FF5" w:rsidRPr="00761212" w:rsidRDefault="00C04FF5" w:rsidP="00C04FF5">
            <w:pPr>
              <w:autoSpaceDE w:val="0"/>
              <w:autoSpaceDN w:val="0"/>
              <w:adjustRightInd w:val="0"/>
              <w:spacing w:after="0" w:line="240" w:lineRule="auto"/>
              <w:contextualSpacing/>
              <w:jc w:val="center"/>
              <w:rPr>
                <w:rFonts w:ascii="Times New Roman" w:hAnsi="Times New Roman" w:cs="Times New Roman"/>
                <w:b/>
                <w:i/>
                <w:sz w:val="14"/>
                <w:szCs w:val="14"/>
              </w:rPr>
            </w:pPr>
            <w:r w:rsidRPr="00761212">
              <w:rPr>
                <w:rFonts w:ascii="Times New Roman" w:eastAsia="Calibri" w:hAnsi="Times New Roman" w:cs="Times New Roman"/>
                <w:b/>
                <w:i/>
                <w:sz w:val="14"/>
                <w:szCs w:val="14"/>
              </w:rPr>
              <w:t xml:space="preserve">МУП </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Тепловые сети</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 xml:space="preserve"> Котельниковского городского поселения</w:t>
            </w:r>
          </w:p>
        </w:tc>
        <w:tc>
          <w:tcPr>
            <w:tcW w:w="2268"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hAnsi="Times New Roman" w:cs="Times New Roman"/>
                <w:sz w:val="14"/>
                <w:szCs w:val="14"/>
              </w:rPr>
            </w:pPr>
            <w:r w:rsidRPr="00761212">
              <w:rPr>
                <w:rFonts w:ascii="Times New Roman" w:eastAsia="Calibri" w:hAnsi="Times New Roman" w:cs="Times New Roman"/>
                <w:sz w:val="14"/>
                <w:szCs w:val="14"/>
              </w:rPr>
              <w:t xml:space="preserve">Котельная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Калинина 201</w:t>
            </w:r>
            <w:r w:rsidR="007E1A9B" w:rsidRPr="00761212">
              <w:rPr>
                <w:rFonts w:ascii="Times New Roman" w:eastAsia="Calibri" w:hAnsi="Times New Roman" w:cs="Times New Roman"/>
                <w:sz w:val="14"/>
                <w:szCs w:val="14"/>
              </w:rPr>
              <w:t>»</w:t>
            </w:r>
          </w:p>
        </w:tc>
        <w:tc>
          <w:tcPr>
            <w:tcW w:w="2977" w:type="dxa"/>
            <w:shd w:val="clear" w:color="auto" w:fill="FBE4D5" w:themeFill="accent2" w:themeFillTint="33"/>
            <w:vAlign w:val="center"/>
          </w:tcPr>
          <w:p w:rsidR="00C04FF5" w:rsidRPr="00761212" w:rsidRDefault="00C04FF5" w:rsidP="00761212">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г. Котельниково, ул. Калинина, </w:t>
            </w:r>
            <w:r w:rsidR="00761212" w:rsidRPr="00761212">
              <w:rPr>
                <w:rFonts w:ascii="Times New Roman" w:eastAsia="Calibri" w:hAnsi="Times New Roman" w:cs="Times New Roman"/>
                <w:sz w:val="14"/>
                <w:szCs w:val="14"/>
              </w:rPr>
              <w:t xml:space="preserve">д. </w:t>
            </w:r>
            <w:r w:rsidRPr="00761212">
              <w:rPr>
                <w:rFonts w:ascii="Times New Roman" w:eastAsia="Calibri" w:hAnsi="Times New Roman" w:cs="Times New Roman"/>
                <w:sz w:val="14"/>
                <w:szCs w:val="14"/>
              </w:rPr>
              <w:t>201</w:t>
            </w:r>
          </w:p>
        </w:tc>
        <w:tc>
          <w:tcPr>
            <w:tcW w:w="2097"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2014"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c>
          <w:tcPr>
            <w:tcW w:w="1659"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1837"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r>
      <w:tr w:rsidR="00C04FF5" w:rsidRPr="00761212" w:rsidTr="00761212">
        <w:trPr>
          <w:trHeight w:val="18"/>
        </w:trPr>
        <w:tc>
          <w:tcPr>
            <w:tcW w:w="1701" w:type="dxa"/>
            <w:shd w:val="clear" w:color="auto" w:fill="F7CAAC" w:themeFill="accent2" w:themeFillTint="66"/>
            <w:vAlign w:val="center"/>
          </w:tcPr>
          <w:p w:rsidR="00C04FF5" w:rsidRPr="00761212" w:rsidRDefault="00C04FF5" w:rsidP="00C04FF5">
            <w:pPr>
              <w:autoSpaceDE w:val="0"/>
              <w:autoSpaceDN w:val="0"/>
              <w:adjustRightInd w:val="0"/>
              <w:spacing w:after="0" w:line="240" w:lineRule="auto"/>
              <w:contextualSpacing/>
              <w:jc w:val="center"/>
              <w:rPr>
                <w:rFonts w:ascii="Times New Roman" w:hAnsi="Times New Roman" w:cs="Times New Roman"/>
                <w:b/>
                <w:i/>
                <w:sz w:val="14"/>
                <w:szCs w:val="14"/>
              </w:rPr>
            </w:pPr>
            <w:r w:rsidRPr="00761212">
              <w:rPr>
                <w:rFonts w:ascii="Times New Roman" w:eastAsia="Calibri" w:hAnsi="Times New Roman" w:cs="Times New Roman"/>
                <w:b/>
                <w:i/>
                <w:sz w:val="14"/>
                <w:szCs w:val="14"/>
              </w:rPr>
              <w:t xml:space="preserve">МУП </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Тепловые сети</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 xml:space="preserve"> Котельниковского городского поселения</w:t>
            </w:r>
          </w:p>
        </w:tc>
        <w:tc>
          <w:tcPr>
            <w:tcW w:w="2268" w:type="dxa"/>
            <w:vAlign w:val="center"/>
          </w:tcPr>
          <w:p w:rsidR="00C04FF5" w:rsidRPr="00761212" w:rsidRDefault="00C04FF5" w:rsidP="00C04FF5">
            <w:pPr>
              <w:spacing w:after="0" w:line="240" w:lineRule="auto"/>
              <w:contextualSpacing/>
              <w:jc w:val="center"/>
              <w:rPr>
                <w:rFonts w:ascii="Times New Roman" w:hAnsi="Times New Roman" w:cs="Times New Roman"/>
                <w:sz w:val="14"/>
                <w:szCs w:val="14"/>
              </w:rPr>
            </w:pPr>
            <w:r w:rsidRPr="00761212">
              <w:rPr>
                <w:rFonts w:ascii="Times New Roman" w:eastAsia="Calibri" w:hAnsi="Times New Roman" w:cs="Times New Roman"/>
                <w:sz w:val="14"/>
                <w:szCs w:val="14"/>
              </w:rPr>
              <w:t xml:space="preserve">Котельная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Калинина 205</w:t>
            </w:r>
            <w:r w:rsidR="007E1A9B" w:rsidRPr="00761212">
              <w:rPr>
                <w:rFonts w:ascii="Times New Roman" w:eastAsia="Calibri" w:hAnsi="Times New Roman" w:cs="Times New Roman"/>
                <w:sz w:val="14"/>
                <w:szCs w:val="14"/>
              </w:rPr>
              <w:t>»</w:t>
            </w:r>
          </w:p>
        </w:tc>
        <w:tc>
          <w:tcPr>
            <w:tcW w:w="2977" w:type="dxa"/>
            <w:vAlign w:val="center"/>
          </w:tcPr>
          <w:p w:rsidR="00C04FF5" w:rsidRPr="00761212" w:rsidRDefault="00C04FF5" w:rsidP="00761212">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г. Котельниково, ул. Калинина, </w:t>
            </w:r>
            <w:r w:rsidR="00761212" w:rsidRPr="00761212">
              <w:rPr>
                <w:rFonts w:ascii="Times New Roman" w:eastAsia="Calibri" w:hAnsi="Times New Roman" w:cs="Times New Roman"/>
                <w:sz w:val="14"/>
                <w:szCs w:val="14"/>
              </w:rPr>
              <w:t xml:space="preserve">д. </w:t>
            </w:r>
            <w:r w:rsidRPr="00761212">
              <w:rPr>
                <w:rFonts w:ascii="Times New Roman" w:eastAsia="Calibri" w:hAnsi="Times New Roman" w:cs="Times New Roman"/>
                <w:sz w:val="14"/>
                <w:szCs w:val="14"/>
              </w:rPr>
              <w:t>205</w:t>
            </w:r>
          </w:p>
        </w:tc>
        <w:tc>
          <w:tcPr>
            <w:tcW w:w="2097"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2014"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c>
          <w:tcPr>
            <w:tcW w:w="1659"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1837" w:type="dxa"/>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r>
      <w:tr w:rsidR="00C04FF5" w:rsidRPr="00761212" w:rsidTr="00761212">
        <w:trPr>
          <w:trHeight w:val="18"/>
        </w:trPr>
        <w:tc>
          <w:tcPr>
            <w:tcW w:w="1701" w:type="dxa"/>
            <w:shd w:val="clear" w:color="auto" w:fill="F7CAAC" w:themeFill="accent2" w:themeFillTint="66"/>
            <w:vAlign w:val="center"/>
          </w:tcPr>
          <w:p w:rsidR="00C04FF5" w:rsidRPr="00761212" w:rsidRDefault="00C04FF5" w:rsidP="00C04FF5">
            <w:pPr>
              <w:autoSpaceDE w:val="0"/>
              <w:autoSpaceDN w:val="0"/>
              <w:adjustRightInd w:val="0"/>
              <w:spacing w:after="0" w:line="240" w:lineRule="auto"/>
              <w:contextualSpacing/>
              <w:jc w:val="center"/>
              <w:rPr>
                <w:rFonts w:ascii="Times New Roman" w:hAnsi="Times New Roman" w:cs="Times New Roman"/>
                <w:b/>
                <w:i/>
                <w:sz w:val="14"/>
                <w:szCs w:val="14"/>
              </w:rPr>
            </w:pPr>
            <w:r w:rsidRPr="00761212">
              <w:rPr>
                <w:rFonts w:ascii="Times New Roman" w:eastAsia="Calibri" w:hAnsi="Times New Roman" w:cs="Times New Roman"/>
                <w:b/>
                <w:i/>
                <w:sz w:val="14"/>
                <w:szCs w:val="14"/>
              </w:rPr>
              <w:t xml:space="preserve">МУП </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Тепловые сети</w:t>
            </w:r>
            <w:r w:rsidR="007E1A9B" w:rsidRPr="00761212">
              <w:rPr>
                <w:rFonts w:ascii="Times New Roman" w:eastAsia="Calibri" w:hAnsi="Times New Roman" w:cs="Times New Roman"/>
                <w:b/>
                <w:i/>
                <w:sz w:val="14"/>
                <w:szCs w:val="14"/>
              </w:rPr>
              <w:t>»</w:t>
            </w:r>
            <w:r w:rsidRPr="00761212">
              <w:rPr>
                <w:rFonts w:ascii="Times New Roman" w:eastAsia="Calibri" w:hAnsi="Times New Roman" w:cs="Times New Roman"/>
                <w:b/>
                <w:i/>
                <w:sz w:val="14"/>
                <w:szCs w:val="14"/>
              </w:rPr>
              <w:t xml:space="preserve"> Котельниковского городского поселения</w:t>
            </w:r>
          </w:p>
        </w:tc>
        <w:tc>
          <w:tcPr>
            <w:tcW w:w="2268"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hAnsi="Times New Roman" w:cs="Times New Roman"/>
                <w:sz w:val="14"/>
                <w:szCs w:val="14"/>
              </w:rPr>
            </w:pPr>
            <w:r w:rsidRPr="00761212">
              <w:rPr>
                <w:rFonts w:ascii="Times New Roman" w:eastAsia="Calibri" w:hAnsi="Times New Roman" w:cs="Times New Roman"/>
                <w:sz w:val="14"/>
                <w:szCs w:val="14"/>
              </w:rPr>
              <w:t xml:space="preserve">Котельная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Калинина 207</w:t>
            </w:r>
            <w:r w:rsidR="007E1A9B" w:rsidRPr="00761212">
              <w:rPr>
                <w:rFonts w:ascii="Times New Roman" w:eastAsia="Calibri" w:hAnsi="Times New Roman" w:cs="Times New Roman"/>
                <w:sz w:val="14"/>
                <w:szCs w:val="14"/>
              </w:rPr>
              <w:t>»</w:t>
            </w:r>
          </w:p>
        </w:tc>
        <w:tc>
          <w:tcPr>
            <w:tcW w:w="2977" w:type="dxa"/>
            <w:shd w:val="clear" w:color="auto" w:fill="FBE4D5" w:themeFill="accent2" w:themeFillTint="33"/>
            <w:vAlign w:val="center"/>
          </w:tcPr>
          <w:p w:rsidR="00C04FF5" w:rsidRPr="00761212" w:rsidRDefault="00C04FF5" w:rsidP="00761212">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г. Котельниково, ул. Калинина, </w:t>
            </w:r>
            <w:r w:rsidR="00761212" w:rsidRPr="00761212">
              <w:rPr>
                <w:rFonts w:ascii="Times New Roman" w:eastAsia="Calibri" w:hAnsi="Times New Roman" w:cs="Times New Roman"/>
                <w:sz w:val="14"/>
                <w:szCs w:val="14"/>
              </w:rPr>
              <w:t xml:space="preserve">д. </w:t>
            </w:r>
            <w:r w:rsidRPr="00761212">
              <w:rPr>
                <w:rFonts w:ascii="Times New Roman" w:eastAsia="Calibri" w:hAnsi="Times New Roman" w:cs="Times New Roman"/>
                <w:sz w:val="14"/>
                <w:szCs w:val="14"/>
              </w:rPr>
              <w:t>207</w:t>
            </w:r>
          </w:p>
        </w:tc>
        <w:tc>
          <w:tcPr>
            <w:tcW w:w="2097"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2014"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c>
          <w:tcPr>
            <w:tcW w:w="1659"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Администрация Котельниковского городского поселения</w:t>
            </w:r>
          </w:p>
        </w:tc>
        <w:tc>
          <w:tcPr>
            <w:tcW w:w="1837" w:type="dxa"/>
            <w:shd w:val="clear" w:color="auto" w:fill="FBE4D5" w:themeFill="accent2" w:themeFillTint="33"/>
            <w:vAlign w:val="center"/>
          </w:tcPr>
          <w:p w:rsidR="00C04FF5" w:rsidRPr="00761212" w:rsidRDefault="00C04FF5" w:rsidP="00C04FF5">
            <w:pPr>
              <w:spacing w:after="0" w:line="240" w:lineRule="auto"/>
              <w:contextualSpacing/>
              <w:jc w:val="center"/>
              <w:rPr>
                <w:rFonts w:ascii="Times New Roman" w:eastAsia="Calibri" w:hAnsi="Times New Roman" w:cs="Times New Roman"/>
                <w:sz w:val="14"/>
                <w:szCs w:val="14"/>
              </w:rPr>
            </w:pPr>
            <w:r w:rsidRPr="00761212">
              <w:rPr>
                <w:rFonts w:ascii="Times New Roman" w:eastAsia="Calibri" w:hAnsi="Times New Roman" w:cs="Times New Roman"/>
                <w:sz w:val="14"/>
                <w:szCs w:val="14"/>
              </w:rPr>
              <w:t xml:space="preserve">МУП </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Тепловые сети</w:t>
            </w:r>
            <w:r w:rsidR="007E1A9B" w:rsidRPr="00761212">
              <w:rPr>
                <w:rFonts w:ascii="Times New Roman" w:eastAsia="Calibri" w:hAnsi="Times New Roman" w:cs="Times New Roman"/>
                <w:sz w:val="14"/>
                <w:szCs w:val="14"/>
              </w:rPr>
              <w:t>»</w:t>
            </w:r>
            <w:r w:rsidRPr="00761212">
              <w:rPr>
                <w:rFonts w:ascii="Times New Roman" w:eastAsia="Calibri" w:hAnsi="Times New Roman" w:cs="Times New Roman"/>
                <w:sz w:val="14"/>
                <w:szCs w:val="14"/>
              </w:rPr>
              <w:t xml:space="preserve"> Котельниковского городского поселения</w:t>
            </w:r>
          </w:p>
        </w:tc>
      </w:tr>
    </w:tbl>
    <w:p w:rsidR="00064B70" w:rsidRDefault="00064B70" w:rsidP="00815F52">
      <w:pPr>
        <w:autoSpaceDE w:val="0"/>
        <w:autoSpaceDN w:val="0"/>
        <w:adjustRightInd w:val="0"/>
        <w:spacing w:before="240" w:line="240" w:lineRule="auto"/>
        <w:jc w:val="center"/>
        <w:rPr>
          <w:rFonts w:ascii="Times New Roman" w:hAnsi="Times New Roman" w:cs="Times New Roman"/>
          <w:b/>
          <w:i/>
          <w:iCs/>
          <w:sz w:val="28"/>
          <w:szCs w:val="28"/>
        </w:rPr>
        <w:sectPr w:rsidR="00064B70" w:rsidSect="00CD614E">
          <w:pgSz w:w="16838" w:h="11906" w:orient="landscape"/>
          <w:pgMar w:top="1418" w:right="1134" w:bottom="851" w:left="1134"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007F6B" w:rsidRPr="00D902D8" w:rsidRDefault="00007F6B" w:rsidP="00815F52">
      <w:pPr>
        <w:autoSpaceDE w:val="0"/>
        <w:autoSpaceDN w:val="0"/>
        <w:adjustRightInd w:val="0"/>
        <w:spacing w:before="240"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lastRenderedPageBreak/>
        <w:t>15.3 Основания, в том числе критерии, в соответствии с которыми теплоснабжающая организация определена единой теплоснабжающей организацией</w:t>
      </w:r>
    </w:p>
    <w:p w:rsidR="00007F6B" w:rsidRPr="00007F6B" w:rsidRDefault="00007F6B" w:rsidP="00007F6B">
      <w:pPr>
        <w:autoSpaceDE w:val="0"/>
        <w:autoSpaceDN w:val="0"/>
        <w:adjustRightInd w:val="0"/>
        <w:spacing w:after="0" w:line="360" w:lineRule="auto"/>
        <w:ind w:firstLine="567"/>
        <w:jc w:val="both"/>
        <w:rPr>
          <w:rFonts w:ascii="Times New Roman" w:hAnsi="Times New Roman" w:cs="Times New Roman"/>
          <w:sz w:val="28"/>
          <w:szCs w:val="28"/>
        </w:rPr>
      </w:pPr>
      <w:r w:rsidRPr="00007F6B">
        <w:rPr>
          <w:rFonts w:ascii="Times New Roman" w:hAnsi="Times New Roman" w:cs="Times New Roman"/>
          <w:sz w:val="28"/>
          <w:szCs w:val="28"/>
        </w:rPr>
        <w:t>Критериями определения единой теплоснабжающей организации являются:</w:t>
      </w:r>
    </w:p>
    <w:p w:rsidR="00007F6B" w:rsidRPr="00007F6B" w:rsidRDefault="00955C43" w:rsidP="00007F6B">
      <w:pPr>
        <w:autoSpaceDE w:val="0"/>
        <w:autoSpaceDN w:val="0"/>
        <w:adjustRightInd w:val="0"/>
        <w:spacing w:after="0" w:line="360" w:lineRule="auto"/>
        <w:ind w:firstLine="567"/>
        <w:jc w:val="both"/>
        <w:rPr>
          <w:rFonts w:ascii="Times New Roman" w:hAnsi="Times New Roman" w:cs="Times New Roman"/>
          <w:sz w:val="28"/>
          <w:szCs w:val="28"/>
        </w:rPr>
      </w:pPr>
      <w:r w:rsidRPr="00955C43">
        <w:rPr>
          <w:rFonts w:ascii="Times New Roman" w:hAnsi="Times New Roman" w:cs="Times New Roman"/>
          <w:sz w:val="28"/>
          <w:szCs w:val="28"/>
        </w:rPr>
        <w:t>–</w:t>
      </w:r>
      <w:r>
        <w:rPr>
          <w:rFonts w:ascii="Times New Roman" w:hAnsi="Times New Roman" w:cs="Times New Roman"/>
          <w:sz w:val="28"/>
          <w:szCs w:val="28"/>
        </w:rPr>
        <w:t> </w:t>
      </w:r>
      <w:r w:rsidR="00007F6B" w:rsidRPr="00007F6B">
        <w:rPr>
          <w:rFonts w:ascii="Times New Roman" w:hAnsi="Times New Roman" w:cs="Times New Roman"/>
          <w:sz w:val="28"/>
          <w:szCs w:val="28"/>
        </w:rPr>
        <w:t>владение на праве собственности или ином законном основании источниками тепловой</w:t>
      </w:r>
      <w:r w:rsidR="005F1A98">
        <w:rPr>
          <w:rFonts w:ascii="Times New Roman" w:hAnsi="Times New Roman" w:cs="Times New Roman"/>
          <w:sz w:val="28"/>
          <w:szCs w:val="28"/>
        </w:rPr>
        <w:t xml:space="preserve"> </w:t>
      </w:r>
      <w:r w:rsidR="00007F6B" w:rsidRPr="00007F6B">
        <w:rPr>
          <w:rFonts w:ascii="Times New Roman" w:hAnsi="Times New Roman" w:cs="Times New Roman"/>
          <w:sz w:val="28"/>
          <w:szCs w:val="28"/>
        </w:rPr>
        <w:t>энергии с наибольшей рабочей тепловой мощностью и (или) тепловыми сетями с наибольшей рабочей тепловой мощностью и (или) тепловыми сетями с наибольшей емкостью в границах зоны</w:t>
      </w:r>
      <w:r w:rsidR="005F1A98">
        <w:rPr>
          <w:rFonts w:ascii="Times New Roman" w:hAnsi="Times New Roman" w:cs="Times New Roman"/>
          <w:sz w:val="28"/>
          <w:szCs w:val="28"/>
        </w:rPr>
        <w:t xml:space="preserve"> </w:t>
      </w:r>
      <w:r w:rsidR="00007F6B" w:rsidRPr="00007F6B">
        <w:rPr>
          <w:rFonts w:ascii="Times New Roman" w:hAnsi="Times New Roman" w:cs="Times New Roman"/>
          <w:sz w:val="28"/>
          <w:szCs w:val="28"/>
        </w:rPr>
        <w:t>деятельности единой теплоснабжающей организации;</w:t>
      </w:r>
    </w:p>
    <w:p w:rsidR="00EC17BA" w:rsidRPr="00007F6B" w:rsidRDefault="00955C43" w:rsidP="00373D2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007F6B" w:rsidRPr="00007F6B">
        <w:rPr>
          <w:rFonts w:ascii="Times New Roman" w:hAnsi="Times New Roman" w:cs="Times New Roman"/>
          <w:sz w:val="28"/>
          <w:szCs w:val="28"/>
        </w:rPr>
        <w:t>размер собственного капитала;</w:t>
      </w:r>
    </w:p>
    <w:p w:rsidR="00007F6B" w:rsidRPr="00007F6B" w:rsidRDefault="00955C43" w:rsidP="007D3B5A">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007F6B" w:rsidRPr="00007F6B">
        <w:rPr>
          <w:rFonts w:ascii="Times New Roman" w:hAnsi="Times New Roman" w:cs="Times New Roman"/>
          <w:sz w:val="28"/>
          <w:szCs w:val="28"/>
        </w:rPr>
        <w:t>способность в лучшей мере обеспечить надежность теплоснабжения в соответствующей</w:t>
      </w:r>
      <w:r w:rsidR="005F1A98">
        <w:rPr>
          <w:rFonts w:ascii="Times New Roman" w:hAnsi="Times New Roman" w:cs="Times New Roman"/>
          <w:sz w:val="28"/>
          <w:szCs w:val="28"/>
        </w:rPr>
        <w:t xml:space="preserve"> </w:t>
      </w:r>
      <w:r w:rsidR="00007F6B" w:rsidRPr="00007F6B">
        <w:rPr>
          <w:rFonts w:ascii="Times New Roman" w:hAnsi="Times New Roman" w:cs="Times New Roman"/>
          <w:sz w:val="28"/>
          <w:szCs w:val="28"/>
        </w:rPr>
        <w:t>системе теплоснабжения.</w:t>
      </w:r>
    </w:p>
    <w:p w:rsidR="00007F6B" w:rsidRPr="00007F6B" w:rsidRDefault="00BD7BA0" w:rsidP="007D3B5A">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Теплоснабжающи</w:t>
      </w:r>
      <w:r w:rsidR="005F1A98">
        <w:rPr>
          <w:rFonts w:ascii="Times New Roman" w:hAnsi="Times New Roman" w:cs="Times New Roman"/>
          <w:sz w:val="28"/>
          <w:szCs w:val="28"/>
        </w:rPr>
        <w:t>я</w:t>
      </w:r>
      <w:r w:rsidR="00007F6B" w:rsidRPr="00007F6B">
        <w:rPr>
          <w:rFonts w:ascii="Times New Roman" w:hAnsi="Times New Roman" w:cs="Times New Roman"/>
          <w:sz w:val="28"/>
          <w:szCs w:val="28"/>
        </w:rPr>
        <w:t xml:space="preserve"> организац</w:t>
      </w:r>
      <w:r w:rsidR="00454A4A">
        <w:rPr>
          <w:rFonts w:ascii="Times New Roman" w:hAnsi="Times New Roman" w:cs="Times New Roman"/>
          <w:sz w:val="28"/>
          <w:szCs w:val="28"/>
        </w:rPr>
        <w:t>ия</w:t>
      </w:r>
      <w:r w:rsidR="005F1A98">
        <w:rPr>
          <w:rFonts w:ascii="Times New Roman" w:hAnsi="Times New Roman" w:cs="Times New Roman"/>
          <w:sz w:val="28"/>
          <w:szCs w:val="28"/>
        </w:rPr>
        <w:t xml:space="preserve"> </w:t>
      </w:r>
      <w:r w:rsidR="0037001D">
        <w:rPr>
          <w:rFonts w:ascii="Times New Roman" w:hAnsi="Times New Roman" w:cs="Times New Roman"/>
          <w:sz w:val="28"/>
          <w:szCs w:val="28"/>
        </w:rPr>
        <w:t xml:space="preserve">МУП </w:t>
      </w:r>
      <w:r w:rsidR="007E1A9B">
        <w:rPr>
          <w:rFonts w:ascii="Times New Roman" w:hAnsi="Times New Roman" w:cs="Times New Roman"/>
          <w:sz w:val="28"/>
          <w:szCs w:val="28"/>
        </w:rPr>
        <w:t>«</w:t>
      </w:r>
      <w:r w:rsidR="0037001D">
        <w:rPr>
          <w:rFonts w:ascii="Times New Roman" w:hAnsi="Times New Roman" w:cs="Times New Roman"/>
          <w:sz w:val="28"/>
          <w:szCs w:val="28"/>
        </w:rPr>
        <w:t>Тепловые сети</w:t>
      </w:r>
      <w:r w:rsidR="007E1A9B">
        <w:rPr>
          <w:rFonts w:ascii="Times New Roman" w:hAnsi="Times New Roman" w:cs="Times New Roman"/>
          <w:sz w:val="28"/>
          <w:szCs w:val="28"/>
        </w:rPr>
        <w:t>»</w:t>
      </w:r>
      <w:r w:rsidR="0037001D">
        <w:rPr>
          <w:rFonts w:ascii="Times New Roman" w:hAnsi="Times New Roman" w:cs="Times New Roman"/>
          <w:sz w:val="28"/>
          <w:szCs w:val="28"/>
        </w:rPr>
        <w:t xml:space="preserve"> Котельниковского городского поселения</w:t>
      </w:r>
      <w:r w:rsidR="007E1A9B">
        <w:rPr>
          <w:rFonts w:ascii="Times New Roman" w:hAnsi="Times New Roman" w:cs="Times New Roman"/>
          <w:sz w:val="28"/>
          <w:szCs w:val="28"/>
        </w:rPr>
        <w:t xml:space="preserve"> Котельниковского муниципального района Волгоградской области</w:t>
      </w:r>
      <w:r w:rsidR="005F1A98">
        <w:rPr>
          <w:rFonts w:ascii="Times New Roman" w:hAnsi="Times New Roman" w:cs="Times New Roman"/>
          <w:sz w:val="28"/>
          <w:szCs w:val="28"/>
        </w:rPr>
        <w:t xml:space="preserve"> </w:t>
      </w:r>
      <w:r w:rsidR="00007F6B" w:rsidRPr="00007F6B">
        <w:rPr>
          <w:rFonts w:ascii="Times New Roman" w:hAnsi="Times New Roman" w:cs="Times New Roman"/>
          <w:sz w:val="28"/>
          <w:szCs w:val="28"/>
        </w:rPr>
        <w:t>удовлетво</w:t>
      </w:r>
      <w:r w:rsidR="00454A4A">
        <w:rPr>
          <w:rFonts w:ascii="Times New Roman" w:hAnsi="Times New Roman" w:cs="Times New Roman"/>
          <w:sz w:val="28"/>
          <w:szCs w:val="28"/>
        </w:rPr>
        <w:t>ряе</w:t>
      </w:r>
      <w:r w:rsidR="00007F6B" w:rsidRPr="00007F6B">
        <w:rPr>
          <w:rFonts w:ascii="Times New Roman" w:hAnsi="Times New Roman" w:cs="Times New Roman"/>
          <w:sz w:val="28"/>
          <w:szCs w:val="28"/>
        </w:rPr>
        <w:t>т всем вышеперечисленным критериям.</w:t>
      </w:r>
    </w:p>
    <w:p w:rsidR="007D3B5A" w:rsidRPr="00D902D8" w:rsidRDefault="007D3B5A" w:rsidP="00955C43">
      <w:pPr>
        <w:autoSpaceDE w:val="0"/>
        <w:autoSpaceDN w:val="0"/>
        <w:adjustRightInd w:val="0"/>
        <w:spacing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rsidR="00FE6443" w:rsidRPr="00FE6443" w:rsidRDefault="00FE6443" w:rsidP="00333B5A">
      <w:pPr>
        <w:spacing w:after="0" w:line="360" w:lineRule="auto"/>
        <w:ind w:firstLine="709"/>
        <w:jc w:val="both"/>
        <w:rPr>
          <w:rFonts w:ascii="Times New Roman" w:hAnsi="Times New Roman" w:cs="Times New Roman"/>
          <w:sz w:val="28"/>
        </w:rPr>
      </w:pPr>
      <w:r w:rsidRPr="00FE6443">
        <w:rPr>
          <w:rFonts w:ascii="Times New Roman" w:hAnsi="Times New Roman" w:cs="Times New Roman"/>
          <w:sz w:val="28"/>
        </w:rP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сообщения,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FE6443" w:rsidRPr="00FE6443" w:rsidRDefault="00FE6443" w:rsidP="00FE6443">
      <w:pPr>
        <w:spacing w:line="360" w:lineRule="auto"/>
        <w:ind w:firstLine="709"/>
        <w:jc w:val="both"/>
        <w:rPr>
          <w:rFonts w:ascii="Times New Roman" w:hAnsi="Times New Roman" w:cs="Times New Roman"/>
          <w:sz w:val="28"/>
        </w:rPr>
      </w:pPr>
      <w:r w:rsidRPr="00FE6443">
        <w:rPr>
          <w:rFonts w:ascii="Times New Roman" w:hAnsi="Times New Roman" w:cs="Times New Roman"/>
          <w:sz w:val="28"/>
        </w:rPr>
        <w:t xml:space="preserve">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w:t>
      </w:r>
      <w:r w:rsidRPr="00FE6443">
        <w:rPr>
          <w:rFonts w:ascii="Times New Roman" w:hAnsi="Times New Roman" w:cs="Times New Roman"/>
          <w:sz w:val="28"/>
        </w:rPr>
        <w:lastRenderedPageBreak/>
        <w:t>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w:t>
      </w:r>
    </w:p>
    <w:p w:rsidR="00EC17BA" w:rsidRPr="00D902D8" w:rsidRDefault="007D3B5A" w:rsidP="009A604C">
      <w:pPr>
        <w:pStyle w:val="Default"/>
        <w:spacing w:after="240"/>
        <w:jc w:val="center"/>
        <w:rPr>
          <w:b/>
          <w:i/>
          <w:iCs/>
          <w:sz w:val="28"/>
          <w:szCs w:val="28"/>
        </w:rPr>
      </w:pPr>
      <w:r w:rsidRPr="004A5D18">
        <w:rPr>
          <w:b/>
          <w:i/>
          <w:iCs/>
          <w:sz w:val="28"/>
          <w:szCs w:val="28"/>
        </w:rPr>
        <w:t>15.5 Описание границ зон деятельности единой теплоснабжающей организации (организаций)</w:t>
      </w:r>
    </w:p>
    <w:p w:rsidR="007D3B5A" w:rsidRPr="007D3B5A" w:rsidRDefault="007D3B5A" w:rsidP="006E4FAC">
      <w:pPr>
        <w:autoSpaceDE w:val="0"/>
        <w:autoSpaceDN w:val="0"/>
        <w:adjustRightInd w:val="0"/>
        <w:spacing w:after="0" w:line="360" w:lineRule="auto"/>
        <w:ind w:firstLine="567"/>
        <w:jc w:val="both"/>
        <w:rPr>
          <w:rFonts w:ascii="Times New Roman" w:hAnsi="Times New Roman" w:cs="Times New Roman"/>
          <w:sz w:val="28"/>
          <w:szCs w:val="28"/>
        </w:rPr>
      </w:pPr>
      <w:r w:rsidRPr="007D3B5A">
        <w:rPr>
          <w:rFonts w:ascii="Times New Roman" w:hAnsi="Times New Roman" w:cs="Times New Roman"/>
          <w:sz w:val="28"/>
          <w:szCs w:val="28"/>
        </w:rPr>
        <w:t>Границы зоны деятельности единой теплоснабжающей организации могут быть изменены в</w:t>
      </w:r>
      <w:r w:rsidR="005F1A98">
        <w:rPr>
          <w:rFonts w:ascii="Times New Roman" w:hAnsi="Times New Roman" w:cs="Times New Roman"/>
          <w:sz w:val="28"/>
          <w:szCs w:val="28"/>
        </w:rPr>
        <w:t xml:space="preserve"> </w:t>
      </w:r>
      <w:r w:rsidRPr="007D3B5A">
        <w:rPr>
          <w:rFonts w:ascii="Times New Roman" w:hAnsi="Times New Roman" w:cs="Times New Roman"/>
          <w:sz w:val="28"/>
          <w:szCs w:val="28"/>
        </w:rPr>
        <w:t>следующих случаях:</w:t>
      </w:r>
    </w:p>
    <w:p w:rsidR="007D3B5A" w:rsidRPr="006E4FAC" w:rsidRDefault="00955C43" w:rsidP="006E4FAC">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7D3B5A" w:rsidRPr="007D3B5A">
        <w:rPr>
          <w:rFonts w:ascii="Times New Roman" w:hAnsi="Times New Roman" w:cs="Times New Roman"/>
          <w:sz w:val="28"/>
          <w:szCs w:val="28"/>
        </w:rPr>
        <w:t xml:space="preserve">подключение к системе теплоснабжения новых теплопотребляющих </w:t>
      </w:r>
      <w:r w:rsidR="007D3B5A" w:rsidRPr="006E4FAC">
        <w:rPr>
          <w:rFonts w:ascii="Times New Roman" w:hAnsi="Times New Roman" w:cs="Times New Roman"/>
          <w:sz w:val="28"/>
          <w:szCs w:val="28"/>
        </w:rPr>
        <w:t>установок, источников тепловой энергии или разделение систем теплоснабжения;</w:t>
      </w:r>
    </w:p>
    <w:p w:rsidR="00AC447C" w:rsidRPr="006E4FAC" w:rsidRDefault="00955C43" w:rsidP="00955C43">
      <w:pPr>
        <w:spacing w:after="0" w:line="360" w:lineRule="auto"/>
        <w:ind w:firstLine="567"/>
        <w:jc w:val="both"/>
        <w:rPr>
          <w:rFonts w:ascii="Times New Roman" w:hAnsi="Times New Roman" w:cs="Times New Roman"/>
          <w:sz w:val="28"/>
        </w:rPr>
      </w:pPr>
      <w:r>
        <w:rPr>
          <w:rFonts w:ascii="Times New Roman" w:hAnsi="Times New Roman" w:cs="Times New Roman"/>
          <w:sz w:val="28"/>
          <w:szCs w:val="28"/>
        </w:rPr>
        <w:t>– </w:t>
      </w:r>
      <w:r w:rsidR="007D3B5A" w:rsidRPr="006E4FAC">
        <w:rPr>
          <w:rFonts w:ascii="Times New Roman" w:hAnsi="Times New Roman" w:cs="Times New Roman"/>
          <w:sz w:val="28"/>
          <w:szCs w:val="28"/>
        </w:rPr>
        <w:t>технологическое объединение или разделение систем теплоснабжения.</w:t>
      </w:r>
    </w:p>
    <w:p w:rsidR="00AC447C" w:rsidRPr="00AC447C" w:rsidRDefault="00AC447C" w:rsidP="006E4FAC">
      <w:pPr>
        <w:spacing w:after="0" w:line="360" w:lineRule="auto"/>
        <w:ind w:firstLine="709"/>
        <w:jc w:val="both"/>
        <w:rPr>
          <w:rFonts w:ascii="Times New Roman" w:hAnsi="Times New Roman" w:cs="Times New Roman"/>
          <w:sz w:val="28"/>
        </w:rPr>
      </w:pPr>
      <w:r w:rsidRPr="00AC447C">
        <w:rPr>
          <w:rFonts w:ascii="Times New Roman" w:hAnsi="Times New Roman" w:cs="Times New Roman"/>
          <w:sz w:val="28"/>
        </w:rPr>
        <w:t xml:space="preserve">Зоны действия системы теплоснабжения </w:t>
      </w:r>
      <w:r w:rsidR="0003557B">
        <w:rPr>
          <w:rFonts w:ascii="Times New Roman" w:eastAsia="Times New Roman,Bold" w:hAnsi="Times New Roman" w:cs="Times New Roman"/>
          <w:color w:val="000000"/>
          <w:sz w:val="28"/>
          <w:szCs w:val="28"/>
        </w:rPr>
        <w:t>Котельниковского городского поселения</w:t>
      </w:r>
      <w:r w:rsidR="005F1A98">
        <w:rPr>
          <w:rFonts w:ascii="Times New Roman" w:eastAsia="Times New Roman,Bold" w:hAnsi="Times New Roman" w:cs="Times New Roman"/>
          <w:color w:val="000000"/>
          <w:sz w:val="28"/>
          <w:szCs w:val="28"/>
        </w:rPr>
        <w:t xml:space="preserve"> </w:t>
      </w:r>
      <w:r w:rsidR="0003557B">
        <w:rPr>
          <w:rFonts w:ascii="Times New Roman" w:eastAsia="Times New Roman,Bold" w:hAnsi="Times New Roman" w:cs="Times New Roman"/>
          <w:color w:val="000000"/>
          <w:sz w:val="28"/>
          <w:szCs w:val="28"/>
        </w:rPr>
        <w:t>Котельниковского муниципального района</w:t>
      </w:r>
      <w:r w:rsidR="005F1A98">
        <w:rPr>
          <w:rFonts w:ascii="Times New Roman" w:eastAsia="Times New Roman,Bold" w:hAnsi="Times New Roman" w:cs="Times New Roman"/>
          <w:color w:val="000000"/>
          <w:sz w:val="28"/>
          <w:szCs w:val="28"/>
        </w:rPr>
        <w:t xml:space="preserve"> </w:t>
      </w:r>
      <w:r w:rsidR="007E1A9B" w:rsidRPr="007E1A9B">
        <w:rPr>
          <w:rFonts w:ascii="Times New Roman" w:eastAsia="Times New Roman,Bold" w:hAnsi="Times New Roman" w:cs="Times New Roman"/>
          <w:color w:val="000000"/>
          <w:sz w:val="28"/>
          <w:szCs w:val="28"/>
        </w:rPr>
        <w:t>Волгоградской области</w:t>
      </w:r>
      <w:r w:rsidR="005F1A98">
        <w:rPr>
          <w:rFonts w:ascii="Times New Roman" w:eastAsia="Times New Roman,Bold" w:hAnsi="Times New Roman" w:cs="Times New Roman"/>
          <w:color w:val="000000"/>
          <w:sz w:val="28"/>
          <w:szCs w:val="28"/>
        </w:rPr>
        <w:t xml:space="preserve"> </w:t>
      </w:r>
      <w:r w:rsidRPr="00AC447C">
        <w:rPr>
          <w:rFonts w:ascii="Times New Roman" w:hAnsi="Times New Roman" w:cs="Times New Roman"/>
          <w:sz w:val="28"/>
        </w:rPr>
        <w:t>от источников тепловой энергии охватывают территории, являющиеся частями кадастровых кварталов. К системам теплоснабжения подключены население, бюджетные потребители и прочие потребители.</w:t>
      </w:r>
    </w:p>
    <w:p w:rsidR="00AC447C" w:rsidRDefault="00AC447C" w:rsidP="006E4FAC">
      <w:pPr>
        <w:spacing w:after="0" w:line="360" w:lineRule="auto"/>
        <w:ind w:firstLine="709"/>
        <w:jc w:val="both"/>
        <w:rPr>
          <w:rFonts w:ascii="Times New Roman" w:hAnsi="Times New Roman" w:cs="Times New Roman"/>
          <w:sz w:val="28"/>
          <w:szCs w:val="28"/>
        </w:rPr>
      </w:pPr>
      <w:r w:rsidRPr="00AC447C">
        <w:rPr>
          <w:rFonts w:ascii="Times New Roman" w:hAnsi="Times New Roman" w:cs="Times New Roman"/>
          <w:sz w:val="28"/>
          <w:szCs w:val="28"/>
        </w:rPr>
        <w:t xml:space="preserve">Существующие зоны действия источников тепловой энергии в системах теплоснабжения на территории </w:t>
      </w:r>
      <w:r w:rsidR="0003557B">
        <w:rPr>
          <w:rFonts w:ascii="Times New Roman" w:eastAsia="Times New Roman,Bold" w:hAnsi="Times New Roman" w:cs="Times New Roman"/>
          <w:color w:val="000000"/>
          <w:sz w:val="28"/>
          <w:szCs w:val="28"/>
        </w:rPr>
        <w:t>Котельниковского городского поселения</w:t>
      </w:r>
      <w:r w:rsidR="005F1A98">
        <w:rPr>
          <w:rFonts w:ascii="Times New Roman" w:eastAsia="Times New Roman,Bold" w:hAnsi="Times New Roman" w:cs="Times New Roman"/>
          <w:color w:val="000000"/>
          <w:sz w:val="28"/>
          <w:szCs w:val="28"/>
        </w:rPr>
        <w:t xml:space="preserve"> </w:t>
      </w:r>
      <w:r w:rsidR="0003557B">
        <w:rPr>
          <w:rFonts w:ascii="Times New Roman" w:eastAsia="Times New Roman,Bold" w:hAnsi="Times New Roman" w:cs="Times New Roman"/>
          <w:color w:val="000000"/>
          <w:sz w:val="28"/>
          <w:szCs w:val="28"/>
        </w:rPr>
        <w:t>Котельниковского муниципального района</w:t>
      </w:r>
      <w:r w:rsidR="005F1A98">
        <w:rPr>
          <w:rFonts w:ascii="Times New Roman" w:eastAsia="Times New Roman,Bold" w:hAnsi="Times New Roman" w:cs="Times New Roman"/>
          <w:color w:val="000000"/>
          <w:sz w:val="28"/>
          <w:szCs w:val="28"/>
        </w:rPr>
        <w:t xml:space="preserve"> </w:t>
      </w:r>
      <w:r w:rsidR="007E1A9B" w:rsidRPr="007E1A9B">
        <w:rPr>
          <w:rFonts w:ascii="Times New Roman" w:eastAsia="Times New Roman,Bold" w:hAnsi="Times New Roman" w:cs="Times New Roman"/>
          <w:color w:val="000000"/>
          <w:sz w:val="28"/>
          <w:szCs w:val="28"/>
        </w:rPr>
        <w:t>Волгоградской области</w:t>
      </w:r>
      <w:r w:rsidR="005F1A98">
        <w:rPr>
          <w:rFonts w:ascii="Times New Roman" w:eastAsia="Times New Roman,Bold" w:hAnsi="Times New Roman" w:cs="Times New Roman"/>
          <w:color w:val="000000"/>
          <w:sz w:val="28"/>
          <w:szCs w:val="28"/>
        </w:rPr>
        <w:t xml:space="preserve"> </w:t>
      </w:r>
      <w:r w:rsidRPr="00AC447C">
        <w:rPr>
          <w:rFonts w:ascii="Times New Roman" w:hAnsi="Times New Roman" w:cs="Times New Roman"/>
          <w:sz w:val="28"/>
          <w:szCs w:val="28"/>
        </w:rPr>
        <w:t xml:space="preserve">расположены в </w:t>
      </w:r>
      <w:r w:rsidR="007C7D55">
        <w:rPr>
          <w:rFonts w:ascii="Times New Roman" w:hAnsi="Times New Roman" w:cs="Times New Roman"/>
          <w:sz w:val="28"/>
          <w:szCs w:val="28"/>
        </w:rPr>
        <w:t xml:space="preserve">г. </w:t>
      </w:r>
      <w:r w:rsidR="007C7D55">
        <w:rPr>
          <w:rFonts w:ascii="Times New Roman" w:eastAsia="Times New Roman,Bold" w:hAnsi="Times New Roman" w:cs="Times New Roman"/>
          <w:color w:val="000000"/>
          <w:sz w:val="28"/>
          <w:szCs w:val="28"/>
        </w:rPr>
        <w:t>Котельниково</w:t>
      </w:r>
      <w:r w:rsidR="00905DA0">
        <w:rPr>
          <w:rFonts w:ascii="Times New Roman" w:hAnsi="Times New Roman" w:cs="Times New Roman"/>
          <w:sz w:val="28"/>
          <w:szCs w:val="28"/>
        </w:rPr>
        <w:t>.</w:t>
      </w:r>
    </w:p>
    <w:p w:rsidR="009A604C" w:rsidRDefault="009A604C" w:rsidP="008867F4">
      <w:pPr>
        <w:spacing w:before="240" w:after="0" w:line="240" w:lineRule="auto"/>
        <w:jc w:val="center"/>
        <w:rPr>
          <w:rFonts w:ascii="Times New Roman" w:hAnsi="Times New Roman" w:cs="Times New Roman"/>
          <w:b/>
          <w:i/>
          <w:sz w:val="28"/>
          <w:szCs w:val="28"/>
        </w:rPr>
        <w:sectPr w:rsidR="009A604C" w:rsidSect="0036591E">
          <w:headerReference w:type="default" r:id="rId121"/>
          <w:pgSz w:w="11906" w:h="16838"/>
          <w:pgMar w:top="1134" w:right="851" w:bottom="1134" w:left="1418"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E03939" w:rsidRPr="00E03939" w:rsidRDefault="008867F4" w:rsidP="004C0E71">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 xml:space="preserve">Таблица 15.5.1 </w:t>
      </w:r>
      <w:r w:rsidR="009A604C">
        <w:rPr>
          <w:rFonts w:ascii="Times New Roman" w:hAnsi="Times New Roman" w:cs="Times New Roman"/>
          <w:b/>
          <w:i/>
          <w:sz w:val="28"/>
          <w:szCs w:val="28"/>
        </w:rPr>
        <w:t>–</w:t>
      </w:r>
      <w:r w:rsidR="004C0E71">
        <w:rPr>
          <w:rFonts w:ascii="Times New Roman" w:hAnsi="Times New Roman" w:cs="Times New Roman"/>
          <w:b/>
          <w:i/>
          <w:sz w:val="28"/>
          <w:szCs w:val="28"/>
        </w:rPr>
        <w:t xml:space="preserve"> </w:t>
      </w:r>
      <w:r w:rsidRPr="008867F4">
        <w:rPr>
          <w:rFonts w:ascii="Times New Roman" w:hAnsi="Times New Roman" w:cs="Times New Roman"/>
          <w:b/>
          <w:i/>
          <w:iCs/>
          <w:sz w:val="28"/>
          <w:szCs w:val="28"/>
        </w:rPr>
        <w:t>Описание границ зон деятельности единой теплоснабжающей организации (организаций)</w:t>
      </w:r>
    </w:p>
    <w:tbl>
      <w:tblPr>
        <w:tblpPr w:leftFromText="180" w:rightFromText="180" w:vertAnchor="text" w:tblpXSpec="center"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992"/>
        <w:gridCol w:w="1985"/>
        <w:gridCol w:w="3827"/>
      </w:tblGrid>
      <w:tr w:rsidR="00E03939" w:rsidRPr="00E03939" w:rsidTr="009A604C">
        <w:trPr>
          <w:trHeight w:val="20"/>
        </w:trPr>
        <w:tc>
          <w:tcPr>
            <w:tcW w:w="2547" w:type="dxa"/>
            <w:shd w:val="clear" w:color="auto" w:fill="FBD4B4"/>
            <w:vAlign w:val="center"/>
          </w:tcPr>
          <w:p w:rsidR="00E03939" w:rsidRPr="009A604C" w:rsidRDefault="00E03939" w:rsidP="009A604C">
            <w:pPr>
              <w:spacing w:after="0" w:line="240" w:lineRule="auto"/>
              <w:contextualSpacing/>
              <w:jc w:val="center"/>
              <w:rPr>
                <w:rFonts w:ascii="Times New Roman" w:eastAsia="Calibri" w:hAnsi="Times New Roman" w:cs="Times New Roman"/>
                <w:b/>
                <w:i/>
                <w:sz w:val="16"/>
                <w:szCs w:val="16"/>
              </w:rPr>
            </w:pPr>
            <w:r w:rsidRPr="009A604C">
              <w:rPr>
                <w:rFonts w:ascii="Times New Roman" w:eastAsia="Calibri" w:hAnsi="Times New Roman" w:cs="Times New Roman"/>
                <w:b/>
                <w:i/>
                <w:sz w:val="16"/>
                <w:szCs w:val="16"/>
              </w:rPr>
              <w:t>Системы теплоснабжения</w:t>
            </w:r>
          </w:p>
          <w:p w:rsidR="00E03939" w:rsidRPr="009A604C" w:rsidRDefault="00E03939" w:rsidP="009A604C">
            <w:pPr>
              <w:spacing w:after="0" w:line="240" w:lineRule="auto"/>
              <w:contextualSpacing/>
              <w:jc w:val="center"/>
              <w:rPr>
                <w:rFonts w:ascii="Times New Roman" w:eastAsia="Calibri" w:hAnsi="Times New Roman" w:cs="Times New Roman"/>
                <w:b/>
                <w:i/>
                <w:sz w:val="16"/>
                <w:szCs w:val="16"/>
              </w:rPr>
            </w:pPr>
            <w:r w:rsidRPr="009A604C">
              <w:rPr>
                <w:rFonts w:ascii="Times New Roman" w:eastAsia="Calibri" w:hAnsi="Times New Roman" w:cs="Times New Roman"/>
                <w:b/>
                <w:i/>
                <w:sz w:val="16"/>
                <w:szCs w:val="16"/>
              </w:rPr>
              <w:t>Котельниковского городского поселения</w:t>
            </w:r>
          </w:p>
        </w:tc>
        <w:tc>
          <w:tcPr>
            <w:tcW w:w="992" w:type="dxa"/>
            <w:shd w:val="clear" w:color="auto" w:fill="FBD4B4"/>
            <w:vAlign w:val="center"/>
          </w:tcPr>
          <w:p w:rsidR="00E03939" w:rsidRPr="009A604C" w:rsidRDefault="00E03939" w:rsidP="009A604C">
            <w:pPr>
              <w:spacing w:after="0" w:line="240" w:lineRule="auto"/>
              <w:contextualSpacing/>
              <w:jc w:val="center"/>
              <w:rPr>
                <w:rFonts w:ascii="Times New Roman" w:eastAsia="Calibri" w:hAnsi="Times New Roman" w:cs="Times New Roman"/>
                <w:b/>
                <w:i/>
                <w:sz w:val="16"/>
                <w:szCs w:val="16"/>
              </w:rPr>
            </w:pPr>
            <w:r w:rsidRPr="009A604C">
              <w:rPr>
                <w:rFonts w:ascii="Times New Roman" w:eastAsia="Calibri" w:hAnsi="Times New Roman" w:cs="Times New Roman"/>
                <w:b/>
                <w:i/>
                <w:sz w:val="16"/>
                <w:szCs w:val="16"/>
              </w:rPr>
              <w:t>Площадь зоны СТС, м</w:t>
            </w:r>
            <w:r w:rsidRPr="009A604C">
              <w:rPr>
                <w:rFonts w:ascii="Times New Roman" w:eastAsia="Calibri" w:hAnsi="Times New Roman" w:cs="Times New Roman"/>
                <w:b/>
                <w:i/>
                <w:sz w:val="16"/>
                <w:szCs w:val="16"/>
                <w:vertAlign w:val="superscript"/>
              </w:rPr>
              <w:t>2</w:t>
            </w:r>
          </w:p>
        </w:tc>
        <w:tc>
          <w:tcPr>
            <w:tcW w:w="1985" w:type="dxa"/>
            <w:shd w:val="clear" w:color="auto" w:fill="FBD4B4"/>
            <w:vAlign w:val="center"/>
          </w:tcPr>
          <w:p w:rsidR="00E03939" w:rsidRPr="009A604C" w:rsidRDefault="00E03939" w:rsidP="009A604C">
            <w:pPr>
              <w:spacing w:after="0" w:line="240" w:lineRule="auto"/>
              <w:contextualSpacing/>
              <w:jc w:val="center"/>
              <w:rPr>
                <w:rFonts w:ascii="Times New Roman" w:eastAsia="Calibri" w:hAnsi="Times New Roman" w:cs="Times New Roman"/>
                <w:b/>
                <w:i/>
                <w:sz w:val="16"/>
                <w:szCs w:val="16"/>
              </w:rPr>
            </w:pPr>
            <w:r w:rsidRPr="009A604C">
              <w:rPr>
                <w:rFonts w:ascii="Times New Roman" w:eastAsia="Calibri" w:hAnsi="Times New Roman" w:cs="Times New Roman"/>
                <w:b/>
                <w:i/>
                <w:sz w:val="16"/>
                <w:szCs w:val="16"/>
              </w:rPr>
              <w:t>Утвержденная ЕТО</w:t>
            </w:r>
          </w:p>
        </w:tc>
        <w:tc>
          <w:tcPr>
            <w:tcW w:w="3827" w:type="dxa"/>
            <w:shd w:val="clear" w:color="auto" w:fill="FBD4B4"/>
            <w:vAlign w:val="center"/>
          </w:tcPr>
          <w:p w:rsidR="00E03939" w:rsidRPr="009A604C" w:rsidRDefault="00E03939" w:rsidP="009A604C">
            <w:pPr>
              <w:spacing w:after="0" w:line="240" w:lineRule="auto"/>
              <w:contextualSpacing/>
              <w:jc w:val="center"/>
              <w:rPr>
                <w:rFonts w:ascii="Times New Roman" w:eastAsia="Calibri" w:hAnsi="Times New Roman" w:cs="Times New Roman"/>
                <w:b/>
                <w:i/>
                <w:sz w:val="16"/>
                <w:szCs w:val="16"/>
              </w:rPr>
            </w:pPr>
            <w:r w:rsidRPr="009A604C">
              <w:rPr>
                <w:rFonts w:ascii="Times New Roman" w:eastAsia="Calibri" w:hAnsi="Times New Roman" w:cs="Times New Roman"/>
                <w:b/>
                <w:i/>
                <w:sz w:val="16"/>
                <w:szCs w:val="16"/>
              </w:rPr>
              <w:t>Описание границ зон деятельности, (улица, кадастровый квартал)</w:t>
            </w:r>
          </w:p>
        </w:tc>
      </w:tr>
      <w:tr w:rsidR="00E03939" w:rsidRPr="00E03939" w:rsidTr="009A604C">
        <w:trPr>
          <w:trHeight w:val="20"/>
        </w:trPr>
        <w:tc>
          <w:tcPr>
            <w:tcW w:w="2547" w:type="dxa"/>
            <w:shd w:val="clear" w:color="auto" w:fill="FBD4B4"/>
            <w:vAlign w:val="center"/>
          </w:tcPr>
          <w:p w:rsidR="00E03939" w:rsidRPr="009A604C" w:rsidRDefault="00E03939" w:rsidP="009A604C">
            <w:pPr>
              <w:spacing w:after="0" w:line="240" w:lineRule="auto"/>
              <w:contextualSpacing/>
              <w:jc w:val="center"/>
              <w:rPr>
                <w:rFonts w:ascii="Times New Roman" w:eastAsia="Calibri" w:hAnsi="Times New Roman" w:cs="Times New Roman"/>
                <w:b/>
                <w:i/>
                <w:sz w:val="16"/>
                <w:szCs w:val="16"/>
              </w:rPr>
            </w:pPr>
            <w:r w:rsidRPr="009A604C">
              <w:rPr>
                <w:rFonts w:ascii="Times New Roman" w:eastAsia="Calibri" w:hAnsi="Times New Roman" w:cs="Times New Roman"/>
                <w:b/>
                <w:i/>
                <w:sz w:val="16"/>
                <w:szCs w:val="16"/>
              </w:rPr>
              <w:t xml:space="preserve">Котельная </w:t>
            </w:r>
            <w:r w:rsidR="007E1A9B" w:rsidRPr="009A604C">
              <w:rPr>
                <w:rFonts w:ascii="Times New Roman" w:eastAsia="Calibri" w:hAnsi="Times New Roman" w:cs="Times New Roman"/>
                <w:b/>
                <w:i/>
                <w:sz w:val="16"/>
                <w:szCs w:val="16"/>
              </w:rPr>
              <w:t>«</w:t>
            </w:r>
            <w:r w:rsidRPr="009A604C">
              <w:rPr>
                <w:rFonts w:ascii="Times New Roman" w:eastAsia="Calibri" w:hAnsi="Times New Roman" w:cs="Times New Roman"/>
                <w:b/>
                <w:i/>
                <w:sz w:val="16"/>
                <w:szCs w:val="16"/>
              </w:rPr>
              <w:t>33 квартал</w:t>
            </w:r>
            <w:r w:rsidR="007E1A9B" w:rsidRPr="009A604C">
              <w:rPr>
                <w:rFonts w:ascii="Times New Roman" w:eastAsia="Calibri" w:hAnsi="Times New Roman" w:cs="Times New Roman"/>
                <w:b/>
                <w:i/>
                <w:sz w:val="16"/>
                <w:szCs w:val="16"/>
              </w:rPr>
              <w:t>»</w:t>
            </w:r>
          </w:p>
        </w:tc>
        <w:tc>
          <w:tcPr>
            <w:tcW w:w="992" w:type="dxa"/>
            <w:shd w:val="clear" w:color="auto" w:fill="FDE9D9"/>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302035.2</w:t>
            </w:r>
          </w:p>
        </w:tc>
        <w:tc>
          <w:tcPr>
            <w:tcW w:w="1985" w:type="dxa"/>
            <w:shd w:val="clear" w:color="auto" w:fill="FDE9D9"/>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 xml:space="preserve">МУП </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Тепловые сети</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 xml:space="preserve"> Котельниковского городского поселения</w:t>
            </w:r>
          </w:p>
        </w:tc>
        <w:tc>
          <w:tcPr>
            <w:tcW w:w="3827" w:type="dxa"/>
            <w:shd w:val="clear" w:color="auto" w:fill="FDE9D9"/>
            <w:vAlign w:val="center"/>
          </w:tcPr>
          <w:p w:rsidR="00E03939" w:rsidRPr="009A604C" w:rsidRDefault="009A604C" w:rsidP="009A604C">
            <w:pPr>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у</w:t>
            </w:r>
            <w:r w:rsidR="00E03939" w:rsidRPr="009A604C">
              <w:rPr>
                <w:rFonts w:ascii="Times New Roman" w:eastAsia="Calibri" w:hAnsi="Times New Roman" w:cs="Times New Roman"/>
                <w:sz w:val="16"/>
                <w:szCs w:val="16"/>
              </w:rPr>
              <w:t xml:space="preserve">л. Набережная; ул. Первомайская; ул. Баранова; </w:t>
            </w:r>
            <w:r w:rsidR="004C0E71">
              <w:rPr>
                <w:rFonts w:ascii="Times New Roman" w:eastAsia="Calibri" w:hAnsi="Times New Roman" w:cs="Times New Roman"/>
                <w:sz w:val="16"/>
                <w:szCs w:val="16"/>
              </w:rPr>
              <w:br/>
            </w:r>
            <w:r w:rsidR="00E03939" w:rsidRPr="009A604C">
              <w:rPr>
                <w:rFonts w:ascii="Times New Roman" w:eastAsia="Calibri" w:hAnsi="Times New Roman" w:cs="Times New Roman"/>
                <w:sz w:val="16"/>
                <w:szCs w:val="16"/>
              </w:rPr>
              <w:t>ул. Беловицкого; 34:13:130019; 34:13:130018; 34:13:130030; 34:13:130024; 34:13:130017</w:t>
            </w:r>
          </w:p>
        </w:tc>
      </w:tr>
      <w:tr w:rsidR="00E03939" w:rsidRPr="00E03939" w:rsidTr="009A604C">
        <w:trPr>
          <w:trHeight w:val="20"/>
        </w:trPr>
        <w:tc>
          <w:tcPr>
            <w:tcW w:w="2547" w:type="dxa"/>
            <w:shd w:val="clear" w:color="auto" w:fill="FBD4B4"/>
            <w:vAlign w:val="center"/>
          </w:tcPr>
          <w:p w:rsidR="00E03939" w:rsidRPr="009A604C" w:rsidRDefault="00E03939" w:rsidP="009A604C">
            <w:pPr>
              <w:spacing w:after="0" w:line="240" w:lineRule="auto"/>
              <w:contextualSpacing/>
              <w:jc w:val="center"/>
              <w:rPr>
                <w:rFonts w:ascii="Times New Roman" w:eastAsia="Calibri" w:hAnsi="Times New Roman" w:cs="Times New Roman"/>
                <w:b/>
                <w:i/>
                <w:sz w:val="16"/>
                <w:szCs w:val="16"/>
              </w:rPr>
            </w:pPr>
            <w:r w:rsidRPr="009A604C">
              <w:rPr>
                <w:rFonts w:ascii="Times New Roman" w:eastAsia="Calibri" w:hAnsi="Times New Roman" w:cs="Times New Roman"/>
                <w:b/>
                <w:i/>
                <w:sz w:val="16"/>
                <w:szCs w:val="16"/>
              </w:rPr>
              <w:t xml:space="preserve">Котельная </w:t>
            </w:r>
            <w:r w:rsidR="007E1A9B" w:rsidRPr="009A604C">
              <w:rPr>
                <w:rFonts w:ascii="Times New Roman" w:eastAsia="Calibri" w:hAnsi="Times New Roman" w:cs="Times New Roman"/>
                <w:b/>
                <w:i/>
                <w:sz w:val="16"/>
                <w:szCs w:val="16"/>
              </w:rPr>
              <w:t>«</w:t>
            </w:r>
            <w:r w:rsidRPr="009A604C">
              <w:rPr>
                <w:rFonts w:ascii="Times New Roman" w:eastAsia="Calibri" w:hAnsi="Times New Roman" w:cs="Times New Roman"/>
                <w:b/>
                <w:i/>
                <w:sz w:val="16"/>
                <w:szCs w:val="16"/>
              </w:rPr>
              <w:t>ЦРБ</w:t>
            </w:r>
            <w:r w:rsidR="007E1A9B" w:rsidRPr="009A604C">
              <w:rPr>
                <w:rFonts w:ascii="Times New Roman" w:eastAsia="Calibri" w:hAnsi="Times New Roman" w:cs="Times New Roman"/>
                <w:b/>
                <w:i/>
                <w:sz w:val="16"/>
                <w:szCs w:val="16"/>
              </w:rPr>
              <w:t>»</w:t>
            </w:r>
          </w:p>
        </w:tc>
        <w:tc>
          <w:tcPr>
            <w:tcW w:w="992" w:type="dxa"/>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16075.6</w:t>
            </w:r>
          </w:p>
        </w:tc>
        <w:tc>
          <w:tcPr>
            <w:tcW w:w="1985" w:type="dxa"/>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 xml:space="preserve">МУП </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Тепловые сети</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 xml:space="preserve"> Котельниковского городского поселения</w:t>
            </w:r>
          </w:p>
        </w:tc>
        <w:tc>
          <w:tcPr>
            <w:tcW w:w="3827" w:type="dxa"/>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 xml:space="preserve">В пределах участка: </w:t>
            </w:r>
            <w:r w:rsidRPr="009A604C">
              <w:rPr>
                <w:rFonts w:ascii="Times New Roman" w:eastAsia="Calibri" w:hAnsi="Times New Roman" w:cs="Times New Roman"/>
                <w:color w:val="000000"/>
                <w:sz w:val="16"/>
                <w:szCs w:val="16"/>
                <w:shd w:val="clear" w:color="auto" w:fill="FFFFFF"/>
              </w:rPr>
              <w:t xml:space="preserve">обл. Волгоградская, р-н Котельниковский, г. Котельниково, ул. Гагарина, 48; </w:t>
            </w:r>
            <w:r w:rsidRPr="009A604C">
              <w:rPr>
                <w:rFonts w:ascii="Times New Roman" w:eastAsia="Calibri" w:hAnsi="Times New Roman" w:cs="Times New Roman"/>
                <w:sz w:val="16"/>
                <w:szCs w:val="16"/>
              </w:rPr>
              <w:t>34:13:130020</w:t>
            </w:r>
          </w:p>
        </w:tc>
      </w:tr>
      <w:tr w:rsidR="00E03939" w:rsidRPr="00E03939" w:rsidTr="009A604C">
        <w:trPr>
          <w:trHeight w:val="20"/>
        </w:trPr>
        <w:tc>
          <w:tcPr>
            <w:tcW w:w="2547" w:type="dxa"/>
            <w:shd w:val="clear" w:color="auto" w:fill="FBD4B4"/>
            <w:vAlign w:val="center"/>
          </w:tcPr>
          <w:p w:rsidR="00E03939" w:rsidRPr="009A604C" w:rsidRDefault="00E03939" w:rsidP="009A604C">
            <w:pPr>
              <w:spacing w:after="0" w:line="240" w:lineRule="auto"/>
              <w:contextualSpacing/>
              <w:jc w:val="center"/>
              <w:rPr>
                <w:rFonts w:ascii="Times New Roman" w:eastAsia="Calibri" w:hAnsi="Times New Roman" w:cs="Times New Roman"/>
                <w:b/>
                <w:i/>
                <w:sz w:val="16"/>
                <w:szCs w:val="16"/>
              </w:rPr>
            </w:pPr>
            <w:r w:rsidRPr="009A604C">
              <w:rPr>
                <w:rFonts w:ascii="Times New Roman" w:eastAsia="Calibri" w:hAnsi="Times New Roman" w:cs="Times New Roman"/>
                <w:b/>
                <w:i/>
                <w:sz w:val="16"/>
                <w:szCs w:val="16"/>
              </w:rPr>
              <w:t xml:space="preserve">Котельная </w:t>
            </w:r>
            <w:r w:rsidR="007E1A9B" w:rsidRPr="009A604C">
              <w:rPr>
                <w:rFonts w:ascii="Times New Roman" w:eastAsia="Calibri" w:hAnsi="Times New Roman" w:cs="Times New Roman"/>
                <w:b/>
                <w:i/>
                <w:sz w:val="16"/>
                <w:szCs w:val="16"/>
              </w:rPr>
              <w:t>«</w:t>
            </w:r>
            <w:r w:rsidRPr="009A604C">
              <w:rPr>
                <w:rFonts w:ascii="Times New Roman" w:eastAsia="Calibri" w:hAnsi="Times New Roman" w:cs="Times New Roman"/>
                <w:b/>
                <w:i/>
                <w:sz w:val="16"/>
                <w:szCs w:val="16"/>
              </w:rPr>
              <w:t>103 квартал</w:t>
            </w:r>
            <w:r w:rsidR="007E1A9B" w:rsidRPr="009A604C">
              <w:rPr>
                <w:rFonts w:ascii="Times New Roman" w:eastAsia="Calibri" w:hAnsi="Times New Roman" w:cs="Times New Roman"/>
                <w:b/>
                <w:i/>
                <w:sz w:val="16"/>
                <w:szCs w:val="16"/>
              </w:rPr>
              <w:t>»</w:t>
            </w:r>
          </w:p>
        </w:tc>
        <w:tc>
          <w:tcPr>
            <w:tcW w:w="992" w:type="dxa"/>
            <w:shd w:val="clear" w:color="auto" w:fill="FDE9D9"/>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18643.6</w:t>
            </w:r>
          </w:p>
        </w:tc>
        <w:tc>
          <w:tcPr>
            <w:tcW w:w="1985" w:type="dxa"/>
            <w:shd w:val="clear" w:color="auto" w:fill="FDE9D9"/>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 xml:space="preserve">МУП </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Тепловые сети</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 xml:space="preserve"> Котельниковского городского поселения</w:t>
            </w:r>
          </w:p>
        </w:tc>
        <w:tc>
          <w:tcPr>
            <w:tcW w:w="3827" w:type="dxa"/>
            <w:shd w:val="clear" w:color="auto" w:fill="FDE9D9"/>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 xml:space="preserve"> пер. Калинина; ул. Калинина;</w:t>
            </w:r>
            <w:r w:rsidR="004C0E71">
              <w:rPr>
                <w:rFonts w:ascii="Times New Roman" w:eastAsia="Calibri" w:hAnsi="Times New Roman" w:cs="Times New Roman"/>
                <w:sz w:val="16"/>
                <w:szCs w:val="16"/>
              </w:rPr>
              <w:br/>
            </w:r>
            <w:r w:rsidRPr="009A604C">
              <w:rPr>
                <w:rFonts w:ascii="Times New Roman" w:eastAsia="Calibri" w:hAnsi="Times New Roman" w:cs="Times New Roman"/>
                <w:sz w:val="16"/>
                <w:szCs w:val="16"/>
              </w:rPr>
              <w:t xml:space="preserve"> зем. уч.: 34:13:130017:1250, </w:t>
            </w:r>
            <w:r w:rsidRPr="009A604C">
              <w:rPr>
                <w:rFonts w:ascii="Times New Roman" w:eastAsia="Calibri" w:hAnsi="Times New Roman" w:cs="Times New Roman"/>
                <w:sz w:val="16"/>
                <w:szCs w:val="16"/>
              </w:rPr>
              <w:br/>
              <w:t xml:space="preserve">обл. Волгоградская, р-н. Котельниковский, </w:t>
            </w:r>
            <w:r w:rsidR="004C0E71">
              <w:rPr>
                <w:rFonts w:ascii="Times New Roman" w:eastAsia="Calibri" w:hAnsi="Times New Roman" w:cs="Times New Roman"/>
                <w:sz w:val="16"/>
                <w:szCs w:val="16"/>
              </w:rPr>
              <w:br/>
            </w:r>
            <w:r w:rsidRPr="009A604C">
              <w:rPr>
                <w:rFonts w:ascii="Times New Roman" w:eastAsia="Calibri" w:hAnsi="Times New Roman" w:cs="Times New Roman"/>
                <w:sz w:val="16"/>
                <w:szCs w:val="16"/>
              </w:rPr>
              <w:t>г. Котельниково;</w:t>
            </w:r>
          </w:p>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34:13:130017</w:t>
            </w:r>
          </w:p>
        </w:tc>
      </w:tr>
      <w:tr w:rsidR="00E03939" w:rsidRPr="00E03939" w:rsidTr="009A604C">
        <w:trPr>
          <w:trHeight w:val="20"/>
        </w:trPr>
        <w:tc>
          <w:tcPr>
            <w:tcW w:w="2547" w:type="dxa"/>
            <w:shd w:val="clear" w:color="auto" w:fill="FBD4B4"/>
            <w:vAlign w:val="center"/>
          </w:tcPr>
          <w:p w:rsidR="00E03939" w:rsidRPr="009A604C" w:rsidRDefault="00E03939" w:rsidP="009A604C">
            <w:pPr>
              <w:spacing w:after="0" w:line="240" w:lineRule="auto"/>
              <w:contextualSpacing/>
              <w:jc w:val="center"/>
              <w:rPr>
                <w:rFonts w:ascii="Times New Roman" w:eastAsia="Calibri" w:hAnsi="Times New Roman" w:cs="Times New Roman"/>
                <w:b/>
                <w:i/>
                <w:sz w:val="16"/>
                <w:szCs w:val="16"/>
              </w:rPr>
            </w:pPr>
            <w:r w:rsidRPr="009A604C">
              <w:rPr>
                <w:rFonts w:ascii="Times New Roman" w:eastAsia="Calibri" w:hAnsi="Times New Roman" w:cs="Times New Roman"/>
                <w:b/>
                <w:i/>
                <w:sz w:val="16"/>
                <w:szCs w:val="16"/>
              </w:rPr>
              <w:t xml:space="preserve">Котельная </w:t>
            </w:r>
            <w:r w:rsidR="007E1A9B" w:rsidRPr="009A604C">
              <w:rPr>
                <w:rFonts w:ascii="Times New Roman" w:eastAsia="Calibri" w:hAnsi="Times New Roman" w:cs="Times New Roman"/>
                <w:b/>
                <w:i/>
                <w:sz w:val="16"/>
                <w:szCs w:val="16"/>
              </w:rPr>
              <w:t>«</w:t>
            </w:r>
            <w:r w:rsidRPr="009A604C">
              <w:rPr>
                <w:rFonts w:ascii="Times New Roman" w:eastAsia="Calibri" w:hAnsi="Times New Roman" w:cs="Times New Roman"/>
                <w:b/>
                <w:i/>
                <w:sz w:val="16"/>
                <w:szCs w:val="16"/>
              </w:rPr>
              <w:t>138 квартал</w:t>
            </w:r>
            <w:r w:rsidR="007E1A9B" w:rsidRPr="009A604C">
              <w:rPr>
                <w:rFonts w:ascii="Times New Roman" w:eastAsia="Calibri" w:hAnsi="Times New Roman" w:cs="Times New Roman"/>
                <w:b/>
                <w:i/>
                <w:sz w:val="16"/>
                <w:szCs w:val="16"/>
              </w:rPr>
              <w:t>»</w:t>
            </w:r>
          </w:p>
        </w:tc>
        <w:tc>
          <w:tcPr>
            <w:tcW w:w="992" w:type="dxa"/>
            <w:shd w:val="clear" w:color="auto" w:fill="auto"/>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68507.7</w:t>
            </w:r>
          </w:p>
        </w:tc>
        <w:tc>
          <w:tcPr>
            <w:tcW w:w="1985" w:type="dxa"/>
            <w:shd w:val="clear" w:color="auto" w:fill="auto"/>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 xml:space="preserve">МУП </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Тепловые сети</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 xml:space="preserve"> Котельниковского городского поселения</w:t>
            </w:r>
          </w:p>
        </w:tc>
        <w:tc>
          <w:tcPr>
            <w:tcW w:w="3827" w:type="dxa"/>
            <w:shd w:val="clear" w:color="auto" w:fill="auto"/>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 xml:space="preserve">Ж.д.; ул. Пролетарская; ул. Ломоносова; </w:t>
            </w:r>
            <w:r w:rsidR="004C0E71">
              <w:rPr>
                <w:rFonts w:ascii="Times New Roman" w:eastAsia="Calibri" w:hAnsi="Times New Roman" w:cs="Times New Roman"/>
                <w:sz w:val="16"/>
                <w:szCs w:val="16"/>
              </w:rPr>
              <w:br/>
            </w:r>
            <w:r w:rsidRPr="009A604C">
              <w:rPr>
                <w:rFonts w:ascii="Times New Roman" w:eastAsia="Calibri" w:hAnsi="Times New Roman" w:cs="Times New Roman"/>
                <w:sz w:val="16"/>
                <w:szCs w:val="16"/>
              </w:rPr>
              <w:t xml:space="preserve">зем. уч.: 34:13:130021:140, </w:t>
            </w:r>
            <w:r w:rsidRPr="009A604C">
              <w:rPr>
                <w:rFonts w:ascii="Times New Roman" w:eastAsia="Calibri" w:hAnsi="Times New Roman" w:cs="Times New Roman"/>
                <w:sz w:val="16"/>
                <w:szCs w:val="16"/>
              </w:rPr>
              <w:br/>
              <w:t xml:space="preserve">обл. Волгоградская, р-н Котельниковский, </w:t>
            </w:r>
            <w:r w:rsidR="009A604C">
              <w:rPr>
                <w:rFonts w:ascii="Times New Roman" w:eastAsia="Calibri" w:hAnsi="Times New Roman" w:cs="Times New Roman"/>
                <w:sz w:val="16"/>
                <w:szCs w:val="16"/>
              </w:rPr>
              <w:br/>
            </w:r>
            <w:r w:rsidRPr="009A604C">
              <w:rPr>
                <w:rFonts w:ascii="Times New Roman" w:eastAsia="Calibri" w:hAnsi="Times New Roman" w:cs="Times New Roman"/>
                <w:sz w:val="16"/>
                <w:szCs w:val="16"/>
              </w:rPr>
              <w:t>г. Котельниково, ул. Серафимовича, 13</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А</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w:t>
            </w:r>
          </w:p>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34:13:130017; 34:13:130021</w:t>
            </w:r>
          </w:p>
        </w:tc>
      </w:tr>
      <w:tr w:rsidR="00E03939" w:rsidRPr="00E03939" w:rsidTr="009A604C">
        <w:trPr>
          <w:trHeight w:val="20"/>
        </w:trPr>
        <w:tc>
          <w:tcPr>
            <w:tcW w:w="2547" w:type="dxa"/>
            <w:shd w:val="clear" w:color="auto" w:fill="FBD4B4"/>
            <w:vAlign w:val="center"/>
          </w:tcPr>
          <w:p w:rsidR="00E03939" w:rsidRPr="009A604C" w:rsidRDefault="00E03939" w:rsidP="009A604C">
            <w:pPr>
              <w:spacing w:after="0" w:line="240" w:lineRule="auto"/>
              <w:contextualSpacing/>
              <w:jc w:val="center"/>
              <w:rPr>
                <w:rFonts w:ascii="Times New Roman" w:eastAsia="Calibri" w:hAnsi="Times New Roman" w:cs="Times New Roman"/>
                <w:b/>
                <w:i/>
                <w:sz w:val="16"/>
                <w:szCs w:val="16"/>
              </w:rPr>
            </w:pPr>
            <w:r w:rsidRPr="009A604C">
              <w:rPr>
                <w:rFonts w:ascii="Times New Roman" w:eastAsia="Calibri" w:hAnsi="Times New Roman" w:cs="Times New Roman"/>
                <w:b/>
                <w:i/>
                <w:sz w:val="16"/>
                <w:szCs w:val="16"/>
              </w:rPr>
              <w:t xml:space="preserve">Котельная </w:t>
            </w:r>
            <w:r w:rsidR="007E1A9B" w:rsidRPr="009A604C">
              <w:rPr>
                <w:rFonts w:ascii="Times New Roman" w:eastAsia="Calibri" w:hAnsi="Times New Roman" w:cs="Times New Roman"/>
                <w:b/>
                <w:i/>
                <w:sz w:val="16"/>
                <w:szCs w:val="16"/>
              </w:rPr>
              <w:t>«</w:t>
            </w:r>
            <w:r w:rsidRPr="009A604C">
              <w:rPr>
                <w:rFonts w:ascii="Times New Roman" w:eastAsia="Calibri" w:hAnsi="Times New Roman" w:cs="Times New Roman"/>
                <w:b/>
                <w:i/>
                <w:sz w:val="16"/>
                <w:szCs w:val="16"/>
              </w:rPr>
              <w:t>ДОСы</w:t>
            </w:r>
            <w:r w:rsidR="007E1A9B" w:rsidRPr="009A604C">
              <w:rPr>
                <w:rFonts w:ascii="Times New Roman" w:eastAsia="Calibri" w:hAnsi="Times New Roman" w:cs="Times New Roman"/>
                <w:b/>
                <w:i/>
                <w:sz w:val="16"/>
                <w:szCs w:val="16"/>
              </w:rPr>
              <w:t>»</w:t>
            </w:r>
          </w:p>
        </w:tc>
        <w:tc>
          <w:tcPr>
            <w:tcW w:w="992" w:type="dxa"/>
            <w:shd w:val="clear" w:color="auto" w:fill="FDE9D9"/>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42052.2</w:t>
            </w:r>
          </w:p>
        </w:tc>
        <w:tc>
          <w:tcPr>
            <w:tcW w:w="1985" w:type="dxa"/>
            <w:shd w:val="clear" w:color="auto" w:fill="FDE9D9"/>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 xml:space="preserve">МУП </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Тепловые сети</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 xml:space="preserve"> Котельниковского городского поселения</w:t>
            </w:r>
          </w:p>
        </w:tc>
        <w:tc>
          <w:tcPr>
            <w:tcW w:w="3827" w:type="dxa"/>
            <w:shd w:val="clear" w:color="auto" w:fill="FDE9D9"/>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 xml:space="preserve">ул. Ломоносова; ул. Гришина; стад. </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Локомотив</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 зоны кот. СШ №5 и СШ №3  34:13:130021; 34:13:130023</w:t>
            </w:r>
          </w:p>
        </w:tc>
      </w:tr>
      <w:tr w:rsidR="00E03939" w:rsidRPr="00E03939" w:rsidTr="009A604C">
        <w:trPr>
          <w:trHeight w:val="20"/>
        </w:trPr>
        <w:tc>
          <w:tcPr>
            <w:tcW w:w="2547" w:type="dxa"/>
            <w:shd w:val="clear" w:color="auto" w:fill="FBD4B4"/>
            <w:vAlign w:val="center"/>
          </w:tcPr>
          <w:p w:rsidR="00E03939" w:rsidRPr="009A604C" w:rsidRDefault="00E03939" w:rsidP="009A604C">
            <w:pPr>
              <w:spacing w:after="0" w:line="240" w:lineRule="auto"/>
              <w:contextualSpacing/>
              <w:jc w:val="center"/>
              <w:rPr>
                <w:rFonts w:ascii="Times New Roman" w:eastAsia="Calibri" w:hAnsi="Times New Roman" w:cs="Times New Roman"/>
                <w:b/>
                <w:i/>
                <w:sz w:val="16"/>
                <w:szCs w:val="16"/>
              </w:rPr>
            </w:pPr>
            <w:r w:rsidRPr="009A604C">
              <w:rPr>
                <w:rFonts w:ascii="Times New Roman" w:eastAsia="Calibri" w:hAnsi="Times New Roman" w:cs="Times New Roman"/>
                <w:b/>
                <w:i/>
                <w:sz w:val="16"/>
                <w:szCs w:val="16"/>
              </w:rPr>
              <w:t xml:space="preserve">Котельная </w:t>
            </w:r>
            <w:r w:rsidR="007E1A9B" w:rsidRPr="009A604C">
              <w:rPr>
                <w:rFonts w:ascii="Times New Roman" w:eastAsia="Calibri" w:hAnsi="Times New Roman" w:cs="Times New Roman"/>
                <w:b/>
                <w:i/>
                <w:sz w:val="16"/>
                <w:szCs w:val="16"/>
              </w:rPr>
              <w:t>«</w:t>
            </w:r>
            <w:r w:rsidRPr="009A604C">
              <w:rPr>
                <w:rFonts w:ascii="Times New Roman" w:eastAsia="Calibri" w:hAnsi="Times New Roman" w:cs="Times New Roman"/>
                <w:b/>
                <w:i/>
                <w:sz w:val="16"/>
                <w:szCs w:val="16"/>
              </w:rPr>
              <w:t>Поселок Мелиораторов</w:t>
            </w:r>
            <w:r w:rsidR="007E1A9B" w:rsidRPr="009A604C">
              <w:rPr>
                <w:rFonts w:ascii="Times New Roman" w:eastAsia="Calibri" w:hAnsi="Times New Roman" w:cs="Times New Roman"/>
                <w:b/>
                <w:i/>
                <w:sz w:val="16"/>
                <w:szCs w:val="16"/>
              </w:rPr>
              <w:t>»</w:t>
            </w:r>
          </w:p>
        </w:tc>
        <w:tc>
          <w:tcPr>
            <w:tcW w:w="992" w:type="dxa"/>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23694.2</w:t>
            </w:r>
          </w:p>
        </w:tc>
        <w:tc>
          <w:tcPr>
            <w:tcW w:w="1985" w:type="dxa"/>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 xml:space="preserve">МУП </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Тепловые сети</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 xml:space="preserve"> Котельниковского городского поселения</w:t>
            </w:r>
          </w:p>
        </w:tc>
        <w:tc>
          <w:tcPr>
            <w:tcW w:w="3827" w:type="dxa"/>
            <w:vAlign w:val="center"/>
          </w:tcPr>
          <w:p w:rsidR="00E03939" w:rsidRPr="009A604C" w:rsidRDefault="009A604C" w:rsidP="009A604C">
            <w:pPr>
              <w:spacing w:after="0" w:line="240" w:lineRule="auto"/>
              <w:contextualSpacing/>
              <w:jc w:val="center"/>
              <w:rPr>
                <w:rFonts w:ascii="Times New Roman" w:eastAsia="Calibri" w:hAnsi="Times New Roman" w:cs="Times New Roman"/>
                <w:sz w:val="16"/>
                <w:szCs w:val="16"/>
              </w:rPr>
            </w:pPr>
            <w:r>
              <w:rPr>
                <w:rFonts w:ascii="Times New Roman" w:eastAsia="Calibri" w:hAnsi="Times New Roman" w:cs="Times New Roman"/>
                <w:sz w:val="16"/>
                <w:szCs w:val="16"/>
              </w:rPr>
              <w:t>у</w:t>
            </w:r>
            <w:r w:rsidR="00E03939" w:rsidRPr="009A604C">
              <w:rPr>
                <w:rFonts w:ascii="Times New Roman" w:eastAsia="Calibri" w:hAnsi="Times New Roman" w:cs="Times New Roman"/>
                <w:sz w:val="16"/>
                <w:szCs w:val="16"/>
              </w:rPr>
              <w:t>л. Комсомольская; зона Кот. Д.С. №8; ул. Волгоградская; пер. Калинина; 34:13:130016</w:t>
            </w:r>
          </w:p>
        </w:tc>
      </w:tr>
      <w:tr w:rsidR="00E03939" w:rsidRPr="00E03939" w:rsidTr="009A604C">
        <w:trPr>
          <w:trHeight w:val="20"/>
        </w:trPr>
        <w:tc>
          <w:tcPr>
            <w:tcW w:w="2547" w:type="dxa"/>
            <w:shd w:val="clear" w:color="auto" w:fill="FBD4B4"/>
            <w:vAlign w:val="center"/>
          </w:tcPr>
          <w:p w:rsidR="00E03939" w:rsidRPr="009A604C" w:rsidRDefault="00E03939" w:rsidP="009A604C">
            <w:pPr>
              <w:spacing w:after="0" w:line="240" w:lineRule="auto"/>
              <w:contextualSpacing/>
              <w:jc w:val="center"/>
              <w:rPr>
                <w:rFonts w:ascii="Times New Roman" w:eastAsia="Calibri" w:hAnsi="Times New Roman" w:cs="Times New Roman"/>
                <w:b/>
                <w:i/>
                <w:sz w:val="16"/>
                <w:szCs w:val="16"/>
              </w:rPr>
            </w:pPr>
            <w:r w:rsidRPr="009A604C">
              <w:rPr>
                <w:rFonts w:ascii="Times New Roman" w:eastAsia="Calibri" w:hAnsi="Times New Roman" w:cs="Times New Roman"/>
                <w:b/>
                <w:i/>
                <w:sz w:val="16"/>
                <w:szCs w:val="16"/>
              </w:rPr>
              <w:t xml:space="preserve">Котельная </w:t>
            </w:r>
            <w:r w:rsidR="007E1A9B" w:rsidRPr="009A604C">
              <w:rPr>
                <w:rFonts w:ascii="Times New Roman" w:eastAsia="Calibri" w:hAnsi="Times New Roman" w:cs="Times New Roman"/>
                <w:b/>
                <w:i/>
                <w:sz w:val="16"/>
                <w:szCs w:val="16"/>
              </w:rPr>
              <w:t>«</w:t>
            </w:r>
            <w:r w:rsidRPr="009A604C">
              <w:rPr>
                <w:rFonts w:ascii="Times New Roman" w:eastAsia="Calibri" w:hAnsi="Times New Roman" w:cs="Times New Roman"/>
                <w:b/>
                <w:i/>
                <w:sz w:val="16"/>
                <w:szCs w:val="16"/>
              </w:rPr>
              <w:t>Волна</w:t>
            </w:r>
            <w:r w:rsidR="007E1A9B" w:rsidRPr="009A604C">
              <w:rPr>
                <w:rFonts w:ascii="Times New Roman" w:eastAsia="Calibri" w:hAnsi="Times New Roman" w:cs="Times New Roman"/>
                <w:b/>
                <w:i/>
                <w:sz w:val="16"/>
                <w:szCs w:val="16"/>
              </w:rPr>
              <w:t>»</w:t>
            </w:r>
          </w:p>
        </w:tc>
        <w:tc>
          <w:tcPr>
            <w:tcW w:w="992" w:type="dxa"/>
            <w:shd w:val="clear" w:color="auto" w:fill="FBE4D5" w:themeFill="accent2" w:themeFillTint="33"/>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19086.9</w:t>
            </w:r>
          </w:p>
        </w:tc>
        <w:tc>
          <w:tcPr>
            <w:tcW w:w="1985" w:type="dxa"/>
            <w:shd w:val="clear" w:color="auto" w:fill="FBE4D5" w:themeFill="accent2" w:themeFillTint="33"/>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 xml:space="preserve">МУП </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Тепловые сети</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 xml:space="preserve"> Котельниковского городского поселения</w:t>
            </w:r>
          </w:p>
        </w:tc>
        <w:tc>
          <w:tcPr>
            <w:tcW w:w="3827" w:type="dxa"/>
            <w:shd w:val="clear" w:color="auto" w:fill="FBE4D5" w:themeFill="accent2" w:themeFillTint="33"/>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 xml:space="preserve">Зем.уч.: </w:t>
            </w:r>
            <w:r w:rsidRPr="009A604C">
              <w:rPr>
                <w:rFonts w:ascii="Times New Roman" w:eastAsia="Calibri" w:hAnsi="Times New Roman" w:cs="Times New Roman"/>
                <w:color w:val="000000"/>
                <w:sz w:val="16"/>
                <w:szCs w:val="16"/>
                <w:shd w:val="clear" w:color="auto" w:fill="FBE4D5" w:themeFill="accent2" w:themeFillTint="33"/>
              </w:rPr>
              <w:t>34:13:130021:2187,</w:t>
            </w:r>
            <w:r w:rsidRPr="009A604C">
              <w:rPr>
                <w:rFonts w:ascii="Times New Roman" w:eastAsia="Calibri" w:hAnsi="Times New Roman" w:cs="Times New Roman"/>
                <w:sz w:val="16"/>
                <w:szCs w:val="16"/>
              </w:rPr>
              <w:br/>
              <w:t xml:space="preserve">Волгоградская область, Котельниковский р-н, г Котельниково; стад. </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Локомотив</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 ул. Гришина;</w:t>
            </w:r>
          </w:p>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34:13:130021</w:t>
            </w:r>
          </w:p>
        </w:tc>
      </w:tr>
      <w:tr w:rsidR="00E03939" w:rsidRPr="00E03939" w:rsidTr="009A604C">
        <w:trPr>
          <w:trHeight w:val="20"/>
        </w:trPr>
        <w:tc>
          <w:tcPr>
            <w:tcW w:w="2547" w:type="dxa"/>
            <w:shd w:val="clear" w:color="auto" w:fill="FBD4B4"/>
            <w:vAlign w:val="center"/>
          </w:tcPr>
          <w:p w:rsidR="00E03939" w:rsidRPr="009A604C" w:rsidRDefault="00E03939" w:rsidP="009A604C">
            <w:pPr>
              <w:spacing w:after="0" w:line="240" w:lineRule="auto"/>
              <w:contextualSpacing/>
              <w:jc w:val="center"/>
              <w:rPr>
                <w:rFonts w:ascii="Times New Roman" w:eastAsia="Calibri" w:hAnsi="Times New Roman" w:cs="Times New Roman"/>
                <w:b/>
                <w:i/>
                <w:sz w:val="16"/>
                <w:szCs w:val="16"/>
              </w:rPr>
            </w:pPr>
            <w:r w:rsidRPr="009A604C">
              <w:rPr>
                <w:rFonts w:ascii="Times New Roman" w:eastAsia="Calibri" w:hAnsi="Times New Roman" w:cs="Times New Roman"/>
                <w:b/>
                <w:i/>
                <w:sz w:val="16"/>
                <w:szCs w:val="16"/>
              </w:rPr>
              <w:t xml:space="preserve">Котельная </w:t>
            </w:r>
            <w:r w:rsidR="007E1A9B" w:rsidRPr="009A604C">
              <w:rPr>
                <w:rFonts w:ascii="Times New Roman" w:eastAsia="Calibri" w:hAnsi="Times New Roman" w:cs="Times New Roman"/>
                <w:b/>
                <w:i/>
                <w:sz w:val="16"/>
                <w:szCs w:val="16"/>
              </w:rPr>
              <w:t>«</w:t>
            </w:r>
            <w:r w:rsidRPr="009A604C">
              <w:rPr>
                <w:rFonts w:ascii="Times New Roman" w:eastAsia="Calibri" w:hAnsi="Times New Roman" w:cs="Times New Roman"/>
                <w:b/>
                <w:i/>
                <w:sz w:val="16"/>
                <w:szCs w:val="16"/>
              </w:rPr>
              <w:t>Серафимовича 10А</w:t>
            </w:r>
            <w:r w:rsidR="007E1A9B" w:rsidRPr="009A604C">
              <w:rPr>
                <w:rFonts w:ascii="Times New Roman" w:eastAsia="Calibri" w:hAnsi="Times New Roman" w:cs="Times New Roman"/>
                <w:b/>
                <w:i/>
                <w:sz w:val="16"/>
                <w:szCs w:val="16"/>
              </w:rPr>
              <w:t>»</w:t>
            </w:r>
          </w:p>
        </w:tc>
        <w:tc>
          <w:tcPr>
            <w:tcW w:w="992" w:type="dxa"/>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2013.4</w:t>
            </w:r>
          </w:p>
        </w:tc>
        <w:tc>
          <w:tcPr>
            <w:tcW w:w="1985" w:type="dxa"/>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 xml:space="preserve">МУП </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Тепловые сети</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 xml:space="preserve"> Котельниковского городского поселения</w:t>
            </w:r>
          </w:p>
        </w:tc>
        <w:tc>
          <w:tcPr>
            <w:tcW w:w="3827" w:type="dxa"/>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В районе Ж/Д: ул. Серафимовича, 10а; 34:13:130017</w:t>
            </w:r>
          </w:p>
        </w:tc>
      </w:tr>
      <w:tr w:rsidR="00E03939" w:rsidRPr="00E03939" w:rsidTr="009A604C">
        <w:trPr>
          <w:trHeight w:val="20"/>
        </w:trPr>
        <w:tc>
          <w:tcPr>
            <w:tcW w:w="2547" w:type="dxa"/>
            <w:shd w:val="clear" w:color="auto" w:fill="FBD4B4"/>
            <w:vAlign w:val="center"/>
          </w:tcPr>
          <w:p w:rsidR="00E03939" w:rsidRPr="009A604C" w:rsidRDefault="00E03939" w:rsidP="009A604C">
            <w:pPr>
              <w:spacing w:after="0" w:line="240" w:lineRule="auto"/>
              <w:contextualSpacing/>
              <w:jc w:val="center"/>
              <w:rPr>
                <w:rFonts w:ascii="Times New Roman" w:eastAsia="Calibri" w:hAnsi="Times New Roman" w:cs="Times New Roman"/>
                <w:b/>
                <w:i/>
                <w:sz w:val="16"/>
                <w:szCs w:val="16"/>
              </w:rPr>
            </w:pPr>
            <w:r w:rsidRPr="009A604C">
              <w:rPr>
                <w:rFonts w:ascii="Times New Roman" w:eastAsia="Calibri" w:hAnsi="Times New Roman" w:cs="Times New Roman"/>
                <w:b/>
                <w:i/>
                <w:sz w:val="16"/>
                <w:szCs w:val="16"/>
              </w:rPr>
              <w:t xml:space="preserve">Котельная </w:t>
            </w:r>
            <w:r w:rsidR="007E1A9B" w:rsidRPr="009A604C">
              <w:rPr>
                <w:rFonts w:ascii="Times New Roman" w:eastAsia="Calibri" w:hAnsi="Times New Roman" w:cs="Times New Roman"/>
                <w:b/>
                <w:i/>
                <w:sz w:val="16"/>
                <w:szCs w:val="16"/>
              </w:rPr>
              <w:t>«</w:t>
            </w:r>
            <w:r w:rsidRPr="009A604C">
              <w:rPr>
                <w:rFonts w:ascii="Times New Roman" w:eastAsia="Calibri" w:hAnsi="Times New Roman" w:cs="Times New Roman"/>
                <w:b/>
                <w:i/>
                <w:sz w:val="16"/>
                <w:szCs w:val="16"/>
              </w:rPr>
              <w:t>Д/С №8</w:t>
            </w:r>
            <w:r w:rsidR="007E1A9B" w:rsidRPr="009A604C">
              <w:rPr>
                <w:rFonts w:ascii="Times New Roman" w:eastAsia="Calibri" w:hAnsi="Times New Roman" w:cs="Times New Roman"/>
                <w:b/>
                <w:i/>
                <w:sz w:val="16"/>
                <w:szCs w:val="16"/>
              </w:rPr>
              <w:t>»</w:t>
            </w:r>
          </w:p>
        </w:tc>
        <w:tc>
          <w:tcPr>
            <w:tcW w:w="992" w:type="dxa"/>
            <w:shd w:val="clear" w:color="auto" w:fill="FBE4D5" w:themeFill="accent2" w:themeFillTint="33"/>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6762.5</w:t>
            </w:r>
          </w:p>
        </w:tc>
        <w:tc>
          <w:tcPr>
            <w:tcW w:w="1985" w:type="dxa"/>
            <w:shd w:val="clear" w:color="auto" w:fill="FBE4D5" w:themeFill="accent2" w:themeFillTint="33"/>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 xml:space="preserve">МУП </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Тепловые сети</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 xml:space="preserve"> Котельниковского городского поселения</w:t>
            </w:r>
          </w:p>
        </w:tc>
        <w:tc>
          <w:tcPr>
            <w:tcW w:w="3827" w:type="dxa"/>
            <w:shd w:val="clear" w:color="auto" w:fill="FBE4D5" w:themeFill="accent2" w:themeFillTint="33"/>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 xml:space="preserve">На зем. уч.: </w:t>
            </w:r>
            <w:r w:rsidRPr="009A604C">
              <w:rPr>
                <w:rFonts w:ascii="Times New Roman" w:eastAsia="Calibri" w:hAnsi="Times New Roman" w:cs="Times New Roman"/>
                <w:color w:val="000000"/>
                <w:sz w:val="16"/>
                <w:szCs w:val="16"/>
                <w:shd w:val="clear" w:color="auto" w:fill="FBE4D5" w:themeFill="accent2" w:themeFillTint="33"/>
              </w:rPr>
              <w:t>34:13:130016:366,</w:t>
            </w:r>
            <w:r w:rsidRPr="009A604C">
              <w:rPr>
                <w:rFonts w:ascii="Times New Roman" w:eastAsia="Calibri" w:hAnsi="Times New Roman" w:cs="Times New Roman"/>
                <w:sz w:val="16"/>
                <w:szCs w:val="16"/>
              </w:rPr>
              <w:br/>
              <w:t>обл. Волгоградская, р-н Котельниковский, г. Котельниково, ул. Комсомольская, 85;</w:t>
            </w:r>
          </w:p>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34:13:130016</w:t>
            </w:r>
          </w:p>
        </w:tc>
      </w:tr>
      <w:tr w:rsidR="00E03939" w:rsidRPr="00E03939" w:rsidTr="009A604C">
        <w:trPr>
          <w:trHeight w:val="20"/>
        </w:trPr>
        <w:tc>
          <w:tcPr>
            <w:tcW w:w="2547" w:type="dxa"/>
            <w:shd w:val="clear" w:color="auto" w:fill="FBD4B4"/>
            <w:vAlign w:val="center"/>
          </w:tcPr>
          <w:p w:rsidR="00E03939" w:rsidRPr="009A604C" w:rsidRDefault="00E03939" w:rsidP="009A604C">
            <w:pPr>
              <w:spacing w:after="0" w:line="240" w:lineRule="auto"/>
              <w:contextualSpacing/>
              <w:jc w:val="center"/>
              <w:rPr>
                <w:rFonts w:ascii="Times New Roman" w:eastAsia="Calibri" w:hAnsi="Times New Roman" w:cs="Times New Roman"/>
                <w:b/>
                <w:i/>
                <w:sz w:val="16"/>
                <w:szCs w:val="16"/>
              </w:rPr>
            </w:pPr>
            <w:r w:rsidRPr="009A604C">
              <w:rPr>
                <w:rFonts w:ascii="Times New Roman" w:eastAsia="Calibri" w:hAnsi="Times New Roman" w:cs="Times New Roman"/>
                <w:b/>
                <w:i/>
                <w:sz w:val="16"/>
                <w:szCs w:val="16"/>
              </w:rPr>
              <w:t xml:space="preserve">Котельная </w:t>
            </w:r>
            <w:r w:rsidR="007E1A9B" w:rsidRPr="009A604C">
              <w:rPr>
                <w:rFonts w:ascii="Times New Roman" w:eastAsia="Calibri" w:hAnsi="Times New Roman" w:cs="Times New Roman"/>
                <w:b/>
                <w:i/>
                <w:sz w:val="16"/>
                <w:szCs w:val="16"/>
              </w:rPr>
              <w:t>«</w:t>
            </w:r>
            <w:r w:rsidRPr="009A604C">
              <w:rPr>
                <w:rFonts w:ascii="Times New Roman" w:eastAsia="Calibri" w:hAnsi="Times New Roman" w:cs="Times New Roman"/>
                <w:b/>
                <w:i/>
                <w:sz w:val="16"/>
                <w:szCs w:val="16"/>
              </w:rPr>
              <w:t xml:space="preserve"> Калинина 201</w:t>
            </w:r>
            <w:r w:rsidR="007E1A9B" w:rsidRPr="009A604C">
              <w:rPr>
                <w:rFonts w:ascii="Times New Roman" w:eastAsia="Calibri" w:hAnsi="Times New Roman" w:cs="Times New Roman"/>
                <w:b/>
                <w:i/>
                <w:sz w:val="16"/>
                <w:szCs w:val="16"/>
              </w:rPr>
              <w:t>»</w:t>
            </w:r>
          </w:p>
        </w:tc>
        <w:tc>
          <w:tcPr>
            <w:tcW w:w="992" w:type="dxa"/>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662.6</w:t>
            </w:r>
          </w:p>
        </w:tc>
        <w:tc>
          <w:tcPr>
            <w:tcW w:w="1985" w:type="dxa"/>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 xml:space="preserve">МУП </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Тепловые сети</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 xml:space="preserve"> Котельниковского городского поселения</w:t>
            </w:r>
          </w:p>
        </w:tc>
        <w:tc>
          <w:tcPr>
            <w:tcW w:w="3827" w:type="dxa"/>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В районе Ж/Д: ул. Калинина 201;34:13:130015</w:t>
            </w:r>
          </w:p>
        </w:tc>
      </w:tr>
      <w:tr w:rsidR="00E03939" w:rsidRPr="00E03939" w:rsidTr="009A604C">
        <w:trPr>
          <w:trHeight w:val="20"/>
        </w:trPr>
        <w:tc>
          <w:tcPr>
            <w:tcW w:w="2547" w:type="dxa"/>
            <w:shd w:val="clear" w:color="auto" w:fill="FBD4B4"/>
            <w:vAlign w:val="center"/>
          </w:tcPr>
          <w:p w:rsidR="00E03939" w:rsidRPr="009A604C" w:rsidRDefault="00E03939" w:rsidP="009A604C">
            <w:pPr>
              <w:spacing w:after="0" w:line="240" w:lineRule="auto"/>
              <w:contextualSpacing/>
              <w:jc w:val="center"/>
              <w:rPr>
                <w:rFonts w:ascii="Times New Roman" w:eastAsia="Calibri" w:hAnsi="Times New Roman" w:cs="Times New Roman"/>
                <w:b/>
                <w:i/>
                <w:sz w:val="16"/>
                <w:szCs w:val="16"/>
              </w:rPr>
            </w:pPr>
            <w:r w:rsidRPr="009A604C">
              <w:rPr>
                <w:rFonts w:ascii="Times New Roman" w:eastAsia="Calibri" w:hAnsi="Times New Roman" w:cs="Times New Roman"/>
                <w:b/>
                <w:i/>
                <w:sz w:val="16"/>
                <w:szCs w:val="16"/>
              </w:rPr>
              <w:t xml:space="preserve">Котельная </w:t>
            </w:r>
            <w:r w:rsidR="007E1A9B" w:rsidRPr="009A604C">
              <w:rPr>
                <w:rFonts w:ascii="Times New Roman" w:eastAsia="Calibri" w:hAnsi="Times New Roman" w:cs="Times New Roman"/>
                <w:b/>
                <w:i/>
                <w:sz w:val="16"/>
                <w:szCs w:val="16"/>
              </w:rPr>
              <w:t>«</w:t>
            </w:r>
            <w:r w:rsidRPr="009A604C">
              <w:rPr>
                <w:rFonts w:ascii="Times New Roman" w:eastAsia="Calibri" w:hAnsi="Times New Roman" w:cs="Times New Roman"/>
                <w:b/>
                <w:i/>
                <w:sz w:val="16"/>
                <w:szCs w:val="16"/>
              </w:rPr>
              <w:t xml:space="preserve"> Калинина 205</w:t>
            </w:r>
            <w:r w:rsidR="007E1A9B" w:rsidRPr="009A604C">
              <w:rPr>
                <w:rFonts w:ascii="Times New Roman" w:eastAsia="Calibri" w:hAnsi="Times New Roman" w:cs="Times New Roman"/>
                <w:b/>
                <w:i/>
                <w:sz w:val="16"/>
                <w:szCs w:val="16"/>
              </w:rPr>
              <w:t>»</w:t>
            </w:r>
          </w:p>
        </w:tc>
        <w:tc>
          <w:tcPr>
            <w:tcW w:w="992" w:type="dxa"/>
            <w:shd w:val="clear" w:color="auto" w:fill="FBE4D5" w:themeFill="accent2" w:themeFillTint="33"/>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685.5</w:t>
            </w:r>
          </w:p>
        </w:tc>
        <w:tc>
          <w:tcPr>
            <w:tcW w:w="1985" w:type="dxa"/>
            <w:shd w:val="clear" w:color="auto" w:fill="FBE4D5" w:themeFill="accent2" w:themeFillTint="33"/>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 xml:space="preserve">МУП </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Тепловые сети</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 xml:space="preserve"> Котельниковского городского поселения</w:t>
            </w:r>
          </w:p>
        </w:tc>
        <w:tc>
          <w:tcPr>
            <w:tcW w:w="3827" w:type="dxa"/>
            <w:shd w:val="clear" w:color="auto" w:fill="FBE4D5" w:themeFill="accent2" w:themeFillTint="33"/>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В районе Ж/Д: ул. Калинина 205;34:13:130015</w:t>
            </w:r>
          </w:p>
        </w:tc>
      </w:tr>
      <w:tr w:rsidR="00E03939" w:rsidRPr="00E03939" w:rsidTr="009A604C">
        <w:trPr>
          <w:trHeight w:val="20"/>
        </w:trPr>
        <w:tc>
          <w:tcPr>
            <w:tcW w:w="2547" w:type="dxa"/>
            <w:shd w:val="clear" w:color="auto" w:fill="FBD4B4"/>
            <w:vAlign w:val="center"/>
          </w:tcPr>
          <w:p w:rsidR="00E03939" w:rsidRPr="009A604C" w:rsidRDefault="00E03939" w:rsidP="009A604C">
            <w:pPr>
              <w:spacing w:after="0" w:line="240" w:lineRule="auto"/>
              <w:contextualSpacing/>
              <w:jc w:val="center"/>
              <w:rPr>
                <w:rFonts w:ascii="Times New Roman" w:eastAsia="Calibri" w:hAnsi="Times New Roman" w:cs="Times New Roman"/>
                <w:b/>
                <w:i/>
                <w:sz w:val="16"/>
                <w:szCs w:val="16"/>
              </w:rPr>
            </w:pPr>
            <w:r w:rsidRPr="009A604C">
              <w:rPr>
                <w:rFonts w:ascii="Times New Roman" w:eastAsia="Calibri" w:hAnsi="Times New Roman" w:cs="Times New Roman"/>
                <w:b/>
                <w:i/>
                <w:sz w:val="16"/>
                <w:szCs w:val="16"/>
              </w:rPr>
              <w:t xml:space="preserve">Котельная </w:t>
            </w:r>
            <w:r w:rsidR="007E1A9B" w:rsidRPr="009A604C">
              <w:rPr>
                <w:rFonts w:ascii="Times New Roman" w:eastAsia="Calibri" w:hAnsi="Times New Roman" w:cs="Times New Roman"/>
                <w:b/>
                <w:i/>
                <w:sz w:val="16"/>
                <w:szCs w:val="16"/>
              </w:rPr>
              <w:t>«</w:t>
            </w:r>
            <w:r w:rsidRPr="009A604C">
              <w:rPr>
                <w:rFonts w:ascii="Times New Roman" w:eastAsia="Calibri" w:hAnsi="Times New Roman" w:cs="Times New Roman"/>
                <w:b/>
                <w:i/>
                <w:sz w:val="16"/>
                <w:szCs w:val="16"/>
              </w:rPr>
              <w:t xml:space="preserve"> Калинина 207</w:t>
            </w:r>
            <w:r w:rsidR="007E1A9B" w:rsidRPr="009A604C">
              <w:rPr>
                <w:rFonts w:ascii="Times New Roman" w:eastAsia="Calibri" w:hAnsi="Times New Roman" w:cs="Times New Roman"/>
                <w:b/>
                <w:i/>
                <w:sz w:val="16"/>
                <w:szCs w:val="16"/>
              </w:rPr>
              <w:t>»</w:t>
            </w:r>
          </w:p>
        </w:tc>
        <w:tc>
          <w:tcPr>
            <w:tcW w:w="992" w:type="dxa"/>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971.2</w:t>
            </w:r>
          </w:p>
        </w:tc>
        <w:tc>
          <w:tcPr>
            <w:tcW w:w="1985" w:type="dxa"/>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 xml:space="preserve">МУП </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Тепловые сети</w:t>
            </w:r>
            <w:r w:rsidR="007E1A9B" w:rsidRPr="009A604C">
              <w:rPr>
                <w:rFonts w:ascii="Times New Roman" w:eastAsia="Calibri" w:hAnsi="Times New Roman" w:cs="Times New Roman"/>
                <w:sz w:val="16"/>
                <w:szCs w:val="16"/>
              </w:rPr>
              <w:t>»</w:t>
            </w:r>
            <w:r w:rsidRPr="009A604C">
              <w:rPr>
                <w:rFonts w:ascii="Times New Roman" w:eastAsia="Calibri" w:hAnsi="Times New Roman" w:cs="Times New Roman"/>
                <w:sz w:val="16"/>
                <w:szCs w:val="16"/>
              </w:rPr>
              <w:t xml:space="preserve"> Котельниковского городского поселения</w:t>
            </w:r>
          </w:p>
        </w:tc>
        <w:tc>
          <w:tcPr>
            <w:tcW w:w="3827" w:type="dxa"/>
            <w:vAlign w:val="center"/>
          </w:tcPr>
          <w:p w:rsidR="00E03939" w:rsidRPr="009A604C" w:rsidRDefault="00E03939" w:rsidP="009A604C">
            <w:pPr>
              <w:spacing w:after="0" w:line="240" w:lineRule="auto"/>
              <w:contextualSpacing/>
              <w:jc w:val="center"/>
              <w:rPr>
                <w:rFonts w:ascii="Times New Roman" w:eastAsia="Calibri" w:hAnsi="Times New Roman" w:cs="Times New Roman"/>
                <w:sz w:val="16"/>
                <w:szCs w:val="16"/>
              </w:rPr>
            </w:pPr>
            <w:r w:rsidRPr="009A604C">
              <w:rPr>
                <w:rFonts w:ascii="Times New Roman" w:eastAsia="Calibri" w:hAnsi="Times New Roman" w:cs="Times New Roman"/>
                <w:sz w:val="16"/>
                <w:szCs w:val="16"/>
              </w:rPr>
              <w:t>В районе Ж/Д: ул. Калинина 207;34:13:130015</w:t>
            </w:r>
          </w:p>
        </w:tc>
      </w:tr>
    </w:tbl>
    <w:p w:rsidR="00FE41ED" w:rsidRDefault="00FE41ED" w:rsidP="001624B8">
      <w:pPr>
        <w:autoSpaceDE w:val="0"/>
        <w:autoSpaceDN w:val="0"/>
        <w:adjustRightInd w:val="0"/>
        <w:spacing w:after="0" w:line="240" w:lineRule="auto"/>
        <w:jc w:val="center"/>
        <w:rPr>
          <w:rFonts w:ascii="Times New Roman" w:hAnsi="Times New Roman" w:cs="Times New Roman"/>
          <w:b/>
          <w:i/>
          <w:sz w:val="28"/>
        </w:rPr>
      </w:pPr>
      <w:bookmarkStart w:id="7" w:name="_GoBack"/>
      <w:bookmarkEnd w:id="7"/>
    </w:p>
    <w:p w:rsidR="007D3B5A" w:rsidRPr="007D3B5A" w:rsidRDefault="00A06A7A" w:rsidP="009A604C">
      <w:pPr>
        <w:autoSpaceDE w:val="0"/>
        <w:autoSpaceDN w:val="0"/>
        <w:adjustRightInd w:val="0"/>
        <w:spacing w:line="240" w:lineRule="auto"/>
        <w:jc w:val="center"/>
        <w:rPr>
          <w:rFonts w:ascii="Times New Roman" w:eastAsia="Times New Roman,Bold" w:hAnsi="Times New Roman" w:cs="Times New Roman"/>
          <w:b/>
          <w:bCs/>
          <w:i/>
          <w:color w:val="000000" w:themeColor="text1"/>
          <w:sz w:val="28"/>
          <w:szCs w:val="28"/>
        </w:rPr>
      </w:pPr>
      <w:r w:rsidRPr="002B6BCD">
        <w:rPr>
          <w:rFonts w:ascii="Times New Roman" w:eastAsia="Times New Roman,Bold" w:hAnsi="Times New Roman" w:cs="Times New Roman"/>
          <w:b/>
          <w:bCs/>
          <w:i/>
          <w:color w:val="000000" w:themeColor="text1"/>
          <w:sz w:val="28"/>
          <w:szCs w:val="28"/>
        </w:rPr>
        <w:t xml:space="preserve">ГЛАВА 16. РЕЕСТР </w:t>
      </w:r>
      <w:r w:rsidR="00A84352">
        <w:rPr>
          <w:rFonts w:ascii="Times New Roman" w:eastAsia="Times New Roman,Bold" w:hAnsi="Times New Roman" w:cs="Times New Roman"/>
          <w:b/>
          <w:bCs/>
          <w:i/>
          <w:color w:val="000000" w:themeColor="text1"/>
          <w:sz w:val="28"/>
          <w:szCs w:val="28"/>
        </w:rPr>
        <w:t>МЕРОПРИЯТИЙ</w:t>
      </w:r>
      <w:r w:rsidRPr="002B6BCD">
        <w:rPr>
          <w:rFonts w:ascii="Times New Roman" w:eastAsia="Times New Roman,Bold" w:hAnsi="Times New Roman" w:cs="Times New Roman"/>
          <w:b/>
          <w:bCs/>
          <w:i/>
          <w:color w:val="000000" w:themeColor="text1"/>
          <w:sz w:val="28"/>
          <w:szCs w:val="28"/>
        </w:rPr>
        <w:t xml:space="preserve"> СХЕМЫ ТЕПЛОСНАБЖЕНИЯ</w:t>
      </w:r>
    </w:p>
    <w:p w:rsidR="007D3B5A" w:rsidRPr="00D902D8" w:rsidRDefault="007D3B5A" w:rsidP="00064B70">
      <w:pPr>
        <w:autoSpaceDE w:val="0"/>
        <w:autoSpaceDN w:val="0"/>
        <w:adjustRightInd w:val="0"/>
        <w:spacing w:after="0" w:line="240" w:lineRule="auto"/>
        <w:jc w:val="center"/>
        <w:rPr>
          <w:rFonts w:ascii="Times New Roman" w:eastAsia="Times New Roman,Bold" w:hAnsi="Times New Roman" w:cs="Times New Roman"/>
          <w:b/>
          <w:i/>
          <w:iCs/>
          <w:color w:val="000000"/>
          <w:sz w:val="28"/>
          <w:szCs w:val="28"/>
        </w:rPr>
      </w:pPr>
      <w:r w:rsidRPr="00D902D8">
        <w:rPr>
          <w:rFonts w:ascii="Times New Roman" w:eastAsia="Times New Roman,Bold" w:hAnsi="Times New Roman" w:cs="Times New Roman"/>
          <w:b/>
          <w:i/>
          <w:iCs/>
          <w:color w:val="000000"/>
          <w:sz w:val="28"/>
          <w:szCs w:val="28"/>
        </w:rPr>
        <w:t xml:space="preserve">16.1 Перечень мероприятий по </w:t>
      </w:r>
      <w:r w:rsidR="00F54138">
        <w:rPr>
          <w:rFonts w:ascii="Times New Roman" w:eastAsia="Times New Roman,Bold" w:hAnsi="Times New Roman" w:cs="Times New Roman"/>
          <w:b/>
          <w:i/>
          <w:iCs/>
          <w:color w:val="000000"/>
          <w:sz w:val="28"/>
          <w:szCs w:val="28"/>
        </w:rPr>
        <w:t xml:space="preserve">строительству, реконструкции, </w:t>
      </w:r>
      <w:r w:rsidRPr="00D902D8">
        <w:rPr>
          <w:rFonts w:ascii="Times New Roman" w:eastAsia="Times New Roman,Bold" w:hAnsi="Times New Roman" w:cs="Times New Roman"/>
          <w:b/>
          <w:i/>
          <w:iCs/>
          <w:color w:val="000000"/>
          <w:sz w:val="28"/>
          <w:szCs w:val="28"/>
        </w:rPr>
        <w:t xml:space="preserve">техническому перевооружению </w:t>
      </w:r>
      <w:r w:rsidR="00E568A7">
        <w:rPr>
          <w:rFonts w:ascii="Times New Roman" w:hAnsi="Times New Roman" w:cs="Times New Roman"/>
          <w:b/>
          <w:i/>
          <w:iCs/>
          <w:sz w:val="28"/>
          <w:szCs w:val="28"/>
        </w:rPr>
        <w:t>и (или) модернизации</w:t>
      </w:r>
      <w:r w:rsidR="005F1A98">
        <w:rPr>
          <w:rFonts w:ascii="Times New Roman" w:hAnsi="Times New Roman" w:cs="Times New Roman"/>
          <w:b/>
          <w:i/>
          <w:iCs/>
          <w:sz w:val="28"/>
          <w:szCs w:val="28"/>
        </w:rPr>
        <w:t xml:space="preserve"> </w:t>
      </w:r>
      <w:r w:rsidRPr="00D902D8">
        <w:rPr>
          <w:rFonts w:ascii="Times New Roman" w:eastAsia="Times New Roman,Bold" w:hAnsi="Times New Roman" w:cs="Times New Roman"/>
          <w:b/>
          <w:i/>
          <w:iCs/>
          <w:color w:val="000000"/>
          <w:sz w:val="28"/>
          <w:szCs w:val="28"/>
        </w:rPr>
        <w:t>источников тепловой энергии</w:t>
      </w:r>
    </w:p>
    <w:p w:rsidR="00D86AB3" w:rsidRPr="000C4D84" w:rsidRDefault="000C4D84" w:rsidP="002E0999">
      <w:pPr>
        <w:spacing w:after="0" w:line="240" w:lineRule="auto"/>
        <w:jc w:val="center"/>
        <w:rPr>
          <w:rFonts w:ascii="Times New Roman" w:eastAsia="Calibri" w:hAnsi="Times New Roman" w:cs="Times New Roman"/>
          <w:b/>
          <w:i/>
          <w:sz w:val="28"/>
        </w:rPr>
      </w:pPr>
      <w:r w:rsidRPr="000C4D84">
        <w:rPr>
          <w:rFonts w:ascii="Times New Roman" w:eastAsia="Calibri" w:hAnsi="Times New Roman" w:cs="Times New Roman"/>
          <w:b/>
          <w:i/>
          <w:sz w:val="28"/>
        </w:rPr>
        <w:t xml:space="preserve">Таблица </w:t>
      </w:r>
      <w:r>
        <w:rPr>
          <w:rFonts w:ascii="Times New Roman" w:eastAsia="Calibri" w:hAnsi="Times New Roman" w:cs="Times New Roman"/>
          <w:b/>
          <w:i/>
          <w:sz w:val="28"/>
        </w:rPr>
        <w:t>16.1.1</w:t>
      </w:r>
      <w:r w:rsidRPr="000C4D84">
        <w:rPr>
          <w:rFonts w:ascii="Times New Roman" w:eastAsia="Calibri" w:hAnsi="Times New Roman" w:cs="Times New Roman"/>
          <w:b/>
          <w:i/>
          <w:sz w:val="28"/>
        </w:rPr>
        <w:t xml:space="preserve"> – Перечень мероприятий</w:t>
      </w:r>
    </w:p>
    <w:tbl>
      <w:tblPr>
        <w:tblStyle w:val="1210"/>
        <w:tblW w:w="9634" w:type="dxa"/>
        <w:tblLook w:val="04A0" w:firstRow="1" w:lastRow="0" w:firstColumn="1" w:lastColumn="0" w:noHBand="0" w:noVBand="1"/>
      </w:tblPr>
      <w:tblGrid>
        <w:gridCol w:w="4106"/>
        <w:gridCol w:w="3827"/>
        <w:gridCol w:w="1701"/>
      </w:tblGrid>
      <w:tr w:rsidR="00D86AB3" w:rsidRPr="00D86AB3" w:rsidTr="006C613B">
        <w:trPr>
          <w:trHeight w:val="184"/>
        </w:trPr>
        <w:tc>
          <w:tcPr>
            <w:tcW w:w="4106" w:type="dxa"/>
            <w:vMerge w:val="restart"/>
            <w:shd w:val="clear" w:color="auto" w:fill="FBD4B4"/>
            <w:vAlign w:val="center"/>
            <w:hideMark/>
          </w:tcPr>
          <w:p w:rsidR="00D86AB3" w:rsidRPr="00D86AB3" w:rsidRDefault="00D86AB3" w:rsidP="00D86AB3">
            <w:pPr>
              <w:contextualSpacing/>
              <w:jc w:val="center"/>
              <w:rPr>
                <w:b/>
                <w:i/>
                <w:sz w:val="16"/>
                <w:szCs w:val="16"/>
              </w:rPr>
            </w:pPr>
            <w:r w:rsidRPr="00D86AB3">
              <w:rPr>
                <w:b/>
                <w:i/>
                <w:sz w:val="16"/>
                <w:szCs w:val="16"/>
              </w:rPr>
              <w:t>Наименование мероприятия</w:t>
            </w:r>
          </w:p>
        </w:tc>
        <w:tc>
          <w:tcPr>
            <w:tcW w:w="3827" w:type="dxa"/>
            <w:vMerge w:val="restart"/>
            <w:shd w:val="clear" w:color="auto" w:fill="FBD4B4"/>
            <w:vAlign w:val="center"/>
            <w:hideMark/>
          </w:tcPr>
          <w:p w:rsidR="00D86AB3" w:rsidRPr="00D86AB3" w:rsidRDefault="00D86AB3" w:rsidP="00D86AB3">
            <w:pPr>
              <w:contextualSpacing/>
              <w:jc w:val="center"/>
              <w:rPr>
                <w:b/>
                <w:i/>
                <w:sz w:val="16"/>
                <w:szCs w:val="16"/>
              </w:rPr>
            </w:pPr>
            <w:r w:rsidRPr="00D86AB3">
              <w:rPr>
                <w:b/>
                <w:i/>
                <w:sz w:val="16"/>
                <w:szCs w:val="16"/>
              </w:rPr>
              <w:t>Обоснование необходимости выполнения мероприятия (цель реализации)</w:t>
            </w:r>
          </w:p>
        </w:tc>
        <w:tc>
          <w:tcPr>
            <w:tcW w:w="1701" w:type="dxa"/>
            <w:vMerge w:val="restart"/>
            <w:shd w:val="clear" w:color="auto" w:fill="FBD4B4"/>
            <w:vAlign w:val="center"/>
            <w:hideMark/>
          </w:tcPr>
          <w:p w:rsidR="00D86AB3" w:rsidRPr="00D86AB3" w:rsidRDefault="00D86AB3" w:rsidP="00D86AB3">
            <w:pPr>
              <w:contextualSpacing/>
              <w:jc w:val="center"/>
              <w:rPr>
                <w:b/>
                <w:i/>
                <w:sz w:val="16"/>
                <w:szCs w:val="16"/>
              </w:rPr>
            </w:pPr>
            <w:r w:rsidRPr="00D86AB3">
              <w:rPr>
                <w:b/>
                <w:i/>
                <w:sz w:val="16"/>
                <w:szCs w:val="16"/>
              </w:rPr>
              <w:t>Год реализации мероприятия</w:t>
            </w:r>
          </w:p>
        </w:tc>
      </w:tr>
      <w:tr w:rsidR="00D86AB3" w:rsidRPr="00D86AB3" w:rsidTr="006C613B">
        <w:trPr>
          <w:trHeight w:val="184"/>
        </w:trPr>
        <w:tc>
          <w:tcPr>
            <w:tcW w:w="4106" w:type="dxa"/>
            <w:vMerge/>
            <w:shd w:val="clear" w:color="auto" w:fill="FBD4B4"/>
            <w:vAlign w:val="center"/>
            <w:hideMark/>
          </w:tcPr>
          <w:p w:rsidR="00D86AB3" w:rsidRPr="00D86AB3" w:rsidRDefault="00D86AB3" w:rsidP="00D86AB3">
            <w:pPr>
              <w:contextualSpacing/>
              <w:jc w:val="center"/>
              <w:rPr>
                <w:sz w:val="16"/>
                <w:szCs w:val="16"/>
              </w:rPr>
            </w:pPr>
          </w:p>
        </w:tc>
        <w:tc>
          <w:tcPr>
            <w:tcW w:w="3827" w:type="dxa"/>
            <w:vMerge/>
            <w:shd w:val="clear" w:color="auto" w:fill="FBD4B4"/>
            <w:vAlign w:val="center"/>
            <w:hideMark/>
          </w:tcPr>
          <w:p w:rsidR="00D86AB3" w:rsidRPr="00D86AB3" w:rsidRDefault="00D86AB3" w:rsidP="00D86AB3">
            <w:pPr>
              <w:contextualSpacing/>
              <w:jc w:val="center"/>
              <w:rPr>
                <w:sz w:val="16"/>
                <w:szCs w:val="16"/>
              </w:rPr>
            </w:pPr>
          </w:p>
        </w:tc>
        <w:tc>
          <w:tcPr>
            <w:tcW w:w="1701" w:type="dxa"/>
            <w:vMerge/>
            <w:shd w:val="clear" w:color="auto" w:fill="FBD4B4"/>
            <w:vAlign w:val="center"/>
            <w:hideMark/>
          </w:tcPr>
          <w:p w:rsidR="00D86AB3" w:rsidRPr="00D86AB3" w:rsidRDefault="00D86AB3" w:rsidP="00D86AB3">
            <w:pPr>
              <w:contextualSpacing/>
              <w:jc w:val="center"/>
              <w:rPr>
                <w:sz w:val="16"/>
                <w:szCs w:val="16"/>
              </w:rPr>
            </w:pPr>
          </w:p>
        </w:tc>
      </w:tr>
      <w:tr w:rsidR="00D86AB3" w:rsidRPr="00D86AB3" w:rsidTr="006C613B">
        <w:trPr>
          <w:trHeight w:val="184"/>
        </w:trPr>
        <w:tc>
          <w:tcPr>
            <w:tcW w:w="4106" w:type="dxa"/>
            <w:vMerge/>
            <w:shd w:val="clear" w:color="auto" w:fill="FBD4B4"/>
            <w:vAlign w:val="center"/>
            <w:hideMark/>
          </w:tcPr>
          <w:p w:rsidR="00D86AB3" w:rsidRPr="00D86AB3" w:rsidRDefault="00D86AB3" w:rsidP="00D86AB3">
            <w:pPr>
              <w:contextualSpacing/>
              <w:jc w:val="center"/>
              <w:rPr>
                <w:sz w:val="16"/>
                <w:szCs w:val="16"/>
              </w:rPr>
            </w:pPr>
          </w:p>
        </w:tc>
        <w:tc>
          <w:tcPr>
            <w:tcW w:w="3827" w:type="dxa"/>
            <w:vMerge/>
            <w:shd w:val="clear" w:color="auto" w:fill="FBD4B4"/>
            <w:vAlign w:val="center"/>
            <w:hideMark/>
          </w:tcPr>
          <w:p w:rsidR="00D86AB3" w:rsidRPr="00D86AB3" w:rsidRDefault="00D86AB3" w:rsidP="00D86AB3">
            <w:pPr>
              <w:contextualSpacing/>
              <w:jc w:val="center"/>
              <w:rPr>
                <w:sz w:val="16"/>
                <w:szCs w:val="16"/>
              </w:rPr>
            </w:pPr>
          </w:p>
        </w:tc>
        <w:tc>
          <w:tcPr>
            <w:tcW w:w="1701" w:type="dxa"/>
            <w:vMerge/>
            <w:shd w:val="clear" w:color="auto" w:fill="FBD4B4"/>
            <w:vAlign w:val="center"/>
            <w:hideMark/>
          </w:tcPr>
          <w:p w:rsidR="00D86AB3" w:rsidRPr="00D86AB3" w:rsidRDefault="00D86AB3" w:rsidP="00D86AB3">
            <w:pPr>
              <w:contextualSpacing/>
              <w:jc w:val="center"/>
              <w:rPr>
                <w:sz w:val="16"/>
                <w:szCs w:val="16"/>
              </w:rPr>
            </w:pPr>
          </w:p>
        </w:tc>
      </w:tr>
      <w:tr w:rsidR="00D86AB3" w:rsidRPr="00D86AB3" w:rsidTr="006C613B">
        <w:trPr>
          <w:trHeight w:val="20"/>
        </w:trPr>
        <w:tc>
          <w:tcPr>
            <w:tcW w:w="4106" w:type="dxa"/>
            <w:vAlign w:val="center"/>
            <w:hideMark/>
          </w:tcPr>
          <w:p w:rsidR="00D86AB3" w:rsidRPr="00D86AB3" w:rsidRDefault="00D86AB3" w:rsidP="00D86AB3">
            <w:pPr>
              <w:spacing w:line="276" w:lineRule="auto"/>
              <w:rPr>
                <w:b/>
                <w:bCs/>
                <w:sz w:val="16"/>
                <w:szCs w:val="16"/>
              </w:rPr>
            </w:pPr>
            <w:r w:rsidRPr="00D86AB3">
              <w:rPr>
                <w:sz w:val="16"/>
                <w:szCs w:val="16"/>
              </w:rPr>
              <w:t>Замена насоса подпитки тепловой сети котельной ДОСы</w:t>
            </w:r>
          </w:p>
        </w:tc>
        <w:tc>
          <w:tcPr>
            <w:tcW w:w="3827" w:type="dxa"/>
            <w:vAlign w:val="center"/>
            <w:hideMark/>
          </w:tcPr>
          <w:p w:rsidR="00D86AB3" w:rsidRPr="00D86AB3" w:rsidRDefault="00D86AB3" w:rsidP="00D86AB3">
            <w:pPr>
              <w:contextualSpacing/>
              <w:jc w:val="center"/>
              <w:rPr>
                <w:sz w:val="16"/>
                <w:szCs w:val="16"/>
              </w:rPr>
            </w:pPr>
            <w:r w:rsidRPr="00D86AB3">
              <w:rPr>
                <w:sz w:val="16"/>
                <w:szCs w:val="16"/>
              </w:rPr>
              <w:t>обеспечение нормативной работы СЦТС</w:t>
            </w:r>
          </w:p>
        </w:tc>
        <w:tc>
          <w:tcPr>
            <w:tcW w:w="1701" w:type="dxa"/>
            <w:vAlign w:val="center"/>
            <w:hideMark/>
          </w:tcPr>
          <w:p w:rsidR="00D86AB3" w:rsidRPr="00D86AB3" w:rsidRDefault="00D86AB3" w:rsidP="00D86AB3">
            <w:pPr>
              <w:spacing w:line="276" w:lineRule="auto"/>
              <w:jc w:val="center"/>
              <w:rPr>
                <w:bCs/>
                <w:sz w:val="16"/>
                <w:szCs w:val="16"/>
              </w:rPr>
            </w:pPr>
            <w:r w:rsidRPr="00D86AB3">
              <w:rPr>
                <w:bCs/>
                <w:sz w:val="16"/>
                <w:szCs w:val="16"/>
              </w:rPr>
              <w:t>06.2028</w:t>
            </w:r>
          </w:p>
        </w:tc>
      </w:tr>
      <w:tr w:rsidR="00D86AB3" w:rsidRPr="00D86AB3" w:rsidTr="006C613B">
        <w:trPr>
          <w:trHeight w:val="20"/>
        </w:trPr>
        <w:tc>
          <w:tcPr>
            <w:tcW w:w="4106" w:type="dxa"/>
            <w:shd w:val="clear" w:color="auto" w:fill="FDE9D9"/>
            <w:vAlign w:val="center"/>
            <w:hideMark/>
          </w:tcPr>
          <w:p w:rsidR="00D86AB3" w:rsidRPr="00D86AB3" w:rsidRDefault="00D86AB3" w:rsidP="00D86AB3">
            <w:pPr>
              <w:spacing w:line="276" w:lineRule="auto"/>
              <w:rPr>
                <w:bCs/>
                <w:sz w:val="16"/>
                <w:szCs w:val="16"/>
              </w:rPr>
            </w:pPr>
            <w:r w:rsidRPr="00D86AB3">
              <w:rPr>
                <w:bCs/>
                <w:sz w:val="16"/>
                <w:szCs w:val="16"/>
              </w:rPr>
              <w:t xml:space="preserve">Замена арматуры насосной группы 8 шт </w:t>
            </w:r>
            <w:r w:rsidRPr="00D86AB3">
              <w:rPr>
                <w:sz w:val="16"/>
                <w:szCs w:val="16"/>
              </w:rPr>
              <w:t>котельной ДОСы</w:t>
            </w:r>
          </w:p>
        </w:tc>
        <w:tc>
          <w:tcPr>
            <w:tcW w:w="3827" w:type="dxa"/>
            <w:shd w:val="clear" w:color="auto" w:fill="FDE9D9"/>
            <w:vAlign w:val="center"/>
            <w:hideMark/>
          </w:tcPr>
          <w:p w:rsidR="00D86AB3" w:rsidRPr="00D86AB3" w:rsidRDefault="00D86AB3" w:rsidP="00D86AB3">
            <w:pPr>
              <w:contextualSpacing/>
              <w:jc w:val="center"/>
              <w:rPr>
                <w:sz w:val="16"/>
                <w:szCs w:val="16"/>
              </w:rPr>
            </w:pPr>
            <w:r w:rsidRPr="00D86AB3">
              <w:rPr>
                <w:sz w:val="16"/>
                <w:szCs w:val="16"/>
              </w:rPr>
              <w:t>обеспечение нормативной работы СЦТС</w:t>
            </w:r>
          </w:p>
        </w:tc>
        <w:tc>
          <w:tcPr>
            <w:tcW w:w="1701" w:type="dxa"/>
            <w:shd w:val="clear" w:color="auto" w:fill="FDE9D9"/>
            <w:vAlign w:val="center"/>
            <w:hideMark/>
          </w:tcPr>
          <w:p w:rsidR="00D86AB3" w:rsidRPr="00D86AB3" w:rsidRDefault="00D86AB3" w:rsidP="00D86AB3">
            <w:pPr>
              <w:spacing w:line="276" w:lineRule="auto"/>
              <w:jc w:val="center"/>
              <w:rPr>
                <w:bCs/>
                <w:sz w:val="16"/>
                <w:szCs w:val="16"/>
              </w:rPr>
            </w:pPr>
            <w:r w:rsidRPr="00D86AB3">
              <w:rPr>
                <w:bCs/>
                <w:sz w:val="16"/>
                <w:szCs w:val="16"/>
              </w:rPr>
              <w:t>06.2028</w:t>
            </w:r>
          </w:p>
        </w:tc>
      </w:tr>
      <w:tr w:rsidR="00D86AB3" w:rsidRPr="00D86AB3" w:rsidTr="006C613B">
        <w:trPr>
          <w:trHeight w:val="20"/>
        </w:trPr>
        <w:tc>
          <w:tcPr>
            <w:tcW w:w="4106" w:type="dxa"/>
            <w:shd w:val="clear" w:color="auto" w:fill="FDE9D9"/>
            <w:vAlign w:val="center"/>
          </w:tcPr>
          <w:p w:rsidR="00D86AB3" w:rsidRPr="00D86AB3" w:rsidRDefault="00D86AB3" w:rsidP="00D86AB3">
            <w:pPr>
              <w:spacing w:line="276" w:lineRule="auto"/>
              <w:rPr>
                <w:bCs/>
                <w:sz w:val="16"/>
                <w:szCs w:val="16"/>
              </w:rPr>
            </w:pPr>
            <w:r w:rsidRPr="00D86AB3">
              <w:rPr>
                <w:sz w:val="16"/>
                <w:szCs w:val="16"/>
              </w:rPr>
              <w:t>Замена водогрейного котла КСВ-0,63 №1 котельной 138 кв.</w:t>
            </w:r>
          </w:p>
        </w:tc>
        <w:tc>
          <w:tcPr>
            <w:tcW w:w="3827" w:type="dxa"/>
            <w:shd w:val="clear" w:color="auto" w:fill="FDE9D9"/>
            <w:vAlign w:val="center"/>
          </w:tcPr>
          <w:p w:rsidR="00D86AB3" w:rsidRPr="00D86AB3" w:rsidRDefault="00D86AB3" w:rsidP="00D86AB3">
            <w:pPr>
              <w:contextualSpacing/>
              <w:jc w:val="center"/>
              <w:rPr>
                <w:sz w:val="16"/>
                <w:szCs w:val="16"/>
              </w:rPr>
            </w:pPr>
            <w:r w:rsidRPr="00D86AB3">
              <w:rPr>
                <w:sz w:val="16"/>
                <w:szCs w:val="16"/>
              </w:rPr>
              <w:t>обеспечение нормативной работы СЦТС</w:t>
            </w:r>
          </w:p>
        </w:tc>
        <w:tc>
          <w:tcPr>
            <w:tcW w:w="1701" w:type="dxa"/>
            <w:shd w:val="clear" w:color="auto" w:fill="FDE9D9"/>
            <w:vAlign w:val="center"/>
          </w:tcPr>
          <w:p w:rsidR="00D86AB3" w:rsidRPr="00D86AB3" w:rsidRDefault="00D86AB3" w:rsidP="00D86AB3">
            <w:pPr>
              <w:spacing w:line="276" w:lineRule="auto"/>
              <w:jc w:val="center"/>
              <w:rPr>
                <w:bCs/>
                <w:sz w:val="16"/>
                <w:szCs w:val="16"/>
              </w:rPr>
            </w:pPr>
            <w:r w:rsidRPr="00D86AB3">
              <w:rPr>
                <w:bCs/>
                <w:sz w:val="16"/>
                <w:szCs w:val="16"/>
              </w:rPr>
              <w:t>06.2026</w:t>
            </w:r>
          </w:p>
        </w:tc>
      </w:tr>
      <w:tr w:rsidR="00D86AB3" w:rsidRPr="00D86AB3" w:rsidTr="006C613B">
        <w:trPr>
          <w:trHeight w:val="20"/>
        </w:trPr>
        <w:tc>
          <w:tcPr>
            <w:tcW w:w="4106" w:type="dxa"/>
            <w:vAlign w:val="center"/>
          </w:tcPr>
          <w:p w:rsidR="00D86AB3" w:rsidRPr="00D86AB3" w:rsidRDefault="00D86AB3" w:rsidP="00D86AB3">
            <w:pPr>
              <w:spacing w:line="276" w:lineRule="auto"/>
              <w:rPr>
                <w:bCs/>
                <w:sz w:val="16"/>
                <w:szCs w:val="16"/>
              </w:rPr>
            </w:pPr>
            <w:r w:rsidRPr="00D86AB3">
              <w:rPr>
                <w:sz w:val="16"/>
                <w:szCs w:val="16"/>
              </w:rPr>
              <w:t>Замена водогрейного котла КСВ-0,63 №2 котельной ЦРБ</w:t>
            </w:r>
          </w:p>
        </w:tc>
        <w:tc>
          <w:tcPr>
            <w:tcW w:w="3827" w:type="dxa"/>
            <w:vAlign w:val="center"/>
            <w:hideMark/>
          </w:tcPr>
          <w:p w:rsidR="00D86AB3" w:rsidRPr="00D86AB3" w:rsidRDefault="00D86AB3" w:rsidP="00D86AB3">
            <w:pPr>
              <w:contextualSpacing/>
              <w:jc w:val="center"/>
              <w:rPr>
                <w:sz w:val="16"/>
                <w:szCs w:val="16"/>
              </w:rPr>
            </w:pPr>
            <w:r w:rsidRPr="00D86AB3">
              <w:rPr>
                <w:sz w:val="16"/>
                <w:szCs w:val="16"/>
              </w:rPr>
              <w:t>обеспечение нормативной работы СЦТС</w:t>
            </w:r>
          </w:p>
        </w:tc>
        <w:tc>
          <w:tcPr>
            <w:tcW w:w="1701" w:type="dxa"/>
            <w:vAlign w:val="center"/>
          </w:tcPr>
          <w:p w:rsidR="00D86AB3" w:rsidRPr="00D86AB3" w:rsidRDefault="00D86AB3" w:rsidP="00D86AB3">
            <w:pPr>
              <w:spacing w:line="276" w:lineRule="auto"/>
              <w:jc w:val="center"/>
              <w:rPr>
                <w:bCs/>
                <w:sz w:val="16"/>
                <w:szCs w:val="16"/>
              </w:rPr>
            </w:pPr>
            <w:r w:rsidRPr="00D86AB3">
              <w:rPr>
                <w:bCs/>
                <w:sz w:val="16"/>
                <w:szCs w:val="16"/>
              </w:rPr>
              <w:t>07.2026</w:t>
            </w:r>
          </w:p>
        </w:tc>
      </w:tr>
      <w:tr w:rsidR="00D86AB3" w:rsidRPr="00D86AB3" w:rsidTr="006C613B">
        <w:trPr>
          <w:trHeight w:val="20"/>
        </w:trPr>
        <w:tc>
          <w:tcPr>
            <w:tcW w:w="4106" w:type="dxa"/>
            <w:shd w:val="clear" w:color="auto" w:fill="FDE9D9"/>
            <w:vAlign w:val="center"/>
          </w:tcPr>
          <w:p w:rsidR="00D86AB3" w:rsidRPr="00D86AB3" w:rsidRDefault="00D86AB3" w:rsidP="00D86AB3">
            <w:pPr>
              <w:spacing w:line="276" w:lineRule="auto"/>
              <w:rPr>
                <w:bCs/>
                <w:sz w:val="16"/>
                <w:szCs w:val="16"/>
              </w:rPr>
            </w:pPr>
            <w:r w:rsidRPr="00D86AB3">
              <w:rPr>
                <w:sz w:val="16"/>
                <w:szCs w:val="16"/>
              </w:rPr>
              <w:t>Замена водогрейного котла КСВ-0,63 №2 котельной Мелиораторов.</w:t>
            </w:r>
          </w:p>
        </w:tc>
        <w:tc>
          <w:tcPr>
            <w:tcW w:w="3827" w:type="dxa"/>
            <w:shd w:val="clear" w:color="auto" w:fill="FDE9D9"/>
            <w:vAlign w:val="center"/>
            <w:hideMark/>
          </w:tcPr>
          <w:p w:rsidR="00D86AB3" w:rsidRPr="00D86AB3" w:rsidRDefault="00D86AB3" w:rsidP="00D86AB3">
            <w:pPr>
              <w:contextualSpacing/>
              <w:jc w:val="center"/>
              <w:rPr>
                <w:sz w:val="16"/>
                <w:szCs w:val="16"/>
              </w:rPr>
            </w:pPr>
            <w:r w:rsidRPr="00D86AB3">
              <w:rPr>
                <w:sz w:val="16"/>
                <w:szCs w:val="16"/>
              </w:rPr>
              <w:t>обеспечение нормативной работы СЦТС</w:t>
            </w:r>
          </w:p>
        </w:tc>
        <w:tc>
          <w:tcPr>
            <w:tcW w:w="1701" w:type="dxa"/>
            <w:shd w:val="clear" w:color="auto" w:fill="FDE9D9"/>
            <w:vAlign w:val="center"/>
          </w:tcPr>
          <w:p w:rsidR="00D86AB3" w:rsidRPr="00D86AB3" w:rsidRDefault="00D86AB3" w:rsidP="00D86AB3">
            <w:pPr>
              <w:spacing w:line="276" w:lineRule="auto"/>
              <w:jc w:val="center"/>
              <w:rPr>
                <w:bCs/>
                <w:sz w:val="16"/>
                <w:szCs w:val="16"/>
              </w:rPr>
            </w:pPr>
            <w:r w:rsidRPr="00D86AB3">
              <w:rPr>
                <w:bCs/>
                <w:sz w:val="16"/>
                <w:szCs w:val="16"/>
              </w:rPr>
              <w:t>06.2026</w:t>
            </w:r>
          </w:p>
        </w:tc>
      </w:tr>
      <w:tr w:rsidR="00D86AB3" w:rsidRPr="00D86AB3" w:rsidTr="006C613B">
        <w:trPr>
          <w:trHeight w:val="20"/>
        </w:trPr>
        <w:tc>
          <w:tcPr>
            <w:tcW w:w="4106" w:type="dxa"/>
            <w:vAlign w:val="center"/>
          </w:tcPr>
          <w:p w:rsidR="00D86AB3" w:rsidRPr="00D86AB3" w:rsidRDefault="00D86AB3" w:rsidP="00D86AB3">
            <w:pPr>
              <w:spacing w:line="276" w:lineRule="auto"/>
              <w:rPr>
                <w:bCs/>
                <w:sz w:val="16"/>
                <w:szCs w:val="16"/>
              </w:rPr>
            </w:pPr>
            <w:r w:rsidRPr="00D86AB3">
              <w:rPr>
                <w:sz w:val="16"/>
                <w:szCs w:val="16"/>
              </w:rPr>
              <w:t>Замена подпиточного насоса котельной «Волна»</w:t>
            </w:r>
          </w:p>
        </w:tc>
        <w:tc>
          <w:tcPr>
            <w:tcW w:w="3827" w:type="dxa"/>
            <w:vAlign w:val="center"/>
            <w:hideMark/>
          </w:tcPr>
          <w:p w:rsidR="00D86AB3" w:rsidRPr="00D86AB3" w:rsidRDefault="00D86AB3" w:rsidP="00D86AB3">
            <w:pPr>
              <w:contextualSpacing/>
              <w:jc w:val="center"/>
              <w:rPr>
                <w:sz w:val="16"/>
                <w:szCs w:val="16"/>
              </w:rPr>
            </w:pPr>
            <w:r w:rsidRPr="00D86AB3">
              <w:rPr>
                <w:sz w:val="16"/>
                <w:szCs w:val="16"/>
              </w:rPr>
              <w:t>обеспечение нормативной работы СЦТС</w:t>
            </w:r>
          </w:p>
        </w:tc>
        <w:tc>
          <w:tcPr>
            <w:tcW w:w="1701" w:type="dxa"/>
            <w:vAlign w:val="center"/>
          </w:tcPr>
          <w:p w:rsidR="00D86AB3" w:rsidRPr="00D86AB3" w:rsidRDefault="00D86AB3" w:rsidP="00D86AB3">
            <w:pPr>
              <w:spacing w:line="276" w:lineRule="auto"/>
              <w:jc w:val="center"/>
              <w:rPr>
                <w:bCs/>
                <w:sz w:val="16"/>
                <w:szCs w:val="16"/>
              </w:rPr>
            </w:pPr>
            <w:r w:rsidRPr="00D86AB3">
              <w:rPr>
                <w:bCs/>
                <w:sz w:val="16"/>
                <w:szCs w:val="16"/>
              </w:rPr>
              <w:t>07.2026</w:t>
            </w:r>
          </w:p>
        </w:tc>
      </w:tr>
    </w:tbl>
    <w:p w:rsidR="007D3B5A" w:rsidRPr="00D902D8" w:rsidRDefault="007D3B5A" w:rsidP="004C0E71">
      <w:pPr>
        <w:autoSpaceDE w:val="0"/>
        <w:autoSpaceDN w:val="0"/>
        <w:adjustRightInd w:val="0"/>
        <w:spacing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lastRenderedPageBreak/>
        <w:t>16.2 Перечень мероприятий по строительств</w:t>
      </w:r>
      <w:r w:rsidR="00E568A7">
        <w:rPr>
          <w:rFonts w:ascii="Times New Roman" w:hAnsi="Times New Roman" w:cs="Times New Roman"/>
          <w:b/>
          <w:i/>
          <w:iCs/>
          <w:sz w:val="28"/>
          <w:szCs w:val="28"/>
        </w:rPr>
        <w:t xml:space="preserve">у, реконструкции, </w:t>
      </w:r>
      <w:r w:rsidRPr="00D902D8">
        <w:rPr>
          <w:rFonts w:ascii="Times New Roman" w:hAnsi="Times New Roman" w:cs="Times New Roman"/>
          <w:b/>
          <w:i/>
          <w:iCs/>
          <w:sz w:val="28"/>
          <w:szCs w:val="28"/>
        </w:rPr>
        <w:t xml:space="preserve">техническому перевооружению </w:t>
      </w:r>
      <w:r w:rsidR="00E568A7">
        <w:rPr>
          <w:rFonts w:ascii="Times New Roman" w:hAnsi="Times New Roman" w:cs="Times New Roman"/>
          <w:b/>
          <w:i/>
          <w:iCs/>
          <w:sz w:val="28"/>
          <w:szCs w:val="28"/>
        </w:rPr>
        <w:t>и (или) модернизации</w:t>
      </w:r>
      <w:r w:rsidR="005F1A98">
        <w:rPr>
          <w:rFonts w:ascii="Times New Roman" w:hAnsi="Times New Roman" w:cs="Times New Roman"/>
          <w:b/>
          <w:i/>
          <w:iCs/>
          <w:sz w:val="28"/>
          <w:szCs w:val="28"/>
        </w:rPr>
        <w:t xml:space="preserve"> </w:t>
      </w:r>
      <w:r w:rsidRPr="00D902D8">
        <w:rPr>
          <w:rFonts w:ascii="Times New Roman" w:hAnsi="Times New Roman" w:cs="Times New Roman"/>
          <w:b/>
          <w:i/>
          <w:iCs/>
          <w:sz w:val="28"/>
          <w:szCs w:val="28"/>
        </w:rPr>
        <w:t>тепловых сетей и сооружений на них</w:t>
      </w:r>
    </w:p>
    <w:p w:rsidR="009445AE" w:rsidRPr="00431227" w:rsidRDefault="00F0198E" w:rsidP="00431227">
      <w:pPr>
        <w:autoSpaceDE w:val="0"/>
        <w:autoSpaceDN w:val="0"/>
        <w:adjustRightInd w:val="0"/>
        <w:spacing w:after="0" w:line="240" w:lineRule="auto"/>
        <w:jc w:val="center"/>
        <w:rPr>
          <w:rFonts w:ascii="Times New Roman" w:eastAsia="Calibri" w:hAnsi="Times New Roman" w:cs="Times New Roman"/>
          <w:b/>
          <w:i/>
          <w:iCs/>
          <w:sz w:val="28"/>
          <w:szCs w:val="28"/>
        </w:rPr>
      </w:pPr>
      <w:r w:rsidRPr="00F0198E">
        <w:rPr>
          <w:rFonts w:ascii="Times New Roman" w:eastAsia="Calibri" w:hAnsi="Times New Roman" w:cs="Times New Roman"/>
          <w:b/>
          <w:i/>
          <w:iCs/>
          <w:sz w:val="28"/>
          <w:szCs w:val="28"/>
        </w:rPr>
        <w:t xml:space="preserve">Таблица </w:t>
      </w:r>
      <w:r>
        <w:rPr>
          <w:rFonts w:ascii="Times New Roman" w:eastAsia="Calibri" w:hAnsi="Times New Roman" w:cs="Times New Roman"/>
          <w:b/>
          <w:i/>
          <w:iCs/>
          <w:sz w:val="28"/>
          <w:szCs w:val="28"/>
        </w:rPr>
        <w:t>1</w:t>
      </w:r>
      <w:r w:rsidRPr="00F0198E">
        <w:rPr>
          <w:rFonts w:ascii="Times New Roman" w:eastAsia="Calibri" w:hAnsi="Times New Roman" w:cs="Times New Roman"/>
          <w:b/>
          <w:i/>
          <w:iCs/>
          <w:sz w:val="28"/>
          <w:szCs w:val="28"/>
        </w:rPr>
        <w:t xml:space="preserve">6.2.1 </w:t>
      </w:r>
      <w:r w:rsidR="009445AE">
        <w:rPr>
          <w:rFonts w:ascii="Times New Roman" w:eastAsia="Calibri" w:hAnsi="Times New Roman" w:cs="Times New Roman"/>
          <w:b/>
          <w:i/>
          <w:iCs/>
          <w:sz w:val="28"/>
          <w:szCs w:val="28"/>
        </w:rPr>
        <w:t>–</w:t>
      </w:r>
      <w:r w:rsidR="00431227">
        <w:rPr>
          <w:rFonts w:ascii="Times New Roman" w:eastAsia="Calibri" w:hAnsi="Times New Roman" w:cs="Times New Roman"/>
          <w:b/>
          <w:i/>
          <w:iCs/>
          <w:sz w:val="28"/>
          <w:szCs w:val="28"/>
        </w:rPr>
        <w:t xml:space="preserve"> Мероприятия</w:t>
      </w:r>
    </w:p>
    <w:tbl>
      <w:tblPr>
        <w:tblStyle w:val="14"/>
        <w:tblW w:w="9634" w:type="dxa"/>
        <w:jc w:val="center"/>
        <w:tblLook w:val="04A0" w:firstRow="1" w:lastRow="0" w:firstColumn="1" w:lastColumn="0" w:noHBand="0" w:noVBand="1"/>
      </w:tblPr>
      <w:tblGrid>
        <w:gridCol w:w="4531"/>
        <w:gridCol w:w="3402"/>
        <w:gridCol w:w="1701"/>
      </w:tblGrid>
      <w:tr w:rsidR="00431227" w:rsidRPr="00431227" w:rsidTr="009A604C">
        <w:trPr>
          <w:trHeight w:val="184"/>
          <w:jc w:val="center"/>
        </w:trPr>
        <w:tc>
          <w:tcPr>
            <w:tcW w:w="4531" w:type="dxa"/>
            <w:vMerge w:val="restart"/>
            <w:shd w:val="clear" w:color="auto" w:fill="FBD4B4"/>
            <w:vAlign w:val="center"/>
            <w:hideMark/>
          </w:tcPr>
          <w:p w:rsidR="00431227" w:rsidRPr="009A604C" w:rsidRDefault="00431227" w:rsidP="00431227">
            <w:pPr>
              <w:contextualSpacing/>
              <w:jc w:val="center"/>
              <w:rPr>
                <w:b/>
                <w:i/>
                <w:sz w:val="16"/>
                <w:szCs w:val="16"/>
              </w:rPr>
            </w:pPr>
            <w:r w:rsidRPr="009A604C">
              <w:rPr>
                <w:b/>
                <w:i/>
                <w:sz w:val="16"/>
                <w:szCs w:val="16"/>
              </w:rPr>
              <w:t>Наименование мероприятия</w:t>
            </w:r>
          </w:p>
        </w:tc>
        <w:tc>
          <w:tcPr>
            <w:tcW w:w="3402" w:type="dxa"/>
            <w:vMerge w:val="restart"/>
            <w:shd w:val="clear" w:color="auto" w:fill="FBD4B4"/>
            <w:vAlign w:val="center"/>
            <w:hideMark/>
          </w:tcPr>
          <w:p w:rsidR="00431227" w:rsidRPr="009A604C" w:rsidRDefault="00431227" w:rsidP="00431227">
            <w:pPr>
              <w:contextualSpacing/>
              <w:jc w:val="center"/>
              <w:rPr>
                <w:b/>
                <w:i/>
                <w:sz w:val="16"/>
                <w:szCs w:val="16"/>
              </w:rPr>
            </w:pPr>
            <w:r w:rsidRPr="009A604C">
              <w:rPr>
                <w:b/>
                <w:i/>
                <w:sz w:val="16"/>
                <w:szCs w:val="16"/>
              </w:rPr>
              <w:t>Обоснование необходимости выполнения мероприятия (цель реализации)</w:t>
            </w:r>
          </w:p>
        </w:tc>
        <w:tc>
          <w:tcPr>
            <w:tcW w:w="1701" w:type="dxa"/>
            <w:vMerge w:val="restart"/>
            <w:shd w:val="clear" w:color="auto" w:fill="FBD4B4"/>
            <w:vAlign w:val="center"/>
            <w:hideMark/>
          </w:tcPr>
          <w:p w:rsidR="00431227" w:rsidRPr="009A604C" w:rsidRDefault="00431227" w:rsidP="00431227">
            <w:pPr>
              <w:contextualSpacing/>
              <w:jc w:val="center"/>
              <w:rPr>
                <w:b/>
                <w:i/>
                <w:sz w:val="16"/>
                <w:szCs w:val="16"/>
              </w:rPr>
            </w:pPr>
            <w:r w:rsidRPr="009A604C">
              <w:rPr>
                <w:b/>
                <w:i/>
                <w:sz w:val="16"/>
                <w:szCs w:val="16"/>
              </w:rPr>
              <w:t>Год реализации мероприятия</w:t>
            </w:r>
          </w:p>
        </w:tc>
      </w:tr>
      <w:tr w:rsidR="00431227" w:rsidRPr="00431227" w:rsidTr="009A604C">
        <w:trPr>
          <w:trHeight w:val="184"/>
          <w:jc w:val="center"/>
        </w:trPr>
        <w:tc>
          <w:tcPr>
            <w:tcW w:w="4531" w:type="dxa"/>
            <w:vMerge/>
            <w:shd w:val="clear" w:color="auto" w:fill="FBD4B4"/>
            <w:vAlign w:val="center"/>
            <w:hideMark/>
          </w:tcPr>
          <w:p w:rsidR="00431227" w:rsidRPr="009A604C" w:rsidRDefault="00431227" w:rsidP="00431227">
            <w:pPr>
              <w:contextualSpacing/>
              <w:jc w:val="center"/>
              <w:rPr>
                <w:sz w:val="16"/>
                <w:szCs w:val="16"/>
              </w:rPr>
            </w:pPr>
          </w:p>
        </w:tc>
        <w:tc>
          <w:tcPr>
            <w:tcW w:w="3402" w:type="dxa"/>
            <w:vMerge/>
            <w:shd w:val="clear" w:color="auto" w:fill="FBD4B4"/>
            <w:vAlign w:val="center"/>
            <w:hideMark/>
          </w:tcPr>
          <w:p w:rsidR="00431227" w:rsidRPr="009A604C" w:rsidRDefault="00431227" w:rsidP="00431227">
            <w:pPr>
              <w:contextualSpacing/>
              <w:jc w:val="center"/>
              <w:rPr>
                <w:sz w:val="16"/>
                <w:szCs w:val="16"/>
              </w:rPr>
            </w:pPr>
          </w:p>
        </w:tc>
        <w:tc>
          <w:tcPr>
            <w:tcW w:w="1701" w:type="dxa"/>
            <w:vMerge/>
            <w:shd w:val="clear" w:color="auto" w:fill="FBD4B4"/>
            <w:vAlign w:val="center"/>
            <w:hideMark/>
          </w:tcPr>
          <w:p w:rsidR="00431227" w:rsidRPr="009A604C" w:rsidRDefault="00431227" w:rsidP="00431227">
            <w:pPr>
              <w:contextualSpacing/>
              <w:jc w:val="center"/>
              <w:rPr>
                <w:sz w:val="16"/>
                <w:szCs w:val="16"/>
              </w:rPr>
            </w:pPr>
          </w:p>
        </w:tc>
      </w:tr>
      <w:tr w:rsidR="00431227" w:rsidRPr="00431227" w:rsidTr="009A604C">
        <w:trPr>
          <w:trHeight w:val="184"/>
          <w:jc w:val="center"/>
        </w:trPr>
        <w:tc>
          <w:tcPr>
            <w:tcW w:w="4531" w:type="dxa"/>
            <w:vMerge/>
            <w:shd w:val="clear" w:color="auto" w:fill="FBD4B4"/>
            <w:vAlign w:val="center"/>
            <w:hideMark/>
          </w:tcPr>
          <w:p w:rsidR="00431227" w:rsidRPr="009A604C" w:rsidRDefault="00431227" w:rsidP="00431227">
            <w:pPr>
              <w:contextualSpacing/>
              <w:jc w:val="center"/>
              <w:rPr>
                <w:sz w:val="16"/>
                <w:szCs w:val="16"/>
              </w:rPr>
            </w:pPr>
          </w:p>
        </w:tc>
        <w:tc>
          <w:tcPr>
            <w:tcW w:w="3402" w:type="dxa"/>
            <w:vMerge/>
            <w:shd w:val="clear" w:color="auto" w:fill="FBD4B4"/>
            <w:vAlign w:val="center"/>
            <w:hideMark/>
          </w:tcPr>
          <w:p w:rsidR="00431227" w:rsidRPr="009A604C" w:rsidRDefault="00431227" w:rsidP="00431227">
            <w:pPr>
              <w:contextualSpacing/>
              <w:jc w:val="center"/>
              <w:rPr>
                <w:sz w:val="16"/>
                <w:szCs w:val="16"/>
              </w:rPr>
            </w:pPr>
          </w:p>
        </w:tc>
        <w:tc>
          <w:tcPr>
            <w:tcW w:w="1701" w:type="dxa"/>
            <w:vMerge/>
            <w:shd w:val="clear" w:color="auto" w:fill="FBD4B4"/>
            <w:vAlign w:val="center"/>
            <w:hideMark/>
          </w:tcPr>
          <w:p w:rsidR="00431227" w:rsidRPr="009A604C" w:rsidRDefault="00431227" w:rsidP="00431227">
            <w:pPr>
              <w:contextualSpacing/>
              <w:jc w:val="center"/>
              <w:rPr>
                <w:sz w:val="16"/>
                <w:szCs w:val="16"/>
              </w:rPr>
            </w:pPr>
          </w:p>
        </w:tc>
      </w:tr>
      <w:tr w:rsidR="00D86AB3" w:rsidRPr="00431227" w:rsidTr="009A604C">
        <w:trPr>
          <w:trHeight w:val="20"/>
          <w:jc w:val="center"/>
        </w:trPr>
        <w:tc>
          <w:tcPr>
            <w:tcW w:w="4531" w:type="dxa"/>
            <w:vAlign w:val="center"/>
            <w:hideMark/>
          </w:tcPr>
          <w:p w:rsidR="00D86AB3" w:rsidRPr="0015045C" w:rsidRDefault="00D86AB3" w:rsidP="00D86AB3">
            <w:pPr>
              <w:spacing w:after="200" w:line="276" w:lineRule="auto"/>
              <w:contextualSpacing/>
              <w:jc w:val="center"/>
              <w:rPr>
                <w:sz w:val="16"/>
                <w:szCs w:val="16"/>
              </w:rPr>
            </w:pPr>
            <w:r w:rsidRPr="0015045C">
              <w:rPr>
                <w:bCs/>
                <w:sz w:val="16"/>
                <w:szCs w:val="16"/>
              </w:rPr>
              <w:t>Замена теплотрассы от котельной ДОСы до ТК 1 125 м.п.</w:t>
            </w:r>
          </w:p>
        </w:tc>
        <w:tc>
          <w:tcPr>
            <w:tcW w:w="3402" w:type="dxa"/>
            <w:vAlign w:val="center"/>
            <w:hideMark/>
          </w:tcPr>
          <w:p w:rsidR="00D86AB3" w:rsidRPr="0015045C" w:rsidRDefault="00D86AB3" w:rsidP="00D86AB3">
            <w:pPr>
              <w:spacing w:after="200" w:line="276" w:lineRule="auto"/>
              <w:contextualSpacing/>
              <w:jc w:val="center"/>
              <w:rPr>
                <w:sz w:val="16"/>
                <w:szCs w:val="16"/>
              </w:rPr>
            </w:pPr>
            <w:r w:rsidRPr="0015045C">
              <w:rPr>
                <w:sz w:val="16"/>
                <w:szCs w:val="16"/>
              </w:rPr>
              <w:t>поддержание надежности теплоснабжения</w:t>
            </w:r>
          </w:p>
        </w:tc>
        <w:tc>
          <w:tcPr>
            <w:tcW w:w="1701" w:type="dxa"/>
            <w:vAlign w:val="center"/>
            <w:hideMark/>
          </w:tcPr>
          <w:p w:rsidR="00D86AB3" w:rsidRPr="0015045C" w:rsidRDefault="00D86AB3" w:rsidP="00D86AB3">
            <w:pPr>
              <w:spacing w:after="200" w:line="276" w:lineRule="auto"/>
              <w:contextualSpacing/>
              <w:jc w:val="center"/>
              <w:rPr>
                <w:sz w:val="16"/>
                <w:szCs w:val="16"/>
              </w:rPr>
            </w:pPr>
            <w:r w:rsidRPr="0015045C">
              <w:rPr>
                <w:sz w:val="16"/>
                <w:szCs w:val="16"/>
              </w:rPr>
              <w:t>05.07.2029</w:t>
            </w:r>
          </w:p>
        </w:tc>
      </w:tr>
      <w:tr w:rsidR="00D86AB3" w:rsidRPr="00431227" w:rsidTr="009A604C">
        <w:trPr>
          <w:trHeight w:val="20"/>
          <w:jc w:val="center"/>
        </w:trPr>
        <w:tc>
          <w:tcPr>
            <w:tcW w:w="4531" w:type="dxa"/>
            <w:shd w:val="clear" w:color="auto" w:fill="FDE9D9"/>
            <w:vAlign w:val="center"/>
            <w:hideMark/>
          </w:tcPr>
          <w:p w:rsidR="00D86AB3" w:rsidRPr="00197F6F" w:rsidRDefault="00D86AB3" w:rsidP="00D86AB3">
            <w:pPr>
              <w:contextualSpacing/>
              <w:jc w:val="center"/>
              <w:rPr>
                <w:sz w:val="16"/>
                <w:szCs w:val="16"/>
              </w:rPr>
            </w:pPr>
            <w:r w:rsidRPr="00197F6F">
              <w:rPr>
                <w:sz w:val="16"/>
                <w:szCs w:val="16"/>
              </w:rPr>
              <w:t xml:space="preserve">Замена теплотрассы от котельной 33 кв до потребителей Ду = 50 мм, </w:t>
            </w:r>
            <w:r w:rsidRPr="00197F6F">
              <w:rPr>
                <w:sz w:val="16"/>
                <w:szCs w:val="16"/>
                <w:lang w:val="en-US"/>
              </w:rPr>
              <w:t>L</w:t>
            </w:r>
            <w:r w:rsidRPr="00197F6F">
              <w:rPr>
                <w:sz w:val="16"/>
                <w:szCs w:val="16"/>
              </w:rPr>
              <w:t xml:space="preserve"> = 0,08 км</w:t>
            </w:r>
          </w:p>
        </w:tc>
        <w:tc>
          <w:tcPr>
            <w:tcW w:w="3402" w:type="dxa"/>
            <w:shd w:val="clear" w:color="auto" w:fill="FDE9D9"/>
            <w:vAlign w:val="center"/>
            <w:hideMark/>
          </w:tcPr>
          <w:p w:rsidR="00D86AB3" w:rsidRPr="00197F6F" w:rsidRDefault="00D86AB3" w:rsidP="00D86AB3">
            <w:pPr>
              <w:contextualSpacing/>
              <w:jc w:val="center"/>
              <w:rPr>
                <w:sz w:val="16"/>
                <w:szCs w:val="16"/>
              </w:rPr>
            </w:pPr>
            <w:r w:rsidRPr="00197F6F">
              <w:rPr>
                <w:sz w:val="16"/>
                <w:szCs w:val="16"/>
              </w:rPr>
              <w:t>Поддержание нормативного состояния теплосети</w:t>
            </w:r>
          </w:p>
        </w:tc>
        <w:tc>
          <w:tcPr>
            <w:tcW w:w="1701" w:type="dxa"/>
            <w:shd w:val="clear" w:color="auto" w:fill="FDE9D9"/>
            <w:vAlign w:val="center"/>
            <w:hideMark/>
          </w:tcPr>
          <w:p w:rsidR="00D86AB3" w:rsidRPr="00197F6F" w:rsidRDefault="00D86AB3" w:rsidP="00D86AB3">
            <w:pPr>
              <w:contextualSpacing/>
              <w:jc w:val="center"/>
              <w:rPr>
                <w:sz w:val="16"/>
                <w:szCs w:val="16"/>
              </w:rPr>
            </w:pPr>
            <w:r w:rsidRPr="00197F6F">
              <w:rPr>
                <w:sz w:val="16"/>
                <w:szCs w:val="16"/>
              </w:rPr>
              <w:t>07. 2028 г.</w:t>
            </w:r>
          </w:p>
        </w:tc>
      </w:tr>
    </w:tbl>
    <w:p w:rsidR="007D3B5A" w:rsidRPr="00D902D8" w:rsidRDefault="007D3B5A" w:rsidP="000526B2">
      <w:pPr>
        <w:autoSpaceDE w:val="0"/>
        <w:autoSpaceDN w:val="0"/>
        <w:adjustRightInd w:val="0"/>
        <w:spacing w:before="240" w:line="240" w:lineRule="auto"/>
        <w:jc w:val="center"/>
        <w:rPr>
          <w:rFonts w:ascii="Times New Roman" w:hAnsi="Times New Roman" w:cs="Times New Roman"/>
          <w:b/>
          <w:i/>
          <w:iCs/>
          <w:sz w:val="28"/>
          <w:szCs w:val="28"/>
        </w:rPr>
      </w:pPr>
      <w:r w:rsidRPr="00D902D8">
        <w:rPr>
          <w:rFonts w:ascii="Times New Roman" w:hAnsi="Times New Roman" w:cs="Times New Roman"/>
          <w:b/>
          <w:i/>
          <w:iCs/>
          <w:sz w:val="28"/>
          <w:szCs w:val="28"/>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p w:rsidR="007D3B5A" w:rsidRPr="007D3B5A" w:rsidRDefault="007D3B5A" w:rsidP="007D3B5A">
      <w:pPr>
        <w:autoSpaceDE w:val="0"/>
        <w:autoSpaceDN w:val="0"/>
        <w:adjustRightInd w:val="0"/>
        <w:spacing w:after="0" w:line="360" w:lineRule="auto"/>
        <w:ind w:firstLine="567"/>
        <w:jc w:val="both"/>
        <w:rPr>
          <w:rFonts w:ascii="Times New Roman" w:hAnsi="Times New Roman" w:cs="Times New Roman"/>
          <w:sz w:val="28"/>
          <w:szCs w:val="28"/>
        </w:rPr>
      </w:pPr>
      <w:r w:rsidRPr="007D3B5A">
        <w:rPr>
          <w:rFonts w:ascii="Times New Roman" w:hAnsi="Times New Roman" w:cs="Times New Roman"/>
          <w:sz w:val="28"/>
          <w:szCs w:val="28"/>
        </w:rPr>
        <w:t>До конца расчетного периода мероприятий, обеспечива</w:t>
      </w:r>
      <w:r>
        <w:rPr>
          <w:rFonts w:ascii="Times New Roman" w:hAnsi="Times New Roman" w:cs="Times New Roman"/>
          <w:sz w:val="28"/>
          <w:szCs w:val="28"/>
        </w:rPr>
        <w:t xml:space="preserve">ющих переход от открытых систем </w:t>
      </w:r>
      <w:r w:rsidRPr="007D3B5A">
        <w:rPr>
          <w:rFonts w:ascii="Times New Roman" w:hAnsi="Times New Roman" w:cs="Times New Roman"/>
          <w:sz w:val="28"/>
          <w:szCs w:val="28"/>
        </w:rPr>
        <w:t xml:space="preserve">теплоснабжения (ГВС) на закрытые системы горячего водоснабжения, не </w:t>
      </w:r>
      <w:r w:rsidR="00CA0F01">
        <w:rPr>
          <w:rFonts w:ascii="Times New Roman" w:hAnsi="Times New Roman" w:cs="Times New Roman"/>
          <w:sz w:val="28"/>
          <w:szCs w:val="28"/>
        </w:rPr>
        <w:t>требуются</w:t>
      </w:r>
      <w:r w:rsidRPr="007D3B5A">
        <w:rPr>
          <w:rFonts w:ascii="Times New Roman" w:hAnsi="Times New Roman" w:cs="Times New Roman"/>
          <w:sz w:val="28"/>
          <w:szCs w:val="28"/>
        </w:rPr>
        <w:t>.</w:t>
      </w:r>
    </w:p>
    <w:p w:rsidR="00D902D8" w:rsidRDefault="00D902D8" w:rsidP="00D902D8">
      <w:pPr>
        <w:autoSpaceDE w:val="0"/>
        <w:autoSpaceDN w:val="0"/>
        <w:adjustRightInd w:val="0"/>
        <w:spacing w:after="0" w:line="360" w:lineRule="auto"/>
        <w:jc w:val="both"/>
        <w:rPr>
          <w:rFonts w:ascii="Times New Roman" w:eastAsia="Times New Roman,Bold" w:hAnsi="Times New Roman" w:cs="Times New Roman"/>
          <w:b/>
          <w:bCs/>
          <w:i/>
          <w:color w:val="000000"/>
          <w:sz w:val="28"/>
          <w:szCs w:val="28"/>
        </w:rPr>
        <w:sectPr w:rsidR="00D902D8" w:rsidSect="002833A3">
          <w:headerReference w:type="default" r:id="rId122"/>
          <w:pgSz w:w="11906" w:h="16838"/>
          <w:pgMar w:top="1134" w:right="851" w:bottom="1134" w:left="1418"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D3B5A" w:rsidRPr="007D3B5A" w:rsidRDefault="00A06A7A" w:rsidP="00A41934">
      <w:pPr>
        <w:autoSpaceDE w:val="0"/>
        <w:autoSpaceDN w:val="0"/>
        <w:adjustRightInd w:val="0"/>
        <w:spacing w:line="240" w:lineRule="auto"/>
        <w:jc w:val="center"/>
        <w:rPr>
          <w:rFonts w:ascii="Times New Roman" w:eastAsia="Times New Roman,Bold" w:hAnsi="Times New Roman" w:cs="Times New Roman"/>
          <w:b/>
          <w:bCs/>
          <w:i/>
          <w:color w:val="222222"/>
          <w:sz w:val="28"/>
          <w:szCs w:val="28"/>
        </w:rPr>
      </w:pPr>
      <w:r w:rsidRPr="007D3B5A">
        <w:rPr>
          <w:rFonts w:ascii="Times New Roman" w:eastAsia="Times New Roman,Bold" w:hAnsi="Times New Roman" w:cs="Times New Roman"/>
          <w:b/>
          <w:bCs/>
          <w:i/>
          <w:color w:val="000000"/>
          <w:sz w:val="28"/>
          <w:szCs w:val="28"/>
        </w:rPr>
        <w:lastRenderedPageBreak/>
        <w:t>ГЛАВА 17</w:t>
      </w:r>
      <w:r w:rsidRPr="003B41F8">
        <w:rPr>
          <w:rFonts w:ascii="Times New Roman" w:eastAsia="Times New Roman,Bold" w:hAnsi="Times New Roman" w:cs="Times New Roman"/>
          <w:b/>
          <w:bCs/>
          <w:i/>
          <w:color w:val="000000" w:themeColor="text1"/>
          <w:sz w:val="28"/>
          <w:szCs w:val="28"/>
        </w:rPr>
        <w:t>. ЗАМЕЧАНИЯ И ПРЕДЛОЖЕНИЯ К ПРОЕКТУ СХЕМЫ ТЕПЛОСНАБЖЕНИЯ</w:t>
      </w:r>
    </w:p>
    <w:p w:rsidR="007D3B5A" w:rsidRPr="00D902D8" w:rsidRDefault="007D3B5A" w:rsidP="00DF3ED3">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D902D8">
        <w:rPr>
          <w:rFonts w:ascii="Times New Roman" w:eastAsia="Times New Roman,Bold" w:hAnsi="Times New Roman" w:cs="Times New Roman"/>
          <w:b/>
          <w:i/>
          <w:iCs/>
          <w:color w:val="000000"/>
          <w:sz w:val="28"/>
          <w:szCs w:val="28"/>
        </w:rPr>
        <w:t>17.1 Перечень всех замечаний и предложений, поступивших при разработке, утверждении и актуализации схемы теплоснабжения</w:t>
      </w:r>
    </w:p>
    <w:p w:rsidR="007D3B5A" w:rsidRPr="007D3B5A" w:rsidRDefault="007D3B5A" w:rsidP="007D3B5A">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7D3B5A">
        <w:rPr>
          <w:rFonts w:ascii="Times New Roman" w:eastAsia="Times New Roman,Bold" w:hAnsi="Times New Roman" w:cs="Times New Roman"/>
          <w:color w:val="000000"/>
          <w:sz w:val="28"/>
          <w:szCs w:val="28"/>
        </w:rPr>
        <w:t>При разработке, утверждении и актуализации схемы теплоснаб</w:t>
      </w:r>
      <w:r>
        <w:rPr>
          <w:rFonts w:ascii="Times New Roman" w:eastAsia="Times New Roman,Bold" w:hAnsi="Times New Roman" w:cs="Times New Roman"/>
          <w:color w:val="000000"/>
          <w:sz w:val="28"/>
          <w:szCs w:val="28"/>
        </w:rPr>
        <w:t xml:space="preserve">жения особые замечания и </w:t>
      </w:r>
      <w:r w:rsidRPr="007D3B5A">
        <w:rPr>
          <w:rFonts w:ascii="Times New Roman" w:eastAsia="Times New Roman,Bold" w:hAnsi="Times New Roman" w:cs="Times New Roman"/>
          <w:color w:val="000000"/>
          <w:sz w:val="28"/>
          <w:szCs w:val="28"/>
        </w:rPr>
        <w:t>предложения не поступили</w:t>
      </w:r>
      <w:r w:rsidRPr="007D3B5A">
        <w:rPr>
          <w:rFonts w:ascii="Times New Roman" w:eastAsia="Times New Roman,Bold" w:hAnsi="Times New Roman" w:cs="Times New Roman"/>
          <w:color w:val="222222"/>
          <w:sz w:val="28"/>
          <w:szCs w:val="28"/>
        </w:rPr>
        <w:t>.</w:t>
      </w:r>
    </w:p>
    <w:p w:rsidR="007D3B5A" w:rsidRPr="00D902D8" w:rsidRDefault="007D3B5A" w:rsidP="00195B5E">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D902D8">
        <w:rPr>
          <w:rFonts w:ascii="Times New Roman" w:eastAsia="Times New Roman,Bold" w:hAnsi="Times New Roman" w:cs="Times New Roman"/>
          <w:b/>
          <w:i/>
          <w:iCs/>
          <w:color w:val="000000"/>
          <w:sz w:val="28"/>
          <w:szCs w:val="28"/>
        </w:rPr>
        <w:t>17.2 Ответы разработчиков проекта схемы теплоснабжения на замечания и предложения</w:t>
      </w:r>
    </w:p>
    <w:p w:rsidR="007D3B5A" w:rsidRPr="007D3B5A" w:rsidRDefault="007D3B5A" w:rsidP="007D3B5A">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7D3B5A">
        <w:rPr>
          <w:rFonts w:ascii="Times New Roman" w:eastAsia="Times New Roman,Bold" w:hAnsi="Times New Roman" w:cs="Times New Roman"/>
          <w:color w:val="000000"/>
          <w:sz w:val="28"/>
          <w:szCs w:val="28"/>
        </w:rPr>
        <w:t>При разработке, утверждении и актуализации схемы те</w:t>
      </w:r>
      <w:r>
        <w:rPr>
          <w:rFonts w:ascii="Times New Roman" w:eastAsia="Times New Roman,Bold" w:hAnsi="Times New Roman" w:cs="Times New Roman"/>
          <w:color w:val="000000"/>
          <w:sz w:val="28"/>
          <w:szCs w:val="28"/>
        </w:rPr>
        <w:t xml:space="preserve">плоснабжения особые замечания и </w:t>
      </w:r>
      <w:r w:rsidRPr="007D3B5A">
        <w:rPr>
          <w:rFonts w:ascii="Times New Roman" w:eastAsia="Times New Roman,Bold" w:hAnsi="Times New Roman" w:cs="Times New Roman"/>
          <w:color w:val="000000"/>
          <w:sz w:val="28"/>
          <w:szCs w:val="28"/>
        </w:rPr>
        <w:t>предложения не поступили</w:t>
      </w:r>
      <w:r w:rsidRPr="007D3B5A">
        <w:rPr>
          <w:rFonts w:ascii="Times New Roman" w:eastAsia="Times New Roman,Bold" w:hAnsi="Times New Roman" w:cs="Times New Roman"/>
          <w:color w:val="222222"/>
          <w:sz w:val="28"/>
          <w:szCs w:val="28"/>
        </w:rPr>
        <w:t>.</w:t>
      </w:r>
    </w:p>
    <w:p w:rsidR="007D3B5A" w:rsidRPr="00D902D8" w:rsidRDefault="007D3B5A" w:rsidP="00195B5E">
      <w:pPr>
        <w:autoSpaceDE w:val="0"/>
        <w:autoSpaceDN w:val="0"/>
        <w:adjustRightInd w:val="0"/>
        <w:spacing w:line="240" w:lineRule="auto"/>
        <w:jc w:val="center"/>
        <w:rPr>
          <w:rFonts w:ascii="Times New Roman" w:eastAsia="Times New Roman,Bold" w:hAnsi="Times New Roman" w:cs="Times New Roman"/>
          <w:b/>
          <w:i/>
          <w:iCs/>
          <w:color w:val="000000"/>
          <w:sz w:val="28"/>
          <w:szCs w:val="28"/>
        </w:rPr>
      </w:pPr>
      <w:r w:rsidRPr="00D902D8">
        <w:rPr>
          <w:rFonts w:ascii="Times New Roman" w:eastAsia="Times New Roman,Bold" w:hAnsi="Times New Roman" w:cs="Times New Roman"/>
          <w:b/>
          <w:i/>
          <w:iCs/>
          <w:color w:val="000000"/>
          <w:sz w:val="28"/>
          <w:szCs w:val="28"/>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p w:rsidR="007D3B5A" w:rsidRPr="007D3B5A" w:rsidRDefault="007D3B5A" w:rsidP="007D3B5A">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7D3B5A">
        <w:rPr>
          <w:rFonts w:ascii="Times New Roman" w:eastAsia="Times New Roman,Bold" w:hAnsi="Times New Roman" w:cs="Times New Roman"/>
          <w:color w:val="000000"/>
          <w:sz w:val="28"/>
          <w:szCs w:val="28"/>
        </w:rPr>
        <w:t>При разработке, утверждении и актуализации схемы те</w:t>
      </w:r>
      <w:r>
        <w:rPr>
          <w:rFonts w:ascii="Times New Roman" w:eastAsia="Times New Roman,Bold" w:hAnsi="Times New Roman" w:cs="Times New Roman"/>
          <w:color w:val="000000"/>
          <w:sz w:val="28"/>
          <w:szCs w:val="28"/>
        </w:rPr>
        <w:t xml:space="preserve">плоснабжения особые замечания и </w:t>
      </w:r>
      <w:r w:rsidRPr="007D3B5A">
        <w:rPr>
          <w:rFonts w:ascii="Times New Roman" w:eastAsia="Times New Roman,Bold" w:hAnsi="Times New Roman" w:cs="Times New Roman"/>
          <w:color w:val="000000"/>
          <w:sz w:val="28"/>
          <w:szCs w:val="28"/>
        </w:rPr>
        <w:t>предложения не поступили</w:t>
      </w:r>
      <w:r w:rsidRPr="007D3B5A">
        <w:rPr>
          <w:rFonts w:ascii="Times New Roman" w:eastAsia="Times New Roman,Bold" w:hAnsi="Times New Roman" w:cs="Times New Roman"/>
          <w:color w:val="222222"/>
          <w:sz w:val="28"/>
          <w:szCs w:val="28"/>
        </w:rPr>
        <w:t>.</w:t>
      </w:r>
    </w:p>
    <w:p w:rsidR="00D902D8" w:rsidRDefault="00D902D8" w:rsidP="007D3B5A">
      <w:pPr>
        <w:autoSpaceDE w:val="0"/>
        <w:autoSpaceDN w:val="0"/>
        <w:adjustRightInd w:val="0"/>
        <w:spacing w:after="0" w:line="360" w:lineRule="auto"/>
        <w:ind w:firstLine="567"/>
        <w:jc w:val="both"/>
        <w:rPr>
          <w:rFonts w:ascii="Times New Roman" w:eastAsia="Times New Roman,Bold" w:hAnsi="Times New Roman" w:cs="Times New Roman"/>
          <w:b/>
          <w:bCs/>
          <w:i/>
          <w:color w:val="000000" w:themeColor="text1"/>
          <w:sz w:val="28"/>
          <w:szCs w:val="28"/>
        </w:rPr>
        <w:sectPr w:rsidR="00D902D8" w:rsidSect="0036591E">
          <w:pgSz w:w="11906" w:h="16838"/>
          <w:pgMar w:top="1134" w:right="851" w:bottom="1134" w:left="1418"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7D3B5A" w:rsidRPr="007D3B5A" w:rsidRDefault="00A06A7A" w:rsidP="00955C43">
      <w:pPr>
        <w:autoSpaceDE w:val="0"/>
        <w:autoSpaceDN w:val="0"/>
        <w:adjustRightInd w:val="0"/>
        <w:spacing w:line="240" w:lineRule="auto"/>
        <w:jc w:val="center"/>
        <w:rPr>
          <w:rFonts w:ascii="Times New Roman" w:eastAsia="Times New Roman,Bold" w:hAnsi="Times New Roman" w:cs="Times New Roman"/>
          <w:b/>
          <w:bCs/>
          <w:i/>
          <w:color w:val="000000" w:themeColor="text1"/>
          <w:sz w:val="28"/>
          <w:szCs w:val="28"/>
        </w:rPr>
      </w:pPr>
      <w:r w:rsidRPr="007D3B5A">
        <w:rPr>
          <w:rFonts w:ascii="Times New Roman" w:eastAsia="Times New Roman,Bold" w:hAnsi="Times New Roman" w:cs="Times New Roman"/>
          <w:b/>
          <w:bCs/>
          <w:i/>
          <w:color w:val="000000" w:themeColor="text1"/>
          <w:sz w:val="28"/>
          <w:szCs w:val="28"/>
        </w:rPr>
        <w:lastRenderedPageBreak/>
        <w:t>ГЛАВА 18. СВОДНЫЙ ТОМ ИЗМЕНЕНИЙ, ВЫПОЛНЕННЫХ В ДОРАБОТАННОЙ И (ИЛИ) АКТУАЛИЗИРОВАННОЙ СХЕМЕ ТЕПЛОСНАБЖЕНИЯ</w:t>
      </w:r>
    </w:p>
    <w:p w:rsidR="007D3B5A" w:rsidRPr="007D3B5A" w:rsidRDefault="007D3B5A" w:rsidP="00195B5E">
      <w:pPr>
        <w:autoSpaceDE w:val="0"/>
        <w:autoSpaceDN w:val="0"/>
        <w:adjustRightInd w:val="0"/>
        <w:spacing w:after="0" w:line="360" w:lineRule="auto"/>
        <w:ind w:firstLine="567"/>
        <w:jc w:val="both"/>
        <w:rPr>
          <w:rFonts w:ascii="Times New Roman" w:eastAsia="Times New Roman,Bold" w:hAnsi="Times New Roman" w:cs="Times New Roman"/>
          <w:color w:val="000000"/>
          <w:sz w:val="28"/>
          <w:szCs w:val="28"/>
        </w:rPr>
      </w:pPr>
      <w:r w:rsidRPr="007D3B5A">
        <w:rPr>
          <w:rFonts w:ascii="Times New Roman" w:eastAsia="Times New Roman,Bold" w:hAnsi="Times New Roman" w:cs="Times New Roman"/>
          <w:color w:val="000000"/>
          <w:sz w:val="28"/>
          <w:szCs w:val="28"/>
        </w:rPr>
        <w:t xml:space="preserve">В </w:t>
      </w:r>
      <w:r>
        <w:rPr>
          <w:rFonts w:ascii="Times New Roman" w:eastAsia="Times New Roman,Bold" w:hAnsi="Times New Roman" w:cs="Times New Roman"/>
          <w:color w:val="000000"/>
          <w:sz w:val="28"/>
          <w:szCs w:val="28"/>
        </w:rPr>
        <w:t>разработанной</w:t>
      </w:r>
      <w:r w:rsidRPr="007D3B5A">
        <w:rPr>
          <w:rFonts w:ascii="Times New Roman" w:eastAsia="Times New Roman,Bold" w:hAnsi="Times New Roman" w:cs="Times New Roman"/>
          <w:color w:val="000000"/>
          <w:sz w:val="28"/>
          <w:szCs w:val="28"/>
        </w:rPr>
        <w:t xml:space="preserve"> схеме теплоснабжения </w:t>
      </w:r>
      <w:r>
        <w:rPr>
          <w:rFonts w:ascii="Times New Roman" w:eastAsia="Times New Roman,Bold" w:hAnsi="Times New Roman" w:cs="Times New Roman"/>
          <w:color w:val="000000"/>
          <w:sz w:val="28"/>
          <w:szCs w:val="28"/>
        </w:rPr>
        <w:t>вносились</w:t>
      </w:r>
      <w:r w:rsidR="005F1A98">
        <w:rPr>
          <w:rFonts w:ascii="Times New Roman" w:eastAsia="Times New Roman,Bold" w:hAnsi="Times New Roman" w:cs="Times New Roman"/>
          <w:color w:val="000000"/>
          <w:sz w:val="28"/>
          <w:szCs w:val="28"/>
        </w:rPr>
        <w:t xml:space="preserve"> </w:t>
      </w:r>
      <w:r w:rsidR="00195B5E" w:rsidRPr="007D3B5A">
        <w:rPr>
          <w:rFonts w:ascii="Times New Roman" w:eastAsia="Times New Roman,Bold" w:hAnsi="Times New Roman" w:cs="Times New Roman"/>
          <w:color w:val="000000"/>
          <w:sz w:val="28"/>
          <w:szCs w:val="28"/>
        </w:rPr>
        <w:t>из</w:t>
      </w:r>
      <w:r w:rsidR="00195B5E">
        <w:rPr>
          <w:rFonts w:ascii="Times New Roman" w:eastAsia="Times New Roman,Bold" w:hAnsi="Times New Roman" w:cs="Times New Roman"/>
          <w:color w:val="000000"/>
          <w:sz w:val="28"/>
          <w:szCs w:val="28"/>
        </w:rPr>
        <w:t xml:space="preserve">менения с учетом актуальных на сегодняшний день данных по </w:t>
      </w:r>
      <w:r w:rsidR="000A5F02">
        <w:rPr>
          <w:rFonts w:ascii="Times New Roman" w:eastAsia="Times New Roman,Bold" w:hAnsi="Times New Roman" w:cs="Times New Roman"/>
          <w:color w:val="000000"/>
          <w:sz w:val="28"/>
          <w:szCs w:val="28"/>
        </w:rPr>
        <w:t>системе теплоснабжения, последних постановлений по схемам теплоснабжения.</w:t>
      </w:r>
    </w:p>
    <w:p w:rsidR="00EC17BA" w:rsidRPr="00EC17BA" w:rsidRDefault="00EC17BA" w:rsidP="00EC17BA">
      <w:pPr>
        <w:spacing w:line="360" w:lineRule="auto"/>
        <w:ind w:firstLine="567"/>
        <w:jc w:val="both"/>
        <w:rPr>
          <w:rFonts w:ascii="Times New Roman" w:hAnsi="Times New Roman" w:cs="Times New Roman"/>
          <w:sz w:val="28"/>
          <w:szCs w:val="28"/>
        </w:rPr>
      </w:pPr>
    </w:p>
    <w:sectPr w:rsidR="00EC17BA" w:rsidRPr="00EC17BA" w:rsidSect="0036591E">
      <w:pgSz w:w="11906" w:h="16838"/>
      <w:pgMar w:top="1134" w:right="851" w:bottom="1134" w:left="1418" w:header="709" w:footer="415"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FD0" w:rsidRDefault="00976FD0">
      <w:pPr>
        <w:spacing w:after="0" w:line="240" w:lineRule="auto"/>
      </w:pPr>
      <w:r>
        <w:separator/>
      </w:r>
    </w:p>
  </w:endnote>
  <w:endnote w:type="continuationSeparator" w:id="0">
    <w:p w:rsidR="00976FD0" w:rsidRDefault="00976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Gothic"/>
    <w:charset w:val="CC"/>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SimHei">
    <w:altName w:val="黑体"/>
    <w:panose1 w:val="02010600030101010101"/>
    <w:charset w:val="86"/>
    <w:family w:val="modern"/>
    <w:pitch w:val="fixed"/>
    <w:sig w:usb0="00000001" w:usb1="080E0000" w:usb2="00000010" w:usb3="00000000" w:csb0="00040000" w:csb1="00000000"/>
  </w:font>
  <w:font w:name="Franklin Gothic Heavy">
    <w:panose1 w:val="020B09030201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Aharoni">
    <w:charset w:val="B1"/>
    <w:family w:val="auto"/>
    <w:pitch w:val="variable"/>
    <w:sig w:usb0="00000801" w:usb1="00000000" w:usb2="00000000" w:usb3="00000000" w:csb0="00000020" w:csb1="00000000"/>
  </w:font>
  <w:font w:name="Tahoma">
    <w:panose1 w:val="020B0604030504040204"/>
    <w:charset w:val="CC"/>
    <w:family w:val="swiss"/>
    <w:pitch w:val="variable"/>
    <w:sig w:usb0="E1002EFF" w:usb1="C000605B" w:usb2="00000029" w:usb3="00000000" w:csb0="000101FF" w:csb1="00000000"/>
  </w:font>
  <w:font w:name="ISOCPEUR">
    <w:panose1 w:val="020B06040202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Book">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2477250"/>
      <w:docPartObj>
        <w:docPartGallery w:val="Page Numbers (Bottom of Page)"/>
        <w:docPartUnique/>
      </w:docPartObj>
    </w:sdtPr>
    <w:sdtContent>
      <w:p w:rsidR="00347120" w:rsidRDefault="00347120">
        <w:pPr>
          <w:pStyle w:val="af"/>
          <w:jc w:val="right"/>
        </w:pPr>
        <w:r>
          <w:ptab w:relativeTo="margin" w:alignment="center" w:leader="none"/>
        </w:r>
        <w:r>
          <w:fldChar w:fldCharType="begin"/>
        </w:r>
        <w:r>
          <w:instrText xml:space="preserve"> PAGE  </w:instrText>
        </w:r>
        <w:r>
          <w:fldChar w:fldCharType="separate"/>
        </w:r>
        <w:r w:rsidR="00C21FB5">
          <w:rPr>
            <w:noProof/>
          </w:rPr>
          <w:t>128</w:t>
        </w:r>
        <w:r>
          <w:rPr>
            <w:noProof/>
          </w:rPr>
          <w:fldChar w:fldCharType="end"/>
        </w:r>
      </w:p>
    </w:sdtContent>
  </w:sdt>
  <w:p w:rsidR="00347120" w:rsidRDefault="00347120">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120" w:rsidRDefault="00347120">
    <w:pPr>
      <w:pStyle w:val="af"/>
      <w:jc w:val="right"/>
    </w:pPr>
  </w:p>
  <w:p w:rsidR="00347120" w:rsidRDefault="00347120">
    <w:pPr>
      <w:pStyle w:val="af"/>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508083"/>
      <w:docPartObj>
        <w:docPartGallery w:val="Page Numbers (Bottom of Page)"/>
        <w:docPartUnique/>
      </w:docPartObj>
    </w:sdtPr>
    <w:sdtContent>
      <w:p w:rsidR="00347120" w:rsidRDefault="00347120">
        <w:pPr>
          <w:pStyle w:val="af"/>
          <w:jc w:val="right"/>
        </w:pPr>
        <w:r>
          <w:fldChar w:fldCharType="begin"/>
        </w:r>
        <w:r>
          <w:instrText>PAGE   \* MERGEFORMAT</w:instrText>
        </w:r>
        <w:r>
          <w:fldChar w:fldCharType="separate"/>
        </w:r>
        <w:r w:rsidR="00C21FB5">
          <w:rPr>
            <w:noProof/>
          </w:rPr>
          <w:t>22</w:t>
        </w:r>
        <w:r>
          <w:rPr>
            <w:noProof/>
          </w:rPr>
          <w:fldChar w:fldCharType="end"/>
        </w:r>
      </w:p>
    </w:sdtContent>
  </w:sdt>
  <w:p w:rsidR="00347120" w:rsidRDefault="00347120">
    <w:pPr>
      <w:pStyle w:val="af"/>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3979596"/>
      <w:docPartObj>
        <w:docPartGallery w:val="Page Numbers (Bottom of Page)"/>
        <w:docPartUnique/>
      </w:docPartObj>
    </w:sdtPr>
    <w:sdtContent>
      <w:p w:rsidR="00347120" w:rsidRDefault="00347120">
        <w:pPr>
          <w:pStyle w:val="af"/>
          <w:jc w:val="right"/>
        </w:pPr>
        <w:r>
          <w:fldChar w:fldCharType="begin"/>
        </w:r>
        <w:r>
          <w:instrText>PAGE   \* MERGEFORMAT</w:instrText>
        </w:r>
        <w:r>
          <w:fldChar w:fldCharType="separate"/>
        </w:r>
        <w:r w:rsidR="00D931C4">
          <w:rPr>
            <w:noProof/>
          </w:rPr>
          <w:t>234</w:t>
        </w:r>
        <w:r>
          <w:rPr>
            <w:noProof/>
          </w:rPr>
          <w:fldChar w:fldCharType="end"/>
        </w:r>
      </w:p>
    </w:sdtContent>
  </w:sdt>
  <w:p w:rsidR="00347120" w:rsidRDefault="0034712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FD0" w:rsidRDefault="00976FD0">
      <w:pPr>
        <w:spacing w:after="0" w:line="240" w:lineRule="auto"/>
      </w:pPr>
      <w:r>
        <w:separator/>
      </w:r>
    </w:p>
  </w:footnote>
  <w:footnote w:type="continuationSeparator" w:id="0">
    <w:p w:rsidR="00976FD0" w:rsidRDefault="00976F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7CAAC" w:themeFill="accent2" w:themeFillTint="66"/>
      <w:tblCellMar>
        <w:top w:w="115" w:type="dxa"/>
        <w:left w:w="115" w:type="dxa"/>
        <w:bottom w:w="115" w:type="dxa"/>
        <w:right w:w="115" w:type="dxa"/>
      </w:tblCellMar>
      <w:tblLook w:val="04A0" w:firstRow="1" w:lastRow="0" w:firstColumn="1" w:lastColumn="0" w:noHBand="0" w:noVBand="1"/>
    </w:tblPr>
    <w:tblGrid>
      <w:gridCol w:w="236"/>
      <w:gridCol w:w="9463"/>
    </w:tblGrid>
    <w:tr w:rsidR="00347120" w:rsidRPr="00DA2D6F" w:rsidTr="00DA2D6F">
      <w:trPr>
        <w:trHeight w:hRule="exact" w:val="682"/>
        <w:jc w:val="right"/>
      </w:trPr>
      <w:tc>
        <w:tcPr>
          <w:tcW w:w="0" w:type="auto"/>
          <w:shd w:val="clear" w:color="auto" w:fill="F7CAAC" w:themeFill="accent2" w:themeFillTint="66"/>
          <w:vAlign w:val="center"/>
        </w:tcPr>
        <w:p w:rsidR="00347120" w:rsidRPr="00DA2D6F" w:rsidRDefault="00347120" w:rsidP="00F31996">
          <w:pPr>
            <w:pStyle w:val="a8"/>
            <w:rPr>
              <w:caps/>
              <w:color w:val="FFFFFF"/>
              <w:sz w:val="14"/>
              <w:szCs w:val="14"/>
            </w:rPr>
          </w:pPr>
        </w:p>
      </w:tc>
      <w:tc>
        <w:tcPr>
          <w:tcW w:w="0" w:type="auto"/>
          <w:shd w:val="clear" w:color="auto" w:fill="F7CAAC" w:themeFill="accent2" w:themeFillTint="66"/>
          <w:vAlign w:val="center"/>
        </w:tcPr>
        <w:p w:rsidR="00347120" w:rsidRPr="00DA2D6F" w:rsidRDefault="00347120" w:rsidP="00F31996">
          <w:pPr>
            <w:pStyle w:val="a8"/>
            <w:spacing w:after="0"/>
            <w:jc w:val="center"/>
            <w:rPr>
              <w:caps/>
              <w:color w:val="FFFFFF"/>
              <w:sz w:val="14"/>
              <w:szCs w:val="14"/>
            </w:rPr>
          </w:pPr>
          <w:sdt>
            <w:sdtPr>
              <w:rPr>
                <w:rFonts w:ascii="Arial" w:eastAsia="Calibri" w:hAnsi="Arial" w:cs="Arial"/>
                <w:b/>
                <w:i/>
                <w:caps/>
                <w:sz w:val="14"/>
                <w:szCs w:val="14"/>
              </w:rPr>
              <w:alias w:val="Название"/>
              <w:tag w:val=""/>
              <w:id w:val="1539323938"/>
              <w:placeholder>
                <w:docPart w:val="8BFD813710AF440299E1F349F128707B"/>
              </w:placeholder>
              <w:dataBinding w:prefixMappings="xmlns:ns0='http://purl.org/dc/elements/1.1/' xmlns:ns1='http://schemas.openxmlformats.org/package/2006/metadata/core-properties' " w:xpath="/ns1:coreProperties[1]/ns0:title[1]" w:storeItemID="{6C3C8BC8-F283-45AE-878A-BAB7291924A1}"/>
              <w:text/>
            </w:sdtPr>
            <w:sdtContent>
              <w:r w:rsidRPr="00DA2D6F">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DA2D6F" w:rsidRDefault="00347120" w:rsidP="00F31996">
    <w:pPr>
      <w:pStyle w:val="a8"/>
      <w:spacing w:after="0"/>
      <w:rPr>
        <w:sz w:val="14"/>
        <w:szCs w:val="14"/>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59"/>
      <w:gridCol w:w="14403"/>
    </w:tblGrid>
    <w:tr w:rsidR="00347120" w:rsidTr="00C21E90">
      <w:trPr>
        <w:trHeight w:hRule="exact" w:val="284"/>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Default="00347120" w:rsidP="00CD16A1">
          <w:pPr>
            <w:pStyle w:val="a8"/>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297766368"/>
              <w:placeholder>
                <w:docPart w:val="C46525AB7DDC4784B930F33AE48146B9"/>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5842AA">
    <w:pPr>
      <w:pStyle w:val="a8"/>
      <w:spacing w:after="0" w:line="240" w:lineRule="auto"/>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Tr="00C21E90">
      <w:trPr>
        <w:trHeight w:hRule="exact" w:val="284"/>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Default="00347120" w:rsidP="00CD16A1">
          <w:pPr>
            <w:pStyle w:val="a8"/>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2054992133"/>
              <w:placeholder>
                <w:docPart w:val="ED5BBFBA48AC4B22ABBA6E8037E0EF88"/>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59"/>
      <w:gridCol w:w="14404"/>
    </w:tblGrid>
    <w:tr w:rsidR="00347120" w:rsidTr="00C21E90">
      <w:trPr>
        <w:trHeight w:hRule="exact" w:val="284"/>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Default="00347120" w:rsidP="00CD16A1">
          <w:pPr>
            <w:pStyle w:val="a8"/>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174256083"/>
              <w:placeholder>
                <w:docPart w:val="2E22C7D9EF5F46B3B821C47301307A95"/>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Tr="009F5CE6">
      <w:trPr>
        <w:trHeight w:val="310"/>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Pr="003F5805" w:rsidRDefault="00347120" w:rsidP="00CD16A1">
          <w:pPr>
            <w:pStyle w:val="a8"/>
            <w:spacing w:after="0" w:line="240" w:lineRule="auto"/>
            <w:jc w:val="center"/>
            <w:rPr>
              <w:caps/>
              <w:color w:val="FFFFFF" w:themeColor="background1"/>
              <w:sz w:val="14"/>
              <w:szCs w:val="14"/>
            </w:rPr>
          </w:pPr>
          <w:sdt>
            <w:sdtPr>
              <w:rPr>
                <w:rFonts w:ascii="Arial" w:eastAsia="Calibri" w:hAnsi="Arial" w:cs="Arial"/>
                <w:b/>
                <w:i/>
                <w:caps/>
                <w:sz w:val="14"/>
                <w:szCs w:val="14"/>
              </w:rPr>
              <w:alias w:val="Название"/>
              <w:tag w:val=""/>
              <w:id w:val="621502007"/>
              <w:placeholder>
                <w:docPart w:val="336D418ACD1544B69D35CD737D682772"/>
              </w:placeholder>
              <w:dataBinding w:prefixMappings="xmlns:ns0='http://purl.org/dc/elements/1.1/' xmlns:ns1='http://schemas.openxmlformats.org/package/2006/metadata/core-properties' " w:xpath="/ns1:coreProperties[1]/ns0:title[1]" w:storeItemID="{6C3C8BC8-F283-45AE-878A-BAB7291924A1}"/>
              <w:text/>
            </w:sdtPr>
            <w:sdtContent>
              <w:r w:rsidRPr="003F5805">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59"/>
      <w:gridCol w:w="14403"/>
    </w:tblGrid>
    <w:tr w:rsidR="00347120" w:rsidTr="009F5CE6">
      <w:trPr>
        <w:trHeight w:val="310"/>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Default="00347120" w:rsidP="00CD16A1">
          <w:pPr>
            <w:pStyle w:val="a8"/>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258444649"/>
              <w:placeholder>
                <w:docPart w:val="820088D83F9B4542ABCA69DBABA80BC4"/>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Tr="009F5CE6">
      <w:trPr>
        <w:trHeight w:val="310"/>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Pr="00962340" w:rsidRDefault="00347120" w:rsidP="00CD16A1">
          <w:pPr>
            <w:pStyle w:val="a8"/>
            <w:spacing w:after="0" w:line="240" w:lineRule="auto"/>
            <w:jc w:val="center"/>
            <w:rPr>
              <w:caps/>
              <w:color w:val="FFFFFF" w:themeColor="background1"/>
              <w:sz w:val="15"/>
              <w:szCs w:val="15"/>
            </w:rPr>
          </w:pPr>
          <w:sdt>
            <w:sdtPr>
              <w:rPr>
                <w:rFonts w:ascii="Arial" w:eastAsia="Calibri" w:hAnsi="Arial" w:cs="Arial"/>
                <w:b/>
                <w:i/>
                <w:caps/>
                <w:sz w:val="15"/>
                <w:szCs w:val="15"/>
              </w:rPr>
              <w:alias w:val="Название"/>
              <w:tag w:val=""/>
              <w:id w:val="362251103"/>
              <w:placeholder>
                <w:docPart w:val="6FBEE1C77E654022AEA604081C8735CD"/>
              </w:placeholder>
              <w:dataBinding w:prefixMappings="xmlns:ns0='http://purl.org/dc/elements/1.1/' xmlns:ns1='http://schemas.openxmlformats.org/package/2006/metadata/core-properties' " w:xpath="/ns1:coreProperties[1]/ns0:title[1]" w:storeItemID="{6C3C8BC8-F283-45AE-878A-BAB7291924A1}"/>
              <w:text/>
            </w:sdtPr>
            <w:sdtContent>
              <w:r w:rsidRPr="00962340">
                <w:rPr>
                  <w:rFonts w:ascii="Arial" w:eastAsia="Calibri" w:hAnsi="Arial" w:cs="Arial"/>
                  <w:b/>
                  <w:i/>
                  <w:caps/>
                  <w:sz w:val="15"/>
                  <w:szCs w:val="15"/>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59"/>
      <w:gridCol w:w="14404"/>
    </w:tblGrid>
    <w:tr w:rsidR="00347120" w:rsidTr="009F5CE6">
      <w:trPr>
        <w:trHeight w:val="310"/>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Default="00347120" w:rsidP="00CD16A1">
          <w:pPr>
            <w:pStyle w:val="a8"/>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96399807"/>
              <w:placeholder>
                <w:docPart w:val="DC7F2B8E30D44F47992DB7AD341BFFFB"/>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59"/>
      <w:gridCol w:w="14404"/>
    </w:tblGrid>
    <w:tr w:rsidR="00347120" w:rsidTr="009F5CE6">
      <w:trPr>
        <w:trHeight w:val="310"/>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Default="00347120" w:rsidP="00CD16A1">
          <w:pPr>
            <w:pStyle w:val="a8"/>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528448531"/>
              <w:placeholder>
                <w:docPart w:val="1B408AEDBA3F449E879F73DCCD45EA28"/>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RPr="00A55B16" w:rsidTr="009F5CE6">
      <w:trPr>
        <w:trHeight w:val="310"/>
        <w:jc w:val="right"/>
      </w:trPr>
      <w:tc>
        <w:tcPr>
          <w:tcW w:w="0" w:type="auto"/>
          <w:shd w:val="clear" w:color="auto" w:fill="FBE4D5" w:themeFill="accent2" w:themeFillTint="33"/>
          <w:vAlign w:val="center"/>
        </w:tcPr>
        <w:p w:rsidR="00347120" w:rsidRPr="00A55B16" w:rsidRDefault="00347120" w:rsidP="00CD16A1">
          <w:pPr>
            <w:pStyle w:val="a8"/>
            <w:spacing w:after="0" w:line="240" w:lineRule="auto"/>
            <w:rPr>
              <w:caps/>
              <w:color w:val="FFFFFF" w:themeColor="background1"/>
              <w:sz w:val="14"/>
              <w:szCs w:val="14"/>
            </w:rPr>
          </w:pPr>
        </w:p>
      </w:tc>
      <w:tc>
        <w:tcPr>
          <w:tcW w:w="0" w:type="auto"/>
          <w:shd w:val="clear" w:color="auto" w:fill="FBE4D5" w:themeFill="accent2" w:themeFillTint="33"/>
          <w:vAlign w:val="center"/>
        </w:tcPr>
        <w:p w:rsidR="00347120" w:rsidRPr="00A55B16" w:rsidRDefault="00347120" w:rsidP="00CD16A1">
          <w:pPr>
            <w:pStyle w:val="a8"/>
            <w:spacing w:after="0" w:line="240" w:lineRule="auto"/>
            <w:jc w:val="center"/>
            <w:rPr>
              <w:caps/>
              <w:color w:val="FFFFFF" w:themeColor="background1"/>
              <w:sz w:val="14"/>
              <w:szCs w:val="14"/>
            </w:rPr>
          </w:pPr>
          <w:sdt>
            <w:sdtPr>
              <w:rPr>
                <w:rFonts w:ascii="Arial" w:eastAsia="Calibri" w:hAnsi="Arial" w:cs="Arial"/>
                <w:b/>
                <w:i/>
                <w:caps/>
                <w:sz w:val="14"/>
                <w:szCs w:val="14"/>
              </w:rPr>
              <w:alias w:val="Название"/>
              <w:tag w:val=""/>
              <w:id w:val="-1058865435"/>
              <w:placeholder>
                <w:docPart w:val="DC0413F75776461AB54319E30FD3DAF2"/>
              </w:placeholder>
              <w:dataBinding w:prefixMappings="xmlns:ns0='http://purl.org/dc/elements/1.1/' xmlns:ns1='http://schemas.openxmlformats.org/package/2006/metadata/core-properties' " w:xpath="/ns1:coreProperties[1]/ns0:title[1]" w:storeItemID="{6C3C8BC8-F283-45AE-878A-BAB7291924A1}"/>
              <w:text/>
            </w:sdtPr>
            <w:sdtContent>
              <w:r w:rsidRPr="00A55B16">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84"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9606"/>
    </w:tblGrid>
    <w:tr w:rsidR="00347120" w:rsidRPr="006F38B6" w:rsidTr="004E2EA0">
      <w:trPr>
        <w:trHeight w:val="310"/>
        <w:jc w:val="right"/>
      </w:trPr>
      <w:tc>
        <w:tcPr>
          <w:tcW w:w="5000" w:type="pct"/>
          <w:shd w:val="clear" w:color="auto" w:fill="FBE4D5" w:themeFill="accent2" w:themeFillTint="33"/>
          <w:vAlign w:val="center"/>
        </w:tcPr>
        <w:p w:rsidR="00347120" w:rsidRPr="00DB65ED" w:rsidRDefault="00347120" w:rsidP="00CD16A1">
          <w:pPr>
            <w:pStyle w:val="a8"/>
            <w:spacing w:after="0" w:line="240" w:lineRule="auto"/>
            <w:jc w:val="center"/>
            <w:rPr>
              <w:rFonts w:ascii="Times New Roman" w:hAnsi="Times New Roman" w:cs="Times New Roman"/>
              <w:caps/>
              <w:color w:val="FFFFFF" w:themeColor="background1"/>
              <w:sz w:val="16"/>
              <w:szCs w:val="16"/>
            </w:rPr>
          </w:pPr>
          <w:sdt>
            <w:sdtPr>
              <w:rPr>
                <w:rFonts w:ascii="Times New Roman" w:eastAsia="Calibri" w:hAnsi="Times New Roman" w:cs="Times New Roman"/>
                <w:b/>
                <w:i/>
                <w:caps/>
                <w:sz w:val="14"/>
                <w:szCs w:val="14"/>
              </w:rPr>
              <w:alias w:val="Название"/>
              <w:tag w:val=""/>
              <w:id w:val="-432365809"/>
              <w:placeholder>
                <w:docPart w:val="88208B598716414A934C7B0D248D8111"/>
              </w:placeholder>
              <w:dataBinding w:prefixMappings="xmlns:ns0='http://purl.org/dc/elements/1.1/' xmlns:ns1='http://schemas.openxmlformats.org/package/2006/metadata/core-properties' " w:xpath="/ns1:coreProperties[1]/ns0:title[1]" w:storeItemID="{6C3C8BC8-F283-45AE-878A-BAB7291924A1}"/>
              <w:text/>
            </w:sdtPr>
            <w:sdtContent>
              <w:r w:rsidRPr="00A55B16">
                <w:rPr>
                  <w:rFonts w:ascii="Times New Roman" w:eastAsia="Calibri" w:hAnsi="Times New Roman" w:cs="Times New Roman"/>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RPr="00DA2D6F" w:rsidTr="00DA2D6F">
      <w:trPr>
        <w:trHeight w:hRule="exact" w:val="541"/>
        <w:jc w:val="right"/>
      </w:trPr>
      <w:tc>
        <w:tcPr>
          <w:tcW w:w="0" w:type="auto"/>
          <w:shd w:val="clear" w:color="auto" w:fill="FBE4D5" w:themeFill="accent2" w:themeFillTint="33"/>
          <w:vAlign w:val="center"/>
        </w:tcPr>
        <w:p w:rsidR="00347120" w:rsidRPr="00DA2D6F" w:rsidRDefault="00347120" w:rsidP="005C0DB7">
          <w:pPr>
            <w:pStyle w:val="a8"/>
            <w:spacing w:after="0" w:line="240" w:lineRule="auto"/>
            <w:rPr>
              <w:rFonts w:ascii="Arial" w:hAnsi="Arial" w:cs="Arial"/>
              <w:caps/>
              <w:color w:val="FFFFFF" w:themeColor="background1"/>
              <w:sz w:val="14"/>
              <w:szCs w:val="14"/>
            </w:rPr>
          </w:pPr>
        </w:p>
      </w:tc>
      <w:tc>
        <w:tcPr>
          <w:tcW w:w="0" w:type="auto"/>
          <w:shd w:val="clear" w:color="auto" w:fill="FBE4D5" w:themeFill="accent2" w:themeFillTint="33"/>
          <w:vAlign w:val="center"/>
        </w:tcPr>
        <w:p w:rsidR="00347120" w:rsidRPr="00DA2D6F" w:rsidRDefault="00347120" w:rsidP="005C0DB7">
          <w:pPr>
            <w:pStyle w:val="a8"/>
            <w:spacing w:after="0" w:line="240" w:lineRule="auto"/>
            <w:jc w:val="center"/>
            <w:rPr>
              <w:rFonts w:ascii="Arial" w:hAnsi="Arial" w:cs="Arial"/>
              <w:caps/>
              <w:color w:val="FFFFFF" w:themeColor="background1"/>
              <w:sz w:val="14"/>
              <w:szCs w:val="14"/>
            </w:rPr>
          </w:pPr>
          <w:sdt>
            <w:sdtPr>
              <w:rPr>
                <w:rFonts w:ascii="Arial" w:eastAsiaTheme="minorHAnsi" w:hAnsi="Arial" w:cs="Arial"/>
                <w:b/>
                <w:bCs/>
                <w:i/>
                <w:color w:val="000000"/>
                <w:sz w:val="14"/>
                <w:szCs w:val="14"/>
              </w:rPr>
              <w:alias w:val="Название"/>
              <w:tag w:val=""/>
              <w:id w:val="-773790484"/>
              <w:placeholder>
                <w:docPart w:val="6426C2FFB42C44E2965157F8EAADA703"/>
              </w:placeholder>
              <w:dataBinding w:prefixMappings="xmlns:ns0='http://purl.org/dc/elements/1.1/' xmlns:ns1='http://schemas.openxmlformats.org/package/2006/metadata/core-properties' " w:xpath="/ns1:coreProperties[1]/ns0:title[1]" w:storeItemID="{6C3C8BC8-F283-45AE-878A-BAB7291924A1}"/>
              <w:text/>
            </w:sdtPr>
            <w:sdtContent>
              <w:r w:rsidRPr="00DA2D6F">
                <w:rPr>
                  <w:rFonts w:ascii="Arial" w:eastAsiaTheme="minorHAnsi" w:hAnsi="Arial" w:cs="Arial"/>
                  <w:b/>
                  <w:bCs/>
                  <w:i/>
                  <w:color w:val="000000"/>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DA2D6F" w:rsidRDefault="00347120" w:rsidP="003C7EAC">
    <w:pPr>
      <w:pStyle w:val="a8"/>
      <w:spacing w:after="0"/>
      <w:rPr>
        <w:sz w:val="14"/>
        <w:szCs w:val="14"/>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59"/>
      <w:gridCol w:w="14403"/>
    </w:tblGrid>
    <w:tr w:rsidR="00347120" w:rsidTr="009F5CE6">
      <w:trPr>
        <w:trHeight w:val="310"/>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Default="00347120" w:rsidP="00CD16A1">
          <w:pPr>
            <w:pStyle w:val="a8"/>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536435094"/>
              <w:placeholder>
                <w:docPart w:val="18ADC48D4BC04B64A7163019E678C74F"/>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Tr="009F5CE6">
      <w:trPr>
        <w:trHeight w:val="310"/>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Pr="00962340" w:rsidRDefault="00347120" w:rsidP="00CD16A1">
          <w:pPr>
            <w:pStyle w:val="a8"/>
            <w:spacing w:after="0" w:line="240" w:lineRule="auto"/>
            <w:jc w:val="center"/>
            <w:rPr>
              <w:caps/>
              <w:color w:val="FFFFFF" w:themeColor="background1"/>
              <w:sz w:val="14"/>
              <w:szCs w:val="14"/>
            </w:rPr>
          </w:pPr>
          <w:sdt>
            <w:sdtPr>
              <w:rPr>
                <w:rFonts w:ascii="Arial" w:eastAsia="Calibri" w:hAnsi="Arial" w:cs="Arial"/>
                <w:b/>
                <w:i/>
                <w:caps/>
                <w:sz w:val="14"/>
                <w:szCs w:val="14"/>
              </w:rPr>
              <w:alias w:val="Название"/>
              <w:tag w:val=""/>
              <w:id w:val="-1837064402"/>
              <w:placeholder>
                <w:docPart w:val="0BB90BB156B44BDE92EF7112AEF32606"/>
              </w:placeholder>
              <w:dataBinding w:prefixMappings="xmlns:ns0='http://purl.org/dc/elements/1.1/' xmlns:ns1='http://schemas.openxmlformats.org/package/2006/metadata/core-properties' " w:xpath="/ns1:coreProperties[1]/ns0:title[1]" w:storeItemID="{6C3C8BC8-F283-45AE-878A-BAB7291924A1}"/>
              <w:text/>
            </w:sdtPr>
            <w:sdtContent>
              <w:r w:rsidRPr="00962340">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Tr="009F5CE6">
      <w:trPr>
        <w:trHeight w:val="310"/>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Default="00347120" w:rsidP="00CD16A1">
          <w:pPr>
            <w:pStyle w:val="a8"/>
            <w:spacing w:after="0" w:line="240" w:lineRule="auto"/>
            <w:jc w:val="center"/>
            <w:rPr>
              <w:caps/>
              <w:color w:val="FFFFFF" w:themeColor="background1"/>
            </w:rPr>
          </w:pPr>
          <w:sdt>
            <w:sdtPr>
              <w:rPr>
                <w:rFonts w:ascii="Arial" w:eastAsia="Calibri" w:hAnsi="Arial" w:cs="Arial"/>
                <w:b/>
                <w:i/>
                <w:caps/>
                <w:sz w:val="14"/>
                <w:szCs w:val="14"/>
              </w:rPr>
              <w:alias w:val="Название"/>
              <w:tag w:val=""/>
              <w:id w:val="-1605574193"/>
              <w:placeholder>
                <w:docPart w:val="AF52026ED4B841C8B930E2734692D858"/>
              </w:placeholder>
              <w:dataBinding w:prefixMappings="xmlns:ns0='http://purl.org/dc/elements/1.1/' xmlns:ns1='http://schemas.openxmlformats.org/package/2006/metadata/core-properties' " w:xpath="/ns1:coreProperties[1]/ns0:title[1]" w:storeItemID="{6C3C8BC8-F283-45AE-878A-BAB7291924A1}"/>
              <w:text/>
            </w:sdtPr>
            <w:sdtContent>
              <w:r w:rsidRPr="00ED481C">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59"/>
      <w:gridCol w:w="14404"/>
    </w:tblGrid>
    <w:tr w:rsidR="00347120" w:rsidTr="009F5CE6">
      <w:trPr>
        <w:trHeight w:val="310"/>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Default="00347120" w:rsidP="00CD16A1">
          <w:pPr>
            <w:pStyle w:val="a8"/>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24603318"/>
              <w:placeholder>
                <w:docPart w:val="2BFF1D317ABC475CAA30A4171F7A7FAD"/>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Tr="009F5CE6">
      <w:trPr>
        <w:trHeight w:val="310"/>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Default="00347120" w:rsidP="00CD16A1">
          <w:pPr>
            <w:pStyle w:val="a8"/>
            <w:spacing w:after="0" w:line="240" w:lineRule="auto"/>
            <w:jc w:val="center"/>
            <w:rPr>
              <w:caps/>
              <w:color w:val="FFFFFF" w:themeColor="background1"/>
            </w:rPr>
          </w:pPr>
          <w:sdt>
            <w:sdtPr>
              <w:rPr>
                <w:rFonts w:ascii="Arial" w:eastAsia="Calibri" w:hAnsi="Arial" w:cs="Arial"/>
                <w:b/>
                <w:i/>
                <w:caps/>
                <w:sz w:val="14"/>
                <w:szCs w:val="14"/>
              </w:rPr>
              <w:alias w:val="Название"/>
              <w:tag w:val=""/>
              <w:id w:val="501783120"/>
              <w:placeholder>
                <w:docPart w:val="6F37410CFA0E41EA82D5AF90CC3E5D7A"/>
              </w:placeholder>
              <w:dataBinding w:prefixMappings="xmlns:ns0='http://purl.org/dc/elements/1.1/' xmlns:ns1='http://schemas.openxmlformats.org/package/2006/metadata/core-properties' " w:xpath="/ns1:coreProperties[1]/ns0:title[1]" w:storeItemID="{6C3C8BC8-F283-45AE-878A-BAB7291924A1}"/>
              <w:text/>
            </w:sdtPr>
            <w:sdtContent>
              <w:r w:rsidRPr="00102537">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RPr="003A2846" w:rsidTr="009F5CE6">
      <w:trPr>
        <w:trHeight w:val="310"/>
        <w:jc w:val="right"/>
      </w:trPr>
      <w:tc>
        <w:tcPr>
          <w:tcW w:w="0" w:type="auto"/>
          <w:shd w:val="clear" w:color="auto" w:fill="FBE4D5" w:themeFill="accent2" w:themeFillTint="33"/>
          <w:vAlign w:val="center"/>
        </w:tcPr>
        <w:p w:rsidR="00347120" w:rsidRPr="003A2846" w:rsidRDefault="00347120" w:rsidP="00CD16A1">
          <w:pPr>
            <w:pStyle w:val="a8"/>
            <w:spacing w:after="0" w:line="240" w:lineRule="auto"/>
            <w:rPr>
              <w:caps/>
              <w:color w:val="FFFFFF" w:themeColor="background1"/>
              <w:sz w:val="14"/>
              <w:szCs w:val="14"/>
            </w:rPr>
          </w:pPr>
        </w:p>
      </w:tc>
      <w:tc>
        <w:tcPr>
          <w:tcW w:w="0" w:type="auto"/>
          <w:shd w:val="clear" w:color="auto" w:fill="FBE4D5" w:themeFill="accent2" w:themeFillTint="33"/>
          <w:vAlign w:val="center"/>
        </w:tcPr>
        <w:p w:rsidR="00347120" w:rsidRPr="003A2846" w:rsidRDefault="00347120" w:rsidP="00CD16A1">
          <w:pPr>
            <w:pStyle w:val="a8"/>
            <w:spacing w:after="0" w:line="240" w:lineRule="auto"/>
            <w:jc w:val="center"/>
            <w:rPr>
              <w:caps/>
              <w:color w:val="FFFFFF" w:themeColor="background1"/>
              <w:sz w:val="14"/>
              <w:szCs w:val="14"/>
            </w:rPr>
          </w:pPr>
          <w:sdt>
            <w:sdtPr>
              <w:rPr>
                <w:rFonts w:ascii="Arial" w:eastAsia="Calibri" w:hAnsi="Arial" w:cs="Arial"/>
                <w:b/>
                <w:i/>
                <w:caps/>
                <w:sz w:val="14"/>
                <w:szCs w:val="14"/>
              </w:rPr>
              <w:alias w:val="Название"/>
              <w:tag w:val=""/>
              <w:id w:val="-1652831808"/>
              <w:placeholder>
                <w:docPart w:val="6EBD9C26E45040C69FE3E209E7FEA1AF"/>
              </w:placeholder>
              <w:dataBinding w:prefixMappings="xmlns:ns0='http://purl.org/dc/elements/1.1/' xmlns:ns1='http://schemas.openxmlformats.org/package/2006/metadata/core-properties' " w:xpath="/ns1:coreProperties[1]/ns0:title[1]" w:storeItemID="{6C3C8BC8-F283-45AE-878A-BAB7291924A1}"/>
              <w:text/>
            </w:sdtPr>
            <w:sdtContent>
              <w:r w:rsidRPr="003A2846">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3A2846" w:rsidRDefault="00347120" w:rsidP="00CD16A1">
    <w:pPr>
      <w:pStyle w:val="a8"/>
      <w:spacing w:after="0"/>
      <w:rPr>
        <w:sz w:val="14"/>
        <w:szCs w:val="14"/>
      </w:rP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Tr="009F5CE6">
      <w:trPr>
        <w:trHeight w:val="310"/>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Pr="003A2846" w:rsidRDefault="00347120" w:rsidP="00CD16A1">
          <w:pPr>
            <w:pStyle w:val="a8"/>
            <w:spacing w:after="0" w:line="240" w:lineRule="auto"/>
            <w:jc w:val="center"/>
            <w:rPr>
              <w:caps/>
              <w:color w:val="FFFFFF" w:themeColor="background1"/>
              <w:sz w:val="14"/>
              <w:szCs w:val="14"/>
            </w:rPr>
          </w:pPr>
          <w:sdt>
            <w:sdtPr>
              <w:rPr>
                <w:rFonts w:ascii="Arial" w:eastAsia="Calibri" w:hAnsi="Arial" w:cs="Arial"/>
                <w:b/>
                <w:i/>
                <w:caps/>
                <w:sz w:val="14"/>
                <w:szCs w:val="14"/>
              </w:rPr>
              <w:alias w:val="Название"/>
              <w:tag w:val=""/>
              <w:id w:val="-273326449"/>
              <w:placeholder>
                <w:docPart w:val="47730E3380B646DFB027F1AC43B32DA7"/>
              </w:placeholder>
              <w:dataBinding w:prefixMappings="xmlns:ns0='http://purl.org/dc/elements/1.1/' xmlns:ns1='http://schemas.openxmlformats.org/package/2006/metadata/core-properties' " w:xpath="/ns1:coreProperties[1]/ns0:title[1]" w:storeItemID="{6C3C8BC8-F283-45AE-878A-BAB7291924A1}"/>
              <w:text/>
            </w:sdtPr>
            <w:sdtContent>
              <w:r w:rsidRPr="003A2846">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Tr="009F5CE6">
      <w:trPr>
        <w:trHeight w:val="310"/>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Default="00347120" w:rsidP="00CD16A1">
          <w:pPr>
            <w:pStyle w:val="a8"/>
            <w:spacing w:after="0" w:line="240" w:lineRule="auto"/>
            <w:jc w:val="center"/>
            <w:rPr>
              <w:caps/>
              <w:color w:val="FFFFFF" w:themeColor="background1"/>
            </w:rPr>
          </w:pPr>
          <w:sdt>
            <w:sdtPr>
              <w:rPr>
                <w:rFonts w:ascii="Arial" w:eastAsia="Calibri" w:hAnsi="Arial" w:cs="Arial"/>
                <w:b/>
                <w:i/>
                <w:caps/>
                <w:sz w:val="14"/>
                <w:szCs w:val="14"/>
              </w:rPr>
              <w:alias w:val="Название"/>
              <w:tag w:val=""/>
              <w:id w:val="-1587376833"/>
              <w:placeholder>
                <w:docPart w:val="B6C574A7A0D14D6CB42D1C179D7253B3"/>
              </w:placeholder>
              <w:dataBinding w:prefixMappings="xmlns:ns0='http://purl.org/dc/elements/1.1/' xmlns:ns1='http://schemas.openxmlformats.org/package/2006/metadata/core-properties' " w:xpath="/ns1:coreProperties[1]/ns0:title[1]" w:storeItemID="{6C3C8BC8-F283-45AE-878A-BAB7291924A1}"/>
              <w:text/>
            </w:sdtPr>
            <w:sdtContent>
              <w:r w:rsidRPr="003A2846">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Tr="009F5CE6">
      <w:trPr>
        <w:trHeight w:val="310"/>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Pr="003A2846" w:rsidRDefault="00347120" w:rsidP="00CD16A1">
          <w:pPr>
            <w:pStyle w:val="a8"/>
            <w:spacing w:after="0" w:line="240" w:lineRule="auto"/>
            <w:jc w:val="center"/>
            <w:rPr>
              <w:caps/>
              <w:color w:val="FFFFFF" w:themeColor="background1"/>
              <w:sz w:val="14"/>
              <w:szCs w:val="14"/>
            </w:rPr>
          </w:pPr>
          <w:sdt>
            <w:sdtPr>
              <w:rPr>
                <w:rFonts w:ascii="Arial" w:eastAsia="Calibri" w:hAnsi="Arial" w:cs="Arial"/>
                <w:b/>
                <w:i/>
                <w:caps/>
                <w:sz w:val="14"/>
                <w:szCs w:val="14"/>
              </w:rPr>
              <w:alias w:val="Название"/>
              <w:tag w:val=""/>
              <w:id w:val="-1324896537"/>
              <w:placeholder>
                <w:docPart w:val="98148C618D5644908D4E0F7569037F6B"/>
              </w:placeholder>
              <w:dataBinding w:prefixMappings="xmlns:ns0='http://purl.org/dc/elements/1.1/' xmlns:ns1='http://schemas.openxmlformats.org/package/2006/metadata/core-properties' " w:xpath="/ns1:coreProperties[1]/ns0:title[1]" w:storeItemID="{6C3C8BC8-F283-45AE-878A-BAB7291924A1}"/>
              <w:text/>
            </w:sdtPr>
            <w:sdtContent>
              <w:r w:rsidRPr="003A2846">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Tr="009F5CE6">
      <w:trPr>
        <w:trHeight w:val="310"/>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Default="00347120" w:rsidP="00CD16A1">
          <w:pPr>
            <w:pStyle w:val="a8"/>
            <w:spacing w:after="0" w:line="240" w:lineRule="auto"/>
            <w:jc w:val="center"/>
            <w:rPr>
              <w:caps/>
              <w:color w:val="FFFFFF" w:themeColor="background1"/>
            </w:rPr>
          </w:pPr>
          <w:sdt>
            <w:sdtPr>
              <w:rPr>
                <w:rFonts w:ascii="Arial" w:eastAsia="Calibri" w:hAnsi="Arial" w:cs="Arial"/>
                <w:b/>
                <w:i/>
                <w:caps/>
                <w:sz w:val="14"/>
                <w:szCs w:val="14"/>
              </w:rPr>
              <w:alias w:val="Название"/>
              <w:tag w:val=""/>
              <w:id w:val="-901284572"/>
              <w:dataBinding w:prefixMappings="xmlns:ns0='http://purl.org/dc/elements/1.1/' xmlns:ns1='http://schemas.openxmlformats.org/package/2006/metadata/core-properties' " w:xpath="/ns1:coreProperties[1]/ns0:title[1]" w:storeItemID="{6C3C8BC8-F283-45AE-878A-BAB7291924A1}"/>
              <w:text/>
            </w:sdtPr>
            <w:sdtContent>
              <w:r w:rsidRPr="003A2846">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59"/>
      <w:gridCol w:w="14403"/>
    </w:tblGrid>
    <w:tr w:rsidR="00347120" w:rsidTr="00F63A71">
      <w:trPr>
        <w:trHeight w:val="168"/>
        <w:jc w:val="right"/>
      </w:trPr>
      <w:tc>
        <w:tcPr>
          <w:tcW w:w="0" w:type="auto"/>
          <w:shd w:val="clear" w:color="auto" w:fill="FBE4D5" w:themeFill="accent2" w:themeFillTint="33"/>
          <w:vAlign w:val="center"/>
        </w:tcPr>
        <w:p w:rsidR="00347120" w:rsidRDefault="00347120" w:rsidP="00F63A7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Default="00347120" w:rsidP="00F63A71">
          <w:pPr>
            <w:pStyle w:val="a8"/>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587584523"/>
              <w:placeholder>
                <w:docPart w:val="210CF646E4204A7CA6BF96A8AA359178"/>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Default="00347120" w:rsidP="00F31996">
    <w:pPr>
      <w:pStyle w:val="a8"/>
      <w:spacing w:after="0"/>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59"/>
      <w:gridCol w:w="14403"/>
    </w:tblGrid>
    <w:tr w:rsidR="00347120" w:rsidTr="009F5CE6">
      <w:trPr>
        <w:trHeight w:val="310"/>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Default="00347120" w:rsidP="00CD16A1">
          <w:pPr>
            <w:pStyle w:val="a8"/>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416159794"/>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4"/>
    </w:tblGrid>
    <w:tr w:rsidR="00347120" w:rsidTr="004C0E71">
      <w:trPr>
        <w:trHeight w:hRule="exact" w:val="541"/>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Pr="004C0E71" w:rsidRDefault="00347120" w:rsidP="00CD16A1">
          <w:pPr>
            <w:pStyle w:val="a8"/>
            <w:spacing w:after="0" w:line="240" w:lineRule="auto"/>
            <w:jc w:val="center"/>
            <w:rPr>
              <w:caps/>
              <w:color w:val="FFFFFF" w:themeColor="background1"/>
              <w:sz w:val="14"/>
              <w:szCs w:val="14"/>
            </w:rPr>
          </w:pPr>
          <w:sdt>
            <w:sdtPr>
              <w:rPr>
                <w:rFonts w:ascii="Arial" w:eastAsia="Calibri" w:hAnsi="Arial" w:cs="Arial"/>
                <w:b/>
                <w:i/>
                <w:caps/>
                <w:sz w:val="14"/>
                <w:szCs w:val="14"/>
              </w:rPr>
              <w:alias w:val="Название"/>
              <w:tag w:val=""/>
              <w:id w:val="-1183283392"/>
              <w:placeholder>
                <w:docPart w:val="089E2A0D55DF46ED8335F1F21FC4A9CB"/>
              </w:placeholder>
              <w:dataBinding w:prefixMappings="xmlns:ns0='http://purl.org/dc/elements/1.1/' xmlns:ns1='http://schemas.openxmlformats.org/package/2006/metadata/core-properties' " w:xpath="/ns1:coreProperties[1]/ns0:title[1]" w:storeItemID="{6C3C8BC8-F283-45AE-878A-BAB7291924A1}"/>
              <w:text/>
            </w:sdtPr>
            <w:sdtContent>
              <w:r w:rsidRPr="004C0E71">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95"/>
      <w:gridCol w:w="14367"/>
    </w:tblGrid>
    <w:tr w:rsidR="00347120" w:rsidTr="004C0E71">
      <w:trPr>
        <w:trHeight w:hRule="exact" w:val="541"/>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Pr="004C0E71" w:rsidRDefault="00347120" w:rsidP="00CD16A1">
          <w:pPr>
            <w:pStyle w:val="a8"/>
            <w:spacing w:after="0" w:line="240" w:lineRule="auto"/>
            <w:jc w:val="center"/>
            <w:rPr>
              <w:caps/>
              <w:color w:val="FFFFFF" w:themeColor="background1"/>
              <w:sz w:val="14"/>
              <w:szCs w:val="14"/>
            </w:rPr>
          </w:pPr>
          <w:sdt>
            <w:sdtPr>
              <w:rPr>
                <w:rFonts w:ascii="Arial" w:eastAsia="Calibri" w:hAnsi="Arial" w:cs="Arial"/>
                <w:b/>
                <w:i/>
                <w:caps/>
                <w:sz w:val="14"/>
                <w:szCs w:val="14"/>
              </w:rPr>
              <w:alias w:val="Название"/>
              <w:tag w:val=""/>
              <w:id w:val="-715205528"/>
              <w:placeholder>
                <w:docPart w:val="E4C149C263DD4D24A11713BF608A9562"/>
              </w:placeholder>
              <w:dataBinding w:prefixMappings="xmlns:ns0='http://purl.org/dc/elements/1.1/' xmlns:ns1='http://schemas.openxmlformats.org/package/2006/metadata/core-properties' " w:xpath="/ns1:coreProperties[1]/ns0:title[1]" w:storeItemID="{6C3C8BC8-F283-45AE-878A-BAB7291924A1}"/>
              <w:text/>
            </w:sdtPr>
            <w:sdtContent>
              <w:r w:rsidRPr="004C0E71">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Tr="009F5CE6">
      <w:trPr>
        <w:trHeight w:val="310"/>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Pr="003A2846" w:rsidRDefault="00347120" w:rsidP="00CD16A1">
          <w:pPr>
            <w:pStyle w:val="a8"/>
            <w:spacing w:after="0" w:line="240" w:lineRule="auto"/>
            <w:jc w:val="center"/>
            <w:rPr>
              <w:caps/>
              <w:color w:val="FFFFFF" w:themeColor="background1"/>
              <w:sz w:val="14"/>
              <w:szCs w:val="14"/>
            </w:rPr>
          </w:pPr>
          <w:sdt>
            <w:sdtPr>
              <w:rPr>
                <w:rFonts w:ascii="Arial" w:eastAsia="Calibri" w:hAnsi="Arial" w:cs="Arial"/>
                <w:b/>
                <w:i/>
                <w:caps/>
                <w:sz w:val="14"/>
                <w:szCs w:val="14"/>
              </w:rPr>
              <w:alias w:val="Название"/>
              <w:tag w:val=""/>
              <w:id w:val="922065312"/>
              <w:dataBinding w:prefixMappings="xmlns:ns0='http://purl.org/dc/elements/1.1/' xmlns:ns1='http://schemas.openxmlformats.org/package/2006/metadata/core-properties' " w:xpath="/ns1:coreProperties[1]/ns0:title[1]" w:storeItemID="{6C3C8BC8-F283-45AE-878A-BAB7291924A1}"/>
              <w:text/>
            </w:sdtPr>
            <w:sdtContent>
              <w:r w:rsidRPr="003A2846">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59"/>
      <w:gridCol w:w="14403"/>
    </w:tblGrid>
    <w:tr w:rsidR="00347120" w:rsidTr="009F5CE6">
      <w:trPr>
        <w:trHeight w:val="310"/>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Default="00347120" w:rsidP="00CD16A1">
          <w:pPr>
            <w:pStyle w:val="a8"/>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1855803452"/>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RPr="00761212" w:rsidTr="009F5CE6">
      <w:trPr>
        <w:trHeight w:val="310"/>
        <w:jc w:val="right"/>
      </w:trPr>
      <w:tc>
        <w:tcPr>
          <w:tcW w:w="0" w:type="auto"/>
          <w:shd w:val="clear" w:color="auto" w:fill="FBE4D5" w:themeFill="accent2" w:themeFillTint="33"/>
          <w:vAlign w:val="center"/>
        </w:tcPr>
        <w:p w:rsidR="00347120" w:rsidRPr="00761212" w:rsidRDefault="00347120" w:rsidP="00CD16A1">
          <w:pPr>
            <w:pStyle w:val="a8"/>
            <w:spacing w:after="0" w:line="240" w:lineRule="auto"/>
            <w:rPr>
              <w:caps/>
              <w:color w:val="FFFFFF" w:themeColor="background1"/>
              <w:sz w:val="14"/>
              <w:szCs w:val="14"/>
            </w:rPr>
          </w:pPr>
        </w:p>
      </w:tc>
      <w:tc>
        <w:tcPr>
          <w:tcW w:w="0" w:type="auto"/>
          <w:shd w:val="clear" w:color="auto" w:fill="FBE4D5" w:themeFill="accent2" w:themeFillTint="33"/>
          <w:vAlign w:val="center"/>
        </w:tcPr>
        <w:p w:rsidR="00347120" w:rsidRPr="00761212" w:rsidRDefault="00347120" w:rsidP="00CD16A1">
          <w:pPr>
            <w:pStyle w:val="a8"/>
            <w:spacing w:after="0" w:line="240" w:lineRule="auto"/>
            <w:jc w:val="center"/>
            <w:rPr>
              <w:caps/>
              <w:color w:val="FFFFFF" w:themeColor="background1"/>
              <w:sz w:val="14"/>
              <w:szCs w:val="14"/>
            </w:rPr>
          </w:pPr>
          <w:sdt>
            <w:sdtPr>
              <w:rPr>
                <w:rFonts w:ascii="Arial" w:eastAsia="Calibri" w:hAnsi="Arial" w:cs="Arial"/>
                <w:b/>
                <w:i/>
                <w:caps/>
                <w:sz w:val="14"/>
                <w:szCs w:val="14"/>
              </w:rPr>
              <w:alias w:val="Название"/>
              <w:tag w:val=""/>
              <w:id w:val="999081444"/>
              <w:dataBinding w:prefixMappings="xmlns:ns0='http://purl.org/dc/elements/1.1/' xmlns:ns1='http://schemas.openxmlformats.org/package/2006/metadata/core-properties' " w:xpath="/ns1:coreProperties[1]/ns0:title[1]" w:storeItemID="{6C3C8BC8-F283-45AE-878A-BAB7291924A1}"/>
              <w:text/>
            </w:sdtPr>
            <w:sdtContent>
              <w:r w:rsidRPr="00761212">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761212" w:rsidRDefault="00347120" w:rsidP="00CD16A1">
    <w:pPr>
      <w:pStyle w:val="a8"/>
      <w:spacing w:after="0"/>
      <w:rPr>
        <w:sz w:val="14"/>
        <w:szCs w:val="14"/>
      </w:rP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Tr="009F5CE6">
      <w:trPr>
        <w:trHeight w:val="310"/>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Pr="0056552D" w:rsidRDefault="00347120" w:rsidP="00CD16A1">
          <w:pPr>
            <w:pStyle w:val="a8"/>
            <w:spacing w:after="0" w:line="240" w:lineRule="auto"/>
            <w:jc w:val="center"/>
            <w:rPr>
              <w:caps/>
              <w:color w:val="FFFFFF" w:themeColor="background1"/>
              <w:sz w:val="14"/>
              <w:szCs w:val="14"/>
            </w:rPr>
          </w:pPr>
          <w:sdt>
            <w:sdtPr>
              <w:rPr>
                <w:rFonts w:ascii="Arial" w:hAnsi="Arial" w:cs="Arial"/>
                <w:b/>
                <w:bCs/>
                <w:i/>
                <w:color w:val="000000"/>
                <w:sz w:val="14"/>
                <w:szCs w:val="14"/>
              </w:rPr>
              <w:alias w:val="Название"/>
              <w:tag w:val=""/>
              <w:id w:val="-1501967404"/>
              <w:dataBinding w:prefixMappings="xmlns:ns0='http://purl.org/dc/elements/1.1/' xmlns:ns1='http://schemas.openxmlformats.org/package/2006/metadata/core-properties' " w:xpath="/ns1:coreProperties[1]/ns0:title[1]" w:storeItemID="{6C3C8BC8-F283-45AE-878A-BAB7291924A1}"/>
              <w:text/>
            </w:sdtPr>
            <w:sdtContent>
              <w:r w:rsidRPr="0056552D">
                <w:rPr>
                  <w:rFonts w:ascii="Arial" w:hAnsi="Arial" w:cs="Arial"/>
                  <w:b/>
                  <w:bCs/>
                  <w:i/>
                  <w:color w:val="000000"/>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RPr="00910254" w:rsidTr="00211387">
      <w:trPr>
        <w:trHeight w:val="319"/>
        <w:jc w:val="right"/>
      </w:trPr>
      <w:tc>
        <w:tcPr>
          <w:tcW w:w="0" w:type="auto"/>
          <w:shd w:val="clear" w:color="auto" w:fill="FBE4D5" w:themeFill="accent2" w:themeFillTint="33"/>
          <w:vAlign w:val="center"/>
        </w:tcPr>
        <w:p w:rsidR="00347120" w:rsidRPr="00910254" w:rsidRDefault="00347120" w:rsidP="00CD16A1">
          <w:pPr>
            <w:pStyle w:val="a8"/>
            <w:spacing w:after="0" w:line="240" w:lineRule="auto"/>
            <w:rPr>
              <w:caps/>
              <w:color w:val="FFFFFF" w:themeColor="background1"/>
              <w:sz w:val="14"/>
              <w:szCs w:val="14"/>
            </w:rPr>
          </w:pPr>
        </w:p>
      </w:tc>
      <w:tc>
        <w:tcPr>
          <w:tcW w:w="0" w:type="auto"/>
          <w:shd w:val="clear" w:color="auto" w:fill="FBE4D5" w:themeFill="accent2" w:themeFillTint="33"/>
          <w:vAlign w:val="center"/>
        </w:tcPr>
        <w:p w:rsidR="00347120" w:rsidRPr="00910254" w:rsidRDefault="00347120" w:rsidP="00CD16A1">
          <w:pPr>
            <w:pStyle w:val="a8"/>
            <w:spacing w:after="0" w:line="240" w:lineRule="auto"/>
            <w:jc w:val="center"/>
            <w:rPr>
              <w:caps/>
              <w:color w:val="FFFFFF" w:themeColor="background1"/>
              <w:sz w:val="14"/>
              <w:szCs w:val="14"/>
            </w:rPr>
          </w:pPr>
          <w:sdt>
            <w:sdtPr>
              <w:rPr>
                <w:rFonts w:ascii="Arial" w:eastAsia="Calibri" w:hAnsi="Arial" w:cs="Arial"/>
                <w:b/>
                <w:i/>
                <w:caps/>
                <w:sz w:val="14"/>
                <w:szCs w:val="14"/>
              </w:rPr>
              <w:alias w:val="Название"/>
              <w:tag w:val=""/>
              <w:id w:val="152967804"/>
              <w:placeholder>
                <w:docPart w:val="CA7E2A1C180842B8830F233CB844AFD0"/>
              </w:placeholder>
              <w:dataBinding w:prefixMappings="xmlns:ns0='http://purl.org/dc/elements/1.1/' xmlns:ns1='http://schemas.openxmlformats.org/package/2006/metadata/core-properties' " w:xpath="/ns1:coreProperties[1]/ns0:title[1]" w:storeItemID="{6C3C8BC8-F283-45AE-878A-BAB7291924A1}"/>
              <w:text/>
            </w:sdtPr>
            <w:sdtContent>
              <w:r w:rsidRPr="00910254">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910254" w:rsidRDefault="00347120" w:rsidP="00CD16A1">
    <w:pPr>
      <w:pStyle w:val="a8"/>
      <w:spacing w:after="0"/>
      <w:rPr>
        <w:sz w:val="14"/>
        <w:szCs w:val="14"/>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59"/>
      <w:gridCol w:w="14404"/>
    </w:tblGrid>
    <w:tr w:rsidR="00347120" w:rsidTr="00211387">
      <w:trPr>
        <w:trHeight w:val="319"/>
        <w:jc w:val="right"/>
      </w:trPr>
      <w:tc>
        <w:tcPr>
          <w:tcW w:w="0" w:type="auto"/>
          <w:shd w:val="clear" w:color="auto" w:fill="FBE4D5" w:themeFill="accent2" w:themeFillTint="33"/>
          <w:vAlign w:val="center"/>
        </w:tcPr>
        <w:p w:rsidR="00347120" w:rsidRDefault="00347120" w:rsidP="00CD16A1">
          <w:pPr>
            <w:pStyle w:val="a8"/>
            <w:spacing w:after="0" w:line="240" w:lineRule="auto"/>
            <w:rPr>
              <w:caps/>
              <w:color w:val="FFFFFF" w:themeColor="background1"/>
            </w:rPr>
          </w:pPr>
        </w:p>
      </w:tc>
      <w:tc>
        <w:tcPr>
          <w:tcW w:w="0" w:type="auto"/>
          <w:shd w:val="clear" w:color="auto" w:fill="FBE4D5" w:themeFill="accent2" w:themeFillTint="33"/>
          <w:vAlign w:val="center"/>
        </w:tcPr>
        <w:p w:rsidR="00347120" w:rsidRDefault="00347120" w:rsidP="00CD16A1">
          <w:pPr>
            <w:pStyle w:val="a8"/>
            <w:spacing w:after="0" w:line="240" w:lineRule="auto"/>
            <w:jc w:val="center"/>
            <w:rPr>
              <w:caps/>
              <w:color w:val="FFFFFF" w:themeColor="background1"/>
            </w:rPr>
          </w:pPr>
          <w:sdt>
            <w:sdtPr>
              <w:rPr>
                <w:rFonts w:ascii="Arial" w:eastAsia="Calibri" w:hAnsi="Arial" w:cs="Arial"/>
                <w:b/>
                <w:i/>
                <w:caps/>
                <w:sz w:val="16"/>
                <w:szCs w:val="16"/>
              </w:rPr>
              <w:alias w:val="Название"/>
              <w:tag w:val=""/>
              <w:id w:val="55133454"/>
              <w:placeholder>
                <w:docPart w:val="1A3EEC93A2114B67A280936B209F1BE9"/>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RPr="003F15B7" w:rsidTr="003F15B7">
      <w:trPr>
        <w:trHeight w:hRule="exact" w:val="540"/>
        <w:jc w:val="right"/>
      </w:trPr>
      <w:tc>
        <w:tcPr>
          <w:tcW w:w="0" w:type="auto"/>
          <w:shd w:val="clear" w:color="auto" w:fill="FBE4D5" w:themeFill="accent2" w:themeFillTint="33"/>
          <w:vAlign w:val="center"/>
        </w:tcPr>
        <w:p w:rsidR="00347120" w:rsidRPr="003F15B7" w:rsidRDefault="00347120" w:rsidP="00CD16A1">
          <w:pPr>
            <w:pStyle w:val="a8"/>
            <w:spacing w:after="0" w:line="240" w:lineRule="auto"/>
            <w:contextualSpacing/>
            <w:rPr>
              <w:caps/>
              <w:color w:val="FFFFFF" w:themeColor="background1"/>
              <w:sz w:val="14"/>
              <w:szCs w:val="14"/>
            </w:rPr>
          </w:pPr>
        </w:p>
      </w:tc>
      <w:tc>
        <w:tcPr>
          <w:tcW w:w="0" w:type="auto"/>
          <w:shd w:val="clear" w:color="auto" w:fill="FBE4D5" w:themeFill="accent2" w:themeFillTint="33"/>
          <w:vAlign w:val="center"/>
        </w:tcPr>
        <w:p w:rsidR="00347120" w:rsidRPr="003F15B7" w:rsidRDefault="00347120" w:rsidP="00CD16A1">
          <w:pPr>
            <w:pStyle w:val="a8"/>
            <w:spacing w:after="0" w:line="240" w:lineRule="auto"/>
            <w:contextualSpacing/>
            <w:jc w:val="center"/>
            <w:rPr>
              <w:caps/>
              <w:color w:val="FFFFFF" w:themeColor="background1"/>
              <w:sz w:val="14"/>
              <w:szCs w:val="14"/>
            </w:rPr>
          </w:pPr>
          <w:sdt>
            <w:sdtPr>
              <w:rPr>
                <w:rFonts w:ascii="Arial" w:eastAsia="Calibri" w:hAnsi="Arial" w:cs="Arial"/>
                <w:b/>
                <w:i/>
                <w:caps/>
                <w:sz w:val="14"/>
                <w:szCs w:val="14"/>
              </w:rPr>
              <w:alias w:val="Название"/>
              <w:tag w:val=""/>
              <w:id w:val="-300148787"/>
              <w:placeholder>
                <w:docPart w:val="FAACE00F834C489799F36ACA6E088A20"/>
              </w:placeholder>
              <w:dataBinding w:prefixMappings="xmlns:ns0='http://purl.org/dc/elements/1.1/' xmlns:ns1='http://schemas.openxmlformats.org/package/2006/metadata/core-properties' " w:xpath="/ns1:coreProperties[1]/ns0:title[1]" w:storeItemID="{6C3C8BC8-F283-45AE-878A-BAB7291924A1}"/>
              <w:text/>
            </w:sdtPr>
            <w:sdtContent>
              <w:r w:rsidRPr="003F15B7">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59"/>
      <w:gridCol w:w="14404"/>
    </w:tblGrid>
    <w:tr w:rsidR="00347120" w:rsidTr="005B547E">
      <w:trPr>
        <w:trHeight w:hRule="exact" w:val="284"/>
        <w:jc w:val="right"/>
      </w:trPr>
      <w:tc>
        <w:tcPr>
          <w:tcW w:w="0" w:type="auto"/>
          <w:shd w:val="clear" w:color="auto" w:fill="FBE4D5" w:themeFill="accent2" w:themeFillTint="33"/>
          <w:vAlign w:val="center"/>
        </w:tcPr>
        <w:p w:rsidR="00347120" w:rsidRDefault="00347120" w:rsidP="00CD16A1">
          <w:pPr>
            <w:pStyle w:val="a8"/>
            <w:spacing w:after="0" w:line="240" w:lineRule="auto"/>
            <w:contextualSpacing/>
            <w:rPr>
              <w:caps/>
              <w:color w:val="FFFFFF" w:themeColor="background1"/>
            </w:rPr>
          </w:pPr>
        </w:p>
      </w:tc>
      <w:tc>
        <w:tcPr>
          <w:tcW w:w="0" w:type="auto"/>
          <w:shd w:val="clear" w:color="auto" w:fill="FBE4D5" w:themeFill="accent2" w:themeFillTint="33"/>
          <w:vAlign w:val="center"/>
        </w:tcPr>
        <w:p w:rsidR="00347120" w:rsidRDefault="00347120" w:rsidP="00CD16A1">
          <w:pPr>
            <w:pStyle w:val="a8"/>
            <w:spacing w:after="0" w:line="240" w:lineRule="auto"/>
            <w:contextualSpacing/>
            <w:jc w:val="center"/>
            <w:rPr>
              <w:caps/>
              <w:color w:val="FFFFFF" w:themeColor="background1"/>
            </w:rPr>
          </w:pPr>
          <w:sdt>
            <w:sdtPr>
              <w:rPr>
                <w:rFonts w:ascii="Arial" w:eastAsia="Calibri" w:hAnsi="Arial" w:cs="Arial"/>
                <w:b/>
                <w:i/>
                <w:caps/>
                <w:sz w:val="16"/>
                <w:szCs w:val="16"/>
              </w:rPr>
              <w:alias w:val="Название"/>
              <w:tag w:val=""/>
              <w:id w:val="1475868915"/>
              <w:placeholder>
                <w:docPart w:val="A1F3CDC192D34373AC3649BCF93818B1"/>
              </w:placeholder>
              <w:dataBinding w:prefixMappings="xmlns:ns0='http://purl.org/dc/elements/1.1/' xmlns:ns1='http://schemas.openxmlformats.org/package/2006/metadata/core-properties' " w:xpath="/ns1:coreProperties[1]/ns0:title[1]" w:storeItemID="{6C3C8BC8-F283-45AE-878A-BAB7291924A1}"/>
              <w:text/>
            </w:sdtPr>
            <w:sdtContent>
              <w:r>
                <w:rPr>
                  <w:rFonts w:ascii="Arial" w:eastAsia="Calibri" w:hAnsi="Arial" w:cs="Arial"/>
                  <w:b/>
                  <w:i/>
                  <w:caps/>
                  <w:sz w:val="16"/>
                  <w:szCs w:val="16"/>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Tr="00CD5D8F">
      <w:trPr>
        <w:trHeight w:hRule="exact" w:val="540"/>
        <w:jc w:val="right"/>
      </w:trPr>
      <w:tc>
        <w:tcPr>
          <w:tcW w:w="0" w:type="auto"/>
          <w:shd w:val="clear" w:color="auto" w:fill="FBE4D5" w:themeFill="accent2" w:themeFillTint="33"/>
          <w:vAlign w:val="center"/>
        </w:tcPr>
        <w:p w:rsidR="00347120" w:rsidRDefault="00347120" w:rsidP="00CD16A1">
          <w:pPr>
            <w:pStyle w:val="a8"/>
            <w:spacing w:after="0" w:line="240" w:lineRule="auto"/>
            <w:contextualSpacing/>
            <w:rPr>
              <w:caps/>
              <w:color w:val="FFFFFF" w:themeColor="background1"/>
            </w:rPr>
          </w:pPr>
        </w:p>
      </w:tc>
      <w:tc>
        <w:tcPr>
          <w:tcW w:w="0" w:type="auto"/>
          <w:shd w:val="clear" w:color="auto" w:fill="FBE4D5" w:themeFill="accent2" w:themeFillTint="33"/>
          <w:vAlign w:val="center"/>
        </w:tcPr>
        <w:p w:rsidR="00347120" w:rsidRPr="00CD5D8F" w:rsidRDefault="00347120" w:rsidP="00CD16A1">
          <w:pPr>
            <w:pStyle w:val="a8"/>
            <w:spacing w:after="0" w:line="240" w:lineRule="auto"/>
            <w:contextualSpacing/>
            <w:jc w:val="center"/>
            <w:rPr>
              <w:caps/>
              <w:color w:val="FFFFFF" w:themeColor="background1"/>
              <w:sz w:val="14"/>
              <w:szCs w:val="14"/>
            </w:rPr>
          </w:pPr>
          <w:sdt>
            <w:sdtPr>
              <w:rPr>
                <w:rFonts w:ascii="Arial" w:eastAsia="Calibri" w:hAnsi="Arial" w:cs="Arial"/>
                <w:b/>
                <w:i/>
                <w:caps/>
                <w:sz w:val="14"/>
                <w:szCs w:val="14"/>
              </w:rPr>
              <w:alias w:val="Название"/>
              <w:tag w:val=""/>
              <w:id w:val="1171296218"/>
              <w:placeholder>
                <w:docPart w:val="577BE3CEBCA64CA29EB66F32CC9E499D"/>
              </w:placeholder>
              <w:dataBinding w:prefixMappings="xmlns:ns0='http://purl.org/dc/elements/1.1/' xmlns:ns1='http://schemas.openxmlformats.org/package/2006/metadata/core-properties' " w:xpath="/ns1:coreProperties[1]/ns0:title[1]" w:storeItemID="{6C3C8BC8-F283-45AE-878A-BAB7291924A1}"/>
              <w:text/>
            </w:sdtPr>
            <w:sdtContent>
              <w:r w:rsidRPr="00CD5D8F">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32" w:type="pct"/>
      <w:jc w:val="right"/>
      <w:shd w:val="clear" w:color="auto" w:fill="FBE4D5" w:themeFill="accent2" w:themeFillTint="33"/>
      <w:tblCellMar>
        <w:top w:w="115" w:type="dxa"/>
        <w:left w:w="115" w:type="dxa"/>
        <w:bottom w:w="115" w:type="dxa"/>
        <w:right w:w="115" w:type="dxa"/>
      </w:tblCellMar>
      <w:tblLook w:val="04A0" w:firstRow="1" w:lastRow="0" w:firstColumn="1" w:lastColumn="0" w:noHBand="0" w:noVBand="1"/>
    </w:tblPr>
    <w:tblGrid>
      <w:gridCol w:w="236"/>
      <w:gridCol w:w="9463"/>
    </w:tblGrid>
    <w:tr w:rsidR="00347120" w:rsidTr="00CD5D8F">
      <w:trPr>
        <w:trHeight w:hRule="exact" w:val="540"/>
        <w:jc w:val="right"/>
      </w:trPr>
      <w:tc>
        <w:tcPr>
          <w:tcW w:w="0" w:type="auto"/>
          <w:shd w:val="clear" w:color="auto" w:fill="FBE4D5" w:themeFill="accent2" w:themeFillTint="33"/>
          <w:vAlign w:val="center"/>
        </w:tcPr>
        <w:p w:rsidR="00347120" w:rsidRDefault="00347120" w:rsidP="00CD16A1">
          <w:pPr>
            <w:pStyle w:val="a8"/>
            <w:spacing w:after="0" w:line="240" w:lineRule="auto"/>
            <w:contextualSpacing/>
            <w:rPr>
              <w:caps/>
              <w:color w:val="FFFFFF" w:themeColor="background1"/>
            </w:rPr>
          </w:pPr>
        </w:p>
      </w:tc>
      <w:tc>
        <w:tcPr>
          <w:tcW w:w="0" w:type="auto"/>
          <w:shd w:val="clear" w:color="auto" w:fill="FBE4D5" w:themeFill="accent2" w:themeFillTint="33"/>
          <w:vAlign w:val="center"/>
        </w:tcPr>
        <w:p w:rsidR="00347120" w:rsidRDefault="00347120" w:rsidP="00CD16A1">
          <w:pPr>
            <w:pStyle w:val="a8"/>
            <w:spacing w:after="0" w:line="240" w:lineRule="auto"/>
            <w:contextualSpacing/>
            <w:jc w:val="center"/>
            <w:rPr>
              <w:caps/>
              <w:color w:val="FFFFFF" w:themeColor="background1"/>
            </w:rPr>
          </w:pPr>
          <w:sdt>
            <w:sdtPr>
              <w:rPr>
                <w:rFonts w:ascii="Arial" w:eastAsia="Calibri" w:hAnsi="Arial" w:cs="Arial"/>
                <w:b/>
                <w:i/>
                <w:caps/>
                <w:sz w:val="14"/>
                <w:szCs w:val="14"/>
              </w:rPr>
              <w:alias w:val="Название"/>
              <w:tag w:val=""/>
              <w:id w:val="-1564487528"/>
              <w:placeholder>
                <w:docPart w:val="9AB81E0352C54441B6E3D71DF63CC9BC"/>
              </w:placeholder>
              <w:dataBinding w:prefixMappings="xmlns:ns0='http://purl.org/dc/elements/1.1/' xmlns:ns1='http://schemas.openxmlformats.org/package/2006/metadata/core-properties' " w:xpath="/ns1:coreProperties[1]/ns0:title[1]" w:storeItemID="{6C3C8BC8-F283-45AE-878A-BAB7291924A1}"/>
              <w:text/>
            </w:sdtPr>
            <w:sdtContent>
              <w:r w:rsidRPr="00CD5D8F">
                <w:rPr>
                  <w:rFonts w:ascii="Arial" w:eastAsia="Calibri" w:hAnsi="Arial" w:cs="Arial"/>
                  <w:b/>
                  <w:i/>
                  <w:caps/>
                  <w:sz w:val="14"/>
                  <w:szCs w:val="14"/>
                </w:rPr>
                <w:t>СХЕМА ТЕПЛОСНАБЖЕНИЯ КОТЕЛЬНИКОВСКОГО ГОРОДСКОГО ПОСЕЛЕНИЯ КОТЕЛЬНИКОВСКОГО МУНИЦИПАЛЬНОГО РАЙОНА ВОЛГОГРАДСКОЙ ОБЛАСТИ</w:t>
              </w:r>
            </w:sdtContent>
          </w:sdt>
        </w:p>
      </w:tc>
    </w:tr>
  </w:tbl>
  <w:p w:rsidR="00347120" w:rsidRPr="00F75730" w:rsidRDefault="00347120" w:rsidP="00CD16A1">
    <w:pPr>
      <w:pStyle w:val="a8"/>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C"/>
    <w:multiLevelType w:val="multilevel"/>
    <w:tmpl w:val="0000003C"/>
    <w:name w:val="WW8Num60"/>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 w15:restartNumberingAfterBreak="0">
    <w:nsid w:val="0BC701BE"/>
    <w:multiLevelType w:val="multilevel"/>
    <w:tmpl w:val="18FCC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9005BF"/>
    <w:multiLevelType w:val="hybridMultilevel"/>
    <w:tmpl w:val="08A85A6A"/>
    <w:lvl w:ilvl="0" w:tplc="0EFC335A">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5117082"/>
    <w:multiLevelType w:val="multilevel"/>
    <w:tmpl w:val="FA1A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791B59"/>
    <w:multiLevelType w:val="hybridMultilevel"/>
    <w:tmpl w:val="C686AFDE"/>
    <w:lvl w:ilvl="0" w:tplc="D324AC32">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9E62AFC">
      <w:start w:val="1"/>
      <w:numFmt w:val="bullet"/>
      <w:lvlText w:val="o"/>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D686AC">
      <w:start w:val="1"/>
      <w:numFmt w:val="bullet"/>
      <w:lvlText w:val="▪"/>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68EEC4">
      <w:start w:val="1"/>
      <w:numFmt w:val="bullet"/>
      <w:lvlText w:val="•"/>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01B20">
      <w:start w:val="1"/>
      <w:numFmt w:val="bullet"/>
      <w:lvlText w:val="o"/>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8A2452">
      <w:start w:val="1"/>
      <w:numFmt w:val="bullet"/>
      <w:lvlText w:val="▪"/>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EA2C34">
      <w:start w:val="1"/>
      <w:numFmt w:val="bullet"/>
      <w:lvlText w:val="•"/>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96F096">
      <w:start w:val="1"/>
      <w:numFmt w:val="bullet"/>
      <w:lvlText w:val="o"/>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EC8B24">
      <w:start w:val="1"/>
      <w:numFmt w:val="bullet"/>
      <w:lvlText w:val="▪"/>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F872603"/>
    <w:multiLevelType w:val="hybridMultilevel"/>
    <w:tmpl w:val="DE8647EE"/>
    <w:lvl w:ilvl="0" w:tplc="E76A8CD8">
      <w:start w:val="1"/>
      <w:numFmt w:val="bullet"/>
      <w:lvlText w:val="•"/>
      <w:lvlJc w:val="left"/>
      <w:pPr>
        <w:ind w:left="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AC0A10E">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414A814">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34EFDDE">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2E8E476">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68E6294">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BFEB910">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D5655C4">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15A484A">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F5220AE"/>
    <w:multiLevelType w:val="multilevel"/>
    <w:tmpl w:val="F3F0E69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D289E"/>
    <w:multiLevelType w:val="hybridMultilevel"/>
    <w:tmpl w:val="DB2A88D2"/>
    <w:lvl w:ilvl="0" w:tplc="40F68F96">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50ECC90">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EE293DA">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B6E9EEE">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CB8BA88">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14A690A">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A145FE2">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506B212">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25A8C30">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F030A30"/>
    <w:multiLevelType w:val="hybridMultilevel"/>
    <w:tmpl w:val="B49EB340"/>
    <w:lvl w:ilvl="0" w:tplc="E1AE77F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DAA4EE">
      <w:start w:val="1"/>
      <w:numFmt w:val="decimal"/>
      <w:lvlRestart w:val="0"/>
      <w:lvlText w:val="%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C2786A">
      <w:start w:val="1"/>
      <w:numFmt w:val="lowerRoman"/>
      <w:lvlText w:val="%3"/>
      <w:lvlJc w:val="left"/>
      <w:pPr>
        <w:ind w:left="1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12387E">
      <w:start w:val="1"/>
      <w:numFmt w:val="decimal"/>
      <w:lvlText w:val="%4"/>
      <w:lvlJc w:val="left"/>
      <w:pPr>
        <w:ind w:left="2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50B948">
      <w:start w:val="1"/>
      <w:numFmt w:val="lowerLetter"/>
      <w:lvlText w:val="%5"/>
      <w:lvlJc w:val="left"/>
      <w:pPr>
        <w:ind w:left="3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08704A">
      <w:start w:val="1"/>
      <w:numFmt w:val="lowerRoman"/>
      <w:lvlText w:val="%6"/>
      <w:lvlJc w:val="left"/>
      <w:pPr>
        <w:ind w:left="4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08DAA">
      <w:start w:val="1"/>
      <w:numFmt w:val="decimal"/>
      <w:lvlText w:val="%7"/>
      <w:lvlJc w:val="left"/>
      <w:pPr>
        <w:ind w:left="4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F88C46">
      <w:start w:val="1"/>
      <w:numFmt w:val="lowerLetter"/>
      <w:lvlText w:val="%8"/>
      <w:lvlJc w:val="left"/>
      <w:pPr>
        <w:ind w:left="5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942906">
      <w:start w:val="1"/>
      <w:numFmt w:val="lowerRoman"/>
      <w:lvlText w:val="%9"/>
      <w:lvlJc w:val="left"/>
      <w:pPr>
        <w:ind w:left="6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333117"/>
    <w:multiLevelType w:val="hybridMultilevel"/>
    <w:tmpl w:val="083EA20E"/>
    <w:lvl w:ilvl="0" w:tplc="744AAB0A">
      <w:start w:val="1"/>
      <w:numFmt w:val="decimal"/>
      <w:lvlText w:val="%1."/>
      <w:lvlJc w:val="left"/>
      <w:pPr>
        <w:ind w:left="836"/>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7DAA3F12">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0C50E0">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4CF7E2">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5C9502">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1820FE">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1C16AC">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28BFE">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909ABA">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09D768A"/>
    <w:multiLevelType w:val="multilevel"/>
    <w:tmpl w:val="609A844A"/>
    <w:lvl w:ilvl="0">
      <w:start w:val="18"/>
      <w:numFmt w:val="none"/>
      <w:pStyle w:val="a0"/>
      <w:suff w:val="nothing"/>
      <w:lvlText w:val=""/>
      <w:lvlJc w:val="left"/>
      <w:pPr>
        <w:ind w:left="0" w:firstLine="0"/>
      </w:pPr>
      <w:rPr>
        <w:rFonts w:hint="default"/>
      </w:rPr>
    </w:lvl>
    <w:lvl w:ilvl="1">
      <w:start w:val="1"/>
      <w:numFmt w:val="decimal"/>
      <w:pStyle w:val="1"/>
      <w:lvlText w:val="%2)"/>
      <w:lvlJc w:val="left"/>
      <w:pPr>
        <w:tabs>
          <w:tab w:val="num" w:pos="605"/>
        </w:tabs>
        <w:ind w:left="605" w:hanging="425"/>
      </w:pPr>
      <w:rPr>
        <w:rFonts w:ascii="Times New Roman" w:hAnsi="Times New Roman" w:hint="default"/>
        <w:b/>
        <w:i w:val="0"/>
        <w:color w:val="auto"/>
        <w:sz w:val="24"/>
        <w:szCs w:val="24"/>
      </w:rPr>
    </w:lvl>
    <w:lvl w:ilvl="2">
      <w:start w:val="1"/>
      <w:numFmt w:val="russianLower"/>
      <w:lvlText w:val="%3)"/>
      <w:lvlJc w:val="left"/>
      <w:pPr>
        <w:tabs>
          <w:tab w:val="num" w:pos="425"/>
        </w:tabs>
        <w:ind w:left="425" w:hanging="425"/>
      </w:pPr>
      <w:rPr>
        <w:rFonts w:ascii="Times New Roman" w:hAnsi="Times New Roman" w:hint="default"/>
        <w:b/>
        <w:i w:val="0"/>
        <w:sz w:val="24"/>
        <w:szCs w:val="24"/>
      </w:rPr>
    </w:lvl>
    <w:lvl w:ilvl="3">
      <w:start w:val="1"/>
      <w:numFmt w:val="bullet"/>
      <w:pStyle w:val="1"/>
      <w:lvlText w:val="•"/>
      <w:lvlJc w:val="left"/>
      <w:pPr>
        <w:tabs>
          <w:tab w:val="num" w:pos="709"/>
        </w:tabs>
        <w:ind w:left="709" w:hanging="284"/>
      </w:pPr>
      <w:rPr>
        <w:rFonts w:ascii="Times New Roman" w:hAnsi="Times New Roman" w:cs="Times New Roman" w:hint="default"/>
        <w:b w:val="0"/>
        <w:i w:val="0"/>
        <w:sz w:val="24"/>
      </w:rPr>
    </w:lvl>
    <w:lvl w:ilvl="4">
      <w:start w:val="1"/>
      <w:numFmt w:val="decimal"/>
      <w:lvlText w:val="%5)"/>
      <w:lvlJc w:val="left"/>
      <w:pPr>
        <w:tabs>
          <w:tab w:val="num" w:pos="1069"/>
        </w:tabs>
        <w:ind w:left="1069" w:hanging="360"/>
      </w:pPr>
      <w:rPr>
        <w:rFonts w:hint="default"/>
      </w:rPr>
    </w:lvl>
    <w:lvl w:ilvl="5">
      <w:start w:val="1"/>
      <w:numFmt w:val="bullet"/>
      <w:pStyle w:val="2"/>
      <w:lvlText w:val=""/>
      <w:lvlJc w:val="left"/>
      <w:pPr>
        <w:tabs>
          <w:tab w:val="num" w:pos="709"/>
        </w:tabs>
        <w:ind w:left="851" w:firstLine="0"/>
      </w:pPr>
      <w:rPr>
        <w:rFonts w:ascii="Wingdings" w:hAnsi="Wingdings" w:hint="default"/>
      </w:rPr>
    </w:lvl>
    <w:lvl w:ilvl="6">
      <w:start w:val="1"/>
      <w:numFmt w:val="bullet"/>
      <w:lvlText w:val=""/>
      <w:lvlJc w:val="left"/>
      <w:pPr>
        <w:tabs>
          <w:tab w:val="num" w:pos="363"/>
        </w:tabs>
        <w:ind w:left="425" w:hanging="368"/>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43F30E17"/>
    <w:multiLevelType w:val="hybridMultilevel"/>
    <w:tmpl w:val="30967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F121FF"/>
    <w:multiLevelType w:val="hybridMultilevel"/>
    <w:tmpl w:val="B66A8976"/>
    <w:lvl w:ilvl="0" w:tplc="D324AC32">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9E62AFC">
      <w:start w:val="1"/>
      <w:numFmt w:val="bullet"/>
      <w:lvlText w:val="o"/>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D686AC">
      <w:start w:val="1"/>
      <w:numFmt w:val="bullet"/>
      <w:lvlText w:val="▪"/>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68EEC4">
      <w:start w:val="1"/>
      <w:numFmt w:val="bullet"/>
      <w:lvlText w:val="•"/>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01B20">
      <w:start w:val="1"/>
      <w:numFmt w:val="bullet"/>
      <w:lvlText w:val="o"/>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8A2452">
      <w:start w:val="1"/>
      <w:numFmt w:val="bullet"/>
      <w:lvlText w:val="▪"/>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EA2C34">
      <w:start w:val="1"/>
      <w:numFmt w:val="bullet"/>
      <w:lvlText w:val="•"/>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96F096">
      <w:start w:val="1"/>
      <w:numFmt w:val="bullet"/>
      <w:lvlText w:val="o"/>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EC8B24">
      <w:start w:val="1"/>
      <w:numFmt w:val="bullet"/>
      <w:lvlText w:val="▪"/>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EFE24FF"/>
    <w:multiLevelType w:val="hybridMultilevel"/>
    <w:tmpl w:val="E6F28AB0"/>
    <w:lvl w:ilvl="0" w:tplc="F266E042">
      <w:start w:val="1"/>
      <w:numFmt w:val="bullet"/>
      <w:lvlText w:val="•"/>
      <w:lvlJc w:val="left"/>
      <w:pPr>
        <w:ind w:left="5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D08FD00">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FC071BA">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6183CF2">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E7619F4">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92A8BBA">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08A6182">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DA7528">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26C1D4A">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094085E"/>
    <w:multiLevelType w:val="hybridMultilevel"/>
    <w:tmpl w:val="2708E438"/>
    <w:lvl w:ilvl="0" w:tplc="0419000F">
      <w:start w:val="1"/>
      <w:numFmt w:val="russianLower"/>
      <w:pStyle w:val="a1"/>
      <w:lvlText w:val="%1)"/>
      <w:lvlJc w:val="left"/>
      <w:pPr>
        <w:tabs>
          <w:tab w:val="num" w:pos="1418"/>
        </w:tabs>
        <w:ind w:left="1418" w:hanging="68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57744908"/>
    <w:multiLevelType w:val="hybridMultilevel"/>
    <w:tmpl w:val="0DFCF7DC"/>
    <w:lvl w:ilvl="0" w:tplc="580C48EC">
      <w:start w:val="1"/>
      <w:numFmt w:val="bullet"/>
      <w:lvlText w:val="•"/>
      <w:lvlJc w:val="left"/>
      <w:pPr>
        <w:ind w:left="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D569958">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F2CA25C">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4F661F4">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0CE826A">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290D6AE">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F3AA05A">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0F83FA0">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68C17AE">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6ED6D19"/>
    <w:multiLevelType w:val="multilevel"/>
    <w:tmpl w:val="4684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E6107F"/>
    <w:multiLevelType w:val="multilevel"/>
    <w:tmpl w:val="FF32D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A955BA"/>
    <w:multiLevelType w:val="hybridMultilevel"/>
    <w:tmpl w:val="ED30D5FC"/>
    <w:lvl w:ilvl="0" w:tplc="B62A100C">
      <w:start w:val="1"/>
      <w:numFmt w:val="bullet"/>
      <w:lvlText w:val="•"/>
      <w:lvlJc w:val="left"/>
      <w:pPr>
        <w:ind w:left="8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D74A034">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B7A87D0">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150BEE8">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3E0F1EC">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9527076">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874233C">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A50C2C2">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FA8E426">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1FF2659"/>
    <w:multiLevelType w:val="hybridMultilevel"/>
    <w:tmpl w:val="B2DC5916"/>
    <w:lvl w:ilvl="0" w:tplc="38BAC1F8">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97CE6E4">
      <w:start w:val="1"/>
      <w:numFmt w:val="bullet"/>
      <w:lvlText w:val="o"/>
      <w:lvlJc w:val="left"/>
      <w:pPr>
        <w:ind w:left="19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BFC0300">
      <w:start w:val="1"/>
      <w:numFmt w:val="bullet"/>
      <w:lvlText w:val="▪"/>
      <w:lvlJc w:val="left"/>
      <w:pPr>
        <w:ind w:left="26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F24705A">
      <w:start w:val="1"/>
      <w:numFmt w:val="bullet"/>
      <w:lvlText w:val="•"/>
      <w:lvlJc w:val="left"/>
      <w:pPr>
        <w:ind w:left="337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4943EB8">
      <w:start w:val="1"/>
      <w:numFmt w:val="bullet"/>
      <w:lvlText w:val="o"/>
      <w:lvlJc w:val="left"/>
      <w:pPr>
        <w:ind w:left="4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492098A">
      <w:start w:val="1"/>
      <w:numFmt w:val="bullet"/>
      <w:lvlText w:val="▪"/>
      <w:lvlJc w:val="left"/>
      <w:pPr>
        <w:ind w:left="4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2AE0A64">
      <w:start w:val="1"/>
      <w:numFmt w:val="bullet"/>
      <w:lvlText w:val="•"/>
      <w:lvlJc w:val="left"/>
      <w:pPr>
        <w:ind w:left="5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A0684E8">
      <w:start w:val="1"/>
      <w:numFmt w:val="bullet"/>
      <w:lvlText w:val="o"/>
      <w:lvlJc w:val="left"/>
      <w:pPr>
        <w:ind w:left="6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04CD87E">
      <w:start w:val="1"/>
      <w:numFmt w:val="bullet"/>
      <w:lvlText w:val="▪"/>
      <w:lvlJc w:val="left"/>
      <w:pPr>
        <w:ind w:left="6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390383D"/>
    <w:multiLevelType w:val="hybridMultilevel"/>
    <w:tmpl w:val="60C6FF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3B65A46"/>
    <w:multiLevelType w:val="hybridMultilevel"/>
    <w:tmpl w:val="1F1821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AA856D3"/>
    <w:multiLevelType w:val="multilevel"/>
    <w:tmpl w:val="B790C6C6"/>
    <w:lvl w:ilvl="0">
      <w:start w:val="1"/>
      <w:numFmt w:val="decimal"/>
      <w:pStyle w:val="4"/>
      <w:lvlText w:val="%1."/>
      <w:lvlJc w:val="left"/>
      <w:pPr>
        <w:tabs>
          <w:tab w:val="num" w:pos="330"/>
        </w:tabs>
        <w:ind w:left="690" w:hanging="360"/>
      </w:pPr>
      <w:rPr>
        <w:rFonts w:hint="default"/>
        <w:sz w:val="28"/>
        <w:szCs w:val="28"/>
      </w:rPr>
    </w:lvl>
    <w:lvl w:ilvl="1">
      <w:start w:val="1"/>
      <w:numFmt w:val="decimal"/>
      <w:isLgl/>
      <w:lvlText w:val="%1.%2"/>
      <w:lvlJc w:val="left"/>
      <w:pPr>
        <w:tabs>
          <w:tab w:val="num" w:pos="0"/>
        </w:tabs>
        <w:ind w:left="4815" w:hanging="420"/>
      </w:pPr>
      <w:rPr>
        <w:rFonts w:hint="default"/>
      </w:rPr>
    </w:lvl>
    <w:lvl w:ilvl="2">
      <w:start w:val="1"/>
      <w:numFmt w:val="decimal"/>
      <w:pStyle w:val="10"/>
      <w:isLgl/>
      <w:lvlText w:val="%1.%2.%3."/>
      <w:lvlJc w:val="left"/>
      <w:pPr>
        <w:tabs>
          <w:tab w:val="num" w:pos="0"/>
        </w:tabs>
        <w:ind w:left="1440" w:hanging="720"/>
      </w:pPr>
      <w:rPr>
        <w:rFonts w:hint="default"/>
      </w:rPr>
    </w:lvl>
    <w:lvl w:ilvl="3">
      <w:start w:val="1"/>
      <w:numFmt w:val="decimal"/>
      <w:isLgl/>
      <w:lvlText w:val="%1.%2.%3.%4."/>
      <w:lvlJc w:val="left"/>
      <w:pPr>
        <w:tabs>
          <w:tab w:val="num" w:pos="0"/>
        </w:tabs>
        <w:ind w:left="1440" w:hanging="720"/>
      </w:pPr>
      <w:rPr>
        <w:rFonts w:hint="default"/>
      </w:rPr>
    </w:lvl>
    <w:lvl w:ilvl="4">
      <w:start w:val="1"/>
      <w:numFmt w:val="decimal"/>
      <w:isLgl/>
      <w:lvlText w:val="%1.%2.%3.%4.%5."/>
      <w:lvlJc w:val="left"/>
      <w:pPr>
        <w:tabs>
          <w:tab w:val="num" w:pos="0"/>
        </w:tabs>
        <w:ind w:left="1800" w:hanging="1080"/>
      </w:pPr>
      <w:rPr>
        <w:rFonts w:hint="default"/>
      </w:rPr>
    </w:lvl>
    <w:lvl w:ilvl="5">
      <w:start w:val="1"/>
      <w:numFmt w:val="decimal"/>
      <w:isLgl/>
      <w:lvlText w:val="%1.%2.%3.%4.%5.%6."/>
      <w:lvlJc w:val="left"/>
      <w:pPr>
        <w:tabs>
          <w:tab w:val="num" w:pos="0"/>
        </w:tabs>
        <w:ind w:left="1800" w:hanging="1080"/>
      </w:pPr>
      <w:rPr>
        <w:rFonts w:hint="default"/>
      </w:rPr>
    </w:lvl>
    <w:lvl w:ilvl="6">
      <w:start w:val="1"/>
      <w:numFmt w:val="decimal"/>
      <w:isLgl/>
      <w:lvlText w:val="%1.%2.%3.%4.%5.%6.%7."/>
      <w:lvlJc w:val="left"/>
      <w:pPr>
        <w:tabs>
          <w:tab w:val="num" w:pos="0"/>
        </w:tabs>
        <w:ind w:left="2160" w:hanging="1440"/>
      </w:pPr>
      <w:rPr>
        <w:rFonts w:hint="default"/>
      </w:rPr>
    </w:lvl>
    <w:lvl w:ilvl="7">
      <w:start w:val="1"/>
      <w:numFmt w:val="decimal"/>
      <w:isLgl/>
      <w:lvlText w:val="%1.%2.%3.%4.%5.%6.%7.%8."/>
      <w:lvlJc w:val="left"/>
      <w:pPr>
        <w:tabs>
          <w:tab w:val="num" w:pos="0"/>
        </w:tabs>
        <w:ind w:left="2160" w:hanging="1440"/>
      </w:pPr>
      <w:rPr>
        <w:rFonts w:hint="default"/>
      </w:rPr>
    </w:lvl>
    <w:lvl w:ilvl="8">
      <w:start w:val="1"/>
      <w:numFmt w:val="decimal"/>
      <w:isLgl/>
      <w:lvlText w:val="%1.%2.%3.%4.%5.%6.%7.%8.%9."/>
      <w:lvlJc w:val="left"/>
      <w:pPr>
        <w:tabs>
          <w:tab w:val="num" w:pos="0"/>
        </w:tabs>
        <w:ind w:left="2520" w:hanging="1800"/>
      </w:pPr>
      <w:rPr>
        <w:rFonts w:hint="default"/>
      </w:rPr>
    </w:lvl>
  </w:abstractNum>
  <w:num w:numId="1">
    <w:abstractNumId w:val="10"/>
  </w:num>
  <w:num w:numId="2">
    <w:abstractNumId w:val="6"/>
  </w:num>
  <w:num w:numId="3">
    <w:abstractNumId w:val="7"/>
  </w:num>
  <w:num w:numId="4">
    <w:abstractNumId w:val="15"/>
  </w:num>
  <w:num w:numId="5">
    <w:abstractNumId w:val="18"/>
  </w:num>
  <w:num w:numId="6">
    <w:abstractNumId w:val="5"/>
  </w:num>
  <w:num w:numId="7">
    <w:abstractNumId w:val="13"/>
  </w:num>
  <w:num w:numId="8">
    <w:abstractNumId w:val="19"/>
  </w:num>
  <w:num w:numId="9">
    <w:abstractNumId w:val="20"/>
  </w:num>
  <w:num w:numId="10">
    <w:abstractNumId w:val="3"/>
  </w:num>
  <w:num w:numId="11">
    <w:abstractNumId w:val="9"/>
  </w:num>
  <w:num w:numId="12">
    <w:abstractNumId w:val="8"/>
  </w:num>
  <w:num w:numId="13">
    <w:abstractNumId w:val="4"/>
  </w:num>
  <w:num w:numId="14">
    <w:abstractNumId w:val="12"/>
  </w:num>
  <w:num w:numId="15">
    <w:abstractNumId w:val="1"/>
  </w:num>
  <w:num w:numId="16">
    <w:abstractNumId w:val="17"/>
  </w:num>
  <w:num w:numId="17">
    <w:abstractNumId w:val="16"/>
  </w:num>
  <w:num w:numId="18">
    <w:abstractNumId w:val="14"/>
  </w:num>
  <w:num w:numId="19">
    <w:abstractNumId w:val="2"/>
  </w:num>
  <w:num w:numId="20">
    <w:abstractNumId w:val="22"/>
  </w:num>
  <w:num w:numId="21">
    <w:abstractNumId w:val="11"/>
  </w:num>
  <w:num w:numId="22">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80E"/>
    <w:rsid w:val="00001779"/>
    <w:rsid w:val="000032DB"/>
    <w:rsid w:val="00005DF6"/>
    <w:rsid w:val="000069F9"/>
    <w:rsid w:val="00007F6B"/>
    <w:rsid w:val="0001087A"/>
    <w:rsid w:val="000109FB"/>
    <w:rsid w:val="00010D01"/>
    <w:rsid w:val="00010E9A"/>
    <w:rsid w:val="0001155B"/>
    <w:rsid w:val="00012043"/>
    <w:rsid w:val="00012996"/>
    <w:rsid w:val="00013A3D"/>
    <w:rsid w:val="000165B3"/>
    <w:rsid w:val="00017EB1"/>
    <w:rsid w:val="000209A1"/>
    <w:rsid w:val="00021E4A"/>
    <w:rsid w:val="00022591"/>
    <w:rsid w:val="00022A99"/>
    <w:rsid w:val="00024174"/>
    <w:rsid w:val="000246AF"/>
    <w:rsid w:val="0002580A"/>
    <w:rsid w:val="00026200"/>
    <w:rsid w:val="00026439"/>
    <w:rsid w:val="000266D0"/>
    <w:rsid w:val="00026E24"/>
    <w:rsid w:val="00027C7F"/>
    <w:rsid w:val="0003072A"/>
    <w:rsid w:val="00030C65"/>
    <w:rsid w:val="00031A7C"/>
    <w:rsid w:val="00031F48"/>
    <w:rsid w:val="000326B8"/>
    <w:rsid w:val="000328CA"/>
    <w:rsid w:val="00033159"/>
    <w:rsid w:val="00033636"/>
    <w:rsid w:val="00033DAF"/>
    <w:rsid w:val="0003402F"/>
    <w:rsid w:val="000341AF"/>
    <w:rsid w:val="0003557B"/>
    <w:rsid w:val="00035A84"/>
    <w:rsid w:val="00036453"/>
    <w:rsid w:val="00037833"/>
    <w:rsid w:val="00040C6E"/>
    <w:rsid w:val="00041D7B"/>
    <w:rsid w:val="00041E0F"/>
    <w:rsid w:val="00042788"/>
    <w:rsid w:val="000434B0"/>
    <w:rsid w:val="000440C7"/>
    <w:rsid w:val="0004473B"/>
    <w:rsid w:val="0004480E"/>
    <w:rsid w:val="00044C70"/>
    <w:rsid w:val="00045898"/>
    <w:rsid w:val="000459AC"/>
    <w:rsid w:val="00045E71"/>
    <w:rsid w:val="0004675D"/>
    <w:rsid w:val="00046CA9"/>
    <w:rsid w:val="000477CA"/>
    <w:rsid w:val="00050697"/>
    <w:rsid w:val="000508B6"/>
    <w:rsid w:val="00050FE0"/>
    <w:rsid w:val="000510C9"/>
    <w:rsid w:val="0005166C"/>
    <w:rsid w:val="00052525"/>
    <w:rsid w:val="000526B2"/>
    <w:rsid w:val="00052D3A"/>
    <w:rsid w:val="00053251"/>
    <w:rsid w:val="00053BDB"/>
    <w:rsid w:val="000552D5"/>
    <w:rsid w:val="00056E0A"/>
    <w:rsid w:val="00056E7B"/>
    <w:rsid w:val="0005730C"/>
    <w:rsid w:val="00057963"/>
    <w:rsid w:val="00057B89"/>
    <w:rsid w:val="00057E1D"/>
    <w:rsid w:val="000600AE"/>
    <w:rsid w:val="000601AE"/>
    <w:rsid w:val="00061458"/>
    <w:rsid w:val="00062B81"/>
    <w:rsid w:val="00062F1C"/>
    <w:rsid w:val="00064255"/>
    <w:rsid w:val="00064B70"/>
    <w:rsid w:val="000653DE"/>
    <w:rsid w:val="00065700"/>
    <w:rsid w:val="000658A6"/>
    <w:rsid w:val="00066D1E"/>
    <w:rsid w:val="000704B1"/>
    <w:rsid w:val="00070814"/>
    <w:rsid w:val="00072505"/>
    <w:rsid w:val="000726C7"/>
    <w:rsid w:val="000757BC"/>
    <w:rsid w:val="00075903"/>
    <w:rsid w:val="00077805"/>
    <w:rsid w:val="000808C7"/>
    <w:rsid w:val="00081140"/>
    <w:rsid w:val="00081899"/>
    <w:rsid w:val="000821C8"/>
    <w:rsid w:val="000825C7"/>
    <w:rsid w:val="0008296D"/>
    <w:rsid w:val="00082E17"/>
    <w:rsid w:val="0008357A"/>
    <w:rsid w:val="00084123"/>
    <w:rsid w:val="000844C8"/>
    <w:rsid w:val="00084D6B"/>
    <w:rsid w:val="00084FFA"/>
    <w:rsid w:val="000908CA"/>
    <w:rsid w:val="00090F99"/>
    <w:rsid w:val="000925F4"/>
    <w:rsid w:val="00093269"/>
    <w:rsid w:val="00093DE6"/>
    <w:rsid w:val="00094186"/>
    <w:rsid w:val="000954C0"/>
    <w:rsid w:val="00095AC2"/>
    <w:rsid w:val="00097173"/>
    <w:rsid w:val="00097289"/>
    <w:rsid w:val="00097678"/>
    <w:rsid w:val="00097896"/>
    <w:rsid w:val="000A0334"/>
    <w:rsid w:val="000A117E"/>
    <w:rsid w:val="000A145B"/>
    <w:rsid w:val="000A401D"/>
    <w:rsid w:val="000A59DE"/>
    <w:rsid w:val="000A5B3B"/>
    <w:rsid w:val="000A5F02"/>
    <w:rsid w:val="000B18FD"/>
    <w:rsid w:val="000B1CE3"/>
    <w:rsid w:val="000B1D3B"/>
    <w:rsid w:val="000B4648"/>
    <w:rsid w:val="000B58C8"/>
    <w:rsid w:val="000B65B3"/>
    <w:rsid w:val="000B6A2C"/>
    <w:rsid w:val="000B6B4C"/>
    <w:rsid w:val="000B6D5E"/>
    <w:rsid w:val="000B738F"/>
    <w:rsid w:val="000B7A74"/>
    <w:rsid w:val="000B7ACA"/>
    <w:rsid w:val="000C013D"/>
    <w:rsid w:val="000C0BF1"/>
    <w:rsid w:val="000C14A7"/>
    <w:rsid w:val="000C2545"/>
    <w:rsid w:val="000C2BBA"/>
    <w:rsid w:val="000C3B3E"/>
    <w:rsid w:val="000C4D84"/>
    <w:rsid w:val="000C5A4D"/>
    <w:rsid w:val="000C658F"/>
    <w:rsid w:val="000C6651"/>
    <w:rsid w:val="000C6C8B"/>
    <w:rsid w:val="000D0D59"/>
    <w:rsid w:val="000D0F42"/>
    <w:rsid w:val="000D131B"/>
    <w:rsid w:val="000D2113"/>
    <w:rsid w:val="000D2F08"/>
    <w:rsid w:val="000D32BD"/>
    <w:rsid w:val="000D444B"/>
    <w:rsid w:val="000D5088"/>
    <w:rsid w:val="000D5A4A"/>
    <w:rsid w:val="000E0263"/>
    <w:rsid w:val="000E195E"/>
    <w:rsid w:val="000E2609"/>
    <w:rsid w:val="000E39FD"/>
    <w:rsid w:val="000E50C5"/>
    <w:rsid w:val="000E712B"/>
    <w:rsid w:val="000E7343"/>
    <w:rsid w:val="000F0FF2"/>
    <w:rsid w:val="000F5535"/>
    <w:rsid w:val="000F5C02"/>
    <w:rsid w:val="000F65E5"/>
    <w:rsid w:val="000F6D65"/>
    <w:rsid w:val="000F6DDB"/>
    <w:rsid w:val="000F7273"/>
    <w:rsid w:val="000F76EF"/>
    <w:rsid w:val="000F783F"/>
    <w:rsid w:val="001006A3"/>
    <w:rsid w:val="001012E3"/>
    <w:rsid w:val="00101609"/>
    <w:rsid w:val="00101A22"/>
    <w:rsid w:val="00102537"/>
    <w:rsid w:val="001025AF"/>
    <w:rsid w:val="00102D5E"/>
    <w:rsid w:val="00106B4A"/>
    <w:rsid w:val="001071E4"/>
    <w:rsid w:val="00107B51"/>
    <w:rsid w:val="00107BAC"/>
    <w:rsid w:val="00110332"/>
    <w:rsid w:val="001111B5"/>
    <w:rsid w:val="00111318"/>
    <w:rsid w:val="00113431"/>
    <w:rsid w:val="0011369B"/>
    <w:rsid w:val="001148F1"/>
    <w:rsid w:val="00114DE5"/>
    <w:rsid w:val="001159B5"/>
    <w:rsid w:val="00115E50"/>
    <w:rsid w:val="0011609C"/>
    <w:rsid w:val="001160B7"/>
    <w:rsid w:val="00116275"/>
    <w:rsid w:val="001164F0"/>
    <w:rsid w:val="0011653B"/>
    <w:rsid w:val="00121C20"/>
    <w:rsid w:val="001220D8"/>
    <w:rsid w:val="001227BF"/>
    <w:rsid w:val="00122FF6"/>
    <w:rsid w:val="001238A2"/>
    <w:rsid w:val="0012458F"/>
    <w:rsid w:val="00124CAC"/>
    <w:rsid w:val="00124EF7"/>
    <w:rsid w:val="0012542A"/>
    <w:rsid w:val="00125D8A"/>
    <w:rsid w:val="00125E38"/>
    <w:rsid w:val="00126248"/>
    <w:rsid w:val="00127A58"/>
    <w:rsid w:val="001304DE"/>
    <w:rsid w:val="0013139D"/>
    <w:rsid w:val="00131C9B"/>
    <w:rsid w:val="00131FA9"/>
    <w:rsid w:val="00132C3F"/>
    <w:rsid w:val="00133E8F"/>
    <w:rsid w:val="00134D34"/>
    <w:rsid w:val="00134DBC"/>
    <w:rsid w:val="00135026"/>
    <w:rsid w:val="0013557C"/>
    <w:rsid w:val="00135B6D"/>
    <w:rsid w:val="00136A16"/>
    <w:rsid w:val="0014087C"/>
    <w:rsid w:val="00141289"/>
    <w:rsid w:val="0014250F"/>
    <w:rsid w:val="00142FC4"/>
    <w:rsid w:val="00144264"/>
    <w:rsid w:val="00144965"/>
    <w:rsid w:val="00144B39"/>
    <w:rsid w:val="001451C4"/>
    <w:rsid w:val="00145255"/>
    <w:rsid w:val="0014557B"/>
    <w:rsid w:val="001465C0"/>
    <w:rsid w:val="00146D83"/>
    <w:rsid w:val="00150116"/>
    <w:rsid w:val="001501E3"/>
    <w:rsid w:val="00150DB2"/>
    <w:rsid w:val="00151B57"/>
    <w:rsid w:val="00153CC7"/>
    <w:rsid w:val="0015480A"/>
    <w:rsid w:val="00156067"/>
    <w:rsid w:val="001560F7"/>
    <w:rsid w:val="00156B83"/>
    <w:rsid w:val="00156D88"/>
    <w:rsid w:val="00157407"/>
    <w:rsid w:val="00157CCD"/>
    <w:rsid w:val="00160E8C"/>
    <w:rsid w:val="001610C7"/>
    <w:rsid w:val="00161828"/>
    <w:rsid w:val="00161CF1"/>
    <w:rsid w:val="00161ED8"/>
    <w:rsid w:val="00161F82"/>
    <w:rsid w:val="00162497"/>
    <w:rsid w:val="001624B8"/>
    <w:rsid w:val="00162E14"/>
    <w:rsid w:val="0016427C"/>
    <w:rsid w:val="0016435E"/>
    <w:rsid w:val="001647AB"/>
    <w:rsid w:val="00164ECC"/>
    <w:rsid w:val="00165432"/>
    <w:rsid w:val="001658FC"/>
    <w:rsid w:val="0016593C"/>
    <w:rsid w:val="00167BFD"/>
    <w:rsid w:val="00170177"/>
    <w:rsid w:val="0017179D"/>
    <w:rsid w:val="00171D83"/>
    <w:rsid w:val="001737B9"/>
    <w:rsid w:val="00175A52"/>
    <w:rsid w:val="00176B10"/>
    <w:rsid w:val="0017782A"/>
    <w:rsid w:val="001805C6"/>
    <w:rsid w:val="00182142"/>
    <w:rsid w:val="001829BF"/>
    <w:rsid w:val="001832D5"/>
    <w:rsid w:val="00185728"/>
    <w:rsid w:val="001867F3"/>
    <w:rsid w:val="00187341"/>
    <w:rsid w:val="00187646"/>
    <w:rsid w:val="00187655"/>
    <w:rsid w:val="00187AA1"/>
    <w:rsid w:val="00187E13"/>
    <w:rsid w:val="001903CF"/>
    <w:rsid w:val="00190A29"/>
    <w:rsid w:val="00190E37"/>
    <w:rsid w:val="00191315"/>
    <w:rsid w:val="00191C25"/>
    <w:rsid w:val="00191C3C"/>
    <w:rsid w:val="00191FB8"/>
    <w:rsid w:val="001920AF"/>
    <w:rsid w:val="00192A81"/>
    <w:rsid w:val="00192E83"/>
    <w:rsid w:val="00192EE5"/>
    <w:rsid w:val="001936AF"/>
    <w:rsid w:val="001946F8"/>
    <w:rsid w:val="00195437"/>
    <w:rsid w:val="00195B5E"/>
    <w:rsid w:val="00195D20"/>
    <w:rsid w:val="0019611A"/>
    <w:rsid w:val="00196433"/>
    <w:rsid w:val="001974A9"/>
    <w:rsid w:val="0019776E"/>
    <w:rsid w:val="001A0180"/>
    <w:rsid w:val="001A0AE2"/>
    <w:rsid w:val="001A0E7A"/>
    <w:rsid w:val="001A0F82"/>
    <w:rsid w:val="001A121F"/>
    <w:rsid w:val="001A149C"/>
    <w:rsid w:val="001A1886"/>
    <w:rsid w:val="001A1B09"/>
    <w:rsid w:val="001A2260"/>
    <w:rsid w:val="001A587F"/>
    <w:rsid w:val="001A5D82"/>
    <w:rsid w:val="001A6D66"/>
    <w:rsid w:val="001A74CC"/>
    <w:rsid w:val="001A76DC"/>
    <w:rsid w:val="001B06A2"/>
    <w:rsid w:val="001B381D"/>
    <w:rsid w:val="001B41AD"/>
    <w:rsid w:val="001B42EF"/>
    <w:rsid w:val="001B50C4"/>
    <w:rsid w:val="001B51F3"/>
    <w:rsid w:val="001B5B22"/>
    <w:rsid w:val="001B700D"/>
    <w:rsid w:val="001B71B5"/>
    <w:rsid w:val="001B75AF"/>
    <w:rsid w:val="001C0236"/>
    <w:rsid w:val="001C05DB"/>
    <w:rsid w:val="001C0812"/>
    <w:rsid w:val="001C1380"/>
    <w:rsid w:val="001C3568"/>
    <w:rsid w:val="001C3D11"/>
    <w:rsid w:val="001C4285"/>
    <w:rsid w:val="001C4D92"/>
    <w:rsid w:val="001C538B"/>
    <w:rsid w:val="001C6923"/>
    <w:rsid w:val="001C6B04"/>
    <w:rsid w:val="001C6FB4"/>
    <w:rsid w:val="001C7A46"/>
    <w:rsid w:val="001D39CC"/>
    <w:rsid w:val="001D3B16"/>
    <w:rsid w:val="001D3EF2"/>
    <w:rsid w:val="001D461E"/>
    <w:rsid w:val="001D5B23"/>
    <w:rsid w:val="001D6626"/>
    <w:rsid w:val="001D6F92"/>
    <w:rsid w:val="001D72AD"/>
    <w:rsid w:val="001D779B"/>
    <w:rsid w:val="001D7CC5"/>
    <w:rsid w:val="001E215C"/>
    <w:rsid w:val="001E27CF"/>
    <w:rsid w:val="001E3651"/>
    <w:rsid w:val="001E3F25"/>
    <w:rsid w:val="001E3F90"/>
    <w:rsid w:val="001E41FF"/>
    <w:rsid w:val="001E4D89"/>
    <w:rsid w:val="001E563A"/>
    <w:rsid w:val="001E5B19"/>
    <w:rsid w:val="001E62BC"/>
    <w:rsid w:val="001E6662"/>
    <w:rsid w:val="001E6B61"/>
    <w:rsid w:val="001F0403"/>
    <w:rsid w:val="001F4A13"/>
    <w:rsid w:val="001F4E77"/>
    <w:rsid w:val="001F721E"/>
    <w:rsid w:val="001F736D"/>
    <w:rsid w:val="00200BDB"/>
    <w:rsid w:val="0020117F"/>
    <w:rsid w:val="00202941"/>
    <w:rsid w:val="00202CC6"/>
    <w:rsid w:val="00206804"/>
    <w:rsid w:val="00206C25"/>
    <w:rsid w:val="00211318"/>
    <w:rsid w:val="00211387"/>
    <w:rsid w:val="00211BFC"/>
    <w:rsid w:val="00211F11"/>
    <w:rsid w:val="00212019"/>
    <w:rsid w:val="00213D05"/>
    <w:rsid w:val="00215427"/>
    <w:rsid w:val="00215C38"/>
    <w:rsid w:val="00215DEB"/>
    <w:rsid w:val="00217A98"/>
    <w:rsid w:val="00217D55"/>
    <w:rsid w:val="002210A1"/>
    <w:rsid w:val="002235A9"/>
    <w:rsid w:val="002236B2"/>
    <w:rsid w:val="00224A30"/>
    <w:rsid w:val="0022594A"/>
    <w:rsid w:val="00225D56"/>
    <w:rsid w:val="002268F3"/>
    <w:rsid w:val="00226C9C"/>
    <w:rsid w:val="0022720C"/>
    <w:rsid w:val="00227533"/>
    <w:rsid w:val="0023091A"/>
    <w:rsid w:val="00232993"/>
    <w:rsid w:val="00233A5B"/>
    <w:rsid w:val="002344C8"/>
    <w:rsid w:val="002357BE"/>
    <w:rsid w:val="002359A2"/>
    <w:rsid w:val="00236AC4"/>
    <w:rsid w:val="00237457"/>
    <w:rsid w:val="00237495"/>
    <w:rsid w:val="002379C9"/>
    <w:rsid w:val="00240176"/>
    <w:rsid w:val="00240304"/>
    <w:rsid w:val="002433F1"/>
    <w:rsid w:val="00243C62"/>
    <w:rsid w:val="00244362"/>
    <w:rsid w:val="002443EA"/>
    <w:rsid w:val="00244DD8"/>
    <w:rsid w:val="002453C3"/>
    <w:rsid w:val="00245BC5"/>
    <w:rsid w:val="002461E1"/>
    <w:rsid w:val="00247129"/>
    <w:rsid w:val="00247DFB"/>
    <w:rsid w:val="00251351"/>
    <w:rsid w:val="0025176D"/>
    <w:rsid w:val="00251C3D"/>
    <w:rsid w:val="002521A5"/>
    <w:rsid w:val="002534CD"/>
    <w:rsid w:val="00253DBB"/>
    <w:rsid w:val="00254E0D"/>
    <w:rsid w:val="002554C3"/>
    <w:rsid w:val="00256B57"/>
    <w:rsid w:val="00257C92"/>
    <w:rsid w:val="00260DB5"/>
    <w:rsid w:val="00262C9E"/>
    <w:rsid w:val="00263072"/>
    <w:rsid w:val="002637BE"/>
    <w:rsid w:val="00264108"/>
    <w:rsid w:val="00264311"/>
    <w:rsid w:val="00264519"/>
    <w:rsid w:val="00264E8E"/>
    <w:rsid w:val="00265270"/>
    <w:rsid w:val="00265CB5"/>
    <w:rsid w:val="0026613F"/>
    <w:rsid w:val="00266A01"/>
    <w:rsid w:val="002670CD"/>
    <w:rsid w:val="002673B1"/>
    <w:rsid w:val="00270BBE"/>
    <w:rsid w:val="00270D07"/>
    <w:rsid w:val="0027160A"/>
    <w:rsid w:val="00272EAF"/>
    <w:rsid w:val="002732D4"/>
    <w:rsid w:val="002737E6"/>
    <w:rsid w:val="00273B93"/>
    <w:rsid w:val="00274BB5"/>
    <w:rsid w:val="00275C89"/>
    <w:rsid w:val="002762BA"/>
    <w:rsid w:val="00276611"/>
    <w:rsid w:val="00276ACB"/>
    <w:rsid w:val="00277488"/>
    <w:rsid w:val="00277611"/>
    <w:rsid w:val="00277740"/>
    <w:rsid w:val="0028185D"/>
    <w:rsid w:val="002830A5"/>
    <w:rsid w:val="002833A3"/>
    <w:rsid w:val="002840A2"/>
    <w:rsid w:val="00284AFC"/>
    <w:rsid w:val="00284BC0"/>
    <w:rsid w:val="00286C5F"/>
    <w:rsid w:val="0028778B"/>
    <w:rsid w:val="00287792"/>
    <w:rsid w:val="00287A0D"/>
    <w:rsid w:val="00290EE4"/>
    <w:rsid w:val="002913EB"/>
    <w:rsid w:val="00292991"/>
    <w:rsid w:val="00293B5D"/>
    <w:rsid w:val="002947D7"/>
    <w:rsid w:val="00294D90"/>
    <w:rsid w:val="00295525"/>
    <w:rsid w:val="002961FA"/>
    <w:rsid w:val="00297F4B"/>
    <w:rsid w:val="002A00C2"/>
    <w:rsid w:val="002A0379"/>
    <w:rsid w:val="002A0F5D"/>
    <w:rsid w:val="002A11B0"/>
    <w:rsid w:val="002A16BA"/>
    <w:rsid w:val="002A2C9E"/>
    <w:rsid w:val="002A441A"/>
    <w:rsid w:val="002A46E0"/>
    <w:rsid w:val="002A47D1"/>
    <w:rsid w:val="002A4B21"/>
    <w:rsid w:val="002A5296"/>
    <w:rsid w:val="002A5EB3"/>
    <w:rsid w:val="002A7C73"/>
    <w:rsid w:val="002B018E"/>
    <w:rsid w:val="002B0BF3"/>
    <w:rsid w:val="002B17E3"/>
    <w:rsid w:val="002B1EB0"/>
    <w:rsid w:val="002B2BAC"/>
    <w:rsid w:val="002B3D9E"/>
    <w:rsid w:val="002B3F4F"/>
    <w:rsid w:val="002B4375"/>
    <w:rsid w:val="002B4949"/>
    <w:rsid w:val="002B4E6C"/>
    <w:rsid w:val="002B5E58"/>
    <w:rsid w:val="002B6100"/>
    <w:rsid w:val="002B68B9"/>
    <w:rsid w:val="002B6BCD"/>
    <w:rsid w:val="002B799B"/>
    <w:rsid w:val="002C1E80"/>
    <w:rsid w:val="002C25FD"/>
    <w:rsid w:val="002C33F6"/>
    <w:rsid w:val="002C4691"/>
    <w:rsid w:val="002C4E0A"/>
    <w:rsid w:val="002C533D"/>
    <w:rsid w:val="002C5EB8"/>
    <w:rsid w:val="002C6F69"/>
    <w:rsid w:val="002C7AA4"/>
    <w:rsid w:val="002D01E7"/>
    <w:rsid w:val="002D01F0"/>
    <w:rsid w:val="002D0A7D"/>
    <w:rsid w:val="002D142F"/>
    <w:rsid w:val="002D17C8"/>
    <w:rsid w:val="002D20BD"/>
    <w:rsid w:val="002D31B7"/>
    <w:rsid w:val="002D4159"/>
    <w:rsid w:val="002D4BDF"/>
    <w:rsid w:val="002D5163"/>
    <w:rsid w:val="002D7E63"/>
    <w:rsid w:val="002D7EA3"/>
    <w:rsid w:val="002E0999"/>
    <w:rsid w:val="002E2ADB"/>
    <w:rsid w:val="002E2E57"/>
    <w:rsid w:val="002E3DD9"/>
    <w:rsid w:val="002E4039"/>
    <w:rsid w:val="002E59F4"/>
    <w:rsid w:val="002E61B2"/>
    <w:rsid w:val="002E6578"/>
    <w:rsid w:val="002E73A5"/>
    <w:rsid w:val="002E773B"/>
    <w:rsid w:val="002F0C97"/>
    <w:rsid w:val="002F117E"/>
    <w:rsid w:val="002F1349"/>
    <w:rsid w:val="002F1433"/>
    <w:rsid w:val="002F1466"/>
    <w:rsid w:val="002F1F2A"/>
    <w:rsid w:val="002F2ABA"/>
    <w:rsid w:val="002F3436"/>
    <w:rsid w:val="002F348F"/>
    <w:rsid w:val="002F3E89"/>
    <w:rsid w:val="002F3EAE"/>
    <w:rsid w:val="002F4712"/>
    <w:rsid w:val="002F4E36"/>
    <w:rsid w:val="002F5985"/>
    <w:rsid w:val="002F5A69"/>
    <w:rsid w:val="002F705D"/>
    <w:rsid w:val="002F7190"/>
    <w:rsid w:val="002F7F66"/>
    <w:rsid w:val="00301A29"/>
    <w:rsid w:val="00302959"/>
    <w:rsid w:val="003045DD"/>
    <w:rsid w:val="00304742"/>
    <w:rsid w:val="00306911"/>
    <w:rsid w:val="00306BF6"/>
    <w:rsid w:val="0030774A"/>
    <w:rsid w:val="00310FEE"/>
    <w:rsid w:val="003114A0"/>
    <w:rsid w:val="00311F87"/>
    <w:rsid w:val="00312DF3"/>
    <w:rsid w:val="0031333D"/>
    <w:rsid w:val="00314010"/>
    <w:rsid w:val="00316019"/>
    <w:rsid w:val="00316515"/>
    <w:rsid w:val="00316BD7"/>
    <w:rsid w:val="00320AC4"/>
    <w:rsid w:val="00320D9D"/>
    <w:rsid w:val="003228FD"/>
    <w:rsid w:val="00322BC2"/>
    <w:rsid w:val="00322CD5"/>
    <w:rsid w:val="00322ED3"/>
    <w:rsid w:val="0032375A"/>
    <w:rsid w:val="003240D6"/>
    <w:rsid w:val="00324DAB"/>
    <w:rsid w:val="00325A0F"/>
    <w:rsid w:val="00325DEA"/>
    <w:rsid w:val="00326964"/>
    <w:rsid w:val="00327B41"/>
    <w:rsid w:val="00327F0C"/>
    <w:rsid w:val="003327C2"/>
    <w:rsid w:val="00332C41"/>
    <w:rsid w:val="003339B8"/>
    <w:rsid w:val="00333B5A"/>
    <w:rsid w:val="00333D4E"/>
    <w:rsid w:val="003342A1"/>
    <w:rsid w:val="00334793"/>
    <w:rsid w:val="00334F6A"/>
    <w:rsid w:val="00334FE0"/>
    <w:rsid w:val="003350AD"/>
    <w:rsid w:val="0033510D"/>
    <w:rsid w:val="003358B2"/>
    <w:rsid w:val="0033689B"/>
    <w:rsid w:val="00337686"/>
    <w:rsid w:val="00337813"/>
    <w:rsid w:val="00337DDA"/>
    <w:rsid w:val="00340C9E"/>
    <w:rsid w:val="00341100"/>
    <w:rsid w:val="00341975"/>
    <w:rsid w:val="003427D2"/>
    <w:rsid w:val="00342882"/>
    <w:rsid w:val="00342B78"/>
    <w:rsid w:val="00343EA8"/>
    <w:rsid w:val="00347120"/>
    <w:rsid w:val="00350E62"/>
    <w:rsid w:val="00351A72"/>
    <w:rsid w:val="003534D3"/>
    <w:rsid w:val="003539FA"/>
    <w:rsid w:val="00353C98"/>
    <w:rsid w:val="00353CE4"/>
    <w:rsid w:val="00354CAB"/>
    <w:rsid w:val="00355254"/>
    <w:rsid w:val="00355F23"/>
    <w:rsid w:val="00356DFE"/>
    <w:rsid w:val="00357F2F"/>
    <w:rsid w:val="0036129C"/>
    <w:rsid w:val="00361F87"/>
    <w:rsid w:val="00362743"/>
    <w:rsid w:val="00362EBB"/>
    <w:rsid w:val="00364C35"/>
    <w:rsid w:val="00364FAF"/>
    <w:rsid w:val="003651AD"/>
    <w:rsid w:val="003655D6"/>
    <w:rsid w:val="0036591E"/>
    <w:rsid w:val="0037001D"/>
    <w:rsid w:val="003706B7"/>
    <w:rsid w:val="00370A37"/>
    <w:rsid w:val="0037166F"/>
    <w:rsid w:val="00371A81"/>
    <w:rsid w:val="003726D8"/>
    <w:rsid w:val="00373100"/>
    <w:rsid w:val="00373D22"/>
    <w:rsid w:val="003740D6"/>
    <w:rsid w:val="00374882"/>
    <w:rsid w:val="00374F40"/>
    <w:rsid w:val="00375AFC"/>
    <w:rsid w:val="00376310"/>
    <w:rsid w:val="00377387"/>
    <w:rsid w:val="00377440"/>
    <w:rsid w:val="00377805"/>
    <w:rsid w:val="00377A27"/>
    <w:rsid w:val="00377B17"/>
    <w:rsid w:val="00380422"/>
    <w:rsid w:val="0038055D"/>
    <w:rsid w:val="00380745"/>
    <w:rsid w:val="00380773"/>
    <w:rsid w:val="00380BD0"/>
    <w:rsid w:val="00380BEA"/>
    <w:rsid w:val="00380CCA"/>
    <w:rsid w:val="00380E92"/>
    <w:rsid w:val="00381119"/>
    <w:rsid w:val="003815E8"/>
    <w:rsid w:val="003816C2"/>
    <w:rsid w:val="00382F96"/>
    <w:rsid w:val="00383758"/>
    <w:rsid w:val="00385728"/>
    <w:rsid w:val="0038593E"/>
    <w:rsid w:val="00385C60"/>
    <w:rsid w:val="00385F32"/>
    <w:rsid w:val="00385F37"/>
    <w:rsid w:val="003867C1"/>
    <w:rsid w:val="0038783E"/>
    <w:rsid w:val="00390420"/>
    <w:rsid w:val="00390C31"/>
    <w:rsid w:val="0039119C"/>
    <w:rsid w:val="00391F0E"/>
    <w:rsid w:val="00391F54"/>
    <w:rsid w:val="00392061"/>
    <w:rsid w:val="00392A8A"/>
    <w:rsid w:val="00392B15"/>
    <w:rsid w:val="003931C1"/>
    <w:rsid w:val="0039398B"/>
    <w:rsid w:val="0039403A"/>
    <w:rsid w:val="0039472A"/>
    <w:rsid w:val="003964DF"/>
    <w:rsid w:val="00396E2F"/>
    <w:rsid w:val="003A028E"/>
    <w:rsid w:val="003A12C9"/>
    <w:rsid w:val="003A2846"/>
    <w:rsid w:val="003A2B66"/>
    <w:rsid w:val="003A2C1C"/>
    <w:rsid w:val="003A38C0"/>
    <w:rsid w:val="003A3A3B"/>
    <w:rsid w:val="003A4164"/>
    <w:rsid w:val="003A471E"/>
    <w:rsid w:val="003A53A9"/>
    <w:rsid w:val="003A53BB"/>
    <w:rsid w:val="003A56A3"/>
    <w:rsid w:val="003A6E6B"/>
    <w:rsid w:val="003B037C"/>
    <w:rsid w:val="003B1128"/>
    <w:rsid w:val="003B1B6C"/>
    <w:rsid w:val="003B2708"/>
    <w:rsid w:val="003B2A0D"/>
    <w:rsid w:val="003B41F8"/>
    <w:rsid w:val="003B578E"/>
    <w:rsid w:val="003B73BF"/>
    <w:rsid w:val="003C11E2"/>
    <w:rsid w:val="003C3200"/>
    <w:rsid w:val="003C3773"/>
    <w:rsid w:val="003C4256"/>
    <w:rsid w:val="003C4ED1"/>
    <w:rsid w:val="003C54A0"/>
    <w:rsid w:val="003C5C1D"/>
    <w:rsid w:val="003C6388"/>
    <w:rsid w:val="003C63C2"/>
    <w:rsid w:val="003C6BC7"/>
    <w:rsid w:val="003C6F8E"/>
    <w:rsid w:val="003C7AB3"/>
    <w:rsid w:val="003C7AC1"/>
    <w:rsid w:val="003C7EAC"/>
    <w:rsid w:val="003C7FCE"/>
    <w:rsid w:val="003D170B"/>
    <w:rsid w:val="003D178A"/>
    <w:rsid w:val="003D1924"/>
    <w:rsid w:val="003D19BE"/>
    <w:rsid w:val="003D2B10"/>
    <w:rsid w:val="003D4086"/>
    <w:rsid w:val="003D4561"/>
    <w:rsid w:val="003D487D"/>
    <w:rsid w:val="003D5061"/>
    <w:rsid w:val="003D63E8"/>
    <w:rsid w:val="003D6467"/>
    <w:rsid w:val="003D6C82"/>
    <w:rsid w:val="003D776E"/>
    <w:rsid w:val="003D7FA3"/>
    <w:rsid w:val="003E031E"/>
    <w:rsid w:val="003E095A"/>
    <w:rsid w:val="003E3BA3"/>
    <w:rsid w:val="003E4CA6"/>
    <w:rsid w:val="003E4FFF"/>
    <w:rsid w:val="003E69B7"/>
    <w:rsid w:val="003F0D99"/>
    <w:rsid w:val="003F15B7"/>
    <w:rsid w:val="003F2CDB"/>
    <w:rsid w:val="003F3954"/>
    <w:rsid w:val="003F4ACA"/>
    <w:rsid w:val="003F5805"/>
    <w:rsid w:val="003F645A"/>
    <w:rsid w:val="003F6B04"/>
    <w:rsid w:val="003F6BBF"/>
    <w:rsid w:val="004006F8"/>
    <w:rsid w:val="004012D3"/>
    <w:rsid w:val="004031FD"/>
    <w:rsid w:val="00403E52"/>
    <w:rsid w:val="00404579"/>
    <w:rsid w:val="0040566D"/>
    <w:rsid w:val="004062E2"/>
    <w:rsid w:val="00406A38"/>
    <w:rsid w:val="00410E14"/>
    <w:rsid w:val="004116F2"/>
    <w:rsid w:val="00411A5B"/>
    <w:rsid w:val="00411BB2"/>
    <w:rsid w:val="00411C00"/>
    <w:rsid w:val="00412719"/>
    <w:rsid w:val="00412810"/>
    <w:rsid w:val="004139AC"/>
    <w:rsid w:val="0041599F"/>
    <w:rsid w:val="00416FDE"/>
    <w:rsid w:val="00417B2B"/>
    <w:rsid w:val="00420129"/>
    <w:rsid w:val="00421195"/>
    <w:rsid w:val="004215AC"/>
    <w:rsid w:val="0042195F"/>
    <w:rsid w:val="00422140"/>
    <w:rsid w:val="004224EB"/>
    <w:rsid w:val="00422A87"/>
    <w:rsid w:val="00423089"/>
    <w:rsid w:val="00423F02"/>
    <w:rsid w:val="00424DD6"/>
    <w:rsid w:val="00426F88"/>
    <w:rsid w:val="00427DD1"/>
    <w:rsid w:val="00427F95"/>
    <w:rsid w:val="00430925"/>
    <w:rsid w:val="00430963"/>
    <w:rsid w:val="004311A1"/>
    <w:rsid w:val="00431227"/>
    <w:rsid w:val="004330AA"/>
    <w:rsid w:val="00433521"/>
    <w:rsid w:val="0043399B"/>
    <w:rsid w:val="00436ABC"/>
    <w:rsid w:val="00440776"/>
    <w:rsid w:val="00440A20"/>
    <w:rsid w:val="00440A24"/>
    <w:rsid w:val="00440FAC"/>
    <w:rsid w:val="00442943"/>
    <w:rsid w:val="004442FF"/>
    <w:rsid w:val="00444A0C"/>
    <w:rsid w:val="0044716B"/>
    <w:rsid w:val="00447B84"/>
    <w:rsid w:val="00450DBB"/>
    <w:rsid w:val="00452A27"/>
    <w:rsid w:val="0045383D"/>
    <w:rsid w:val="00454A4A"/>
    <w:rsid w:val="0045607E"/>
    <w:rsid w:val="00457AE8"/>
    <w:rsid w:val="0046061D"/>
    <w:rsid w:val="00460FF3"/>
    <w:rsid w:val="0046148C"/>
    <w:rsid w:val="004624BB"/>
    <w:rsid w:val="00462E3B"/>
    <w:rsid w:val="0046497A"/>
    <w:rsid w:val="004666C2"/>
    <w:rsid w:val="00466FD3"/>
    <w:rsid w:val="00471BE1"/>
    <w:rsid w:val="00472FCB"/>
    <w:rsid w:val="00473B39"/>
    <w:rsid w:val="00473BBE"/>
    <w:rsid w:val="00473BE5"/>
    <w:rsid w:val="00473FAD"/>
    <w:rsid w:val="0047438C"/>
    <w:rsid w:val="0047589C"/>
    <w:rsid w:val="00476BA5"/>
    <w:rsid w:val="0047718B"/>
    <w:rsid w:val="00477AA1"/>
    <w:rsid w:val="004803DE"/>
    <w:rsid w:val="00480F02"/>
    <w:rsid w:val="00481346"/>
    <w:rsid w:val="004819A7"/>
    <w:rsid w:val="00484D77"/>
    <w:rsid w:val="004850B9"/>
    <w:rsid w:val="004866C6"/>
    <w:rsid w:val="00487712"/>
    <w:rsid w:val="00490280"/>
    <w:rsid w:val="0049156C"/>
    <w:rsid w:val="004919A1"/>
    <w:rsid w:val="00491B70"/>
    <w:rsid w:val="00492176"/>
    <w:rsid w:val="0049333F"/>
    <w:rsid w:val="00494723"/>
    <w:rsid w:val="00494ADC"/>
    <w:rsid w:val="00494D8C"/>
    <w:rsid w:val="0049563C"/>
    <w:rsid w:val="00495C2C"/>
    <w:rsid w:val="00495E4D"/>
    <w:rsid w:val="0049614A"/>
    <w:rsid w:val="00496B33"/>
    <w:rsid w:val="004970E3"/>
    <w:rsid w:val="004972E6"/>
    <w:rsid w:val="0049733D"/>
    <w:rsid w:val="004A26E4"/>
    <w:rsid w:val="004A282C"/>
    <w:rsid w:val="004A2BCD"/>
    <w:rsid w:val="004A3D13"/>
    <w:rsid w:val="004A3EB0"/>
    <w:rsid w:val="004A4200"/>
    <w:rsid w:val="004A51F5"/>
    <w:rsid w:val="004A556B"/>
    <w:rsid w:val="004A559A"/>
    <w:rsid w:val="004A5D18"/>
    <w:rsid w:val="004A6F35"/>
    <w:rsid w:val="004A7785"/>
    <w:rsid w:val="004A7B2A"/>
    <w:rsid w:val="004A7E5E"/>
    <w:rsid w:val="004B1931"/>
    <w:rsid w:val="004B369F"/>
    <w:rsid w:val="004B4F63"/>
    <w:rsid w:val="004B5257"/>
    <w:rsid w:val="004B623C"/>
    <w:rsid w:val="004B6295"/>
    <w:rsid w:val="004B6BD8"/>
    <w:rsid w:val="004C002E"/>
    <w:rsid w:val="004C0CAD"/>
    <w:rsid w:val="004C0E71"/>
    <w:rsid w:val="004C3BC2"/>
    <w:rsid w:val="004C50A9"/>
    <w:rsid w:val="004C58EA"/>
    <w:rsid w:val="004C62D0"/>
    <w:rsid w:val="004C6A9B"/>
    <w:rsid w:val="004D0B8B"/>
    <w:rsid w:val="004D1572"/>
    <w:rsid w:val="004D1BC3"/>
    <w:rsid w:val="004D3F83"/>
    <w:rsid w:val="004D48C6"/>
    <w:rsid w:val="004D4D6A"/>
    <w:rsid w:val="004D5C9F"/>
    <w:rsid w:val="004D7C30"/>
    <w:rsid w:val="004D7CCF"/>
    <w:rsid w:val="004E0996"/>
    <w:rsid w:val="004E15BE"/>
    <w:rsid w:val="004E1701"/>
    <w:rsid w:val="004E2292"/>
    <w:rsid w:val="004E286A"/>
    <w:rsid w:val="004E2A07"/>
    <w:rsid w:val="004E2EA0"/>
    <w:rsid w:val="004E7222"/>
    <w:rsid w:val="004F17FC"/>
    <w:rsid w:val="004F25ED"/>
    <w:rsid w:val="004F2AC2"/>
    <w:rsid w:val="004F3155"/>
    <w:rsid w:val="004F3CB0"/>
    <w:rsid w:val="004F40A9"/>
    <w:rsid w:val="004F41F4"/>
    <w:rsid w:val="004F4610"/>
    <w:rsid w:val="004F4BE1"/>
    <w:rsid w:val="004F5A39"/>
    <w:rsid w:val="004F644D"/>
    <w:rsid w:val="004F68D0"/>
    <w:rsid w:val="004F69F7"/>
    <w:rsid w:val="004F6A01"/>
    <w:rsid w:val="004F7AA7"/>
    <w:rsid w:val="00500087"/>
    <w:rsid w:val="00501A7C"/>
    <w:rsid w:val="00501D30"/>
    <w:rsid w:val="00502548"/>
    <w:rsid w:val="00502691"/>
    <w:rsid w:val="00504D1C"/>
    <w:rsid w:val="0050605E"/>
    <w:rsid w:val="00510245"/>
    <w:rsid w:val="00510254"/>
    <w:rsid w:val="00510FB5"/>
    <w:rsid w:val="005116D7"/>
    <w:rsid w:val="00513684"/>
    <w:rsid w:val="00514062"/>
    <w:rsid w:val="00514416"/>
    <w:rsid w:val="00515F39"/>
    <w:rsid w:val="005169D7"/>
    <w:rsid w:val="00517432"/>
    <w:rsid w:val="00517B20"/>
    <w:rsid w:val="005203B7"/>
    <w:rsid w:val="005204C7"/>
    <w:rsid w:val="005209B5"/>
    <w:rsid w:val="005214E1"/>
    <w:rsid w:val="00521513"/>
    <w:rsid w:val="005216DB"/>
    <w:rsid w:val="00521893"/>
    <w:rsid w:val="00522343"/>
    <w:rsid w:val="0052448A"/>
    <w:rsid w:val="00524AE0"/>
    <w:rsid w:val="00525AE3"/>
    <w:rsid w:val="00526DDA"/>
    <w:rsid w:val="005272FC"/>
    <w:rsid w:val="00530772"/>
    <w:rsid w:val="00531273"/>
    <w:rsid w:val="00532548"/>
    <w:rsid w:val="00534098"/>
    <w:rsid w:val="00534DFD"/>
    <w:rsid w:val="005358B5"/>
    <w:rsid w:val="005364BF"/>
    <w:rsid w:val="005365E1"/>
    <w:rsid w:val="005376B5"/>
    <w:rsid w:val="00540578"/>
    <w:rsid w:val="00540D1E"/>
    <w:rsid w:val="00541443"/>
    <w:rsid w:val="00541700"/>
    <w:rsid w:val="00541D03"/>
    <w:rsid w:val="00543A46"/>
    <w:rsid w:val="00543BC2"/>
    <w:rsid w:val="00544321"/>
    <w:rsid w:val="005444B1"/>
    <w:rsid w:val="00545595"/>
    <w:rsid w:val="005525FB"/>
    <w:rsid w:val="005532AD"/>
    <w:rsid w:val="005536D7"/>
    <w:rsid w:val="005538DB"/>
    <w:rsid w:val="005546C4"/>
    <w:rsid w:val="00554BE7"/>
    <w:rsid w:val="00555FD2"/>
    <w:rsid w:val="00556638"/>
    <w:rsid w:val="00556A23"/>
    <w:rsid w:val="00556F84"/>
    <w:rsid w:val="00560336"/>
    <w:rsid w:val="0056033B"/>
    <w:rsid w:val="0056463C"/>
    <w:rsid w:val="00564E78"/>
    <w:rsid w:val="0056552D"/>
    <w:rsid w:val="0056699E"/>
    <w:rsid w:val="00567C6C"/>
    <w:rsid w:val="0057024A"/>
    <w:rsid w:val="00570DB2"/>
    <w:rsid w:val="005714D7"/>
    <w:rsid w:val="0057174E"/>
    <w:rsid w:val="005739E2"/>
    <w:rsid w:val="0057539A"/>
    <w:rsid w:val="00575406"/>
    <w:rsid w:val="0057597D"/>
    <w:rsid w:val="0057598A"/>
    <w:rsid w:val="00575A70"/>
    <w:rsid w:val="00575C5B"/>
    <w:rsid w:val="005769EA"/>
    <w:rsid w:val="00577497"/>
    <w:rsid w:val="0058005B"/>
    <w:rsid w:val="00581164"/>
    <w:rsid w:val="00581A2D"/>
    <w:rsid w:val="00582CAD"/>
    <w:rsid w:val="005842AA"/>
    <w:rsid w:val="0058558B"/>
    <w:rsid w:val="005858C4"/>
    <w:rsid w:val="00585BFE"/>
    <w:rsid w:val="00586003"/>
    <w:rsid w:val="005864BC"/>
    <w:rsid w:val="00586FB6"/>
    <w:rsid w:val="00587188"/>
    <w:rsid w:val="00587523"/>
    <w:rsid w:val="00587E62"/>
    <w:rsid w:val="00590448"/>
    <w:rsid w:val="0059070E"/>
    <w:rsid w:val="00590872"/>
    <w:rsid w:val="0059099B"/>
    <w:rsid w:val="00590A04"/>
    <w:rsid w:val="00590D51"/>
    <w:rsid w:val="0059152E"/>
    <w:rsid w:val="00591589"/>
    <w:rsid w:val="00592B9F"/>
    <w:rsid w:val="005940FF"/>
    <w:rsid w:val="00594106"/>
    <w:rsid w:val="00595165"/>
    <w:rsid w:val="00595596"/>
    <w:rsid w:val="00595600"/>
    <w:rsid w:val="0059711E"/>
    <w:rsid w:val="00597E3F"/>
    <w:rsid w:val="005A0452"/>
    <w:rsid w:val="005A0746"/>
    <w:rsid w:val="005A0DDF"/>
    <w:rsid w:val="005A0F83"/>
    <w:rsid w:val="005A210F"/>
    <w:rsid w:val="005A2193"/>
    <w:rsid w:val="005A2652"/>
    <w:rsid w:val="005A2B79"/>
    <w:rsid w:val="005A59EB"/>
    <w:rsid w:val="005A651C"/>
    <w:rsid w:val="005A6C21"/>
    <w:rsid w:val="005A6CD8"/>
    <w:rsid w:val="005B0C0E"/>
    <w:rsid w:val="005B0DEB"/>
    <w:rsid w:val="005B0F7F"/>
    <w:rsid w:val="005B138A"/>
    <w:rsid w:val="005B229B"/>
    <w:rsid w:val="005B24DE"/>
    <w:rsid w:val="005B3CEE"/>
    <w:rsid w:val="005B422C"/>
    <w:rsid w:val="005B46D6"/>
    <w:rsid w:val="005B4780"/>
    <w:rsid w:val="005B5195"/>
    <w:rsid w:val="005B547E"/>
    <w:rsid w:val="005B5592"/>
    <w:rsid w:val="005B68D1"/>
    <w:rsid w:val="005B72A2"/>
    <w:rsid w:val="005C0CC6"/>
    <w:rsid w:val="005C0DB7"/>
    <w:rsid w:val="005C1445"/>
    <w:rsid w:val="005C22F6"/>
    <w:rsid w:val="005C29CF"/>
    <w:rsid w:val="005C30D2"/>
    <w:rsid w:val="005C391D"/>
    <w:rsid w:val="005C3AD4"/>
    <w:rsid w:val="005C3CD4"/>
    <w:rsid w:val="005C4AEB"/>
    <w:rsid w:val="005C507C"/>
    <w:rsid w:val="005C527B"/>
    <w:rsid w:val="005C5BFF"/>
    <w:rsid w:val="005C5C3A"/>
    <w:rsid w:val="005C64DC"/>
    <w:rsid w:val="005C6ADF"/>
    <w:rsid w:val="005C6B30"/>
    <w:rsid w:val="005C730E"/>
    <w:rsid w:val="005C79E2"/>
    <w:rsid w:val="005D1AC6"/>
    <w:rsid w:val="005D2148"/>
    <w:rsid w:val="005D2631"/>
    <w:rsid w:val="005D30D0"/>
    <w:rsid w:val="005D3F0F"/>
    <w:rsid w:val="005D614D"/>
    <w:rsid w:val="005D6966"/>
    <w:rsid w:val="005D6B65"/>
    <w:rsid w:val="005D72DF"/>
    <w:rsid w:val="005D7448"/>
    <w:rsid w:val="005E03F7"/>
    <w:rsid w:val="005E0EC5"/>
    <w:rsid w:val="005E135E"/>
    <w:rsid w:val="005E1772"/>
    <w:rsid w:val="005E24D5"/>
    <w:rsid w:val="005E2584"/>
    <w:rsid w:val="005E2777"/>
    <w:rsid w:val="005E324B"/>
    <w:rsid w:val="005E33A4"/>
    <w:rsid w:val="005E37C6"/>
    <w:rsid w:val="005E486A"/>
    <w:rsid w:val="005E58F4"/>
    <w:rsid w:val="005E609C"/>
    <w:rsid w:val="005E6A57"/>
    <w:rsid w:val="005E71C4"/>
    <w:rsid w:val="005E79F7"/>
    <w:rsid w:val="005F05D9"/>
    <w:rsid w:val="005F172A"/>
    <w:rsid w:val="005F1750"/>
    <w:rsid w:val="005F1A98"/>
    <w:rsid w:val="005F59F9"/>
    <w:rsid w:val="005F6026"/>
    <w:rsid w:val="005F622D"/>
    <w:rsid w:val="005F6B65"/>
    <w:rsid w:val="005F7CE8"/>
    <w:rsid w:val="006001D9"/>
    <w:rsid w:val="006008D6"/>
    <w:rsid w:val="00600EF1"/>
    <w:rsid w:val="00601C43"/>
    <w:rsid w:val="00602630"/>
    <w:rsid w:val="00602DCF"/>
    <w:rsid w:val="0060302B"/>
    <w:rsid w:val="00603B4F"/>
    <w:rsid w:val="00603CF1"/>
    <w:rsid w:val="0060480B"/>
    <w:rsid w:val="00604B6C"/>
    <w:rsid w:val="00605F5D"/>
    <w:rsid w:val="006067F3"/>
    <w:rsid w:val="00606AD6"/>
    <w:rsid w:val="00606BBB"/>
    <w:rsid w:val="00607830"/>
    <w:rsid w:val="006101BC"/>
    <w:rsid w:val="0061093E"/>
    <w:rsid w:val="006116D1"/>
    <w:rsid w:val="006117CE"/>
    <w:rsid w:val="0061190A"/>
    <w:rsid w:val="00611EEE"/>
    <w:rsid w:val="00612507"/>
    <w:rsid w:val="0061282F"/>
    <w:rsid w:val="006142AD"/>
    <w:rsid w:val="00614CF5"/>
    <w:rsid w:val="00616162"/>
    <w:rsid w:val="0061669C"/>
    <w:rsid w:val="00616D00"/>
    <w:rsid w:val="006200DE"/>
    <w:rsid w:val="006205CE"/>
    <w:rsid w:val="00620986"/>
    <w:rsid w:val="006210E1"/>
    <w:rsid w:val="00622D46"/>
    <w:rsid w:val="006253CA"/>
    <w:rsid w:val="006257C3"/>
    <w:rsid w:val="0062614B"/>
    <w:rsid w:val="006267B3"/>
    <w:rsid w:val="006273AA"/>
    <w:rsid w:val="006274E3"/>
    <w:rsid w:val="00631083"/>
    <w:rsid w:val="006311A4"/>
    <w:rsid w:val="00631346"/>
    <w:rsid w:val="0063213F"/>
    <w:rsid w:val="00632494"/>
    <w:rsid w:val="006335F8"/>
    <w:rsid w:val="006343E2"/>
    <w:rsid w:val="00634997"/>
    <w:rsid w:val="00635364"/>
    <w:rsid w:val="0063643D"/>
    <w:rsid w:val="00640B21"/>
    <w:rsid w:val="00641980"/>
    <w:rsid w:val="006426AE"/>
    <w:rsid w:val="00642E70"/>
    <w:rsid w:val="00642EA3"/>
    <w:rsid w:val="006433AE"/>
    <w:rsid w:val="0064358F"/>
    <w:rsid w:val="00643DBB"/>
    <w:rsid w:val="00644D13"/>
    <w:rsid w:val="0064537D"/>
    <w:rsid w:val="00645461"/>
    <w:rsid w:val="0064597A"/>
    <w:rsid w:val="00645A6F"/>
    <w:rsid w:val="00646A87"/>
    <w:rsid w:val="0064759C"/>
    <w:rsid w:val="00650C82"/>
    <w:rsid w:val="00650D03"/>
    <w:rsid w:val="0065327E"/>
    <w:rsid w:val="00653F0C"/>
    <w:rsid w:val="00654D8C"/>
    <w:rsid w:val="0065603F"/>
    <w:rsid w:val="006571CE"/>
    <w:rsid w:val="0065736F"/>
    <w:rsid w:val="00657C9C"/>
    <w:rsid w:val="00657CD4"/>
    <w:rsid w:val="00660ACC"/>
    <w:rsid w:val="00661477"/>
    <w:rsid w:val="006618BE"/>
    <w:rsid w:val="00661F34"/>
    <w:rsid w:val="00661F4C"/>
    <w:rsid w:val="00663033"/>
    <w:rsid w:val="006635E1"/>
    <w:rsid w:val="00663B06"/>
    <w:rsid w:val="00664E4D"/>
    <w:rsid w:val="00664E76"/>
    <w:rsid w:val="0066516B"/>
    <w:rsid w:val="00666699"/>
    <w:rsid w:val="00666AD7"/>
    <w:rsid w:val="00666B99"/>
    <w:rsid w:val="0066745D"/>
    <w:rsid w:val="00667F2E"/>
    <w:rsid w:val="006702C0"/>
    <w:rsid w:val="00670732"/>
    <w:rsid w:val="00670FEB"/>
    <w:rsid w:val="006722F4"/>
    <w:rsid w:val="006727FA"/>
    <w:rsid w:val="0067298B"/>
    <w:rsid w:val="00672AB1"/>
    <w:rsid w:val="00672AC5"/>
    <w:rsid w:val="00672EE1"/>
    <w:rsid w:val="00673393"/>
    <w:rsid w:val="00673559"/>
    <w:rsid w:val="006735D5"/>
    <w:rsid w:val="00673C05"/>
    <w:rsid w:val="0067680D"/>
    <w:rsid w:val="00676C2D"/>
    <w:rsid w:val="00677476"/>
    <w:rsid w:val="00677496"/>
    <w:rsid w:val="006806B8"/>
    <w:rsid w:val="00680F8E"/>
    <w:rsid w:val="00684D7C"/>
    <w:rsid w:val="00692433"/>
    <w:rsid w:val="0069286C"/>
    <w:rsid w:val="00692DBB"/>
    <w:rsid w:val="00694463"/>
    <w:rsid w:val="00694554"/>
    <w:rsid w:val="00694F6E"/>
    <w:rsid w:val="006953BD"/>
    <w:rsid w:val="0069553C"/>
    <w:rsid w:val="00695622"/>
    <w:rsid w:val="006A1895"/>
    <w:rsid w:val="006A1B4D"/>
    <w:rsid w:val="006A1EDF"/>
    <w:rsid w:val="006A3D4C"/>
    <w:rsid w:val="006A4228"/>
    <w:rsid w:val="006A48E3"/>
    <w:rsid w:val="006A7916"/>
    <w:rsid w:val="006A7AF4"/>
    <w:rsid w:val="006A7FCA"/>
    <w:rsid w:val="006B0E36"/>
    <w:rsid w:val="006B442B"/>
    <w:rsid w:val="006B44AD"/>
    <w:rsid w:val="006B46F0"/>
    <w:rsid w:val="006B4F0F"/>
    <w:rsid w:val="006B5221"/>
    <w:rsid w:val="006B57F4"/>
    <w:rsid w:val="006B5D91"/>
    <w:rsid w:val="006B604C"/>
    <w:rsid w:val="006B657B"/>
    <w:rsid w:val="006C0381"/>
    <w:rsid w:val="006C14E8"/>
    <w:rsid w:val="006C206C"/>
    <w:rsid w:val="006C2FB9"/>
    <w:rsid w:val="006C37C8"/>
    <w:rsid w:val="006C3CD5"/>
    <w:rsid w:val="006C4B29"/>
    <w:rsid w:val="006C5CE9"/>
    <w:rsid w:val="006C613B"/>
    <w:rsid w:val="006C7A81"/>
    <w:rsid w:val="006C7F87"/>
    <w:rsid w:val="006D0613"/>
    <w:rsid w:val="006D0700"/>
    <w:rsid w:val="006D09EB"/>
    <w:rsid w:val="006D0CD8"/>
    <w:rsid w:val="006D1AA7"/>
    <w:rsid w:val="006D1B41"/>
    <w:rsid w:val="006D23C3"/>
    <w:rsid w:val="006D2450"/>
    <w:rsid w:val="006D26D4"/>
    <w:rsid w:val="006D28C9"/>
    <w:rsid w:val="006D2BDF"/>
    <w:rsid w:val="006D33BA"/>
    <w:rsid w:val="006D437F"/>
    <w:rsid w:val="006D5187"/>
    <w:rsid w:val="006D7638"/>
    <w:rsid w:val="006D794F"/>
    <w:rsid w:val="006D7C4A"/>
    <w:rsid w:val="006D7FF6"/>
    <w:rsid w:val="006E06D1"/>
    <w:rsid w:val="006E1661"/>
    <w:rsid w:val="006E24D7"/>
    <w:rsid w:val="006E4AE9"/>
    <w:rsid w:val="006E4F96"/>
    <w:rsid w:val="006E4FAC"/>
    <w:rsid w:val="006E6764"/>
    <w:rsid w:val="006E787E"/>
    <w:rsid w:val="006E7B7D"/>
    <w:rsid w:val="006F0118"/>
    <w:rsid w:val="006F1909"/>
    <w:rsid w:val="006F1FEE"/>
    <w:rsid w:val="006F20DC"/>
    <w:rsid w:val="006F2929"/>
    <w:rsid w:val="006F30EF"/>
    <w:rsid w:val="006F3337"/>
    <w:rsid w:val="006F3AF2"/>
    <w:rsid w:val="006F3F20"/>
    <w:rsid w:val="006F4028"/>
    <w:rsid w:val="006F605F"/>
    <w:rsid w:val="006F60C9"/>
    <w:rsid w:val="006F750E"/>
    <w:rsid w:val="006F75A3"/>
    <w:rsid w:val="006F7BB9"/>
    <w:rsid w:val="0070247A"/>
    <w:rsid w:val="00702DA4"/>
    <w:rsid w:val="00703E02"/>
    <w:rsid w:val="0070586D"/>
    <w:rsid w:val="0070633A"/>
    <w:rsid w:val="0070778C"/>
    <w:rsid w:val="007077DA"/>
    <w:rsid w:val="00707F61"/>
    <w:rsid w:val="00712694"/>
    <w:rsid w:val="00712C9C"/>
    <w:rsid w:val="007132CC"/>
    <w:rsid w:val="00713A6A"/>
    <w:rsid w:val="007159D6"/>
    <w:rsid w:val="00716707"/>
    <w:rsid w:val="007170E6"/>
    <w:rsid w:val="007173F9"/>
    <w:rsid w:val="00717606"/>
    <w:rsid w:val="00717B96"/>
    <w:rsid w:val="00720701"/>
    <w:rsid w:val="00721457"/>
    <w:rsid w:val="00721A78"/>
    <w:rsid w:val="007220EE"/>
    <w:rsid w:val="00722888"/>
    <w:rsid w:val="00723E9B"/>
    <w:rsid w:val="007247D9"/>
    <w:rsid w:val="00724F61"/>
    <w:rsid w:val="00724FF5"/>
    <w:rsid w:val="0072519D"/>
    <w:rsid w:val="00726681"/>
    <w:rsid w:val="00726B26"/>
    <w:rsid w:val="00726C7F"/>
    <w:rsid w:val="00726D8E"/>
    <w:rsid w:val="00727B2B"/>
    <w:rsid w:val="00730B9E"/>
    <w:rsid w:val="007314A4"/>
    <w:rsid w:val="007315EB"/>
    <w:rsid w:val="0073252D"/>
    <w:rsid w:val="0073379F"/>
    <w:rsid w:val="00734384"/>
    <w:rsid w:val="00734889"/>
    <w:rsid w:val="00734F9A"/>
    <w:rsid w:val="0073702D"/>
    <w:rsid w:val="00737B84"/>
    <w:rsid w:val="00740991"/>
    <w:rsid w:val="00741A2B"/>
    <w:rsid w:val="007422EC"/>
    <w:rsid w:val="0074376E"/>
    <w:rsid w:val="00743D03"/>
    <w:rsid w:val="00744280"/>
    <w:rsid w:val="00744AA4"/>
    <w:rsid w:val="0074574E"/>
    <w:rsid w:val="007461CF"/>
    <w:rsid w:val="007462C8"/>
    <w:rsid w:val="0074640D"/>
    <w:rsid w:val="007465DB"/>
    <w:rsid w:val="00751DA9"/>
    <w:rsid w:val="007524A8"/>
    <w:rsid w:val="0075353B"/>
    <w:rsid w:val="00753DB3"/>
    <w:rsid w:val="00756731"/>
    <w:rsid w:val="0075694E"/>
    <w:rsid w:val="00756CBC"/>
    <w:rsid w:val="0075799A"/>
    <w:rsid w:val="00757B2E"/>
    <w:rsid w:val="007607B2"/>
    <w:rsid w:val="007611B1"/>
    <w:rsid w:val="00761212"/>
    <w:rsid w:val="0076551C"/>
    <w:rsid w:val="007663AE"/>
    <w:rsid w:val="007674DD"/>
    <w:rsid w:val="00767803"/>
    <w:rsid w:val="00770956"/>
    <w:rsid w:val="00770BDE"/>
    <w:rsid w:val="0077175D"/>
    <w:rsid w:val="00772295"/>
    <w:rsid w:val="007747CB"/>
    <w:rsid w:val="00776AB5"/>
    <w:rsid w:val="00776B3F"/>
    <w:rsid w:val="00776C66"/>
    <w:rsid w:val="00776D48"/>
    <w:rsid w:val="00777953"/>
    <w:rsid w:val="007800E0"/>
    <w:rsid w:val="00780198"/>
    <w:rsid w:val="00780F26"/>
    <w:rsid w:val="00781077"/>
    <w:rsid w:val="007822EC"/>
    <w:rsid w:val="0078253D"/>
    <w:rsid w:val="00784B83"/>
    <w:rsid w:val="00784EA2"/>
    <w:rsid w:val="007855D2"/>
    <w:rsid w:val="00786115"/>
    <w:rsid w:val="007866CE"/>
    <w:rsid w:val="00786AF5"/>
    <w:rsid w:val="00786BBF"/>
    <w:rsid w:val="00786D44"/>
    <w:rsid w:val="00786F0D"/>
    <w:rsid w:val="0078773F"/>
    <w:rsid w:val="007878D9"/>
    <w:rsid w:val="00787932"/>
    <w:rsid w:val="00787A06"/>
    <w:rsid w:val="00793337"/>
    <w:rsid w:val="00793357"/>
    <w:rsid w:val="00793962"/>
    <w:rsid w:val="007943FA"/>
    <w:rsid w:val="00794A33"/>
    <w:rsid w:val="00794AFD"/>
    <w:rsid w:val="00794C70"/>
    <w:rsid w:val="007976F9"/>
    <w:rsid w:val="0079774C"/>
    <w:rsid w:val="00797B85"/>
    <w:rsid w:val="007A1AFB"/>
    <w:rsid w:val="007A1B4D"/>
    <w:rsid w:val="007A2274"/>
    <w:rsid w:val="007A2743"/>
    <w:rsid w:val="007A2A4E"/>
    <w:rsid w:val="007A43F0"/>
    <w:rsid w:val="007A5A42"/>
    <w:rsid w:val="007A6959"/>
    <w:rsid w:val="007A6E11"/>
    <w:rsid w:val="007A7233"/>
    <w:rsid w:val="007A7DB9"/>
    <w:rsid w:val="007B18C1"/>
    <w:rsid w:val="007B249D"/>
    <w:rsid w:val="007B3CAF"/>
    <w:rsid w:val="007B3FF5"/>
    <w:rsid w:val="007B4386"/>
    <w:rsid w:val="007B53E3"/>
    <w:rsid w:val="007B7003"/>
    <w:rsid w:val="007B721C"/>
    <w:rsid w:val="007B726B"/>
    <w:rsid w:val="007B7B18"/>
    <w:rsid w:val="007C0821"/>
    <w:rsid w:val="007C1AEF"/>
    <w:rsid w:val="007C2F1E"/>
    <w:rsid w:val="007C42BC"/>
    <w:rsid w:val="007C46EE"/>
    <w:rsid w:val="007C4FDE"/>
    <w:rsid w:val="007C5107"/>
    <w:rsid w:val="007C559A"/>
    <w:rsid w:val="007C581E"/>
    <w:rsid w:val="007C612D"/>
    <w:rsid w:val="007C692C"/>
    <w:rsid w:val="007C695F"/>
    <w:rsid w:val="007C6A13"/>
    <w:rsid w:val="007C7046"/>
    <w:rsid w:val="007C7D55"/>
    <w:rsid w:val="007D01F7"/>
    <w:rsid w:val="007D03DD"/>
    <w:rsid w:val="007D3B5A"/>
    <w:rsid w:val="007D414F"/>
    <w:rsid w:val="007D5BE9"/>
    <w:rsid w:val="007D6A64"/>
    <w:rsid w:val="007E07BB"/>
    <w:rsid w:val="007E1A9B"/>
    <w:rsid w:val="007E3EBE"/>
    <w:rsid w:val="007E482C"/>
    <w:rsid w:val="007E4D14"/>
    <w:rsid w:val="007E734B"/>
    <w:rsid w:val="007E7BB4"/>
    <w:rsid w:val="007F0241"/>
    <w:rsid w:val="007F073E"/>
    <w:rsid w:val="007F179C"/>
    <w:rsid w:val="007F1C4A"/>
    <w:rsid w:val="007F23C3"/>
    <w:rsid w:val="007F23D5"/>
    <w:rsid w:val="007F276E"/>
    <w:rsid w:val="007F39E8"/>
    <w:rsid w:val="007F4040"/>
    <w:rsid w:val="007F5E0B"/>
    <w:rsid w:val="007F5ECF"/>
    <w:rsid w:val="007F6A0C"/>
    <w:rsid w:val="007F7433"/>
    <w:rsid w:val="007F79AE"/>
    <w:rsid w:val="008012C9"/>
    <w:rsid w:val="008017EC"/>
    <w:rsid w:val="00801C8A"/>
    <w:rsid w:val="00802766"/>
    <w:rsid w:val="00802E40"/>
    <w:rsid w:val="00804F46"/>
    <w:rsid w:val="00806E86"/>
    <w:rsid w:val="00807B39"/>
    <w:rsid w:val="00810CB1"/>
    <w:rsid w:val="00811A0D"/>
    <w:rsid w:val="0081239F"/>
    <w:rsid w:val="008125A5"/>
    <w:rsid w:val="008128B3"/>
    <w:rsid w:val="00812ABB"/>
    <w:rsid w:val="00813961"/>
    <w:rsid w:val="00814FA4"/>
    <w:rsid w:val="00815F52"/>
    <w:rsid w:val="00817189"/>
    <w:rsid w:val="008176F2"/>
    <w:rsid w:val="00817DD8"/>
    <w:rsid w:val="00820DA9"/>
    <w:rsid w:val="0082255D"/>
    <w:rsid w:val="00822C32"/>
    <w:rsid w:val="00822EDE"/>
    <w:rsid w:val="008235F5"/>
    <w:rsid w:val="00823DE9"/>
    <w:rsid w:val="008249CA"/>
    <w:rsid w:val="00824D24"/>
    <w:rsid w:val="008267F5"/>
    <w:rsid w:val="00826846"/>
    <w:rsid w:val="00827AE8"/>
    <w:rsid w:val="00827E43"/>
    <w:rsid w:val="00830643"/>
    <w:rsid w:val="008317E0"/>
    <w:rsid w:val="00832C3F"/>
    <w:rsid w:val="00834794"/>
    <w:rsid w:val="00834C34"/>
    <w:rsid w:val="008352D7"/>
    <w:rsid w:val="0083627F"/>
    <w:rsid w:val="00836843"/>
    <w:rsid w:val="00836A31"/>
    <w:rsid w:val="00837242"/>
    <w:rsid w:val="00837C09"/>
    <w:rsid w:val="00837C76"/>
    <w:rsid w:val="00840101"/>
    <w:rsid w:val="0084141E"/>
    <w:rsid w:val="008416DB"/>
    <w:rsid w:val="00842312"/>
    <w:rsid w:val="00844B49"/>
    <w:rsid w:val="00845270"/>
    <w:rsid w:val="008454A9"/>
    <w:rsid w:val="008455B2"/>
    <w:rsid w:val="0084567D"/>
    <w:rsid w:val="008459C4"/>
    <w:rsid w:val="00846D56"/>
    <w:rsid w:val="008470EB"/>
    <w:rsid w:val="00847516"/>
    <w:rsid w:val="00847775"/>
    <w:rsid w:val="00850BA0"/>
    <w:rsid w:val="00851089"/>
    <w:rsid w:val="00851D68"/>
    <w:rsid w:val="00854191"/>
    <w:rsid w:val="00855177"/>
    <w:rsid w:val="008579A8"/>
    <w:rsid w:val="00857FE2"/>
    <w:rsid w:val="00861D51"/>
    <w:rsid w:val="0086299E"/>
    <w:rsid w:val="00862B35"/>
    <w:rsid w:val="00863BDC"/>
    <w:rsid w:val="00863FCB"/>
    <w:rsid w:val="00864669"/>
    <w:rsid w:val="00865683"/>
    <w:rsid w:val="0086634A"/>
    <w:rsid w:val="00866545"/>
    <w:rsid w:val="00866618"/>
    <w:rsid w:val="00867CC6"/>
    <w:rsid w:val="0087013E"/>
    <w:rsid w:val="00871875"/>
    <w:rsid w:val="00872652"/>
    <w:rsid w:val="00873919"/>
    <w:rsid w:val="00873942"/>
    <w:rsid w:val="00874452"/>
    <w:rsid w:val="00874D7E"/>
    <w:rsid w:val="0087508D"/>
    <w:rsid w:val="0087558D"/>
    <w:rsid w:val="00876313"/>
    <w:rsid w:val="00876347"/>
    <w:rsid w:val="00876D05"/>
    <w:rsid w:val="00876F2A"/>
    <w:rsid w:val="0087701C"/>
    <w:rsid w:val="00877F65"/>
    <w:rsid w:val="008811C0"/>
    <w:rsid w:val="008841C8"/>
    <w:rsid w:val="00884371"/>
    <w:rsid w:val="00885472"/>
    <w:rsid w:val="00886486"/>
    <w:rsid w:val="008867F4"/>
    <w:rsid w:val="008868FE"/>
    <w:rsid w:val="00886FA6"/>
    <w:rsid w:val="00887311"/>
    <w:rsid w:val="0089003F"/>
    <w:rsid w:val="0089087F"/>
    <w:rsid w:val="00890ACF"/>
    <w:rsid w:val="008914E2"/>
    <w:rsid w:val="008916AF"/>
    <w:rsid w:val="00892174"/>
    <w:rsid w:val="0089220F"/>
    <w:rsid w:val="00892283"/>
    <w:rsid w:val="00892BCF"/>
    <w:rsid w:val="00893D46"/>
    <w:rsid w:val="0089495E"/>
    <w:rsid w:val="00894991"/>
    <w:rsid w:val="00894C12"/>
    <w:rsid w:val="008950EC"/>
    <w:rsid w:val="00895AFC"/>
    <w:rsid w:val="0089634A"/>
    <w:rsid w:val="0089667B"/>
    <w:rsid w:val="008973AC"/>
    <w:rsid w:val="008978B9"/>
    <w:rsid w:val="008978CE"/>
    <w:rsid w:val="00897AFE"/>
    <w:rsid w:val="008A05B5"/>
    <w:rsid w:val="008A074C"/>
    <w:rsid w:val="008A0BC0"/>
    <w:rsid w:val="008A1D52"/>
    <w:rsid w:val="008A1F96"/>
    <w:rsid w:val="008A23CF"/>
    <w:rsid w:val="008A2A62"/>
    <w:rsid w:val="008A2F12"/>
    <w:rsid w:val="008A38DA"/>
    <w:rsid w:val="008A3B0C"/>
    <w:rsid w:val="008A40B9"/>
    <w:rsid w:val="008A4A55"/>
    <w:rsid w:val="008A6479"/>
    <w:rsid w:val="008B08B4"/>
    <w:rsid w:val="008B14BA"/>
    <w:rsid w:val="008B16F7"/>
    <w:rsid w:val="008B2188"/>
    <w:rsid w:val="008B2A7B"/>
    <w:rsid w:val="008B37AC"/>
    <w:rsid w:val="008B53AF"/>
    <w:rsid w:val="008B68EA"/>
    <w:rsid w:val="008B6C0A"/>
    <w:rsid w:val="008C0008"/>
    <w:rsid w:val="008C1913"/>
    <w:rsid w:val="008C2615"/>
    <w:rsid w:val="008C4C16"/>
    <w:rsid w:val="008C4FBC"/>
    <w:rsid w:val="008C5327"/>
    <w:rsid w:val="008C7276"/>
    <w:rsid w:val="008D0069"/>
    <w:rsid w:val="008D1B97"/>
    <w:rsid w:val="008D2099"/>
    <w:rsid w:val="008D25C2"/>
    <w:rsid w:val="008D2FCB"/>
    <w:rsid w:val="008D3042"/>
    <w:rsid w:val="008D434B"/>
    <w:rsid w:val="008D578E"/>
    <w:rsid w:val="008D5FF8"/>
    <w:rsid w:val="008D7CD3"/>
    <w:rsid w:val="008E00EE"/>
    <w:rsid w:val="008E05CF"/>
    <w:rsid w:val="008E1DE8"/>
    <w:rsid w:val="008E2855"/>
    <w:rsid w:val="008E3D9E"/>
    <w:rsid w:val="008E5995"/>
    <w:rsid w:val="008E7438"/>
    <w:rsid w:val="008E7624"/>
    <w:rsid w:val="008F051B"/>
    <w:rsid w:val="008F16EB"/>
    <w:rsid w:val="008F21B7"/>
    <w:rsid w:val="008F2AFF"/>
    <w:rsid w:val="008F2E89"/>
    <w:rsid w:val="008F4786"/>
    <w:rsid w:val="008F53FD"/>
    <w:rsid w:val="008F5A82"/>
    <w:rsid w:val="008F5C4C"/>
    <w:rsid w:val="008F62CE"/>
    <w:rsid w:val="008F6524"/>
    <w:rsid w:val="008F7216"/>
    <w:rsid w:val="008F7B23"/>
    <w:rsid w:val="0090197D"/>
    <w:rsid w:val="00902AAB"/>
    <w:rsid w:val="0090340F"/>
    <w:rsid w:val="00905685"/>
    <w:rsid w:val="00905DA0"/>
    <w:rsid w:val="00905E21"/>
    <w:rsid w:val="00906E0B"/>
    <w:rsid w:val="00907202"/>
    <w:rsid w:val="00907973"/>
    <w:rsid w:val="009079E3"/>
    <w:rsid w:val="00907E1F"/>
    <w:rsid w:val="00907F75"/>
    <w:rsid w:val="00910254"/>
    <w:rsid w:val="00910C5F"/>
    <w:rsid w:val="00910DE7"/>
    <w:rsid w:val="00911B7C"/>
    <w:rsid w:val="0091213F"/>
    <w:rsid w:val="00912D3B"/>
    <w:rsid w:val="0091345B"/>
    <w:rsid w:val="00914865"/>
    <w:rsid w:val="00914866"/>
    <w:rsid w:val="00920C70"/>
    <w:rsid w:val="00920F61"/>
    <w:rsid w:val="00920FC9"/>
    <w:rsid w:val="009233D9"/>
    <w:rsid w:val="00923B0C"/>
    <w:rsid w:val="00923CA9"/>
    <w:rsid w:val="0092423C"/>
    <w:rsid w:val="009259DE"/>
    <w:rsid w:val="009276AF"/>
    <w:rsid w:val="009278F4"/>
    <w:rsid w:val="009302FE"/>
    <w:rsid w:val="00930E28"/>
    <w:rsid w:val="009311D6"/>
    <w:rsid w:val="0093205D"/>
    <w:rsid w:val="00932F53"/>
    <w:rsid w:val="0093364F"/>
    <w:rsid w:val="00934363"/>
    <w:rsid w:val="00934BAC"/>
    <w:rsid w:val="00936021"/>
    <w:rsid w:val="00940558"/>
    <w:rsid w:val="009409B9"/>
    <w:rsid w:val="00941495"/>
    <w:rsid w:val="009445AE"/>
    <w:rsid w:val="00944DA8"/>
    <w:rsid w:val="00945405"/>
    <w:rsid w:val="00945C1D"/>
    <w:rsid w:val="00946CE8"/>
    <w:rsid w:val="009472EE"/>
    <w:rsid w:val="00947A8D"/>
    <w:rsid w:val="00951447"/>
    <w:rsid w:val="00951840"/>
    <w:rsid w:val="0095222F"/>
    <w:rsid w:val="00952244"/>
    <w:rsid w:val="009525A3"/>
    <w:rsid w:val="00953806"/>
    <w:rsid w:val="00954C76"/>
    <w:rsid w:val="009552BD"/>
    <w:rsid w:val="00955893"/>
    <w:rsid w:val="00955C43"/>
    <w:rsid w:val="00955C93"/>
    <w:rsid w:val="00955DA2"/>
    <w:rsid w:val="0095613F"/>
    <w:rsid w:val="00956D77"/>
    <w:rsid w:val="009572CD"/>
    <w:rsid w:val="00960221"/>
    <w:rsid w:val="00960CA5"/>
    <w:rsid w:val="00960D3E"/>
    <w:rsid w:val="009614DB"/>
    <w:rsid w:val="00962340"/>
    <w:rsid w:val="009634C5"/>
    <w:rsid w:val="0096352B"/>
    <w:rsid w:val="00963875"/>
    <w:rsid w:val="00963BC9"/>
    <w:rsid w:val="009669F0"/>
    <w:rsid w:val="00966D92"/>
    <w:rsid w:val="00967057"/>
    <w:rsid w:val="00967339"/>
    <w:rsid w:val="009678F1"/>
    <w:rsid w:val="00971CB3"/>
    <w:rsid w:val="009736CF"/>
    <w:rsid w:val="009746A7"/>
    <w:rsid w:val="00975731"/>
    <w:rsid w:val="00976FD0"/>
    <w:rsid w:val="009801B6"/>
    <w:rsid w:val="0098045B"/>
    <w:rsid w:val="0098086F"/>
    <w:rsid w:val="00981074"/>
    <w:rsid w:val="0098198C"/>
    <w:rsid w:val="00983D51"/>
    <w:rsid w:val="00983E4F"/>
    <w:rsid w:val="00984990"/>
    <w:rsid w:val="00985874"/>
    <w:rsid w:val="00985AAE"/>
    <w:rsid w:val="00985AB1"/>
    <w:rsid w:val="00985EF0"/>
    <w:rsid w:val="0098634D"/>
    <w:rsid w:val="00990544"/>
    <w:rsid w:val="00991493"/>
    <w:rsid w:val="0099155E"/>
    <w:rsid w:val="00991B56"/>
    <w:rsid w:val="00992A24"/>
    <w:rsid w:val="00992C35"/>
    <w:rsid w:val="00994094"/>
    <w:rsid w:val="009944E6"/>
    <w:rsid w:val="0099504B"/>
    <w:rsid w:val="00995D70"/>
    <w:rsid w:val="00996A6C"/>
    <w:rsid w:val="00997D33"/>
    <w:rsid w:val="009A020C"/>
    <w:rsid w:val="009A05CC"/>
    <w:rsid w:val="009A0DF3"/>
    <w:rsid w:val="009A2186"/>
    <w:rsid w:val="009A223B"/>
    <w:rsid w:val="009A2672"/>
    <w:rsid w:val="009A3788"/>
    <w:rsid w:val="009A5361"/>
    <w:rsid w:val="009A5402"/>
    <w:rsid w:val="009A5E77"/>
    <w:rsid w:val="009A5EB5"/>
    <w:rsid w:val="009A604C"/>
    <w:rsid w:val="009A6BDD"/>
    <w:rsid w:val="009B0CC7"/>
    <w:rsid w:val="009B29D1"/>
    <w:rsid w:val="009B3525"/>
    <w:rsid w:val="009B3EC5"/>
    <w:rsid w:val="009B4044"/>
    <w:rsid w:val="009B5136"/>
    <w:rsid w:val="009B55DE"/>
    <w:rsid w:val="009B5DE5"/>
    <w:rsid w:val="009B61FA"/>
    <w:rsid w:val="009B741C"/>
    <w:rsid w:val="009C00C3"/>
    <w:rsid w:val="009C0308"/>
    <w:rsid w:val="009C0487"/>
    <w:rsid w:val="009C08CE"/>
    <w:rsid w:val="009C2BD5"/>
    <w:rsid w:val="009C381F"/>
    <w:rsid w:val="009C3B98"/>
    <w:rsid w:val="009C4030"/>
    <w:rsid w:val="009C4395"/>
    <w:rsid w:val="009C486D"/>
    <w:rsid w:val="009C5420"/>
    <w:rsid w:val="009C6325"/>
    <w:rsid w:val="009D305E"/>
    <w:rsid w:val="009D31A3"/>
    <w:rsid w:val="009D3803"/>
    <w:rsid w:val="009D3EDC"/>
    <w:rsid w:val="009D4E3F"/>
    <w:rsid w:val="009D7D9B"/>
    <w:rsid w:val="009D7E34"/>
    <w:rsid w:val="009E116B"/>
    <w:rsid w:val="009E122F"/>
    <w:rsid w:val="009E2013"/>
    <w:rsid w:val="009E26B8"/>
    <w:rsid w:val="009E4B25"/>
    <w:rsid w:val="009E52CD"/>
    <w:rsid w:val="009E5584"/>
    <w:rsid w:val="009E590A"/>
    <w:rsid w:val="009E65C4"/>
    <w:rsid w:val="009E686A"/>
    <w:rsid w:val="009E6F6B"/>
    <w:rsid w:val="009F1832"/>
    <w:rsid w:val="009F26E6"/>
    <w:rsid w:val="009F4990"/>
    <w:rsid w:val="009F4FA9"/>
    <w:rsid w:val="009F5142"/>
    <w:rsid w:val="009F5CE6"/>
    <w:rsid w:val="009F6117"/>
    <w:rsid w:val="009F7F26"/>
    <w:rsid w:val="00A013E8"/>
    <w:rsid w:val="00A01B05"/>
    <w:rsid w:val="00A02273"/>
    <w:rsid w:val="00A042C1"/>
    <w:rsid w:val="00A04399"/>
    <w:rsid w:val="00A050BC"/>
    <w:rsid w:val="00A058BE"/>
    <w:rsid w:val="00A05B70"/>
    <w:rsid w:val="00A05CF5"/>
    <w:rsid w:val="00A0621B"/>
    <w:rsid w:val="00A06896"/>
    <w:rsid w:val="00A06A7A"/>
    <w:rsid w:val="00A06D71"/>
    <w:rsid w:val="00A06DC5"/>
    <w:rsid w:val="00A070A6"/>
    <w:rsid w:val="00A07CF9"/>
    <w:rsid w:val="00A115B6"/>
    <w:rsid w:val="00A116E7"/>
    <w:rsid w:val="00A121A0"/>
    <w:rsid w:val="00A12CE3"/>
    <w:rsid w:val="00A14640"/>
    <w:rsid w:val="00A14A2B"/>
    <w:rsid w:val="00A14DB9"/>
    <w:rsid w:val="00A16459"/>
    <w:rsid w:val="00A1651C"/>
    <w:rsid w:val="00A1759D"/>
    <w:rsid w:val="00A17801"/>
    <w:rsid w:val="00A179A6"/>
    <w:rsid w:val="00A20BE8"/>
    <w:rsid w:val="00A20D67"/>
    <w:rsid w:val="00A21299"/>
    <w:rsid w:val="00A21964"/>
    <w:rsid w:val="00A21CE1"/>
    <w:rsid w:val="00A21E5C"/>
    <w:rsid w:val="00A220C7"/>
    <w:rsid w:val="00A22586"/>
    <w:rsid w:val="00A24019"/>
    <w:rsid w:val="00A2402B"/>
    <w:rsid w:val="00A24333"/>
    <w:rsid w:val="00A24B20"/>
    <w:rsid w:val="00A250AC"/>
    <w:rsid w:val="00A25497"/>
    <w:rsid w:val="00A31CC3"/>
    <w:rsid w:val="00A31E29"/>
    <w:rsid w:val="00A31FBB"/>
    <w:rsid w:val="00A3231F"/>
    <w:rsid w:val="00A32E8A"/>
    <w:rsid w:val="00A32F4C"/>
    <w:rsid w:val="00A34D18"/>
    <w:rsid w:val="00A353A0"/>
    <w:rsid w:val="00A36648"/>
    <w:rsid w:val="00A40A1B"/>
    <w:rsid w:val="00A41260"/>
    <w:rsid w:val="00A415E0"/>
    <w:rsid w:val="00A41934"/>
    <w:rsid w:val="00A426B2"/>
    <w:rsid w:val="00A43439"/>
    <w:rsid w:val="00A44049"/>
    <w:rsid w:val="00A448D5"/>
    <w:rsid w:val="00A44D49"/>
    <w:rsid w:val="00A455D9"/>
    <w:rsid w:val="00A46782"/>
    <w:rsid w:val="00A46D87"/>
    <w:rsid w:val="00A46E8A"/>
    <w:rsid w:val="00A47438"/>
    <w:rsid w:val="00A47C3E"/>
    <w:rsid w:val="00A47CC7"/>
    <w:rsid w:val="00A47D25"/>
    <w:rsid w:val="00A47E80"/>
    <w:rsid w:val="00A50726"/>
    <w:rsid w:val="00A50E56"/>
    <w:rsid w:val="00A515E7"/>
    <w:rsid w:val="00A51C78"/>
    <w:rsid w:val="00A51D49"/>
    <w:rsid w:val="00A52093"/>
    <w:rsid w:val="00A52111"/>
    <w:rsid w:val="00A5377E"/>
    <w:rsid w:val="00A54828"/>
    <w:rsid w:val="00A55095"/>
    <w:rsid w:val="00A555E8"/>
    <w:rsid w:val="00A55B16"/>
    <w:rsid w:val="00A608AF"/>
    <w:rsid w:val="00A6138F"/>
    <w:rsid w:val="00A61BEC"/>
    <w:rsid w:val="00A61E36"/>
    <w:rsid w:val="00A62381"/>
    <w:rsid w:val="00A62BD0"/>
    <w:rsid w:val="00A62E0F"/>
    <w:rsid w:val="00A63192"/>
    <w:rsid w:val="00A64A75"/>
    <w:rsid w:val="00A67679"/>
    <w:rsid w:val="00A6799D"/>
    <w:rsid w:val="00A70D76"/>
    <w:rsid w:val="00A70EB9"/>
    <w:rsid w:val="00A71396"/>
    <w:rsid w:val="00A723A2"/>
    <w:rsid w:val="00A73A6B"/>
    <w:rsid w:val="00A73A84"/>
    <w:rsid w:val="00A74535"/>
    <w:rsid w:val="00A74F22"/>
    <w:rsid w:val="00A74F40"/>
    <w:rsid w:val="00A74F5F"/>
    <w:rsid w:val="00A75218"/>
    <w:rsid w:val="00A755D4"/>
    <w:rsid w:val="00A769FA"/>
    <w:rsid w:val="00A77E18"/>
    <w:rsid w:val="00A77E61"/>
    <w:rsid w:val="00A80DE6"/>
    <w:rsid w:val="00A82B3B"/>
    <w:rsid w:val="00A838EF"/>
    <w:rsid w:val="00A83D6B"/>
    <w:rsid w:val="00A84352"/>
    <w:rsid w:val="00A86624"/>
    <w:rsid w:val="00A86699"/>
    <w:rsid w:val="00A86FAE"/>
    <w:rsid w:val="00A902B4"/>
    <w:rsid w:val="00A90418"/>
    <w:rsid w:val="00A91891"/>
    <w:rsid w:val="00A921C5"/>
    <w:rsid w:val="00A93219"/>
    <w:rsid w:val="00A94006"/>
    <w:rsid w:val="00A94F61"/>
    <w:rsid w:val="00A94F9E"/>
    <w:rsid w:val="00A96279"/>
    <w:rsid w:val="00AA25F5"/>
    <w:rsid w:val="00AA343E"/>
    <w:rsid w:val="00AA4092"/>
    <w:rsid w:val="00AA5482"/>
    <w:rsid w:val="00AA58BB"/>
    <w:rsid w:val="00AA58CC"/>
    <w:rsid w:val="00AA782F"/>
    <w:rsid w:val="00AA7D36"/>
    <w:rsid w:val="00AB2EEE"/>
    <w:rsid w:val="00AB2FBB"/>
    <w:rsid w:val="00AB45A1"/>
    <w:rsid w:val="00AB5845"/>
    <w:rsid w:val="00AC1AED"/>
    <w:rsid w:val="00AC1D57"/>
    <w:rsid w:val="00AC1E83"/>
    <w:rsid w:val="00AC2225"/>
    <w:rsid w:val="00AC28C0"/>
    <w:rsid w:val="00AC29EF"/>
    <w:rsid w:val="00AC2F08"/>
    <w:rsid w:val="00AC447C"/>
    <w:rsid w:val="00AC53D1"/>
    <w:rsid w:val="00AC57D9"/>
    <w:rsid w:val="00AC689A"/>
    <w:rsid w:val="00AC6D61"/>
    <w:rsid w:val="00AC7B88"/>
    <w:rsid w:val="00AD0C77"/>
    <w:rsid w:val="00AD1290"/>
    <w:rsid w:val="00AD1BF2"/>
    <w:rsid w:val="00AD44E2"/>
    <w:rsid w:val="00AD4FC8"/>
    <w:rsid w:val="00AD58E0"/>
    <w:rsid w:val="00AD7F8B"/>
    <w:rsid w:val="00AE03B9"/>
    <w:rsid w:val="00AE042F"/>
    <w:rsid w:val="00AE09CA"/>
    <w:rsid w:val="00AE2934"/>
    <w:rsid w:val="00AE2E91"/>
    <w:rsid w:val="00AE3CC9"/>
    <w:rsid w:val="00AE5315"/>
    <w:rsid w:val="00AE532E"/>
    <w:rsid w:val="00AE5A72"/>
    <w:rsid w:val="00AE6931"/>
    <w:rsid w:val="00AE6C94"/>
    <w:rsid w:val="00AF077D"/>
    <w:rsid w:val="00AF080D"/>
    <w:rsid w:val="00AF0E22"/>
    <w:rsid w:val="00AF0FC0"/>
    <w:rsid w:val="00AF115D"/>
    <w:rsid w:val="00AF1788"/>
    <w:rsid w:val="00AF1B65"/>
    <w:rsid w:val="00AF2A04"/>
    <w:rsid w:val="00AF2B95"/>
    <w:rsid w:val="00AF31CA"/>
    <w:rsid w:val="00AF3858"/>
    <w:rsid w:val="00AF41DE"/>
    <w:rsid w:val="00AF501E"/>
    <w:rsid w:val="00AF57E3"/>
    <w:rsid w:val="00AF5F39"/>
    <w:rsid w:val="00AF67C2"/>
    <w:rsid w:val="00AF70B2"/>
    <w:rsid w:val="00AF7A3B"/>
    <w:rsid w:val="00AF7D40"/>
    <w:rsid w:val="00AF7D84"/>
    <w:rsid w:val="00B005CB"/>
    <w:rsid w:val="00B011D6"/>
    <w:rsid w:val="00B01C1E"/>
    <w:rsid w:val="00B01F7E"/>
    <w:rsid w:val="00B04036"/>
    <w:rsid w:val="00B059BB"/>
    <w:rsid w:val="00B078C6"/>
    <w:rsid w:val="00B100AD"/>
    <w:rsid w:val="00B11607"/>
    <w:rsid w:val="00B11A14"/>
    <w:rsid w:val="00B11F34"/>
    <w:rsid w:val="00B12DB5"/>
    <w:rsid w:val="00B13883"/>
    <w:rsid w:val="00B13ADD"/>
    <w:rsid w:val="00B13F74"/>
    <w:rsid w:val="00B147F8"/>
    <w:rsid w:val="00B147FB"/>
    <w:rsid w:val="00B170C8"/>
    <w:rsid w:val="00B17542"/>
    <w:rsid w:val="00B17FC9"/>
    <w:rsid w:val="00B2073E"/>
    <w:rsid w:val="00B21179"/>
    <w:rsid w:val="00B21493"/>
    <w:rsid w:val="00B22EDC"/>
    <w:rsid w:val="00B23EB3"/>
    <w:rsid w:val="00B23ECD"/>
    <w:rsid w:val="00B25A1C"/>
    <w:rsid w:val="00B2672F"/>
    <w:rsid w:val="00B267E4"/>
    <w:rsid w:val="00B27043"/>
    <w:rsid w:val="00B27860"/>
    <w:rsid w:val="00B300F1"/>
    <w:rsid w:val="00B31A32"/>
    <w:rsid w:val="00B32AC1"/>
    <w:rsid w:val="00B347C9"/>
    <w:rsid w:val="00B378CB"/>
    <w:rsid w:val="00B37C16"/>
    <w:rsid w:val="00B400D9"/>
    <w:rsid w:val="00B40AF3"/>
    <w:rsid w:val="00B40C3B"/>
    <w:rsid w:val="00B40FC5"/>
    <w:rsid w:val="00B41FD4"/>
    <w:rsid w:val="00B424F1"/>
    <w:rsid w:val="00B43D2D"/>
    <w:rsid w:val="00B44797"/>
    <w:rsid w:val="00B4501A"/>
    <w:rsid w:val="00B454F0"/>
    <w:rsid w:val="00B458DB"/>
    <w:rsid w:val="00B4650E"/>
    <w:rsid w:val="00B46D71"/>
    <w:rsid w:val="00B4707F"/>
    <w:rsid w:val="00B50DE5"/>
    <w:rsid w:val="00B50E53"/>
    <w:rsid w:val="00B514B8"/>
    <w:rsid w:val="00B5183E"/>
    <w:rsid w:val="00B533D0"/>
    <w:rsid w:val="00B54C8F"/>
    <w:rsid w:val="00B555A5"/>
    <w:rsid w:val="00B5600B"/>
    <w:rsid w:val="00B5743F"/>
    <w:rsid w:val="00B60293"/>
    <w:rsid w:val="00B602C0"/>
    <w:rsid w:val="00B60377"/>
    <w:rsid w:val="00B603C6"/>
    <w:rsid w:val="00B607CC"/>
    <w:rsid w:val="00B60D6A"/>
    <w:rsid w:val="00B615DA"/>
    <w:rsid w:val="00B63CE8"/>
    <w:rsid w:val="00B64A39"/>
    <w:rsid w:val="00B64C56"/>
    <w:rsid w:val="00B64FDC"/>
    <w:rsid w:val="00B651C2"/>
    <w:rsid w:val="00B6524B"/>
    <w:rsid w:val="00B65CEB"/>
    <w:rsid w:val="00B66004"/>
    <w:rsid w:val="00B66C04"/>
    <w:rsid w:val="00B6784E"/>
    <w:rsid w:val="00B678C3"/>
    <w:rsid w:val="00B70EAE"/>
    <w:rsid w:val="00B725DB"/>
    <w:rsid w:val="00B73033"/>
    <w:rsid w:val="00B7365A"/>
    <w:rsid w:val="00B73B19"/>
    <w:rsid w:val="00B73F09"/>
    <w:rsid w:val="00B74615"/>
    <w:rsid w:val="00B75828"/>
    <w:rsid w:val="00B75BA7"/>
    <w:rsid w:val="00B77368"/>
    <w:rsid w:val="00B80BF6"/>
    <w:rsid w:val="00B84DA1"/>
    <w:rsid w:val="00B862DB"/>
    <w:rsid w:val="00B86878"/>
    <w:rsid w:val="00B86FAB"/>
    <w:rsid w:val="00B90439"/>
    <w:rsid w:val="00B904D7"/>
    <w:rsid w:val="00B91FB4"/>
    <w:rsid w:val="00B93A7C"/>
    <w:rsid w:val="00B93BFC"/>
    <w:rsid w:val="00BA1805"/>
    <w:rsid w:val="00BA1FA4"/>
    <w:rsid w:val="00BA2C17"/>
    <w:rsid w:val="00BA321C"/>
    <w:rsid w:val="00BA3F1F"/>
    <w:rsid w:val="00BA4C08"/>
    <w:rsid w:val="00BA5882"/>
    <w:rsid w:val="00BA776A"/>
    <w:rsid w:val="00BA7B20"/>
    <w:rsid w:val="00BB0210"/>
    <w:rsid w:val="00BB255F"/>
    <w:rsid w:val="00BB28F2"/>
    <w:rsid w:val="00BB3398"/>
    <w:rsid w:val="00BB38B7"/>
    <w:rsid w:val="00BB6F38"/>
    <w:rsid w:val="00BB733C"/>
    <w:rsid w:val="00BB7861"/>
    <w:rsid w:val="00BC04B3"/>
    <w:rsid w:val="00BC1B20"/>
    <w:rsid w:val="00BC2909"/>
    <w:rsid w:val="00BC3236"/>
    <w:rsid w:val="00BC5C42"/>
    <w:rsid w:val="00BC678B"/>
    <w:rsid w:val="00BC6BCF"/>
    <w:rsid w:val="00BC78DD"/>
    <w:rsid w:val="00BD2108"/>
    <w:rsid w:val="00BD23BB"/>
    <w:rsid w:val="00BD4478"/>
    <w:rsid w:val="00BD6429"/>
    <w:rsid w:val="00BD6E59"/>
    <w:rsid w:val="00BD795E"/>
    <w:rsid w:val="00BD7BA0"/>
    <w:rsid w:val="00BE177D"/>
    <w:rsid w:val="00BE1FE6"/>
    <w:rsid w:val="00BE2B60"/>
    <w:rsid w:val="00BE2BB1"/>
    <w:rsid w:val="00BE2CBC"/>
    <w:rsid w:val="00BE324E"/>
    <w:rsid w:val="00BE4804"/>
    <w:rsid w:val="00BE4883"/>
    <w:rsid w:val="00BE5C03"/>
    <w:rsid w:val="00BF0E96"/>
    <w:rsid w:val="00BF0F1D"/>
    <w:rsid w:val="00BF1B29"/>
    <w:rsid w:val="00BF1D0F"/>
    <w:rsid w:val="00BF1DF4"/>
    <w:rsid w:val="00BF1E03"/>
    <w:rsid w:val="00BF27AE"/>
    <w:rsid w:val="00BF29C9"/>
    <w:rsid w:val="00BF2B59"/>
    <w:rsid w:val="00BF3C2E"/>
    <w:rsid w:val="00BF3EDA"/>
    <w:rsid w:val="00BF51FB"/>
    <w:rsid w:val="00BF564A"/>
    <w:rsid w:val="00BF61A5"/>
    <w:rsid w:val="00BF6ABE"/>
    <w:rsid w:val="00BF6F0F"/>
    <w:rsid w:val="00C01C29"/>
    <w:rsid w:val="00C02222"/>
    <w:rsid w:val="00C039FF"/>
    <w:rsid w:val="00C04555"/>
    <w:rsid w:val="00C04FF5"/>
    <w:rsid w:val="00C06A9A"/>
    <w:rsid w:val="00C07A3E"/>
    <w:rsid w:val="00C10791"/>
    <w:rsid w:val="00C107C6"/>
    <w:rsid w:val="00C10A7C"/>
    <w:rsid w:val="00C10AFD"/>
    <w:rsid w:val="00C11106"/>
    <w:rsid w:val="00C125B3"/>
    <w:rsid w:val="00C12858"/>
    <w:rsid w:val="00C129AC"/>
    <w:rsid w:val="00C12A0B"/>
    <w:rsid w:val="00C133F6"/>
    <w:rsid w:val="00C14341"/>
    <w:rsid w:val="00C15337"/>
    <w:rsid w:val="00C155BD"/>
    <w:rsid w:val="00C161AE"/>
    <w:rsid w:val="00C16949"/>
    <w:rsid w:val="00C1784B"/>
    <w:rsid w:val="00C20BE4"/>
    <w:rsid w:val="00C20E09"/>
    <w:rsid w:val="00C2143E"/>
    <w:rsid w:val="00C2147C"/>
    <w:rsid w:val="00C21E90"/>
    <w:rsid w:val="00C21FB5"/>
    <w:rsid w:val="00C24AC0"/>
    <w:rsid w:val="00C2601C"/>
    <w:rsid w:val="00C263F6"/>
    <w:rsid w:val="00C26FD0"/>
    <w:rsid w:val="00C30783"/>
    <w:rsid w:val="00C31353"/>
    <w:rsid w:val="00C31D93"/>
    <w:rsid w:val="00C3236A"/>
    <w:rsid w:val="00C333C5"/>
    <w:rsid w:val="00C33AB7"/>
    <w:rsid w:val="00C3443F"/>
    <w:rsid w:val="00C34A3E"/>
    <w:rsid w:val="00C350AB"/>
    <w:rsid w:val="00C35A24"/>
    <w:rsid w:val="00C35FFE"/>
    <w:rsid w:val="00C360FD"/>
    <w:rsid w:val="00C36765"/>
    <w:rsid w:val="00C36C21"/>
    <w:rsid w:val="00C37D91"/>
    <w:rsid w:val="00C37E31"/>
    <w:rsid w:val="00C40055"/>
    <w:rsid w:val="00C4048C"/>
    <w:rsid w:val="00C40811"/>
    <w:rsid w:val="00C40BF2"/>
    <w:rsid w:val="00C416AD"/>
    <w:rsid w:val="00C422EB"/>
    <w:rsid w:val="00C451BD"/>
    <w:rsid w:val="00C452D0"/>
    <w:rsid w:val="00C459BF"/>
    <w:rsid w:val="00C46BB9"/>
    <w:rsid w:val="00C46F89"/>
    <w:rsid w:val="00C47E3E"/>
    <w:rsid w:val="00C50CFF"/>
    <w:rsid w:val="00C50F8A"/>
    <w:rsid w:val="00C52460"/>
    <w:rsid w:val="00C527A4"/>
    <w:rsid w:val="00C527CB"/>
    <w:rsid w:val="00C52BDA"/>
    <w:rsid w:val="00C52FF4"/>
    <w:rsid w:val="00C53301"/>
    <w:rsid w:val="00C5332A"/>
    <w:rsid w:val="00C5333B"/>
    <w:rsid w:val="00C54A38"/>
    <w:rsid w:val="00C54D8E"/>
    <w:rsid w:val="00C56096"/>
    <w:rsid w:val="00C56E9E"/>
    <w:rsid w:val="00C57533"/>
    <w:rsid w:val="00C579F5"/>
    <w:rsid w:val="00C603DE"/>
    <w:rsid w:val="00C60EE8"/>
    <w:rsid w:val="00C61299"/>
    <w:rsid w:val="00C61D4B"/>
    <w:rsid w:val="00C61E1C"/>
    <w:rsid w:val="00C62FA3"/>
    <w:rsid w:val="00C630F0"/>
    <w:rsid w:val="00C63FA8"/>
    <w:rsid w:val="00C644C3"/>
    <w:rsid w:val="00C646A2"/>
    <w:rsid w:val="00C64B8B"/>
    <w:rsid w:val="00C65857"/>
    <w:rsid w:val="00C6587F"/>
    <w:rsid w:val="00C65BF4"/>
    <w:rsid w:val="00C65DA4"/>
    <w:rsid w:val="00C67D29"/>
    <w:rsid w:val="00C706BD"/>
    <w:rsid w:val="00C73464"/>
    <w:rsid w:val="00C75067"/>
    <w:rsid w:val="00C75CA6"/>
    <w:rsid w:val="00C764A6"/>
    <w:rsid w:val="00C77778"/>
    <w:rsid w:val="00C77C63"/>
    <w:rsid w:val="00C80FF1"/>
    <w:rsid w:val="00C8106F"/>
    <w:rsid w:val="00C813BF"/>
    <w:rsid w:val="00C81409"/>
    <w:rsid w:val="00C816AB"/>
    <w:rsid w:val="00C82060"/>
    <w:rsid w:val="00C82150"/>
    <w:rsid w:val="00C82B1F"/>
    <w:rsid w:val="00C83E67"/>
    <w:rsid w:val="00C8401F"/>
    <w:rsid w:val="00C84897"/>
    <w:rsid w:val="00C85190"/>
    <w:rsid w:val="00C86C7F"/>
    <w:rsid w:val="00C86DDC"/>
    <w:rsid w:val="00C87023"/>
    <w:rsid w:val="00C8775C"/>
    <w:rsid w:val="00C87C4D"/>
    <w:rsid w:val="00C92460"/>
    <w:rsid w:val="00C92852"/>
    <w:rsid w:val="00C92BBB"/>
    <w:rsid w:val="00C93380"/>
    <w:rsid w:val="00C9379B"/>
    <w:rsid w:val="00C94037"/>
    <w:rsid w:val="00C94288"/>
    <w:rsid w:val="00C948E5"/>
    <w:rsid w:val="00C9530F"/>
    <w:rsid w:val="00C960B0"/>
    <w:rsid w:val="00CA04BB"/>
    <w:rsid w:val="00CA078A"/>
    <w:rsid w:val="00CA0CD5"/>
    <w:rsid w:val="00CA0F01"/>
    <w:rsid w:val="00CA1114"/>
    <w:rsid w:val="00CA2A44"/>
    <w:rsid w:val="00CA3511"/>
    <w:rsid w:val="00CA4126"/>
    <w:rsid w:val="00CA4F14"/>
    <w:rsid w:val="00CA5FA4"/>
    <w:rsid w:val="00CA6D62"/>
    <w:rsid w:val="00CB1323"/>
    <w:rsid w:val="00CB1F7B"/>
    <w:rsid w:val="00CB3333"/>
    <w:rsid w:val="00CB33AD"/>
    <w:rsid w:val="00CB604B"/>
    <w:rsid w:val="00CB6438"/>
    <w:rsid w:val="00CB78FB"/>
    <w:rsid w:val="00CC0101"/>
    <w:rsid w:val="00CC06CB"/>
    <w:rsid w:val="00CC1619"/>
    <w:rsid w:val="00CC1FF7"/>
    <w:rsid w:val="00CC246C"/>
    <w:rsid w:val="00CC2B0F"/>
    <w:rsid w:val="00CC3B1E"/>
    <w:rsid w:val="00CC5544"/>
    <w:rsid w:val="00CC5F2A"/>
    <w:rsid w:val="00CD03EA"/>
    <w:rsid w:val="00CD167F"/>
    <w:rsid w:val="00CD16A1"/>
    <w:rsid w:val="00CD1C46"/>
    <w:rsid w:val="00CD2C37"/>
    <w:rsid w:val="00CD2DA3"/>
    <w:rsid w:val="00CD3033"/>
    <w:rsid w:val="00CD353A"/>
    <w:rsid w:val="00CD3651"/>
    <w:rsid w:val="00CD3BC3"/>
    <w:rsid w:val="00CD4883"/>
    <w:rsid w:val="00CD5D0F"/>
    <w:rsid w:val="00CD5D8F"/>
    <w:rsid w:val="00CD6111"/>
    <w:rsid w:val="00CD614E"/>
    <w:rsid w:val="00CD7425"/>
    <w:rsid w:val="00CE21C7"/>
    <w:rsid w:val="00CE29C1"/>
    <w:rsid w:val="00CE3175"/>
    <w:rsid w:val="00CE3BC9"/>
    <w:rsid w:val="00CE3C3B"/>
    <w:rsid w:val="00CE3D56"/>
    <w:rsid w:val="00CE4CFA"/>
    <w:rsid w:val="00CE6D80"/>
    <w:rsid w:val="00CE7856"/>
    <w:rsid w:val="00CF1B73"/>
    <w:rsid w:val="00CF1F0C"/>
    <w:rsid w:val="00CF251D"/>
    <w:rsid w:val="00CF430D"/>
    <w:rsid w:val="00CF4BDE"/>
    <w:rsid w:val="00CF6225"/>
    <w:rsid w:val="00CF6F55"/>
    <w:rsid w:val="00CF7E47"/>
    <w:rsid w:val="00D0123D"/>
    <w:rsid w:val="00D01433"/>
    <w:rsid w:val="00D0177D"/>
    <w:rsid w:val="00D01BFF"/>
    <w:rsid w:val="00D020C6"/>
    <w:rsid w:val="00D0238A"/>
    <w:rsid w:val="00D02A29"/>
    <w:rsid w:val="00D02C9F"/>
    <w:rsid w:val="00D0384F"/>
    <w:rsid w:val="00D04223"/>
    <w:rsid w:val="00D04F58"/>
    <w:rsid w:val="00D050A4"/>
    <w:rsid w:val="00D069E0"/>
    <w:rsid w:val="00D10A8D"/>
    <w:rsid w:val="00D11C17"/>
    <w:rsid w:val="00D11F9A"/>
    <w:rsid w:val="00D12430"/>
    <w:rsid w:val="00D1391E"/>
    <w:rsid w:val="00D165F8"/>
    <w:rsid w:val="00D200DB"/>
    <w:rsid w:val="00D20EE2"/>
    <w:rsid w:val="00D21523"/>
    <w:rsid w:val="00D22598"/>
    <w:rsid w:val="00D234AF"/>
    <w:rsid w:val="00D23899"/>
    <w:rsid w:val="00D26128"/>
    <w:rsid w:val="00D30A58"/>
    <w:rsid w:val="00D3227A"/>
    <w:rsid w:val="00D3314F"/>
    <w:rsid w:val="00D356C8"/>
    <w:rsid w:val="00D37699"/>
    <w:rsid w:val="00D41510"/>
    <w:rsid w:val="00D43ADF"/>
    <w:rsid w:val="00D443C3"/>
    <w:rsid w:val="00D44AEC"/>
    <w:rsid w:val="00D44C33"/>
    <w:rsid w:val="00D44E57"/>
    <w:rsid w:val="00D4509E"/>
    <w:rsid w:val="00D45A50"/>
    <w:rsid w:val="00D46331"/>
    <w:rsid w:val="00D471DF"/>
    <w:rsid w:val="00D50F9C"/>
    <w:rsid w:val="00D513E1"/>
    <w:rsid w:val="00D52371"/>
    <w:rsid w:val="00D5274F"/>
    <w:rsid w:val="00D52E11"/>
    <w:rsid w:val="00D534B9"/>
    <w:rsid w:val="00D542E0"/>
    <w:rsid w:val="00D556BC"/>
    <w:rsid w:val="00D565CD"/>
    <w:rsid w:val="00D56766"/>
    <w:rsid w:val="00D5764A"/>
    <w:rsid w:val="00D57B55"/>
    <w:rsid w:val="00D57BCB"/>
    <w:rsid w:val="00D60C3E"/>
    <w:rsid w:val="00D6110F"/>
    <w:rsid w:val="00D61570"/>
    <w:rsid w:val="00D61A7D"/>
    <w:rsid w:val="00D63FC3"/>
    <w:rsid w:val="00D66171"/>
    <w:rsid w:val="00D66FCA"/>
    <w:rsid w:val="00D6701E"/>
    <w:rsid w:val="00D67BCE"/>
    <w:rsid w:val="00D7193F"/>
    <w:rsid w:val="00D73345"/>
    <w:rsid w:val="00D74FD6"/>
    <w:rsid w:val="00D75607"/>
    <w:rsid w:val="00D75DB6"/>
    <w:rsid w:val="00D77A43"/>
    <w:rsid w:val="00D80018"/>
    <w:rsid w:val="00D80425"/>
    <w:rsid w:val="00D80A11"/>
    <w:rsid w:val="00D81560"/>
    <w:rsid w:val="00D818C2"/>
    <w:rsid w:val="00D8195B"/>
    <w:rsid w:val="00D82FEA"/>
    <w:rsid w:val="00D83304"/>
    <w:rsid w:val="00D83960"/>
    <w:rsid w:val="00D8420E"/>
    <w:rsid w:val="00D84772"/>
    <w:rsid w:val="00D85A7C"/>
    <w:rsid w:val="00D85B05"/>
    <w:rsid w:val="00D86AB3"/>
    <w:rsid w:val="00D87704"/>
    <w:rsid w:val="00D878D5"/>
    <w:rsid w:val="00D902D8"/>
    <w:rsid w:val="00D91D08"/>
    <w:rsid w:val="00D9234A"/>
    <w:rsid w:val="00D931C4"/>
    <w:rsid w:val="00D93747"/>
    <w:rsid w:val="00D94403"/>
    <w:rsid w:val="00D94B9B"/>
    <w:rsid w:val="00D94C1E"/>
    <w:rsid w:val="00DA0693"/>
    <w:rsid w:val="00DA1788"/>
    <w:rsid w:val="00DA1AF6"/>
    <w:rsid w:val="00DA2515"/>
    <w:rsid w:val="00DA2D6F"/>
    <w:rsid w:val="00DA3C0F"/>
    <w:rsid w:val="00DA5118"/>
    <w:rsid w:val="00DA5657"/>
    <w:rsid w:val="00DB1B30"/>
    <w:rsid w:val="00DB31FA"/>
    <w:rsid w:val="00DB35D7"/>
    <w:rsid w:val="00DB3C69"/>
    <w:rsid w:val="00DB7B36"/>
    <w:rsid w:val="00DC0706"/>
    <w:rsid w:val="00DC0E58"/>
    <w:rsid w:val="00DC1FD7"/>
    <w:rsid w:val="00DC5869"/>
    <w:rsid w:val="00DC6AA8"/>
    <w:rsid w:val="00DC7379"/>
    <w:rsid w:val="00DC78D3"/>
    <w:rsid w:val="00DD0086"/>
    <w:rsid w:val="00DD0848"/>
    <w:rsid w:val="00DD16BA"/>
    <w:rsid w:val="00DD1A6A"/>
    <w:rsid w:val="00DD2561"/>
    <w:rsid w:val="00DD37E2"/>
    <w:rsid w:val="00DD4A8C"/>
    <w:rsid w:val="00DD4B2D"/>
    <w:rsid w:val="00DD512A"/>
    <w:rsid w:val="00DD6728"/>
    <w:rsid w:val="00DD7F1B"/>
    <w:rsid w:val="00DE01B2"/>
    <w:rsid w:val="00DE03F5"/>
    <w:rsid w:val="00DE0CDD"/>
    <w:rsid w:val="00DE1E18"/>
    <w:rsid w:val="00DE2265"/>
    <w:rsid w:val="00DE31B3"/>
    <w:rsid w:val="00DE31F9"/>
    <w:rsid w:val="00DE5046"/>
    <w:rsid w:val="00DE6126"/>
    <w:rsid w:val="00DE6935"/>
    <w:rsid w:val="00DE7B02"/>
    <w:rsid w:val="00DF0015"/>
    <w:rsid w:val="00DF0E45"/>
    <w:rsid w:val="00DF0FDD"/>
    <w:rsid w:val="00DF1307"/>
    <w:rsid w:val="00DF2078"/>
    <w:rsid w:val="00DF30A3"/>
    <w:rsid w:val="00DF36BA"/>
    <w:rsid w:val="00DF378C"/>
    <w:rsid w:val="00DF3ED3"/>
    <w:rsid w:val="00DF3FCE"/>
    <w:rsid w:val="00DF4114"/>
    <w:rsid w:val="00DF4B15"/>
    <w:rsid w:val="00DF55C9"/>
    <w:rsid w:val="00DF5CBE"/>
    <w:rsid w:val="00DF5D82"/>
    <w:rsid w:val="00DF612D"/>
    <w:rsid w:val="00DF7210"/>
    <w:rsid w:val="00DF7436"/>
    <w:rsid w:val="00E00017"/>
    <w:rsid w:val="00E03939"/>
    <w:rsid w:val="00E03F1B"/>
    <w:rsid w:val="00E0403C"/>
    <w:rsid w:val="00E05180"/>
    <w:rsid w:val="00E0552A"/>
    <w:rsid w:val="00E05CC4"/>
    <w:rsid w:val="00E06147"/>
    <w:rsid w:val="00E0629C"/>
    <w:rsid w:val="00E07A08"/>
    <w:rsid w:val="00E129BD"/>
    <w:rsid w:val="00E1359B"/>
    <w:rsid w:val="00E13BC3"/>
    <w:rsid w:val="00E15771"/>
    <w:rsid w:val="00E159B7"/>
    <w:rsid w:val="00E17845"/>
    <w:rsid w:val="00E20EFE"/>
    <w:rsid w:val="00E215BB"/>
    <w:rsid w:val="00E22A5E"/>
    <w:rsid w:val="00E23169"/>
    <w:rsid w:val="00E23295"/>
    <w:rsid w:val="00E238C6"/>
    <w:rsid w:val="00E24A0E"/>
    <w:rsid w:val="00E254D0"/>
    <w:rsid w:val="00E263C8"/>
    <w:rsid w:val="00E2674C"/>
    <w:rsid w:val="00E305DB"/>
    <w:rsid w:val="00E3093A"/>
    <w:rsid w:val="00E31087"/>
    <w:rsid w:val="00E31215"/>
    <w:rsid w:val="00E319A9"/>
    <w:rsid w:val="00E31E7F"/>
    <w:rsid w:val="00E33815"/>
    <w:rsid w:val="00E33B05"/>
    <w:rsid w:val="00E34245"/>
    <w:rsid w:val="00E36D91"/>
    <w:rsid w:val="00E36E76"/>
    <w:rsid w:val="00E42F31"/>
    <w:rsid w:val="00E43870"/>
    <w:rsid w:val="00E458F1"/>
    <w:rsid w:val="00E45AA6"/>
    <w:rsid w:val="00E46BFB"/>
    <w:rsid w:val="00E471E9"/>
    <w:rsid w:val="00E508D9"/>
    <w:rsid w:val="00E51F1C"/>
    <w:rsid w:val="00E525DB"/>
    <w:rsid w:val="00E53210"/>
    <w:rsid w:val="00E55585"/>
    <w:rsid w:val="00E568A7"/>
    <w:rsid w:val="00E5695E"/>
    <w:rsid w:val="00E56DEE"/>
    <w:rsid w:val="00E57444"/>
    <w:rsid w:val="00E60CBB"/>
    <w:rsid w:val="00E61112"/>
    <w:rsid w:val="00E614C3"/>
    <w:rsid w:val="00E61728"/>
    <w:rsid w:val="00E632F0"/>
    <w:rsid w:val="00E63751"/>
    <w:rsid w:val="00E63E8E"/>
    <w:rsid w:val="00E64FF0"/>
    <w:rsid w:val="00E662B5"/>
    <w:rsid w:val="00E6661B"/>
    <w:rsid w:val="00E671C7"/>
    <w:rsid w:val="00E67576"/>
    <w:rsid w:val="00E705D3"/>
    <w:rsid w:val="00E707E0"/>
    <w:rsid w:val="00E709EF"/>
    <w:rsid w:val="00E710D1"/>
    <w:rsid w:val="00E723FD"/>
    <w:rsid w:val="00E726D9"/>
    <w:rsid w:val="00E735F7"/>
    <w:rsid w:val="00E73C02"/>
    <w:rsid w:val="00E75D28"/>
    <w:rsid w:val="00E76F1B"/>
    <w:rsid w:val="00E77FEF"/>
    <w:rsid w:val="00E80313"/>
    <w:rsid w:val="00E80444"/>
    <w:rsid w:val="00E832FE"/>
    <w:rsid w:val="00E834D0"/>
    <w:rsid w:val="00E83C44"/>
    <w:rsid w:val="00E857DB"/>
    <w:rsid w:val="00E85C27"/>
    <w:rsid w:val="00E86286"/>
    <w:rsid w:val="00E86EC1"/>
    <w:rsid w:val="00E87B52"/>
    <w:rsid w:val="00E91E73"/>
    <w:rsid w:val="00E9281C"/>
    <w:rsid w:val="00E92877"/>
    <w:rsid w:val="00E92B21"/>
    <w:rsid w:val="00E94895"/>
    <w:rsid w:val="00E94A60"/>
    <w:rsid w:val="00E94D57"/>
    <w:rsid w:val="00E959A9"/>
    <w:rsid w:val="00E95D4D"/>
    <w:rsid w:val="00E9659A"/>
    <w:rsid w:val="00E9779E"/>
    <w:rsid w:val="00E97DC9"/>
    <w:rsid w:val="00E97E60"/>
    <w:rsid w:val="00E97EE3"/>
    <w:rsid w:val="00EA317E"/>
    <w:rsid w:val="00EA6C25"/>
    <w:rsid w:val="00EB1A72"/>
    <w:rsid w:val="00EB29A2"/>
    <w:rsid w:val="00EC08C6"/>
    <w:rsid w:val="00EC17BA"/>
    <w:rsid w:val="00EC211B"/>
    <w:rsid w:val="00EC2D7C"/>
    <w:rsid w:val="00EC3546"/>
    <w:rsid w:val="00EC396E"/>
    <w:rsid w:val="00EC67F0"/>
    <w:rsid w:val="00EC6FDF"/>
    <w:rsid w:val="00EC73B2"/>
    <w:rsid w:val="00ED0849"/>
    <w:rsid w:val="00ED3153"/>
    <w:rsid w:val="00ED427D"/>
    <w:rsid w:val="00ED4500"/>
    <w:rsid w:val="00ED481C"/>
    <w:rsid w:val="00ED6E4E"/>
    <w:rsid w:val="00ED747D"/>
    <w:rsid w:val="00ED7D6C"/>
    <w:rsid w:val="00ED7E5D"/>
    <w:rsid w:val="00EE025C"/>
    <w:rsid w:val="00EE0759"/>
    <w:rsid w:val="00EE13DC"/>
    <w:rsid w:val="00EE2D07"/>
    <w:rsid w:val="00EE2E47"/>
    <w:rsid w:val="00EE4298"/>
    <w:rsid w:val="00EE4A54"/>
    <w:rsid w:val="00EE56EC"/>
    <w:rsid w:val="00EE5BB2"/>
    <w:rsid w:val="00EE732C"/>
    <w:rsid w:val="00EF1DC9"/>
    <w:rsid w:val="00EF3311"/>
    <w:rsid w:val="00EF383B"/>
    <w:rsid w:val="00EF445E"/>
    <w:rsid w:val="00EF6D9F"/>
    <w:rsid w:val="00EF7F99"/>
    <w:rsid w:val="00F00535"/>
    <w:rsid w:val="00F0054A"/>
    <w:rsid w:val="00F006CC"/>
    <w:rsid w:val="00F00C38"/>
    <w:rsid w:val="00F0198E"/>
    <w:rsid w:val="00F01DFF"/>
    <w:rsid w:val="00F0218E"/>
    <w:rsid w:val="00F02B52"/>
    <w:rsid w:val="00F03A90"/>
    <w:rsid w:val="00F03B0B"/>
    <w:rsid w:val="00F04C37"/>
    <w:rsid w:val="00F050BE"/>
    <w:rsid w:val="00F051A2"/>
    <w:rsid w:val="00F05ACE"/>
    <w:rsid w:val="00F060B7"/>
    <w:rsid w:val="00F063B1"/>
    <w:rsid w:val="00F068C0"/>
    <w:rsid w:val="00F07E7C"/>
    <w:rsid w:val="00F11EDC"/>
    <w:rsid w:val="00F12730"/>
    <w:rsid w:val="00F12A2B"/>
    <w:rsid w:val="00F13A3E"/>
    <w:rsid w:val="00F13C97"/>
    <w:rsid w:val="00F14698"/>
    <w:rsid w:val="00F162D3"/>
    <w:rsid w:val="00F179F5"/>
    <w:rsid w:val="00F17CEF"/>
    <w:rsid w:val="00F17EF8"/>
    <w:rsid w:val="00F20541"/>
    <w:rsid w:val="00F20861"/>
    <w:rsid w:val="00F22648"/>
    <w:rsid w:val="00F228A2"/>
    <w:rsid w:val="00F22FCD"/>
    <w:rsid w:val="00F233A3"/>
    <w:rsid w:val="00F2455A"/>
    <w:rsid w:val="00F24917"/>
    <w:rsid w:val="00F26DD7"/>
    <w:rsid w:val="00F27131"/>
    <w:rsid w:val="00F2725C"/>
    <w:rsid w:val="00F3045B"/>
    <w:rsid w:val="00F305AF"/>
    <w:rsid w:val="00F3062A"/>
    <w:rsid w:val="00F310D6"/>
    <w:rsid w:val="00F3110C"/>
    <w:rsid w:val="00F312C0"/>
    <w:rsid w:val="00F31996"/>
    <w:rsid w:val="00F3282C"/>
    <w:rsid w:val="00F33E22"/>
    <w:rsid w:val="00F34353"/>
    <w:rsid w:val="00F351EA"/>
    <w:rsid w:val="00F35B14"/>
    <w:rsid w:val="00F36982"/>
    <w:rsid w:val="00F36A9D"/>
    <w:rsid w:val="00F37863"/>
    <w:rsid w:val="00F37BBD"/>
    <w:rsid w:val="00F37ED0"/>
    <w:rsid w:val="00F4095C"/>
    <w:rsid w:val="00F40A9E"/>
    <w:rsid w:val="00F41022"/>
    <w:rsid w:val="00F42B0C"/>
    <w:rsid w:val="00F437B6"/>
    <w:rsid w:val="00F43C36"/>
    <w:rsid w:val="00F4412B"/>
    <w:rsid w:val="00F44E5F"/>
    <w:rsid w:val="00F462E9"/>
    <w:rsid w:val="00F516EE"/>
    <w:rsid w:val="00F52224"/>
    <w:rsid w:val="00F525D5"/>
    <w:rsid w:val="00F526F0"/>
    <w:rsid w:val="00F52817"/>
    <w:rsid w:val="00F52AA8"/>
    <w:rsid w:val="00F52AF3"/>
    <w:rsid w:val="00F52C5D"/>
    <w:rsid w:val="00F52E50"/>
    <w:rsid w:val="00F52F7D"/>
    <w:rsid w:val="00F534DF"/>
    <w:rsid w:val="00F54138"/>
    <w:rsid w:val="00F54DA7"/>
    <w:rsid w:val="00F55568"/>
    <w:rsid w:val="00F55D33"/>
    <w:rsid w:val="00F569CB"/>
    <w:rsid w:val="00F56AC4"/>
    <w:rsid w:val="00F61150"/>
    <w:rsid w:val="00F62AED"/>
    <w:rsid w:val="00F638E6"/>
    <w:rsid w:val="00F63A71"/>
    <w:rsid w:val="00F64461"/>
    <w:rsid w:val="00F64CB9"/>
    <w:rsid w:val="00F654AF"/>
    <w:rsid w:val="00F65B8F"/>
    <w:rsid w:val="00F65D8B"/>
    <w:rsid w:val="00F65E2D"/>
    <w:rsid w:val="00F65ECE"/>
    <w:rsid w:val="00F66103"/>
    <w:rsid w:val="00F66446"/>
    <w:rsid w:val="00F70AF6"/>
    <w:rsid w:val="00F71101"/>
    <w:rsid w:val="00F720AA"/>
    <w:rsid w:val="00F72A7E"/>
    <w:rsid w:val="00F73B39"/>
    <w:rsid w:val="00F75730"/>
    <w:rsid w:val="00F7573F"/>
    <w:rsid w:val="00F75AD6"/>
    <w:rsid w:val="00F7621A"/>
    <w:rsid w:val="00F76C0D"/>
    <w:rsid w:val="00F77401"/>
    <w:rsid w:val="00F77985"/>
    <w:rsid w:val="00F80254"/>
    <w:rsid w:val="00F808EF"/>
    <w:rsid w:val="00F80FB9"/>
    <w:rsid w:val="00F81323"/>
    <w:rsid w:val="00F816FB"/>
    <w:rsid w:val="00F831E2"/>
    <w:rsid w:val="00F839E0"/>
    <w:rsid w:val="00F8573D"/>
    <w:rsid w:val="00F86B7F"/>
    <w:rsid w:val="00F903B4"/>
    <w:rsid w:val="00F90602"/>
    <w:rsid w:val="00F91114"/>
    <w:rsid w:val="00F9230E"/>
    <w:rsid w:val="00F92BC1"/>
    <w:rsid w:val="00F93C67"/>
    <w:rsid w:val="00F94404"/>
    <w:rsid w:val="00F9588F"/>
    <w:rsid w:val="00F95909"/>
    <w:rsid w:val="00F95D09"/>
    <w:rsid w:val="00F97445"/>
    <w:rsid w:val="00F97749"/>
    <w:rsid w:val="00FA1191"/>
    <w:rsid w:val="00FA19CA"/>
    <w:rsid w:val="00FA22B7"/>
    <w:rsid w:val="00FA250E"/>
    <w:rsid w:val="00FA2AB9"/>
    <w:rsid w:val="00FA2B15"/>
    <w:rsid w:val="00FA3C15"/>
    <w:rsid w:val="00FA407E"/>
    <w:rsid w:val="00FA4116"/>
    <w:rsid w:val="00FA4619"/>
    <w:rsid w:val="00FA4A2B"/>
    <w:rsid w:val="00FA4BA7"/>
    <w:rsid w:val="00FA5343"/>
    <w:rsid w:val="00FA5D1A"/>
    <w:rsid w:val="00FA61D7"/>
    <w:rsid w:val="00FA76D1"/>
    <w:rsid w:val="00FB0085"/>
    <w:rsid w:val="00FB06D5"/>
    <w:rsid w:val="00FB1450"/>
    <w:rsid w:val="00FB1CCD"/>
    <w:rsid w:val="00FB35E5"/>
    <w:rsid w:val="00FB37EB"/>
    <w:rsid w:val="00FB4E5C"/>
    <w:rsid w:val="00FB7865"/>
    <w:rsid w:val="00FC01F7"/>
    <w:rsid w:val="00FC0F9D"/>
    <w:rsid w:val="00FC1216"/>
    <w:rsid w:val="00FC3348"/>
    <w:rsid w:val="00FC38C9"/>
    <w:rsid w:val="00FC3A7A"/>
    <w:rsid w:val="00FC4CC1"/>
    <w:rsid w:val="00FC4ECC"/>
    <w:rsid w:val="00FC5A50"/>
    <w:rsid w:val="00FC629B"/>
    <w:rsid w:val="00FD0C4F"/>
    <w:rsid w:val="00FD0C6B"/>
    <w:rsid w:val="00FD194A"/>
    <w:rsid w:val="00FD2D8F"/>
    <w:rsid w:val="00FD2F35"/>
    <w:rsid w:val="00FD356E"/>
    <w:rsid w:val="00FD37B9"/>
    <w:rsid w:val="00FD4215"/>
    <w:rsid w:val="00FD51AF"/>
    <w:rsid w:val="00FD53FB"/>
    <w:rsid w:val="00FD5BCB"/>
    <w:rsid w:val="00FD6390"/>
    <w:rsid w:val="00FD6C12"/>
    <w:rsid w:val="00FD7179"/>
    <w:rsid w:val="00FD76FC"/>
    <w:rsid w:val="00FD7EA8"/>
    <w:rsid w:val="00FE00E0"/>
    <w:rsid w:val="00FE1F45"/>
    <w:rsid w:val="00FE29A4"/>
    <w:rsid w:val="00FE41ED"/>
    <w:rsid w:val="00FE4602"/>
    <w:rsid w:val="00FE48B5"/>
    <w:rsid w:val="00FE4F3A"/>
    <w:rsid w:val="00FE568B"/>
    <w:rsid w:val="00FE5A5B"/>
    <w:rsid w:val="00FE5B44"/>
    <w:rsid w:val="00FE6443"/>
    <w:rsid w:val="00FE72E5"/>
    <w:rsid w:val="00FE79C1"/>
    <w:rsid w:val="00FE79EB"/>
    <w:rsid w:val="00FF0CF4"/>
    <w:rsid w:val="00FF2CB8"/>
    <w:rsid w:val="00FF2E5D"/>
    <w:rsid w:val="00FF3817"/>
    <w:rsid w:val="00FF3825"/>
    <w:rsid w:val="00FF4697"/>
    <w:rsid w:val="00FF4F97"/>
    <w:rsid w:val="00FF5884"/>
    <w:rsid w:val="00FF5B71"/>
    <w:rsid w:val="00FF6F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D7E9D"/>
  <w15:docId w15:val="{A67C2C57-4E3C-4D76-9FD9-A700EB3A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C0487"/>
  </w:style>
  <w:style w:type="paragraph" w:styleId="11">
    <w:name w:val="heading 1"/>
    <w:aliases w:val="Знак5"/>
    <w:basedOn w:val="a2"/>
    <w:next w:val="a2"/>
    <w:link w:val="12"/>
    <w:uiPriority w:val="99"/>
    <w:qFormat/>
    <w:rsid w:val="003A3A3B"/>
    <w:pPr>
      <w:keepNext/>
      <w:spacing w:before="240" w:after="60" w:line="240" w:lineRule="auto"/>
      <w:outlineLvl w:val="0"/>
    </w:pPr>
    <w:rPr>
      <w:rFonts w:ascii="Cambria" w:eastAsia="Times New Roman" w:hAnsi="Cambria" w:cs="Cambria"/>
      <w:b/>
      <w:bCs/>
      <w:kern w:val="32"/>
      <w:sz w:val="32"/>
      <w:szCs w:val="32"/>
      <w:lang w:eastAsia="ru-RU"/>
    </w:rPr>
  </w:style>
  <w:style w:type="paragraph" w:styleId="20">
    <w:name w:val="heading 2"/>
    <w:basedOn w:val="a2"/>
    <w:next w:val="a2"/>
    <w:link w:val="21"/>
    <w:uiPriority w:val="99"/>
    <w:unhideWhenUsed/>
    <w:qFormat/>
    <w:rsid w:val="009D3E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9"/>
    <w:unhideWhenUsed/>
    <w:qFormat/>
    <w:rsid w:val="008E285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0">
    <w:name w:val="heading 4"/>
    <w:basedOn w:val="a2"/>
    <w:next w:val="a2"/>
    <w:link w:val="41"/>
    <w:uiPriority w:val="9"/>
    <w:semiHidden/>
    <w:unhideWhenUsed/>
    <w:qFormat/>
    <w:rsid w:val="00F0198E"/>
    <w:pPr>
      <w:keepNext/>
      <w:keepLines/>
      <w:spacing w:before="40" w:after="0"/>
      <w:outlineLvl w:val="3"/>
    </w:pPr>
    <w:rPr>
      <w:rFonts w:ascii="Cambria" w:eastAsia="Times New Roman" w:hAnsi="Cambria" w:cs="Times New Roman"/>
      <w:i/>
      <w:iCs/>
      <w:color w:val="365F91"/>
    </w:rPr>
  </w:style>
  <w:style w:type="paragraph" w:styleId="5">
    <w:name w:val="heading 5"/>
    <w:basedOn w:val="a2"/>
    <w:next w:val="a2"/>
    <w:link w:val="50"/>
    <w:uiPriority w:val="99"/>
    <w:qFormat/>
    <w:rsid w:val="00F0198E"/>
    <w:pPr>
      <w:keepNext/>
      <w:spacing w:before="5400" w:after="0" w:line="240" w:lineRule="auto"/>
      <w:jc w:val="center"/>
      <w:outlineLvl w:val="4"/>
    </w:pPr>
    <w:rPr>
      <w:rFonts w:ascii="Arial" w:eastAsia="Times New Roman" w:hAnsi="Arial" w:cs="Arial"/>
      <w:sz w:val="52"/>
      <w:szCs w:val="52"/>
      <w:lang w:eastAsia="ru-RU"/>
    </w:rPr>
  </w:style>
  <w:style w:type="paragraph" w:styleId="6">
    <w:name w:val="heading 6"/>
    <w:basedOn w:val="a2"/>
    <w:next w:val="a2"/>
    <w:link w:val="60"/>
    <w:uiPriority w:val="99"/>
    <w:qFormat/>
    <w:rsid w:val="00F0198E"/>
    <w:pPr>
      <w:suppressAutoHyphens/>
      <w:spacing w:before="240" w:after="60" w:line="240" w:lineRule="auto"/>
      <w:jc w:val="both"/>
      <w:outlineLvl w:val="5"/>
    </w:pPr>
    <w:rPr>
      <w:rFonts w:ascii="Times New Roman" w:eastAsia="Times New Roman" w:hAnsi="Times New Roman" w:cs="Times New Roman"/>
      <w:b/>
      <w:bCs/>
    </w:rPr>
  </w:style>
  <w:style w:type="paragraph" w:styleId="7">
    <w:name w:val="heading 7"/>
    <w:basedOn w:val="a2"/>
    <w:next w:val="a2"/>
    <w:link w:val="70"/>
    <w:uiPriority w:val="99"/>
    <w:qFormat/>
    <w:rsid w:val="00F0198E"/>
    <w:pPr>
      <w:keepNext/>
      <w:spacing w:after="0" w:line="240" w:lineRule="auto"/>
      <w:jc w:val="center"/>
      <w:outlineLvl w:val="6"/>
    </w:pPr>
    <w:rPr>
      <w:rFonts w:ascii="Times New Roman" w:eastAsia="Times New Roman" w:hAnsi="Times New Roman" w:cs="Times New Roman"/>
      <w:color w:val="FF0000"/>
      <w:sz w:val="28"/>
      <w:szCs w:val="28"/>
      <w:lang w:eastAsia="ru-RU"/>
    </w:rPr>
  </w:style>
  <w:style w:type="paragraph" w:styleId="8">
    <w:name w:val="heading 8"/>
    <w:basedOn w:val="a2"/>
    <w:next w:val="a2"/>
    <w:link w:val="80"/>
    <w:uiPriority w:val="99"/>
    <w:qFormat/>
    <w:rsid w:val="00F0198E"/>
    <w:pPr>
      <w:keepNext/>
      <w:spacing w:before="300" w:after="0" w:line="240" w:lineRule="auto"/>
      <w:ind w:right="113"/>
      <w:jc w:val="both"/>
      <w:outlineLvl w:val="7"/>
    </w:pPr>
    <w:rPr>
      <w:rFonts w:ascii="Arial" w:eastAsia="Times New Roman" w:hAnsi="Arial" w:cs="Arial"/>
      <w:sz w:val="28"/>
      <w:szCs w:val="28"/>
      <w:lang w:eastAsia="ru-RU"/>
    </w:rPr>
  </w:style>
  <w:style w:type="paragraph" w:styleId="9">
    <w:name w:val="heading 9"/>
    <w:basedOn w:val="a2"/>
    <w:next w:val="a2"/>
    <w:link w:val="90"/>
    <w:uiPriority w:val="99"/>
    <w:unhideWhenUsed/>
    <w:qFormat/>
    <w:rsid w:val="00F0198E"/>
    <w:pPr>
      <w:spacing w:before="240" w:after="60" w:line="276" w:lineRule="auto"/>
      <w:outlineLvl w:val="8"/>
    </w:pPr>
    <w:rPr>
      <w:rFonts w:ascii="Cambria" w:eastAsia="Times New Roman" w:hAnsi="Cambria" w:cs="Times New Roma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Default">
    <w:name w:val="Default"/>
    <w:rsid w:val="0004480E"/>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aliases w:val="Ненумерованный список"/>
    <w:basedOn w:val="a2"/>
    <w:link w:val="a7"/>
    <w:uiPriority w:val="34"/>
    <w:qFormat/>
    <w:rsid w:val="00DB3C69"/>
    <w:pPr>
      <w:ind w:left="720"/>
      <w:contextualSpacing/>
    </w:pPr>
  </w:style>
  <w:style w:type="paragraph" w:styleId="a8">
    <w:name w:val="header"/>
    <w:basedOn w:val="a2"/>
    <w:link w:val="a9"/>
    <w:uiPriority w:val="99"/>
    <w:qFormat/>
    <w:rsid w:val="003A3A3B"/>
    <w:pPr>
      <w:tabs>
        <w:tab w:val="center" w:pos="4677"/>
        <w:tab w:val="right" w:pos="9355"/>
      </w:tabs>
      <w:spacing w:after="200" w:line="276" w:lineRule="auto"/>
    </w:pPr>
    <w:rPr>
      <w:rFonts w:ascii="Calibri" w:eastAsia="Times New Roman" w:hAnsi="Calibri" w:cs="Calibri"/>
    </w:rPr>
  </w:style>
  <w:style w:type="character" w:customStyle="1" w:styleId="a9">
    <w:name w:val="Верхний колонтитул Знак"/>
    <w:basedOn w:val="a3"/>
    <w:link w:val="a8"/>
    <w:uiPriority w:val="99"/>
    <w:rsid w:val="003A3A3B"/>
    <w:rPr>
      <w:rFonts w:ascii="Calibri" w:eastAsia="Times New Roman" w:hAnsi="Calibri" w:cs="Calibri"/>
    </w:rPr>
  </w:style>
  <w:style w:type="character" w:customStyle="1" w:styleId="12">
    <w:name w:val="Заголовок 1 Знак"/>
    <w:aliases w:val="Знак5 Знак"/>
    <w:basedOn w:val="a3"/>
    <w:link w:val="11"/>
    <w:uiPriority w:val="99"/>
    <w:rsid w:val="003A3A3B"/>
    <w:rPr>
      <w:rFonts w:ascii="Cambria" w:eastAsia="Times New Roman" w:hAnsi="Cambria" w:cs="Cambria"/>
      <w:b/>
      <w:bCs/>
      <w:kern w:val="32"/>
      <w:sz w:val="32"/>
      <w:szCs w:val="32"/>
      <w:lang w:eastAsia="ru-RU"/>
    </w:rPr>
  </w:style>
  <w:style w:type="paragraph" w:styleId="HTML">
    <w:name w:val="HTML Preformatted"/>
    <w:basedOn w:val="a2"/>
    <w:link w:val="HTML0"/>
    <w:unhideWhenUsed/>
    <w:rsid w:val="00966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9669F0"/>
    <w:rPr>
      <w:rFonts w:ascii="Courier New" w:eastAsia="Times New Roman" w:hAnsi="Courier New" w:cs="Courier New"/>
      <w:sz w:val="20"/>
      <w:szCs w:val="20"/>
      <w:lang w:eastAsia="ru-RU"/>
    </w:rPr>
  </w:style>
  <w:style w:type="paragraph" w:styleId="aa">
    <w:name w:val="Normal (Web)"/>
    <w:basedOn w:val="a2"/>
    <w:unhideWhenUsed/>
    <w:rsid w:val="00C333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3"/>
    <w:uiPriority w:val="22"/>
    <w:qFormat/>
    <w:rsid w:val="00C333C5"/>
    <w:rPr>
      <w:b/>
      <w:bCs/>
    </w:rPr>
  </w:style>
  <w:style w:type="character" w:styleId="ac">
    <w:name w:val="Hyperlink"/>
    <w:basedOn w:val="a3"/>
    <w:uiPriority w:val="99"/>
    <w:unhideWhenUsed/>
    <w:rsid w:val="00375AFC"/>
    <w:rPr>
      <w:color w:val="0000FF"/>
      <w:u w:val="single"/>
    </w:rPr>
  </w:style>
  <w:style w:type="paragraph" w:styleId="ad">
    <w:name w:val="No Spacing"/>
    <w:aliases w:val="Табличный,Табл"/>
    <w:link w:val="ae"/>
    <w:uiPriority w:val="1"/>
    <w:qFormat/>
    <w:rsid w:val="00375AFC"/>
    <w:pPr>
      <w:spacing w:after="0" w:line="240" w:lineRule="auto"/>
    </w:pPr>
  </w:style>
  <w:style w:type="paragraph" w:styleId="af">
    <w:name w:val="footer"/>
    <w:aliases w:val=" Знак1"/>
    <w:basedOn w:val="a2"/>
    <w:link w:val="af0"/>
    <w:uiPriority w:val="99"/>
    <w:unhideWhenUsed/>
    <w:rsid w:val="00737B84"/>
    <w:pPr>
      <w:tabs>
        <w:tab w:val="center" w:pos="4677"/>
        <w:tab w:val="right" w:pos="9355"/>
      </w:tabs>
      <w:spacing w:after="0" w:line="240" w:lineRule="auto"/>
    </w:pPr>
  </w:style>
  <w:style w:type="character" w:customStyle="1" w:styleId="af0">
    <w:name w:val="Нижний колонтитул Знак"/>
    <w:aliases w:val=" Знак1 Знак"/>
    <w:basedOn w:val="a3"/>
    <w:link w:val="af"/>
    <w:uiPriority w:val="99"/>
    <w:rsid w:val="00737B84"/>
  </w:style>
  <w:style w:type="paragraph" w:customStyle="1" w:styleId="formattext">
    <w:name w:val="formattext"/>
    <w:basedOn w:val="a2"/>
    <w:rsid w:val="00F52C5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50605E"/>
    <w:pPr>
      <w:spacing w:after="0" w:line="240" w:lineRule="auto"/>
    </w:pPr>
    <w:rPr>
      <w:rFonts w:eastAsiaTheme="minorEastAsia"/>
      <w:lang w:eastAsia="ru-RU"/>
    </w:rPr>
    <w:tblPr>
      <w:tblCellMar>
        <w:top w:w="0" w:type="dxa"/>
        <w:left w:w="0" w:type="dxa"/>
        <w:bottom w:w="0" w:type="dxa"/>
        <w:right w:w="0" w:type="dxa"/>
      </w:tblCellMar>
    </w:tblPr>
  </w:style>
  <w:style w:type="character" w:styleId="af1">
    <w:name w:val="FollowedHyperlink"/>
    <w:basedOn w:val="a3"/>
    <w:uiPriority w:val="99"/>
    <w:unhideWhenUsed/>
    <w:rsid w:val="00B147F8"/>
    <w:rPr>
      <w:color w:val="954F72" w:themeColor="followedHyperlink"/>
      <w:u w:val="single"/>
    </w:rPr>
  </w:style>
  <w:style w:type="table" w:styleId="af2">
    <w:name w:val="Table Grid"/>
    <w:basedOn w:val="a4"/>
    <w:uiPriority w:val="99"/>
    <w:rsid w:val="00B14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_ТЕКСТ"/>
    <w:basedOn w:val="a2"/>
    <w:link w:val="af4"/>
    <w:uiPriority w:val="99"/>
    <w:rsid w:val="000B1D3B"/>
    <w:pPr>
      <w:spacing w:after="0" w:line="360" w:lineRule="auto"/>
      <w:ind w:firstLine="709"/>
      <w:jc w:val="both"/>
    </w:pPr>
    <w:rPr>
      <w:rFonts w:ascii="Arial" w:eastAsia="Times New Roman" w:hAnsi="Arial" w:cs="Arial"/>
      <w:sz w:val="24"/>
      <w:szCs w:val="24"/>
    </w:rPr>
  </w:style>
  <w:style w:type="character" w:customStyle="1" w:styleId="af4">
    <w:name w:val="_ТЕКСТ Знак"/>
    <w:basedOn w:val="a3"/>
    <w:link w:val="af3"/>
    <w:uiPriority w:val="99"/>
    <w:locked/>
    <w:rsid w:val="000B1D3B"/>
    <w:rPr>
      <w:rFonts w:ascii="Arial" w:eastAsia="Times New Roman" w:hAnsi="Arial" w:cs="Arial"/>
      <w:sz w:val="24"/>
      <w:szCs w:val="24"/>
    </w:rPr>
  </w:style>
  <w:style w:type="paragraph" w:customStyle="1" w:styleId="a0">
    <w:name w:val="Основной"/>
    <w:rsid w:val="001658FC"/>
    <w:pPr>
      <w:numPr>
        <w:numId w:val="1"/>
      </w:numPr>
      <w:spacing w:before="120" w:after="0" w:line="240" w:lineRule="auto"/>
      <w:jc w:val="both"/>
    </w:pPr>
    <w:rPr>
      <w:rFonts w:ascii="Times New Roman" w:eastAsia="Times New Roman" w:hAnsi="Times New Roman" w:cs="Times New Roman"/>
      <w:sz w:val="24"/>
      <w:szCs w:val="24"/>
      <w:lang w:eastAsia="ru-RU"/>
    </w:rPr>
  </w:style>
  <w:style w:type="paragraph" w:customStyle="1" w:styleId="1">
    <w:name w:val="Нумерованный (1)"/>
    <w:basedOn w:val="a2"/>
    <w:rsid w:val="001658FC"/>
    <w:pPr>
      <w:numPr>
        <w:ilvl w:val="3"/>
        <w:numId w:val="1"/>
      </w:numPr>
      <w:tabs>
        <w:tab w:val="clear" w:pos="709"/>
        <w:tab w:val="num" w:pos="605"/>
      </w:tabs>
      <w:spacing w:before="120" w:after="0" w:line="240" w:lineRule="auto"/>
      <w:ind w:left="605" w:hanging="425"/>
      <w:jc w:val="both"/>
    </w:pPr>
    <w:rPr>
      <w:rFonts w:ascii="Times New Roman" w:eastAsia="Times New Roman" w:hAnsi="Times New Roman" w:cs="Times New Roman"/>
      <w:sz w:val="24"/>
      <w:szCs w:val="24"/>
      <w:lang w:eastAsia="ru-RU"/>
    </w:rPr>
  </w:style>
  <w:style w:type="paragraph" w:styleId="2">
    <w:name w:val="List Bullet 2"/>
    <w:basedOn w:val="a2"/>
    <w:rsid w:val="001658FC"/>
    <w:pPr>
      <w:numPr>
        <w:ilvl w:val="5"/>
        <w:numId w:val="1"/>
      </w:numPr>
      <w:tabs>
        <w:tab w:val="clear" w:pos="709"/>
        <w:tab w:val="num" w:pos="992"/>
      </w:tabs>
      <w:spacing w:after="0" w:line="240" w:lineRule="auto"/>
      <w:ind w:left="992" w:hanging="283"/>
      <w:jc w:val="both"/>
    </w:pPr>
    <w:rPr>
      <w:rFonts w:ascii="Times New Roman" w:eastAsia="Times New Roman" w:hAnsi="Times New Roman" w:cs="Times New Roman"/>
      <w:sz w:val="24"/>
      <w:szCs w:val="24"/>
      <w:lang w:eastAsia="ru-RU"/>
    </w:rPr>
  </w:style>
  <w:style w:type="table" w:customStyle="1" w:styleId="210">
    <w:name w:val="Таблица простая 21"/>
    <w:basedOn w:val="a4"/>
    <w:uiPriority w:val="42"/>
    <w:rsid w:val="00D733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21">
    <w:name w:val="Заголовок 2 Знак"/>
    <w:basedOn w:val="a3"/>
    <w:link w:val="20"/>
    <w:rsid w:val="009D3EDC"/>
    <w:rPr>
      <w:rFonts w:asciiTheme="majorHAnsi" w:eastAsiaTheme="majorEastAsia" w:hAnsiTheme="majorHAnsi" w:cstheme="majorBidi"/>
      <w:color w:val="2E74B5" w:themeColor="accent1" w:themeShade="BF"/>
      <w:sz w:val="26"/>
      <w:szCs w:val="26"/>
    </w:rPr>
  </w:style>
  <w:style w:type="character" w:styleId="af5">
    <w:name w:val="Emphasis"/>
    <w:basedOn w:val="a3"/>
    <w:uiPriority w:val="99"/>
    <w:qFormat/>
    <w:rsid w:val="008E2855"/>
    <w:rPr>
      <w:i/>
      <w:iCs/>
    </w:rPr>
  </w:style>
  <w:style w:type="character" w:customStyle="1" w:styleId="30">
    <w:name w:val="Заголовок 3 Знак"/>
    <w:basedOn w:val="a3"/>
    <w:link w:val="3"/>
    <w:uiPriority w:val="99"/>
    <w:rsid w:val="008E2855"/>
    <w:rPr>
      <w:rFonts w:asciiTheme="majorHAnsi" w:eastAsiaTheme="majorEastAsia" w:hAnsiTheme="majorHAnsi" w:cstheme="majorBidi"/>
      <w:color w:val="1F4D78" w:themeColor="accent1" w:themeShade="7F"/>
      <w:sz w:val="24"/>
      <w:szCs w:val="24"/>
    </w:rPr>
  </w:style>
  <w:style w:type="paragraph" w:styleId="af6">
    <w:name w:val="Balloon Text"/>
    <w:basedOn w:val="a2"/>
    <w:link w:val="af7"/>
    <w:uiPriority w:val="99"/>
    <w:semiHidden/>
    <w:unhideWhenUsed/>
    <w:rsid w:val="00F534DF"/>
    <w:pPr>
      <w:spacing w:after="0" w:line="240" w:lineRule="auto"/>
    </w:pPr>
    <w:rPr>
      <w:rFonts w:ascii="Segoe UI" w:hAnsi="Segoe UI" w:cs="Segoe UI"/>
      <w:sz w:val="18"/>
      <w:szCs w:val="18"/>
    </w:rPr>
  </w:style>
  <w:style w:type="character" w:customStyle="1" w:styleId="af7">
    <w:name w:val="Текст выноски Знак"/>
    <w:basedOn w:val="a3"/>
    <w:link w:val="af6"/>
    <w:uiPriority w:val="99"/>
    <w:rsid w:val="00F534DF"/>
    <w:rPr>
      <w:rFonts w:ascii="Segoe UI" w:hAnsi="Segoe UI" w:cs="Segoe UI"/>
      <w:sz w:val="18"/>
      <w:szCs w:val="18"/>
    </w:rPr>
  </w:style>
  <w:style w:type="paragraph" w:customStyle="1" w:styleId="af8">
    <w:name w:val="+таб"/>
    <w:basedOn w:val="a2"/>
    <w:link w:val="af9"/>
    <w:qFormat/>
    <w:rsid w:val="00DE7B02"/>
    <w:pPr>
      <w:spacing w:after="0" w:line="240" w:lineRule="auto"/>
      <w:jc w:val="center"/>
    </w:pPr>
    <w:rPr>
      <w:rFonts w:ascii="Times New Roman" w:eastAsia="Times New Roman" w:hAnsi="Times New Roman" w:cs="Times New Roman"/>
      <w:sz w:val="20"/>
      <w:szCs w:val="20"/>
      <w:lang w:eastAsia="ru-RU"/>
    </w:rPr>
  </w:style>
  <w:style w:type="character" w:customStyle="1" w:styleId="af9">
    <w:name w:val="+таб Знак"/>
    <w:basedOn w:val="a3"/>
    <w:link w:val="af8"/>
    <w:rsid w:val="00DE7B02"/>
    <w:rPr>
      <w:rFonts w:ascii="Times New Roman" w:eastAsia="Times New Roman" w:hAnsi="Times New Roman" w:cs="Times New Roman"/>
      <w:sz w:val="20"/>
      <w:szCs w:val="20"/>
      <w:lang w:eastAsia="ru-RU"/>
    </w:rPr>
  </w:style>
  <w:style w:type="character" w:customStyle="1" w:styleId="13">
    <w:name w:val="Основной шрифт абзаца1"/>
    <w:rsid w:val="00DE7B02"/>
  </w:style>
  <w:style w:type="character" w:customStyle="1" w:styleId="apple-converted-space">
    <w:name w:val="apple-converted-space"/>
    <w:basedOn w:val="a3"/>
    <w:rsid w:val="002D7EA3"/>
  </w:style>
  <w:style w:type="character" w:customStyle="1" w:styleId="num">
    <w:name w:val="num"/>
    <w:basedOn w:val="a3"/>
    <w:rsid w:val="00DE03F5"/>
  </w:style>
  <w:style w:type="paragraph" w:customStyle="1" w:styleId="tile-itemtext">
    <w:name w:val="tile-item__text"/>
    <w:basedOn w:val="a2"/>
    <w:rsid w:val="00DE0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er">
    <w:name w:val="bolder"/>
    <w:basedOn w:val="a3"/>
    <w:rsid w:val="00DE03F5"/>
  </w:style>
  <w:style w:type="paragraph" w:customStyle="1" w:styleId="company-name">
    <w:name w:val="company-name"/>
    <w:basedOn w:val="a2"/>
    <w:rsid w:val="00DE03F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rsid w:val="009F49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Текст новый"/>
    <w:basedOn w:val="a2"/>
    <w:qFormat/>
    <w:rsid w:val="00C129AC"/>
    <w:pPr>
      <w:spacing w:after="120" w:line="276" w:lineRule="auto"/>
      <w:ind w:firstLine="709"/>
      <w:jc w:val="both"/>
    </w:pPr>
    <w:rPr>
      <w:rFonts w:ascii="Times New Roman" w:eastAsia="Times New Roman" w:hAnsi="Times New Roman" w:cs="Times New Roman"/>
      <w:sz w:val="24"/>
      <w:szCs w:val="24"/>
      <w:lang w:eastAsia="ru-RU"/>
    </w:rPr>
  </w:style>
  <w:style w:type="character" w:customStyle="1" w:styleId="a7">
    <w:name w:val="Абзац списка Знак"/>
    <w:aliases w:val="Ненумерованный список Знак"/>
    <w:link w:val="a6"/>
    <w:uiPriority w:val="34"/>
    <w:locked/>
    <w:rsid w:val="005B46D6"/>
  </w:style>
  <w:style w:type="paragraph" w:customStyle="1" w:styleId="headertext">
    <w:name w:val="headertext"/>
    <w:basedOn w:val="a2"/>
    <w:rsid w:val="008C0008"/>
    <w:pPr>
      <w:spacing w:before="100" w:beforeAutospacing="1" w:after="100" w:afterAutospacing="1" w:line="240" w:lineRule="auto"/>
    </w:pPr>
    <w:rPr>
      <w:rFonts w:ascii="Calibri" w:eastAsia="Times New Roman" w:hAnsi="Calibri" w:cs="Times New Roman"/>
      <w:sz w:val="24"/>
      <w:szCs w:val="24"/>
      <w:lang w:eastAsia="ru-RU"/>
    </w:rPr>
  </w:style>
  <w:style w:type="table" w:customStyle="1" w:styleId="110">
    <w:name w:val="Сетка таблицы11"/>
    <w:rsid w:val="000971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5"/>
    <w:uiPriority w:val="99"/>
    <w:semiHidden/>
    <w:unhideWhenUsed/>
    <w:rsid w:val="00D01433"/>
  </w:style>
  <w:style w:type="paragraph" w:customStyle="1" w:styleId="msonormal0">
    <w:name w:val="msonormal"/>
    <w:basedOn w:val="a2"/>
    <w:rsid w:val="00D014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2"/>
    <w:rsid w:val="00D01433"/>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2"/>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70">
    <w:name w:val="xl70"/>
    <w:basedOn w:val="a2"/>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2"/>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72">
    <w:name w:val="xl72"/>
    <w:basedOn w:val="a2"/>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73">
    <w:name w:val="xl73"/>
    <w:basedOn w:val="a2"/>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2"/>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5">
    <w:name w:val="xl75"/>
    <w:basedOn w:val="a2"/>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6">
    <w:name w:val="xl76"/>
    <w:basedOn w:val="a2"/>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7">
    <w:name w:val="xl77"/>
    <w:basedOn w:val="a2"/>
    <w:rsid w:val="00D014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paragraph">
    <w:name w:val="paragraph"/>
    <w:basedOn w:val="a2"/>
    <w:rsid w:val="007977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Placeholder Text"/>
    <w:basedOn w:val="a3"/>
    <w:uiPriority w:val="99"/>
    <w:semiHidden/>
    <w:rsid w:val="004139AC"/>
    <w:rPr>
      <w:color w:val="808080"/>
    </w:rPr>
  </w:style>
  <w:style w:type="character" w:customStyle="1" w:styleId="copytarget">
    <w:name w:val="copy_target"/>
    <w:basedOn w:val="a3"/>
    <w:rsid w:val="000C2545"/>
  </w:style>
  <w:style w:type="table" w:customStyle="1" w:styleId="22">
    <w:name w:val="Сетка таблицы2"/>
    <w:basedOn w:val="a4"/>
    <w:next w:val="af2"/>
    <w:uiPriority w:val="99"/>
    <w:rsid w:val="005C0DB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n-link">
    <w:name w:val="hdn-link"/>
    <w:basedOn w:val="a3"/>
    <w:rsid w:val="0066516B"/>
  </w:style>
  <w:style w:type="table" w:customStyle="1" w:styleId="31">
    <w:name w:val="Сетка таблицы3"/>
    <w:basedOn w:val="a4"/>
    <w:next w:val="af2"/>
    <w:uiPriority w:val="99"/>
    <w:rsid w:val="009B0CC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2"/>
    <w:rsid w:val="00FD2F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2"/>
    <w:rsid w:val="00FD2F35"/>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65">
    <w:name w:val="xl65"/>
    <w:basedOn w:val="a2"/>
    <w:rsid w:val="00FD2F3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6">
    <w:name w:val="xl66"/>
    <w:basedOn w:val="a2"/>
    <w:rsid w:val="00FD2F3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7">
    <w:name w:val="xl67"/>
    <w:basedOn w:val="a2"/>
    <w:rsid w:val="00FD2F3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character" w:customStyle="1" w:styleId="120">
    <w:name w:val="Основной 12 Знак"/>
    <w:link w:val="121"/>
    <w:locked/>
    <w:rsid w:val="0001087A"/>
    <w:rPr>
      <w:rFonts w:eastAsia="Calibri"/>
      <w:snapToGrid w:val="0"/>
      <w:sz w:val="24"/>
      <w:szCs w:val="24"/>
    </w:rPr>
  </w:style>
  <w:style w:type="paragraph" w:customStyle="1" w:styleId="121">
    <w:name w:val="Основной 12"/>
    <w:basedOn w:val="a2"/>
    <w:link w:val="120"/>
    <w:qFormat/>
    <w:rsid w:val="0001087A"/>
    <w:pPr>
      <w:widowControl w:val="0"/>
      <w:spacing w:before="20" w:after="40" w:line="240" w:lineRule="auto"/>
      <w:ind w:firstLine="567"/>
      <w:jc w:val="both"/>
    </w:pPr>
    <w:rPr>
      <w:rFonts w:eastAsia="Calibri"/>
      <w:snapToGrid w:val="0"/>
      <w:sz w:val="24"/>
      <w:szCs w:val="24"/>
    </w:rPr>
  </w:style>
  <w:style w:type="table" w:customStyle="1" w:styleId="122">
    <w:name w:val="Сетка таблицы12"/>
    <w:rsid w:val="00776AB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F019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0">
    <w:name w:val="Заголовок 41"/>
    <w:basedOn w:val="a2"/>
    <w:next w:val="a2"/>
    <w:uiPriority w:val="99"/>
    <w:unhideWhenUsed/>
    <w:qFormat/>
    <w:locked/>
    <w:rsid w:val="00F0198E"/>
    <w:pPr>
      <w:keepNext/>
      <w:keepLines/>
      <w:spacing w:before="40" w:after="0" w:line="276" w:lineRule="auto"/>
      <w:outlineLvl w:val="3"/>
    </w:pPr>
    <w:rPr>
      <w:rFonts w:ascii="Cambria" w:eastAsia="Times New Roman" w:hAnsi="Cambria" w:cs="Times New Roman"/>
      <w:i/>
      <w:iCs/>
      <w:color w:val="365F91"/>
    </w:rPr>
  </w:style>
  <w:style w:type="character" w:customStyle="1" w:styleId="50">
    <w:name w:val="Заголовок 5 Знак"/>
    <w:basedOn w:val="a3"/>
    <w:link w:val="5"/>
    <w:uiPriority w:val="99"/>
    <w:rsid w:val="00F0198E"/>
    <w:rPr>
      <w:rFonts w:ascii="Arial" w:eastAsia="Times New Roman" w:hAnsi="Arial" w:cs="Arial"/>
      <w:sz w:val="52"/>
      <w:szCs w:val="52"/>
      <w:lang w:eastAsia="ru-RU"/>
    </w:rPr>
  </w:style>
  <w:style w:type="character" w:customStyle="1" w:styleId="60">
    <w:name w:val="Заголовок 6 Знак"/>
    <w:basedOn w:val="a3"/>
    <w:link w:val="6"/>
    <w:uiPriority w:val="99"/>
    <w:rsid w:val="00F0198E"/>
    <w:rPr>
      <w:rFonts w:ascii="Times New Roman" w:eastAsia="Times New Roman" w:hAnsi="Times New Roman" w:cs="Times New Roman"/>
      <w:b/>
      <w:bCs/>
    </w:rPr>
  </w:style>
  <w:style w:type="character" w:customStyle="1" w:styleId="70">
    <w:name w:val="Заголовок 7 Знак"/>
    <w:basedOn w:val="a3"/>
    <w:link w:val="7"/>
    <w:uiPriority w:val="99"/>
    <w:rsid w:val="00F0198E"/>
    <w:rPr>
      <w:rFonts w:ascii="Times New Roman" w:eastAsia="Times New Roman" w:hAnsi="Times New Roman" w:cs="Times New Roman"/>
      <w:color w:val="FF0000"/>
      <w:sz w:val="28"/>
      <w:szCs w:val="28"/>
      <w:lang w:eastAsia="ru-RU"/>
    </w:rPr>
  </w:style>
  <w:style w:type="character" w:customStyle="1" w:styleId="80">
    <w:name w:val="Заголовок 8 Знак"/>
    <w:basedOn w:val="a3"/>
    <w:link w:val="8"/>
    <w:uiPriority w:val="99"/>
    <w:rsid w:val="00F0198E"/>
    <w:rPr>
      <w:rFonts w:ascii="Arial" w:eastAsia="Times New Roman" w:hAnsi="Arial" w:cs="Arial"/>
      <w:sz w:val="28"/>
      <w:szCs w:val="28"/>
      <w:lang w:eastAsia="ru-RU"/>
    </w:rPr>
  </w:style>
  <w:style w:type="character" w:customStyle="1" w:styleId="90">
    <w:name w:val="Заголовок 9 Знак"/>
    <w:basedOn w:val="a3"/>
    <w:link w:val="9"/>
    <w:uiPriority w:val="99"/>
    <w:rsid w:val="00F0198E"/>
    <w:rPr>
      <w:rFonts w:ascii="Cambria" w:eastAsia="Times New Roman" w:hAnsi="Cambria" w:cs="Times New Roman"/>
    </w:rPr>
  </w:style>
  <w:style w:type="numbering" w:customStyle="1" w:styleId="23">
    <w:name w:val="Нет списка2"/>
    <w:next w:val="a5"/>
    <w:uiPriority w:val="99"/>
    <w:semiHidden/>
    <w:unhideWhenUsed/>
    <w:rsid w:val="00F0198E"/>
  </w:style>
  <w:style w:type="character" w:customStyle="1" w:styleId="ae">
    <w:name w:val="Без интервала Знак"/>
    <w:aliases w:val="Табличный Знак,Табл Знак"/>
    <w:link w:val="ad"/>
    <w:uiPriority w:val="1"/>
    <w:locked/>
    <w:rsid w:val="00F0198E"/>
  </w:style>
  <w:style w:type="table" w:customStyle="1" w:styleId="42">
    <w:name w:val="Сетка таблицы4"/>
    <w:basedOn w:val="a4"/>
    <w:next w:val="af2"/>
    <w:uiPriority w:val="99"/>
    <w:rsid w:val="00F0198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F0198E"/>
  </w:style>
  <w:style w:type="paragraph" w:customStyle="1" w:styleId="p16">
    <w:name w:val="p16"/>
    <w:basedOn w:val="a2"/>
    <w:uiPriority w:val="99"/>
    <w:rsid w:val="00F019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2"/>
    <w:uiPriority w:val="99"/>
    <w:rsid w:val="00F019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uiPriority w:val="99"/>
    <w:rsid w:val="00F0198E"/>
  </w:style>
  <w:style w:type="paragraph" w:customStyle="1" w:styleId="p8">
    <w:name w:val="p8"/>
    <w:basedOn w:val="a2"/>
    <w:uiPriority w:val="99"/>
    <w:rsid w:val="00F019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uiPriority w:val="99"/>
    <w:rsid w:val="00F0198E"/>
  </w:style>
  <w:style w:type="character" w:customStyle="1" w:styleId="s4">
    <w:name w:val="s4"/>
    <w:uiPriority w:val="99"/>
    <w:rsid w:val="00F0198E"/>
  </w:style>
  <w:style w:type="paragraph" w:customStyle="1" w:styleId="p6">
    <w:name w:val="p6"/>
    <w:basedOn w:val="a2"/>
    <w:uiPriority w:val="99"/>
    <w:rsid w:val="00F019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2"/>
    <w:uiPriority w:val="99"/>
    <w:rsid w:val="00F019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0">
    <w:name w:val="default"/>
    <w:basedOn w:val="a2"/>
    <w:uiPriority w:val="99"/>
    <w:rsid w:val="00F019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0">
    <w:name w:val="Сетка таблицы14"/>
    <w:rsid w:val="00F019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rsid w:val="00F019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Знак Char,Знак1 Знак Char,Основной текст1 Char,Основной текст1 Знак Знак Char,Caption Char1,Таблица - Название объекта Char,!! Object Novogor !! Char,Caption Char Char,Caption Char1 Char1 Char Char Char"/>
    <w:uiPriority w:val="99"/>
    <w:locked/>
    <w:rsid w:val="00F0198E"/>
    <w:rPr>
      <w:sz w:val="24"/>
    </w:rPr>
  </w:style>
  <w:style w:type="paragraph" w:styleId="afc">
    <w:name w:val="Body Text"/>
    <w:aliases w:val="Знак,Знак1 Знак,Основной текст1,Основной текст1 Знак Знак,TabelTekst,text,Body Text2,Char,Body Text2 Char Char Char Char Char Char Char Char Char,Main text,Body Text Char2 Char,Body Text Char1 Char Char,Body Text Char Char Char Char"/>
    <w:basedOn w:val="a2"/>
    <w:link w:val="afd"/>
    <w:uiPriority w:val="99"/>
    <w:rsid w:val="00F0198E"/>
    <w:pPr>
      <w:spacing w:after="0" w:line="240" w:lineRule="auto"/>
    </w:pPr>
    <w:rPr>
      <w:rFonts w:ascii="Calibri" w:eastAsia="Calibri" w:hAnsi="Calibri" w:cs="Times New Roman"/>
      <w:sz w:val="20"/>
      <w:szCs w:val="20"/>
    </w:rPr>
  </w:style>
  <w:style w:type="character" w:customStyle="1" w:styleId="afd">
    <w:name w:val="Основной текст Знак"/>
    <w:aliases w:val="Знак Знак,Знак1 Знак Знак,Основной текст1 Знак,Основной текст1 Знак Знак Знак,TabelTekst Знак1,text Знак1,Body Text2 Знак1,Char Знак1,Body Text2 Char Char Char Char Char Char Char Char Char Знак1,Main text Знак"/>
    <w:basedOn w:val="a3"/>
    <w:link w:val="afc"/>
    <w:uiPriority w:val="99"/>
    <w:rsid w:val="00F0198E"/>
    <w:rPr>
      <w:rFonts w:ascii="Calibri" w:eastAsia="Calibri" w:hAnsi="Calibri" w:cs="Times New Roman"/>
      <w:sz w:val="20"/>
      <w:szCs w:val="20"/>
    </w:rPr>
  </w:style>
  <w:style w:type="character" w:customStyle="1" w:styleId="16">
    <w:name w:val="Основной текст Знак1"/>
    <w:aliases w:val="Знак Знак1,Знак1 Знак Знак1,Основной текст1 Знак1,Основной текст1 Знак Знак Знак1,TabelTekst Знак,text Знак,Body Text2 Знак,Char Знак,Body Text2 Char Char Char Char Char Char Char Char Char Знак,Основной текст Знак Знак"/>
    <w:uiPriority w:val="99"/>
    <w:rsid w:val="00F0198E"/>
  </w:style>
  <w:style w:type="paragraph" w:styleId="afe">
    <w:name w:val="Body Text Indent"/>
    <w:basedOn w:val="a2"/>
    <w:link w:val="aff"/>
    <w:uiPriority w:val="99"/>
    <w:rsid w:val="00F0198E"/>
    <w:pPr>
      <w:spacing w:after="120" w:line="240" w:lineRule="auto"/>
      <w:ind w:left="283"/>
    </w:pPr>
    <w:rPr>
      <w:rFonts w:ascii="Times New Roman" w:eastAsia="Calibri" w:hAnsi="Times New Roman" w:cs="Times New Roman"/>
      <w:sz w:val="24"/>
      <w:szCs w:val="20"/>
      <w:lang w:eastAsia="ru-RU"/>
    </w:rPr>
  </w:style>
  <w:style w:type="character" w:customStyle="1" w:styleId="aff">
    <w:name w:val="Основной текст с отступом Знак"/>
    <w:basedOn w:val="a3"/>
    <w:link w:val="afe"/>
    <w:uiPriority w:val="99"/>
    <w:rsid w:val="00F0198E"/>
    <w:rPr>
      <w:rFonts w:ascii="Times New Roman" w:eastAsia="Calibri" w:hAnsi="Times New Roman" w:cs="Times New Roman"/>
      <w:sz w:val="24"/>
      <w:szCs w:val="20"/>
      <w:lang w:eastAsia="ru-RU"/>
    </w:rPr>
  </w:style>
  <w:style w:type="paragraph" w:styleId="24">
    <w:name w:val="Body Text Indent 2"/>
    <w:basedOn w:val="a2"/>
    <w:link w:val="25"/>
    <w:uiPriority w:val="99"/>
    <w:rsid w:val="00F0198E"/>
    <w:pPr>
      <w:spacing w:after="120" w:line="480" w:lineRule="auto"/>
      <w:ind w:left="283"/>
    </w:pPr>
    <w:rPr>
      <w:rFonts w:ascii="Times New Roman" w:eastAsia="Calibri" w:hAnsi="Times New Roman" w:cs="Times New Roman"/>
      <w:sz w:val="24"/>
      <w:szCs w:val="20"/>
      <w:lang w:eastAsia="ru-RU"/>
    </w:rPr>
  </w:style>
  <w:style w:type="character" w:customStyle="1" w:styleId="25">
    <w:name w:val="Основной текст с отступом 2 Знак"/>
    <w:basedOn w:val="a3"/>
    <w:link w:val="24"/>
    <w:uiPriority w:val="99"/>
    <w:rsid w:val="00F0198E"/>
    <w:rPr>
      <w:rFonts w:ascii="Times New Roman" w:eastAsia="Calibri" w:hAnsi="Times New Roman" w:cs="Times New Roman"/>
      <w:sz w:val="24"/>
      <w:szCs w:val="20"/>
      <w:lang w:eastAsia="ru-RU"/>
    </w:rPr>
  </w:style>
  <w:style w:type="paragraph" w:customStyle="1" w:styleId="17">
    <w:name w:val="Заголовок оглавления1"/>
    <w:basedOn w:val="11"/>
    <w:next w:val="a2"/>
    <w:uiPriority w:val="99"/>
    <w:rsid w:val="00F0198E"/>
    <w:pPr>
      <w:keepNext w:val="0"/>
      <w:pBdr>
        <w:bottom w:val="thinThickSmallGap" w:sz="12" w:space="1" w:color="943634"/>
      </w:pBdr>
      <w:spacing w:before="400" w:after="200" w:line="252" w:lineRule="auto"/>
      <w:jc w:val="center"/>
      <w:outlineLvl w:val="9"/>
    </w:pPr>
    <w:rPr>
      <w:rFonts w:eastAsia="Calibri" w:cs="Times New Roman"/>
      <w:b w:val="0"/>
      <w:bCs w:val="0"/>
      <w:caps/>
      <w:color w:val="632423"/>
      <w:spacing w:val="20"/>
      <w:kern w:val="0"/>
      <w:sz w:val="28"/>
      <w:szCs w:val="20"/>
      <w:lang w:val="en-US" w:eastAsia="en-US"/>
    </w:rPr>
  </w:style>
  <w:style w:type="table" w:customStyle="1" w:styleId="310">
    <w:name w:val="Сетка таблицы31"/>
    <w:uiPriority w:val="99"/>
    <w:rsid w:val="00F019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F019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Subtle Emphasis"/>
    <w:uiPriority w:val="99"/>
    <w:qFormat/>
    <w:rsid w:val="00F0198E"/>
    <w:rPr>
      <w:rFonts w:cs="Times New Roman"/>
      <w:i/>
      <w:color w:val="808080"/>
    </w:rPr>
  </w:style>
  <w:style w:type="table" w:customStyle="1" w:styleId="51">
    <w:name w:val="Сетка таблицы5"/>
    <w:uiPriority w:val="99"/>
    <w:rsid w:val="00F019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8">
    <w:name w:val="xl78"/>
    <w:basedOn w:val="a2"/>
    <w:rsid w:val="00F0198E"/>
    <w:pPr>
      <w:pBdr>
        <w:top w:val="single" w:sz="8" w:space="0" w:color="auto"/>
        <w:left w:val="single" w:sz="4" w:space="0" w:color="auto"/>
        <w:bottom w:val="single" w:sz="8" w:space="0" w:color="auto"/>
      </w:pBdr>
      <w:shd w:val="clear" w:color="000000" w:fill="E6B8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2"/>
    <w:rsid w:val="00F0198E"/>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2"/>
    <w:rsid w:val="00F0198E"/>
    <w:pPr>
      <w:pBdr>
        <w:left w:val="single" w:sz="8"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2"/>
    <w:rsid w:val="00F0198E"/>
    <w:pPr>
      <w:pBdr>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2"/>
    <w:rsid w:val="00F0198E"/>
    <w:pPr>
      <w:pBdr>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3">
    <w:name w:val="xl83"/>
    <w:basedOn w:val="a2"/>
    <w:rsid w:val="00F0198E"/>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4">
    <w:name w:val="xl84"/>
    <w:basedOn w:val="a2"/>
    <w:rsid w:val="00F0198E"/>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85">
    <w:name w:val="xl85"/>
    <w:basedOn w:val="a2"/>
    <w:rsid w:val="00F0198E"/>
    <w:pPr>
      <w:pBdr>
        <w:left w:val="single" w:sz="4" w:space="0" w:color="auto"/>
        <w:bottom w:val="single" w:sz="4"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2"/>
    <w:rsid w:val="00F0198E"/>
    <w:pPr>
      <w:pBdr>
        <w:top w:val="single" w:sz="8" w:space="0" w:color="auto"/>
        <w:left w:val="single" w:sz="4" w:space="0" w:color="auto"/>
        <w:bottom w:val="single" w:sz="8" w:space="0" w:color="auto"/>
      </w:pBdr>
      <w:shd w:val="clear" w:color="000000" w:fill="E6B8B7"/>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2"/>
    <w:rsid w:val="00F0198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
    <w:name w:val="xl88"/>
    <w:basedOn w:val="a2"/>
    <w:rsid w:val="00F0198E"/>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2"/>
    <w:rsid w:val="00F0198E"/>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0">
    <w:name w:val="xl90"/>
    <w:basedOn w:val="a2"/>
    <w:rsid w:val="00F0198E"/>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2"/>
    <w:rsid w:val="00F0198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2"/>
    <w:rsid w:val="00F0198E"/>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2"/>
    <w:rsid w:val="00F0198E"/>
    <w:pPr>
      <w:pBdr>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2"/>
    <w:rsid w:val="00F0198E"/>
    <w:pPr>
      <w:pBdr>
        <w:top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2"/>
    <w:rsid w:val="00F0198E"/>
    <w:pPr>
      <w:pBdr>
        <w:top w:val="single" w:sz="8" w:space="0" w:color="auto"/>
        <w:left w:val="single" w:sz="4"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2"/>
    <w:rsid w:val="00F0198E"/>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7">
    <w:name w:val="xl97"/>
    <w:basedOn w:val="a2"/>
    <w:rsid w:val="00F0198E"/>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2"/>
    <w:rsid w:val="00F0198E"/>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9">
    <w:name w:val="xl99"/>
    <w:basedOn w:val="a2"/>
    <w:rsid w:val="00F0198E"/>
    <w:pPr>
      <w:pBdr>
        <w:left w:val="single" w:sz="4"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2"/>
    <w:rsid w:val="00F0198E"/>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2"/>
    <w:rsid w:val="00F0198E"/>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2"/>
    <w:rsid w:val="00F0198E"/>
    <w:pPr>
      <w:pBdr>
        <w:top w:val="single" w:sz="4" w:space="0" w:color="auto"/>
        <w:left w:val="single" w:sz="4" w:space="0" w:color="auto"/>
        <w:right w:val="single" w:sz="8"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2"/>
    <w:rsid w:val="00F0198E"/>
    <w:pPr>
      <w:pBdr>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2"/>
    <w:rsid w:val="00F0198E"/>
    <w:pPr>
      <w:pBdr>
        <w:left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5">
    <w:name w:val="xl105"/>
    <w:basedOn w:val="a2"/>
    <w:rsid w:val="00F0198E"/>
    <w:pPr>
      <w:pBdr>
        <w:left w:val="single" w:sz="4" w:space="0" w:color="auto"/>
        <w:right w:val="single" w:sz="8"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2"/>
    <w:rsid w:val="00F0198E"/>
    <w:pPr>
      <w:pBdr>
        <w:left w:val="single" w:sz="8"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7">
    <w:name w:val="xl107"/>
    <w:basedOn w:val="a2"/>
    <w:rsid w:val="00F0198E"/>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8">
    <w:name w:val="xl108"/>
    <w:basedOn w:val="a2"/>
    <w:rsid w:val="00F0198E"/>
    <w:pPr>
      <w:pBdr>
        <w:top w:val="single" w:sz="8"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9">
    <w:name w:val="xl109"/>
    <w:basedOn w:val="a2"/>
    <w:rsid w:val="00F0198E"/>
    <w:pPr>
      <w:pBdr>
        <w:top w:val="single" w:sz="8"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0">
    <w:name w:val="xl110"/>
    <w:basedOn w:val="a2"/>
    <w:rsid w:val="00F0198E"/>
    <w:pPr>
      <w:pBdr>
        <w:top w:val="single" w:sz="8"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1">
    <w:name w:val="xl111"/>
    <w:basedOn w:val="a2"/>
    <w:rsid w:val="00F0198E"/>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2">
    <w:name w:val="xl112"/>
    <w:basedOn w:val="a2"/>
    <w:rsid w:val="00F0198E"/>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3">
    <w:name w:val="xl113"/>
    <w:basedOn w:val="a2"/>
    <w:rsid w:val="00F0198E"/>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4">
    <w:name w:val="xl114"/>
    <w:basedOn w:val="a2"/>
    <w:rsid w:val="00F0198E"/>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5">
    <w:name w:val="xl115"/>
    <w:basedOn w:val="a2"/>
    <w:rsid w:val="00F0198E"/>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6">
    <w:name w:val="xl116"/>
    <w:basedOn w:val="a2"/>
    <w:rsid w:val="00F0198E"/>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7">
    <w:name w:val="xl117"/>
    <w:basedOn w:val="a2"/>
    <w:rsid w:val="00F0198E"/>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8">
    <w:name w:val="xl118"/>
    <w:basedOn w:val="a2"/>
    <w:rsid w:val="00F0198E"/>
    <w:pPr>
      <w:pBdr>
        <w:top w:val="single" w:sz="4" w:space="0" w:color="auto"/>
        <w:left w:val="single" w:sz="4" w:space="0" w:color="auto"/>
        <w:bottom w:val="single" w:sz="8" w:space="0" w:color="auto"/>
      </w:pBdr>
      <w:shd w:val="clear" w:color="000000" w:fill="95B3D7"/>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9">
    <w:name w:val="xl119"/>
    <w:basedOn w:val="a2"/>
    <w:rsid w:val="00F0198E"/>
    <w:pPr>
      <w:pBdr>
        <w:top w:val="single" w:sz="4" w:space="0" w:color="auto"/>
        <w:left w:val="single" w:sz="8"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0">
    <w:name w:val="xl120"/>
    <w:basedOn w:val="a2"/>
    <w:rsid w:val="00F0198E"/>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1">
    <w:name w:val="xl121"/>
    <w:basedOn w:val="a2"/>
    <w:rsid w:val="00F0198E"/>
    <w:pPr>
      <w:pBdr>
        <w:top w:val="single" w:sz="4" w:space="0" w:color="auto"/>
        <w:left w:val="single" w:sz="4" w:space="0" w:color="auto"/>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2">
    <w:name w:val="xl122"/>
    <w:basedOn w:val="a2"/>
    <w:rsid w:val="00F0198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3">
    <w:name w:val="xl123"/>
    <w:basedOn w:val="a2"/>
    <w:rsid w:val="00F0198E"/>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4">
    <w:name w:val="xl124"/>
    <w:basedOn w:val="a2"/>
    <w:rsid w:val="00F0198E"/>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5">
    <w:name w:val="xl125"/>
    <w:basedOn w:val="a2"/>
    <w:rsid w:val="00F0198E"/>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6">
    <w:name w:val="xl126"/>
    <w:basedOn w:val="a2"/>
    <w:rsid w:val="00F0198E"/>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7">
    <w:name w:val="xl127"/>
    <w:basedOn w:val="a2"/>
    <w:rsid w:val="00F0198E"/>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8">
    <w:name w:val="xl128"/>
    <w:basedOn w:val="a2"/>
    <w:rsid w:val="00F0198E"/>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9">
    <w:name w:val="xl129"/>
    <w:basedOn w:val="a2"/>
    <w:rsid w:val="00F0198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0">
    <w:name w:val="xl130"/>
    <w:basedOn w:val="a2"/>
    <w:rsid w:val="00F0198E"/>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1">
    <w:name w:val="xl131"/>
    <w:basedOn w:val="a2"/>
    <w:rsid w:val="00F0198E"/>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2">
    <w:name w:val="xl132"/>
    <w:basedOn w:val="a2"/>
    <w:rsid w:val="00F0198E"/>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3">
    <w:name w:val="xl133"/>
    <w:basedOn w:val="a2"/>
    <w:rsid w:val="00F0198E"/>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4">
    <w:name w:val="xl134"/>
    <w:basedOn w:val="a2"/>
    <w:rsid w:val="00F0198E"/>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Calibri" w:hAnsi="Arial Unicode MS" w:cs="Arial Unicode MS"/>
      <w:color w:val="000000"/>
      <w:sz w:val="18"/>
      <w:szCs w:val="18"/>
      <w:lang w:eastAsia="ru-RU"/>
    </w:rPr>
  </w:style>
  <w:style w:type="paragraph" w:customStyle="1" w:styleId="xl135">
    <w:name w:val="xl135"/>
    <w:basedOn w:val="a2"/>
    <w:rsid w:val="00F0198E"/>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Calibri" w:hAnsi="Arial Unicode MS" w:cs="Arial Unicode MS"/>
      <w:color w:val="000000"/>
      <w:sz w:val="18"/>
      <w:szCs w:val="18"/>
      <w:lang w:eastAsia="ru-RU"/>
    </w:rPr>
  </w:style>
  <w:style w:type="paragraph" w:customStyle="1" w:styleId="xl136">
    <w:name w:val="xl136"/>
    <w:basedOn w:val="a2"/>
    <w:rsid w:val="00F0198E"/>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Calibri" w:hAnsi="Arial Unicode MS" w:cs="Arial Unicode MS"/>
      <w:color w:val="000000"/>
      <w:sz w:val="18"/>
      <w:szCs w:val="18"/>
      <w:lang w:eastAsia="ru-RU"/>
    </w:rPr>
  </w:style>
  <w:style w:type="paragraph" w:customStyle="1" w:styleId="xl137">
    <w:name w:val="xl137"/>
    <w:basedOn w:val="a2"/>
    <w:rsid w:val="00F0198E"/>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8">
    <w:name w:val="xl138"/>
    <w:basedOn w:val="a2"/>
    <w:rsid w:val="00F0198E"/>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39">
    <w:name w:val="xl139"/>
    <w:basedOn w:val="a2"/>
    <w:rsid w:val="00F0198E"/>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0">
    <w:name w:val="xl140"/>
    <w:basedOn w:val="a2"/>
    <w:rsid w:val="00F0198E"/>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1">
    <w:name w:val="xl141"/>
    <w:basedOn w:val="a2"/>
    <w:rsid w:val="00F0198E"/>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2">
    <w:name w:val="xl142"/>
    <w:basedOn w:val="a2"/>
    <w:rsid w:val="00F0198E"/>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3">
    <w:name w:val="xl143"/>
    <w:basedOn w:val="a2"/>
    <w:rsid w:val="00F0198E"/>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4">
    <w:name w:val="xl144"/>
    <w:basedOn w:val="a2"/>
    <w:rsid w:val="00F0198E"/>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5">
    <w:name w:val="xl145"/>
    <w:basedOn w:val="a2"/>
    <w:rsid w:val="00F0198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6">
    <w:name w:val="xl146"/>
    <w:basedOn w:val="a2"/>
    <w:rsid w:val="00F0198E"/>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7">
    <w:name w:val="xl147"/>
    <w:basedOn w:val="a2"/>
    <w:rsid w:val="00F0198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2"/>
    <w:rsid w:val="00F0198E"/>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2"/>
    <w:rsid w:val="00F0198E"/>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0">
    <w:name w:val="xl150"/>
    <w:basedOn w:val="a2"/>
    <w:rsid w:val="00F0198E"/>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1">
    <w:name w:val="xl151"/>
    <w:basedOn w:val="a2"/>
    <w:rsid w:val="00F0198E"/>
    <w:pPr>
      <w:pBdr>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1">
    <w:name w:val="Нет списка11"/>
    <w:next w:val="a5"/>
    <w:uiPriority w:val="99"/>
    <w:semiHidden/>
    <w:unhideWhenUsed/>
    <w:rsid w:val="00F0198E"/>
  </w:style>
  <w:style w:type="paragraph" w:customStyle="1" w:styleId="18">
    <w:name w:val="Обычный1"/>
    <w:uiPriority w:val="99"/>
    <w:rsid w:val="00F0198E"/>
    <w:pPr>
      <w:widowControl w:val="0"/>
      <w:suppressAutoHyphens/>
      <w:overflowPunct w:val="0"/>
      <w:autoSpaceDE w:val="0"/>
      <w:spacing w:after="0" w:line="240" w:lineRule="auto"/>
    </w:pPr>
    <w:rPr>
      <w:rFonts w:ascii="Times New Roman" w:eastAsia="Times New Roman" w:hAnsi="Times New Roman" w:cs="Times New Roman"/>
      <w:sz w:val="20"/>
      <w:szCs w:val="20"/>
      <w:lang w:eastAsia="ar-SA"/>
    </w:rPr>
  </w:style>
  <w:style w:type="paragraph" w:customStyle="1" w:styleId="19">
    <w:name w:val="Основной текст с отступом1"/>
    <w:basedOn w:val="a2"/>
    <w:rsid w:val="00F0198E"/>
    <w:pPr>
      <w:widowControl w:val="0"/>
      <w:tabs>
        <w:tab w:val="left" w:pos="3600"/>
      </w:tabs>
      <w:suppressAutoHyphens/>
      <w:overflowPunct w:val="0"/>
      <w:autoSpaceDE w:val="0"/>
      <w:spacing w:after="0" w:line="240" w:lineRule="auto"/>
      <w:ind w:left="3600" w:hanging="2700"/>
    </w:pPr>
    <w:rPr>
      <w:rFonts w:ascii="Times New Roman" w:eastAsia="Times New Roman" w:hAnsi="Times New Roman" w:cs="Times New Roman"/>
      <w:sz w:val="28"/>
      <w:szCs w:val="20"/>
      <w:lang w:eastAsia="ar-SA"/>
    </w:rPr>
  </w:style>
  <w:style w:type="numbering" w:customStyle="1" w:styleId="1110">
    <w:name w:val="Нет списка111"/>
    <w:next w:val="a5"/>
    <w:semiHidden/>
    <w:rsid w:val="00F0198E"/>
  </w:style>
  <w:style w:type="paragraph" w:styleId="1a">
    <w:name w:val="toc 1"/>
    <w:basedOn w:val="a2"/>
    <w:next w:val="a2"/>
    <w:autoRedefine/>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styleId="26">
    <w:name w:val="toc 2"/>
    <w:basedOn w:val="a2"/>
    <w:next w:val="a2"/>
    <w:autoRedefine/>
    <w:uiPriority w:val="99"/>
    <w:rsid w:val="00F0198E"/>
    <w:pPr>
      <w:widowControl w:val="0"/>
      <w:autoSpaceDE w:val="0"/>
      <w:autoSpaceDN w:val="0"/>
      <w:adjustRightInd w:val="0"/>
      <w:spacing w:after="0" w:line="240" w:lineRule="auto"/>
      <w:ind w:left="200"/>
    </w:pPr>
    <w:rPr>
      <w:rFonts w:ascii="Times New Roman" w:eastAsia="Times New Roman" w:hAnsi="Times New Roman" w:cs="Times New Roman"/>
      <w:sz w:val="24"/>
      <w:szCs w:val="20"/>
      <w:lang w:eastAsia="ru-RU"/>
    </w:rPr>
  </w:style>
  <w:style w:type="paragraph" w:styleId="32">
    <w:name w:val="toc 3"/>
    <w:basedOn w:val="a2"/>
    <w:next w:val="a2"/>
    <w:autoRedefine/>
    <w:uiPriority w:val="99"/>
    <w:rsid w:val="00F0198E"/>
    <w:pPr>
      <w:autoSpaceDE w:val="0"/>
      <w:autoSpaceDN w:val="0"/>
      <w:adjustRightInd w:val="0"/>
      <w:spacing w:after="0" w:line="240" w:lineRule="auto"/>
      <w:ind w:left="403"/>
    </w:pPr>
    <w:rPr>
      <w:rFonts w:ascii="Times New Roman" w:eastAsia="Times New Roman" w:hAnsi="Times New Roman" w:cs="Times New Roman"/>
      <w:sz w:val="24"/>
      <w:szCs w:val="20"/>
      <w:lang w:eastAsia="ru-RU"/>
    </w:rPr>
  </w:style>
  <w:style w:type="paragraph" w:customStyle="1" w:styleId="aff1">
    <w:name w:val="Нормальный"/>
    <w:rsid w:val="00F0198E"/>
    <w:pPr>
      <w:autoSpaceDE w:val="0"/>
      <w:autoSpaceDN w:val="0"/>
      <w:spacing w:after="0" w:line="240" w:lineRule="auto"/>
      <w:jc w:val="center"/>
    </w:pPr>
    <w:rPr>
      <w:rFonts w:ascii="Times New Roman" w:eastAsia="Times New Roman" w:hAnsi="Times New Roman" w:cs="Times New Roman"/>
      <w:sz w:val="24"/>
      <w:szCs w:val="20"/>
      <w:lang w:eastAsia="ru-RU"/>
    </w:rPr>
  </w:style>
  <w:style w:type="paragraph" w:customStyle="1" w:styleId="aff2">
    <w:name w:val="Под формулой"/>
    <w:basedOn w:val="aff1"/>
    <w:rsid w:val="00F0198E"/>
    <w:pPr>
      <w:ind w:left="567"/>
      <w:jc w:val="left"/>
    </w:pPr>
    <w:rPr>
      <w:sz w:val="22"/>
    </w:rPr>
  </w:style>
  <w:style w:type="paragraph" w:styleId="aff3">
    <w:name w:val="Plain Text"/>
    <w:basedOn w:val="a2"/>
    <w:link w:val="aff4"/>
    <w:uiPriority w:val="99"/>
    <w:rsid w:val="00F0198E"/>
    <w:pPr>
      <w:suppressAutoHyphens/>
      <w:spacing w:after="0" w:line="240" w:lineRule="auto"/>
      <w:jc w:val="both"/>
    </w:pPr>
    <w:rPr>
      <w:rFonts w:ascii="Times New Roman" w:eastAsia="Times New Roman" w:hAnsi="Times New Roman" w:cs="Times New Roman"/>
      <w:szCs w:val="20"/>
    </w:rPr>
  </w:style>
  <w:style w:type="character" w:customStyle="1" w:styleId="aff4">
    <w:name w:val="Текст Знак"/>
    <w:basedOn w:val="a3"/>
    <w:link w:val="aff3"/>
    <w:uiPriority w:val="99"/>
    <w:rsid w:val="00F0198E"/>
    <w:rPr>
      <w:rFonts w:ascii="Times New Roman" w:eastAsia="Times New Roman" w:hAnsi="Times New Roman" w:cs="Times New Roman"/>
      <w:szCs w:val="20"/>
    </w:rPr>
  </w:style>
  <w:style w:type="paragraph" w:styleId="27">
    <w:name w:val="Body Text 2"/>
    <w:basedOn w:val="a2"/>
    <w:link w:val="28"/>
    <w:uiPriority w:val="99"/>
    <w:rsid w:val="00F0198E"/>
    <w:pPr>
      <w:suppressAutoHyphens/>
      <w:spacing w:after="0" w:line="240" w:lineRule="auto"/>
      <w:jc w:val="both"/>
    </w:pPr>
    <w:rPr>
      <w:rFonts w:ascii="Times New Roman" w:eastAsia="Times New Roman" w:hAnsi="Times New Roman" w:cs="Times New Roman"/>
      <w:b/>
      <w:i/>
      <w:sz w:val="24"/>
      <w:szCs w:val="20"/>
    </w:rPr>
  </w:style>
  <w:style w:type="character" w:customStyle="1" w:styleId="28">
    <w:name w:val="Основной текст 2 Знак"/>
    <w:basedOn w:val="a3"/>
    <w:link w:val="27"/>
    <w:uiPriority w:val="99"/>
    <w:rsid w:val="00F0198E"/>
    <w:rPr>
      <w:rFonts w:ascii="Times New Roman" w:eastAsia="Times New Roman" w:hAnsi="Times New Roman" w:cs="Times New Roman"/>
      <w:b/>
      <w:i/>
      <w:sz w:val="24"/>
      <w:szCs w:val="20"/>
    </w:rPr>
  </w:style>
  <w:style w:type="character" w:styleId="aff5">
    <w:name w:val="page number"/>
    <w:uiPriority w:val="99"/>
    <w:rsid w:val="00F0198E"/>
  </w:style>
  <w:style w:type="paragraph" w:styleId="1b">
    <w:name w:val="index 1"/>
    <w:basedOn w:val="a2"/>
    <w:next w:val="a2"/>
    <w:autoRedefine/>
    <w:semiHidden/>
    <w:rsid w:val="00F0198E"/>
    <w:pPr>
      <w:spacing w:after="0" w:line="240" w:lineRule="auto"/>
      <w:ind w:left="240" w:hanging="240"/>
    </w:pPr>
    <w:rPr>
      <w:rFonts w:ascii="Times New Roman" w:eastAsia="Times New Roman" w:hAnsi="Times New Roman" w:cs="Times New Roman"/>
      <w:sz w:val="24"/>
      <w:szCs w:val="24"/>
      <w:lang w:eastAsia="ru-RU"/>
    </w:rPr>
  </w:style>
  <w:style w:type="paragraph" w:styleId="aff6">
    <w:name w:val="index heading"/>
    <w:basedOn w:val="a2"/>
    <w:next w:val="1b"/>
    <w:semiHidden/>
    <w:rsid w:val="00F0198E"/>
    <w:pPr>
      <w:suppressAutoHyphens/>
      <w:spacing w:after="0" w:line="240" w:lineRule="auto"/>
      <w:jc w:val="both"/>
    </w:pPr>
    <w:rPr>
      <w:rFonts w:ascii="Times New Roman" w:eastAsia="Times New Roman" w:hAnsi="Times New Roman" w:cs="Times New Roman"/>
      <w:szCs w:val="24"/>
      <w:lang w:eastAsia="ru-RU"/>
    </w:rPr>
  </w:style>
  <w:style w:type="paragraph" w:customStyle="1" w:styleId="1c">
    <w:name w:val="Знак Знак Знак Знак Знак Знак1 Знак"/>
    <w:basedOn w:val="a2"/>
    <w:rsid w:val="00F0198E"/>
    <w:pPr>
      <w:spacing w:after="0" w:line="240" w:lineRule="auto"/>
    </w:pPr>
    <w:rPr>
      <w:rFonts w:ascii="Verdana" w:eastAsia="Times New Roman" w:hAnsi="Verdana" w:cs="Verdana"/>
      <w:sz w:val="20"/>
      <w:szCs w:val="20"/>
      <w:lang w:val="en-US"/>
    </w:rPr>
  </w:style>
  <w:style w:type="numbering" w:customStyle="1" w:styleId="212">
    <w:name w:val="Нет списка21"/>
    <w:next w:val="a5"/>
    <w:uiPriority w:val="99"/>
    <w:semiHidden/>
    <w:unhideWhenUsed/>
    <w:rsid w:val="00F0198E"/>
  </w:style>
  <w:style w:type="numbering" w:customStyle="1" w:styleId="1111">
    <w:name w:val="Нет списка1111"/>
    <w:next w:val="a5"/>
    <w:uiPriority w:val="99"/>
    <w:semiHidden/>
    <w:unhideWhenUsed/>
    <w:rsid w:val="00F0198E"/>
  </w:style>
  <w:style w:type="numbering" w:customStyle="1" w:styleId="11111">
    <w:name w:val="Нет списка11111"/>
    <w:next w:val="a5"/>
    <w:uiPriority w:val="99"/>
    <w:semiHidden/>
    <w:unhideWhenUsed/>
    <w:rsid w:val="00F0198E"/>
  </w:style>
  <w:style w:type="paragraph" w:styleId="aff7">
    <w:name w:val="caption"/>
    <w:aliases w:val="Таблица - Название объекта,!! Object Novogor !!,Caption Char,Caption Char1 Char1 Char Char,Caption Char Char2 Char1 Char Char,Caption Char Char Char Char Char1 Char1 Char Char1 Char,Caption Char Char Char1 Char Char Char"/>
    <w:basedOn w:val="a2"/>
    <w:next w:val="a2"/>
    <w:uiPriority w:val="99"/>
    <w:qFormat/>
    <w:rsid w:val="00F0198E"/>
    <w:pPr>
      <w:tabs>
        <w:tab w:val="num" w:pos="1080"/>
      </w:tabs>
      <w:suppressAutoHyphens/>
      <w:spacing w:before="120" w:after="0" w:line="240" w:lineRule="auto"/>
      <w:ind w:left="357"/>
      <w:jc w:val="center"/>
    </w:pPr>
    <w:rPr>
      <w:rFonts w:ascii="Times New Roman" w:eastAsia="Times New Roman" w:hAnsi="Times New Roman" w:cs="Times New Roman"/>
      <w:b/>
      <w:bCs/>
      <w:szCs w:val="24"/>
      <w:lang w:eastAsia="ru-RU"/>
    </w:rPr>
  </w:style>
  <w:style w:type="table" w:customStyle="1" w:styleId="311">
    <w:name w:val="Сетка таблицы311"/>
    <w:basedOn w:val="a4"/>
    <w:next w:val="af2"/>
    <w:rsid w:val="00F0198E"/>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2)_"/>
    <w:link w:val="2a"/>
    <w:uiPriority w:val="99"/>
    <w:rsid w:val="00F0198E"/>
    <w:rPr>
      <w:rFonts w:ascii="Segoe UI" w:eastAsia="Segoe UI" w:hAnsi="Segoe UI" w:cs="Segoe UI"/>
      <w:sz w:val="15"/>
      <w:szCs w:val="15"/>
      <w:shd w:val="clear" w:color="auto" w:fill="FFFFFF"/>
    </w:rPr>
  </w:style>
  <w:style w:type="paragraph" w:customStyle="1" w:styleId="2a">
    <w:name w:val="Основной текст (2)"/>
    <w:basedOn w:val="a2"/>
    <w:link w:val="29"/>
    <w:uiPriority w:val="99"/>
    <w:rsid w:val="00F0198E"/>
    <w:pPr>
      <w:shd w:val="clear" w:color="auto" w:fill="FFFFFF"/>
      <w:spacing w:after="0" w:line="0" w:lineRule="atLeast"/>
    </w:pPr>
    <w:rPr>
      <w:rFonts w:ascii="Segoe UI" w:eastAsia="Segoe UI" w:hAnsi="Segoe UI" w:cs="Segoe UI"/>
      <w:sz w:val="15"/>
      <w:szCs w:val="15"/>
    </w:rPr>
  </w:style>
  <w:style w:type="numbering" w:customStyle="1" w:styleId="33">
    <w:name w:val="Нет списка3"/>
    <w:next w:val="a5"/>
    <w:uiPriority w:val="99"/>
    <w:semiHidden/>
    <w:unhideWhenUsed/>
    <w:rsid w:val="00F0198E"/>
  </w:style>
  <w:style w:type="table" w:customStyle="1" w:styleId="4110">
    <w:name w:val="Сетка таблицы411"/>
    <w:basedOn w:val="a4"/>
    <w:next w:val="af2"/>
    <w:rsid w:val="00F0198E"/>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5"/>
    <w:uiPriority w:val="99"/>
    <w:semiHidden/>
    <w:unhideWhenUsed/>
    <w:rsid w:val="00F0198E"/>
  </w:style>
  <w:style w:type="table" w:customStyle="1" w:styleId="510">
    <w:name w:val="Сетка таблицы51"/>
    <w:basedOn w:val="a4"/>
    <w:next w:val="af2"/>
    <w:rsid w:val="00F0198E"/>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4"/>
    <w:next w:val="af2"/>
    <w:uiPriority w:val="59"/>
    <w:rsid w:val="00F0198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4"/>
    <w:next w:val="af2"/>
    <w:rsid w:val="00F019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5"/>
    <w:uiPriority w:val="99"/>
    <w:semiHidden/>
    <w:unhideWhenUsed/>
    <w:rsid w:val="00F0198E"/>
  </w:style>
  <w:style w:type="numbering" w:customStyle="1" w:styleId="123">
    <w:name w:val="Нет списка12"/>
    <w:next w:val="a5"/>
    <w:semiHidden/>
    <w:rsid w:val="00F0198E"/>
  </w:style>
  <w:style w:type="numbering" w:customStyle="1" w:styleId="2110">
    <w:name w:val="Нет списка211"/>
    <w:next w:val="a5"/>
    <w:uiPriority w:val="99"/>
    <w:semiHidden/>
    <w:unhideWhenUsed/>
    <w:rsid w:val="00F0198E"/>
  </w:style>
  <w:style w:type="numbering" w:customStyle="1" w:styleId="112">
    <w:name w:val="Нет списка112"/>
    <w:next w:val="a5"/>
    <w:uiPriority w:val="99"/>
    <w:semiHidden/>
    <w:unhideWhenUsed/>
    <w:rsid w:val="00F0198E"/>
  </w:style>
  <w:style w:type="numbering" w:customStyle="1" w:styleId="11120">
    <w:name w:val="Нет списка1112"/>
    <w:next w:val="a5"/>
    <w:uiPriority w:val="99"/>
    <w:semiHidden/>
    <w:unhideWhenUsed/>
    <w:rsid w:val="00F0198E"/>
  </w:style>
  <w:style w:type="table" w:customStyle="1" w:styleId="320">
    <w:name w:val="Сетка таблицы32"/>
    <w:basedOn w:val="a4"/>
    <w:next w:val="af2"/>
    <w:rsid w:val="00F0198E"/>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5"/>
    <w:uiPriority w:val="99"/>
    <w:semiHidden/>
    <w:unhideWhenUsed/>
    <w:rsid w:val="00F0198E"/>
  </w:style>
  <w:style w:type="table" w:customStyle="1" w:styleId="420">
    <w:name w:val="Сетка таблицы42"/>
    <w:basedOn w:val="a4"/>
    <w:next w:val="af2"/>
    <w:rsid w:val="00F0198E"/>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5"/>
    <w:uiPriority w:val="99"/>
    <w:semiHidden/>
    <w:unhideWhenUsed/>
    <w:rsid w:val="00F0198E"/>
  </w:style>
  <w:style w:type="table" w:customStyle="1" w:styleId="520">
    <w:name w:val="Сетка таблицы52"/>
    <w:basedOn w:val="a4"/>
    <w:next w:val="af2"/>
    <w:rsid w:val="00F0198E"/>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F0198E"/>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font5">
    <w:name w:val="font5"/>
    <w:basedOn w:val="a2"/>
    <w:rsid w:val="00F0198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2"/>
    <w:rsid w:val="00F0198E"/>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7">
    <w:name w:val="font7"/>
    <w:basedOn w:val="a2"/>
    <w:rsid w:val="00F0198E"/>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8">
    <w:name w:val="font8"/>
    <w:basedOn w:val="a2"/>
    <w:rsid w:val="00F0198E"/>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9">
    <w:name w:val="font9"/>
    <w:basedOn w:val="a2"/>
    <w:rsid w:val="00F0198E"/>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10">
    <w:name w:val="font10"/>
    <w:basedOn w:val="a2"/>
    <w:rsid w:val="00F0198E"/>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font11">
    <w:name w:val="font11"/>
    <w:basedOn w:val="a2"/>
    <w:rsid w:val="00F0198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12">
    <w:name w:val="font12"/>
    <w:basedOn w:val="a2"/>
    <w:rsid w:val="00F0198E"/>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font13">
    <w:name w:val="font13"/>
    <w:basedOn w:val="a2"/>
    <w:rsid w:val="00F0198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font14">
    <w:name w:val="font14"/>
    <w:basedOn w:val="a2"/>
    <w:rsid w:val="00F0198E"/>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font15">
    <w:name w:val="font15"/>
    <w:basedOn w:val="a2"/>
    <w:rsid w:val="00F0198E"/>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font16">
    <w:name w:val="font16"/>
    <w:basedOn w:val="a2"/>
    <w:rsid w:val="00F0198E"/>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17">
    <w:name w:val="font17"/>
    <w:basedOn w:val="a2"/>
    <w:rsid w:val="00F0198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font18">
    <w:name w:val="font18"/>
    <w:basedOn w:val="a2"/>
    <w:rsid w:val="00F0198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19">
    <w:name w:val="font19"/>
    <w:basedOn w:val="a2"/>
    <w:rsid w:val="00F0198E"/>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20">
    <w:name w:val="font20"/>
    <w:basedOn w:val="a2"/>
    <w:rsid w:val="00F0198E"/>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21">
    <w:name w:val="font21"/>
    <w:basedOn w:val="a2"/>
    <w:rsid w:val="00F0198E"/>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22">
    <w:name w:val="font22"/>
    <w:basedOn w:val="a2"/>
    <w:rsid w:val="00F0198E"/>
    <w:pPr>
      <w:spacing w:before="100" w:beforeAutospacing="1" w:after="100" w:afterAutospacing="1" w:line="240" w:lineRule="auto"/>
    </w:pPr>
    <w:rPr>
      <w:rFonts w:ascii="Times New Roman" w:eastAsia="Times New Roman" w:hAnsi="Times New Roman" w:cs="Times New Roman"/>
      <w:color w:val="0000FF"/>
      <w:sz w:val="16"/>
      <w:szCs w:val="16"/>
      <w:lang w:eastAsia="ru-RU"/>
    </w:rPr>
  </w:style>
  <w:style w:type="paragraph" w:customStyle="1" w:styleId="font23">
    <w:name w:val="font23"/>
    <w:basedOn w:val="a2"/>
    <w:rsid w:val="00F0198E"/>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font24">
    <w:name w:val="font24"/>
    <w:basedOn w:val="a2"/>
    <w:rsid w:val="00F0198E"/>
    <w:pPr>
      <w:spacing w:before="100" w:beforeAutospacing="1" w:after="100" w:afterAutospacing="1" w:line="240" w:lineRule="auto"/>
    </w:pPr>
    <w:rPr>
      <w:rFonts w:ascii="Times New Roman" w:eastAsia="Times New Roman" w:hAnsi="Times New Roman" w:cs="Times New Roman"/>
      <w:b/>
      <w:bCs/>
      <w:color w:val="0000FF"/>
      <w:sz w:val="18"/>
      <w:szCs w:val="18"/>
      <w:lang w:eastAsia="ru-RU"/>
    </w:rPr>
  </w:style>
  <w:style w:type="paragraph" w:customStyle="1" w:styleId="font25">
    <w:name w:val="font25"/>
    <w:basedOn w:val="a2"/>
    <w:rsid w:val="00F0198E"/>
    <w:pPr>
      <w:spacing w:before="100" w:beforeAutospacing="1" w:after="100" w:afterAutospacing="1" w:line="240" w:lineRule="auto"/>
    </w:pPr>
    <w:rPr>
      <w:rFonts w:ascii="Times New Roman" w:eastAsia="Times New Roman" w:hAnsi="Times New Roman" w:cs="Times New Roman"/>
      <w:b/>
      <w:bCs/>
      <w:color w:val="0000FF"/>
      <w:sz w:val="14"/>
      <w:szCs w:val="14"/>
      <w:lang w:eastAsia="ru-RU"/>
    </w:rPr>
  </w:style>
  <w:style w:type="paragraph" w:customStyle="1" w:styleId="xl152">
    <w:name w:val="xl152"/>
    <w:basedOn w:val="a2"/>
    <w:rsid w:val="00F0198E"/>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53">
    <w:name w:val="xl153"/>
    <w:basedOn w:val="a2"/>
    <w:rsid w:val="00F0198E"/>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4">
    <w:name w:val="xl154"/>
    <w:basedOn w:val="a2"/>
    <w:rsid w:val="00F0198E"/>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2"/>
    <w:rsid w:val="00F0198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56">
    <w:name w:val="xl156"/>
    <w:basedOn w:val="a2"/>
    <w:rsid w:val="00F0198E"/>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46">
    <w:name w:val="xl846"/>
    <w:basedOn w:val="a2"/>
    <w:rsid w:val="00F0198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7">
    <w:name w:val="xl847"/>
    <w:basedOn w:val="a2"/>
    <w:rsid w:val="00F019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8">
    <w:name w:val="xl848"/>
    <w:basedOn w:val="a2"/>
    <w:rsid w:val="00F019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9">
    <w:name w:val="xl849"/>
    <w:basedOn w:val="a2"/>
    <w:rsid w:val="00F019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50">
    <w:name w:val="xl850"/>
    <w:basedOn w:val="a2"/>
    <w:rsid w:val="00F0198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51">
    <w:name w:val="xl851"/>
    <w:basedOn w:val="a2"/>
    <w:rsid w:val="00F0198E"/>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2">
    <w:name w:val="xl852"/>
    <w:basedOn w:val="a2"/>
    <w:rsid w:val="00F0198E"/>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53">
    <w:name w:val="xl853"/>
    <w:basedOn w:val="a2"/>
    <w:rsid w:val="00F019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54">
    <w:name w:val="xl854"/>
    <w:basedOn w:val="a2"/>
    <w:rsid w:val="00F0198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5">
    <w:name w:val="xl855"/>
    <w:basedOn w:val="a2"/>
    <w:rsid w:val="00F019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856">
    <w:name w:val="xl856"/>
    <w:basedOn w:val="a2"/>
    <w:rsid w:val="00F0198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7">
    <w:name w:val="xl857"/>
    <w:basedOn w:val="a2"/>
    <w:rsid w:val="00F0198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8">
    <w:name w:val="xl858"/>
    <w:basedOn w:val="a2"/>
    <w:rsid w:val="00F019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9">
    <w:name w:val="xl859"/>
    <w:basedOn w:val="a2"/>
    <w:rsid w:val="00F019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0">
    <w:name w:val="xl860"/>
    <w:basedOn w:val="a2"/>
    <w:rsid w:val="00F0198E"/>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1">
    <w:name w:val="xl861"/>
    <w:basedOn w:val="a2"/>
    <w:rsid w:val="00F0198E"/>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62">
    <w:name w:val="xl862"/>
    <w:basedOn w:val="a2"/>
    <w:rsid w:val="00F0198E"/>
    <w:pPr>
      <w:pBdr>
        <w:top w:val="single" w:sz="4" w:space="0" w:color="auto"/>
        <w:left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3">
    <w:name w:val="xl863"/>
    <w:basedOn w:val="a2"/>
    <w:rsid w:val="00F019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4">
    <w:name w:val="xl864"/>
    <w:basedOn w:val="a2"/>
    <w:rsid w:val="00F0198E"/>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5">
    <w:name w:val="xl865"/>
    <w:basedOn w:val="a2"/>
    <w:rsid w:val="00F0198E"/>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6">
    <w:name w:val="xl866"/>
    <w:basedOn w:val="a2"/>
    <w:rsid w:val="00F0198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7">
    <w:name w:val="xl867"/>
    <w:basedOn w:val="a2"/>
    <w:rsid w:val="00F0198E"/>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868">
    <w:name w:val="xl868"/>
    <w:basedOn w:val="a2"/>
    <w:rsid w:val="00F0198E"/>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9">
    <w:name w:val="xl869"/>
    <w:basedOn w:val="a2"/>
    <w:rsid w:val="00F0198E"/>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0">
    <w:name w:val="xl870"/>
    <w:basedOn w:val="a2"/>
    <w:rsid w:val="00F0198E"/>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1">
    <w:name w:val="xl871"/>
    <w:basedOn w:val="a2"/>
    <w:rsid w:val="00F0198E"/>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2">
    <w:name w:val="xl872"/>
    <w:basedOn w:val="a2"/>
    <w:rsid w:val="00F0198E"/>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3">
    <w:name w:val="xl873"/>
    <w:basedOn w:val="a2"/>
    <w:rsid w:val="00F019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4">
    <w:name w:val="xl874"/>
    <w:basedOn w:val="a2"/>
    <w:rsid w:val="00F0198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75">
    <w:name w:val="xl875"/>
    <w:basedOn w:val="a2"/>
    <w:rsid w:val="00F0198E"/>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876">
    <w:name w:val="xl876"/>
    <w:basedOn w:val="a2"/>
    <w:rsid w:val="00F019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77">
    <w:name w:val="xl877"/>
    <w:basedOn w:val="a2"/>
    <w:rsid w:val="00F019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8">
    <w:name w:val="xl878"/>
    <w:basedOn w:val="a2"/>
    <w:rsid w:val="00F0198E"/>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79">
    <w:name w:val="xl879"/>
    <w:basedOn w:val="a2"/>
    <w:rsid w:val="00F0198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0">
    <w:name w:val="xl880"/>
    <w:basedOn w:val="a2"/>
    <w:rsid w:val="00F019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1">
    <w:name w:val="xl881"/>
    <w:basedOn w:val="a2"/>
    <w:rsid w:val="00F0198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82">
    <w:name w:val="xl882"/>
    <w:basedOn w:val="a2"/>
    <w:rsid w:val="00F0198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3">
    <w:name w:val="xl883"/>
    <w:basedOn w:val="a2"/>
    <w:rsid w:val="00F0198E"/>
    <w:pPr>
      <w:pBdr>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4">
    <w:name w:val="xl884"/>
    <w:basedOn w:val="a2"/>
    <w:rsid w:val="00F019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5">
    <w:name w:val="xl885"/>
    <w:basedOn w:val="a2"/>
    <w:rsid w:val="00F019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6">
    <w:name w:val="xl886"/>
    <w:basedOn w:val="a2"/>
    <w:rsid w:val="00F0198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7">
    <w:name w:val="xl887"/>
    <w:basedOn w:val="a2"/>
    <w:rsid w:val="00F0198E"/>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8">
    <w:name w:val="xl888"/>
    <w:basedOn w:val="a2"/>
    <w:rsid w:val="00F0198E"/>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9">
    <w:name w:val="xl889"/>
    <w:basedOn w:val="a2"/>
    <w:rsid w:val="00F019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0">
    <w:name w:val="xl890"/>
    <w:basedOn w:val="a2"/>
    <w:rsid w:val="00F0198E"/>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1">
    <w:name w:val="xl891"/>
    <w:basedOn w:val="a2"/>
    <w:rsid w:val="00F019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2">
    <w:name w:val="xl892"/>
    <w:basedOn w:val="a2"/>
    <w:rsid w:val="00F019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3">
    <w:name w:val="xl893"/>
    <w:basedOn w:val="a2"/>
    <w:rsid w:val="00F0198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4">
    <w:name w:val="xl894"/>
    <w:basedOn w:val="a2"/>
    <w:rsid w:val="00F019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5">
    <w:name w:val="xl895"/>
    <w:basedOn w:val="a2"/>
    <w:rsid w:val="00F019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6">
    <w:name w:val="xl896"/>
    <w:basedOn w:val="a2"/>
    <w:rsid w:val="00F0198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7">
    <w:name w:val="xl897"/>
    <w:basedOn w:val="a2"/>
    <w:rsid w:val="00F0198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8">
    <w:name w:val="xl898"/>
    <w:basedOn w:val="a2"/>
    <w:rsid w:val="00F0198E"/>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9">
    <w:name w:val="xl899"/>
    <w:basedOn w:val="a2"/>
    <w:rsid w:val="00F0198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0">
    <w:name w:val="xl900"/>
    <w:basedOn w:val="a2"/>
    <w:rsid w:val="00F0198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1">
    <w:name w:val="xl901"/>
    <w:basedOn w:val="a2"/>
    <w:rsid w:val="00F0198E"/>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2">
    <w:name w:val="xl902"/>
    <w:basedOn w:val="a2"/>
    <w:rsid w:val="00F0198E"/>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903">
    <w:name w:val="xl903"/>
    <w:basedOn w:val="a2"/>
    <w:rsid w:val="00F019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904">
    <w:name w:val="xl904"/>
    <w:basedOn w:val="a2"/>
    <w:rsid w:val="00F0198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05">
    <w:name w:val="xl905"/>
    <w:basedOn w:val="a2"/>
    <w:rsid w:val="00F0198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6">
    <w:name w:val="xl906"/>
    <w:basedOn w:val="a2"/>
    <w:rsid w:val="00F0198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07">
    <w:name w:val="xl907"/>
    <w:basedOn w:val="a2"/>
    <w:rsid w:val="00F019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08">
    <w:name w:val="xl908"/>
    <w:basedOn w:val="a2"/>
    <w:rsid w:val="00F019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09">
    <w:name w:val="xl909"/>
    <w:basedOn w:val="a2"/>
    <w:rsid w:val="00F019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0">
    <w:name w:val="xl910"/>
    <w:basedOn w:val="a2"/>
    <w:rsid w:val="00F019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11">
    <w:name w:val="xl911"/>
    <w:basedOn w:val="a2"/>
    <w:rsid w:val="00F0198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lang w:eastAsia="ru-RU"/>
    </w:rPr>
  </w:style>
  <w:style w:type="paragraph" w:customStyle="1" w:styleId="xl912">
    <w:name w:val="xl912"/>
    <w:basedOn w:val="a2"/>
    <w:rsid w:val="00F0198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lang w:eastAsia="ru-RU"/>
    </w:rPr>
  </w:style>
  <w:style w:type="paragraph" w:customStyle="1" w:styleId="xl913">
    <w:name w:val="xl913"/>
    <w:basedOn w:val="a2"/>
    <w:rsid w:val="00F0198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4">
    <w:name w:val="xl914"/>
    <w:basedOn w:val="a2"/>
    <w:rsid w:val="00F019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5">
    <w:name w:val="xl915"/>
    <w:basedOn w:val="a2"/>
    <w:rsid w:val="00F019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6">
    <w:name w:val="xl916"/>
    <w:basedOn w:val="a2"/>
    <w:rsid w:val="00F019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7">
    <w:name w:val="xl917"/>
    <w:basedOn w:val="a2"/>
    <w:rsid w:val="00F0198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8">
    <w:name w:val="xl918"/>
    <w:basedOn w:val="a2"/>
    <w:rsid w:val="00F0198E"/>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9">
    <w:name w:val="xl919"/>
    <w:basedOn w:val="a2"/>
    <w:rsid w:val="00F0198E"/>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0">
    <w:name w:val="xl920"/>
    <w:basedOn w:val="a2"/>
    <w:rsid w:val="00F0198E"/>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1">
    <w:name w:val="xl921"/>
    <w:basedOn w:val="a2"/>
    <w:rsid w:val="00F0198E"/>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2">
    <w:name w:val="xl922"/>
    <w:basedOn w:val="a2"/>
    <w:rsid w:val="00F0198E"/>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68">
    <w:name w:val="p68"/>
    <w:basedOn w:val="a2"/>
    <w:rsid w:val="00F019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3"/>
    <w:rsid w:val="00F0198E"/>
  </w:style>
  <w:style w:type="paragraph" w:customStyle="1" w:styleId="p69">
    <w:name w:val="p69"/>
    <w:basedOn w:val="a2"/>
    <w:rsid w:val="00F019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2"/>
    <w:rsid w:val="00F019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1">
    <w:name w:val="p71"/>
    <w:basedOn w:val="a2"/>
    <w:rsid w:val="00F019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3"/>
    <w:rsid w:val="00F0198E"/>
  </w:style>
  <w:style w:type="paragraph" w:customStyle="1" w:styleId="p74">
    <w:name w:val="p74"/>
    <w:basedOn w:val="a2"/>
    <w:rsid w:val="00F019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3"/>
    <w:rsid w:val="00F0198E"/>
  </w:style>
  <w:style w:type="paragraph" w:customStyle="1" w:styleId="p75">
    <w:name w:val="p75"/>
    <w:basedOn w:val="a2"/>
    <w:rsid w:val="00F019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6">
    <w:name w:val="p76"/>
    <w:basedOn w:val="a2"/>
    <w:rsid w:val="00F019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1">
    <w:name w:val="Заголовок 4 Знак"/>
    <w:basedOn w:val="a3"/>
    <w:link w:val="40"/>
    <w:uiPriority w:val="9"/>
    <w:rsid w:val="00F0198E"/>
    <w:rPr>
      <w:rFonts w:ascii="Cambria" w:eastAsia="Times New Roman" w:hAnsi="Cambria" w:cs="Times New Roman"/>
      <w:i/>
      <w:iCs/>
      <w:color w:val="365F91"/>
      <w:sz w:val="22"/>
      <w:szCs w:val="22"/>
      <w:lang w:eastAsia="en-US"/>
    </w:rPr>
  </w:style>
  <w:style w:type="character" w:customStyle="1" w:styleId="aff8">
    <w:name w:val="ОснТекст Знак"/>
    <w:link w:val="aff9"/>
    <w:uiPriority w:val="99"/>
    <w:locked/>
    <w:rsid w:val="00F0198E"/>
    <w:rPr>
      <w:sz w:val="24"/>
    </w:rPr>
  </w:style>
  <w:style w:type="paragraph" w:customStyle="1" w:styleId="aff9">
    <w:name w:val="ОснТекст"/>
    <w:basedOn w:val="a2"/>
    <w:link w:val="aff8"/>
    <w:uiPriority w:val="99"/>
    <w:rsid w:val="00F0198E"/>
    <w:pPr>
      <w:spacing w:after="200" w:line="276" w:lineRule="auto"/>
      <w:ind w:firstLine="540"/>
      <w:jc w:val="both"/>
    </w:pPr>
    <w:rPr>
      <w:sz w:val="24"/>
    </w:rPr>
  </w:style>
  <w:style w:type="paragraph" w:customStyle="1" w:styleId="113">
    <w:name w:val="Табличный_таблица_11"/>
    <w:link w:val="114"/>
    <w:qFormat/>
    <w:rsid w:val="00F0198E"/>
    <w:pPr>
      <w:spacing w:after="200" w:line="276" w:lineRule="auto"/>
      <w:jc w:val="center"/>
    </w:pPr>
    <w:rPr>
      <w:rFonts w:ascii="Cambria" w:hAnsi="Cambria"/>
      <w:lang w:eastAsia="ru-RU"/>
    </w:rPr>
  </w:style>
  <w:style w:type="character" w:customStyle="1" w:styleId="114">
    <w:name w:val="Табличный_таблица_11 Знак"/>
    <w:link w:val="113"/>
    <w:rsid w:val="00F0198E"/>
    <w:rPr>
      <w:rFonts w:ascii="Cambria" w:hAnsi="Cambria"/>
      <w:lang w:eastAsia="ru-RU"/>
    </w:rPr>
  </w:style>
  <w:style w:type="paragraph" w:customStyle="1" w:styleId="ConsPlusNonformat">
    <w:name w:val="ConsPlusNonformat"/>
    <w:uiPriority w:val="99"/>
    <w:rsid w:val="00F019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a">
    <w:name w:val="Обычный кат"/>
    <w:basedOn w:val="a2"/>
    <w:uiPriority w:val="99"/>
    <w:rsid w:val="00F0198E"/>
    <w:pPr>
      <w:spacing w:after="120" w:line="360" w:lineRule="auto"/>
      <w:ind w:firstLine="709"/>
      <w:jc w:val="both"/>
    </w:pPr>
    <w:rPr>
      <w:rFonts w:ascii="Times New Roman" w:eastAsia="Times New Roman" w:hAnsi="Times New Roman" w:cs="Times New Roman"/>
      <w:sz w:val="28"/>
      <w:szCs w:val="28"/>
    </w:rPr>
  </w:style>
  <w:style w:type="paragraph" w:customStyle="1" w:styleId="MTDisplayEquation">
    <w:name w:val="MTDisplayEquation"/>
    <w:basedOn w:val="a2"/>
    <w:next w:val="a2"/>
    <w:link w:val="MTDisplayEquation0"/>
    <w:uiPriority w:val="99"/>
    <w:rsid w:val="00F0198E"/>
    <w:pPr>
      <w:shd w:val="clear" w:color="auto" w:fill="FFFFFF"/>
      <w:tabs>
        <w:tab w:val="center" w:pos="5040"/>
        <w:tab w:val="right" w:pos="10060"/>
      </w:tabs>
      <w:spacing w:after="0" w:line="360" w:lineRule="auto"/>
      <w:ind w:firstLine="283"/>
      <w:jc w:val="center"/>
    </w:pPr>
    <w:rPr>
      <w:rFonts w:ascii="Arial" w:eastAsia="Times New Roman" w:hAnsi="Arial" w:cs="Arial"/>
      <w:color w:val="000000"/>
      <w:sz w:val="28"/>
      <w:szCs w:val="28"/>
      <w:lang w:eastAsia="ru-RU"/>
    </w:rPr>
  </w:style>
  <w:style w:type="character" w:customStyle="1" w:styleId="MTDisplayEquation0">
    <w:name w:val="MTDisplayEquation Знак"/>
    <w:basedOn w:val="a3"/>
    <w:link w:val="MTDisplayEquation"/>
    <w:uiPriority w:val="99"/>
    <w:locked/>
    <w:rsid w:val="00F0198E"/>
    <w:rPr>
      <w:rFonts w:ascii="Arial" w:eastAsia="Times New Roman" w:hAnsi="Arial" w:cs="Arial"/>
      <w:color w:val="000000"/>
      <w:sz w:val="28"/>
      <w:szCs w:val="28"/>
      <w:shd w:val="clear" w:color="auto" w:fill="FFFFFF"/>
      <w:lang w:eastAsia="ru-RU"/>
    </w:rPr>
  </w:style>
  <w:style w:type="paragraph" w:customStyle="1" w:styleId="2b">
    <w:name w:val="Заголовок оглавления2"/>
    <w:basedOn w:val="11"/>
    <w:next w:val="a2"/>
    <w:uiPriority w:val="39"/>
    <w:unhideWhenUsed/>
    <w:qFormat/>
    <w:rsid w:val="00F0198E"/>
    <w:pPr>
      <w:keepLines/>
      <w:spacing w:after="0" w:line="276" w:lineRule="auto"/>
      <w:outlineLvl w:val="9"/>
    </w:pPr>
    <w:rPr>
      <w:rFonts w:cs="Times New Roman"/>
      <w:b w:val="0"/>
      <w:bCs w:val="0"/>
      <w:color w:val="365F91"/>
      <w:kern w:val="0"/>
      <w:lang w:eastAsia="en-US"/>
    </w:rPr>
  </w:style>
  <w:style w:type="paragraph" w:customStyle="1" w:styleId="141">
    <w:name w:val="Стиль 14 пт По ширине"/>
    <w:basedOn w:val="a2"/>
    <w:rsid w:val="00F0198E"/>
    <w:pPr>
      <w:spacing w:after="0" w:line="240" w:lineRule="auto"/>
      <w:jc w:val="both"/>
    </w:pPr>
    <w:rPr>
      <w:rFonts w:ascii="Times New Roman" w:eastAsia="Times New Roman" w:hAnsi="Times New Roman" w:cs="Times New Roman"/>
      <w:sz w:val="28"/>
      <w:szCs w:val="20"/>
      <w:lang w:eastAsia="ru-RU"/>
    </w:rPr>
  </w:style>
  <w:style w:type="paragraph" w:styleId="34">
    <w:name w:val="Body Text Indent 3"/>
    <w:basedOn w:val="a2"/>
    <w:link w:val="35"/>
    <w:uiPriority w:val="99"/>
    <w:rsid w:val="00F0198E"/>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3"/>
    <w:link w:val="34"/>
    <w:uiPriority w:val="99"/>
    <w:rsid w:val="00F0198E"/>
    <w:rPr>
      <w:rFonts w:ascii="Times New Roman" w:eastAsia="Times New Roman" w:hAnsi="Times New Roman" w:cs="Times New Roman"/>
      <w:sz w:val="16"/>
      <w:szCs w:val="16"/>
      <w:lang w:eastAsia="ru-RU"/>
    </w:rPr>
  </w:style>
  <w:style w:type="paragraph" w:styleId="36">
    <w:name w:val="Body Text 3"/>
    <w:basedOn w:val="a2"/>
    <w:link w:val="37"/>
    <w:uiPriority w:val="99"/>
    <w:rsid w:val="00F0198E"/>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3"/>
    <w:link w:val="36"/>
    <w:uiPriority w:val="99"/>
    <w:rsid w:val="00F0198E"/>
    <w:rPr>
      <w:rFonts w:ascii="Times New Roman" w:eastAsia="Times New Roman" w:hAnsi="Times New Roman" w:cs="Times New Roman"/>
      <w:sz w:val="16"/>
      <w:szCs w:val="16"/>
      <w:lang w:eastAsia="ru-RU"/>
    </w:rPr>
  </w:style>
  <w:style w:type="paragraph" w:customStyle="1" w:styleId="2c">
    <w:name w:val="Обычный2"/>
    <w:rsid w:val="00F0198E"/>
    <w:pPr>
      <w:widowControl w:val="0"/>
      <w:spacing w:after="0" w:line="240" w:lineRule="auto"/>
    </w:pPr>
    <w:rPr>
      <w:rFonts w:ascii="Arial" w:eastAsia="Times New Roman" w:hAnsi="Arial" w:cs="Times New Roman"/>
      <w:snapToGrid w:val="0"/>
      <w:sz w:val="20"/>
      <w:szCs w:val="20"/>
      <w:lang w:eastAsia="ru-RU"/>
    </w:rPr>
  </w:style>
  <w:style w:type="paragraph" w:styleId="affb">
    <w:name w:val="Block Text"/>
    <w:basedOn w:val="a2"/>
    <w:uiPriority w:val="99"/>
    <w:rsid w:val="00F0198E"/>
    <w:pPr>
      <w:shd w:val="clear" w:color="auto" w:fill="FFFFFF"/>
      <w:spacing w:before="5" w:after="0" w:line="480" w:lineRule="auto"/>
      <w:ind w:left="426" w:right="14"/>
      <w:jc w:val="both"/>
    </w:pPr>
    <w:rPr>
      <w:rFonts w:ascii="CG Times" w:eastAsia="Times New Roman" w:hAnsi="CG Times" w:cs="Times New Roman"/>
      <w:color w:val="000000"/>
      <w:sz w:val="24"/>
      <w:szCs w:val="18"/>
      <w:lang w:eastAsia="ru-RU"/>
    </w:rPr>
  </w:style>
  <w:style w:type="paragraph" w:customStyle="1" w:styleId="Style1">
    <w:name w:val="Style1"/>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2"/>
    <w:uiPriority w:val="99"/>
    <w:rsid w:val="00F0198E"/>
    <w:pPr>
      <w:widowControl w:val="0"/>
      <w:autoSpaceDE w:val="0"/>
      <w:autoSpaceDN w:val="0"/>
      <w:adjustRightInd w:val="0"/>
      <w:spacing w:after="0" w:line="590" w:lineRule="exact"/>
      <w:jc w:val="center"/>
    </w:pPr>
    <w:rPr>
      <w:rFonts w:ascii="Times New Roman" w:eastAsia="Times New Roman" w:hAnsi="Times New Roman" w:cs="Times New Roman"/>
      <w:sz w:val="24"/>
      <w:szCs w:val="24"/>
      <w:lang w:eastAsia="ru-RU"/>
    </w:rPr>
  </w:style>
  <w:style w:type="paragraph" w:customStyle="1" w:styleId="Style3">
    <w:name w:val="Style3"/>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2"/>
    <w:uiPriority w:val="99"/>
    <w:rsid w:val="00F0198E"/>
    <w:pPr>
      <w:widowControl w:val="0"/>
      <w:autoSpaceDE w:val="0"/>
      <w:autoSpaceDN w:val="0"/>
      <w:adjustRightInd w:val="0"/>
      <w:spacing w:after="0" w:line="482" w:lineRule="exact"/>
      <w:ind w:firstLine="566"/>
      <w:jc w:val="both"/>
    </w:pPr>
    <w:rPr>
      <w:rFonts w:ascii="Times New Roman" w:eastAsia="Times New Roman" w:hAnsi="Times New Roman" w:cs="Times New Roman"/>
      <w:sz w:val="24"/>
      <w:szCs w:val="24"/>
      <w:lang w:eastAsia="ru-RU"/>
    </w:rPr>
  </w:style>
  <w:style w:type="paragraph" w:customStyle="1" w:styleId="Style5">
    <w:name w:val="Style5"/>
    <w:basedOn w:val="a2"/>
    <w:uiPriority w:val="99"/>
    <w:rsid w:val="00F0198E"/>
    <w:pPr>
      <w:widowControl w:val="0"/>
      <w:autoSpaceDE w:val="0"/>
      <w:autoSpaceDN w:val="0"/>
      <w:adjustRightInd w:val="0"/>
      <w:spacing w:after="0" w:line="461" w:lineRule="exact"/>
      <w:jc w:val="center"/>
    </w:pPr>
    <w:rPr>
      <w:rFonts w:ascii="Times New Roman" w:eastAsia="Times New Roman" w:hAnsi="Times New Roman" w:cs="Times New Roman"/>
      <w:sz w:val="24"/>
      <w:szCs w:val="24"/>
      <w:lang w:eastAsia="ru-RU"/>
    </w:rPr>
  </w:style>
  <w:style w:type="paragraph" w:customStyle="1" w:styleId="Style6">
    <w:name w:val="Style6"/>
    <w:basedOn w:val="a2"/>
    <w:uiPriority w:val="99"/>
    <w:rsid w:val="00F0198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7">
    <w:name w:val="Style7"/>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2"/>
    <w:uiPriority w:val="99"/>
    <w:rsid w:val="00F0198E"/>
    <w:pPr>
      <w:widowControl w:val="0"/>
      <w:autoSpaceDE w:val="0"/>
      <w:autoSpaceDN w:val="0"/>
      <w:adjustRightInd w:val="0"/>
      <w:spacing w:after="0" w:line="638" w:lineRule="exact"/>
      <w:jc w:val="right"/>
    </w:pPr>
    <w:rPr>
      <w:rFonts w:ascii="Times New Roman" w:eastAsia="Times New Roman" w:hAnsi="Times New Roman" w:cs="Times New Roman"/>
      <w:sz w:val="24"/>
      <w:szCs w:val="24"/>
      <w:lang w:eastAsia="ru-RU"/>
    </w:rPr>
  </w:style>
  <w:style w:type="paragraph" w:customStyle="1" w:styleId="Style9">
    <w:name w:val="Style9"/>
    <w:basedOn w:val="a2"/>
    <w:uiPriority w:val="99"/>
    <w:rsid w:val="00F0198E"/>
    <w:pPr>
      <w:widowControl w:val="0"/>
      <w:autoSpaceDE w:val="0"/>
      <w:autoSpaceDN w:val="0"/>
      <w:adjustRightInd w:val="0"/>
      <w:spacing w:after="0" w:line="113" w:lineRule="exact"/>
      <w:jc w:val="right"/>
    </w:pPr>
    <w:rPr>
      <w:rFonts w:ascii="Times New Roman" w:eastAsia="Times New Roman" w:hAnsi="Times New Roman" w:cs="Times New Roman"/>
      <w:sz w:val="24"/>
      <w:szCs w:val="24"/>
      <w:lang w:eastAsia="ru-RU"/>
    </w:rPr>
  </w:style>
  <w:style w:type="paragraph" w:customStyle="1" w:styleId="Style10">
    <w:name w:val="Style10"/>
    <w:basedOn w:val="a2"/>
    <w:uiPriority w:val="99"/>
    <w:rsid w:val="00F0198E"/>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11">
    <w:name w:val="Style11"/>
    <w:basedOn w:val="a2"/>
    <w:uiPriority w:val="99"/>
    <w:rsid w:val="00F0198E"/>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2">
    <w:name w:val="Style12"/>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
    <w:name w:val="Style16"/>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2"/>
    <w:uiPriority w:val="99"/>
    <w:rsid w:val="00F0198E"/>
    <w:pPr>
      <w:widowControl w:val="0"/>
      <w:autoSpaceDE w:val="0"/>
      <w:autoSpaceDN w:val="0"/>
      <w:adjustRightInd w:val="0"/>
      <w:spacing w:after="0" w:line="299" w:lineRule="exact"/>
      <w:jc w:val="both"/>
    </w:pPr>
    <w:rPr>
      <w:rFonts w:ascii="Times New Roman" w:eastAsia="Times New Roman" w:hAnsi="Times New Roman" w:cs="Times New Roman"/>
      <w:sz w:val="24"/>
      <w:szCs w:val="24"/>
      <w:lang w:eastAsia="ru-RU"/>
    </w:rPr>
  </w:style>
  <w:style w:type="paragraph" w:customStyle="1" w:styleId="Style18">
    <w:name w:val="Style18"/>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2"/>
    <w:uiPriority w:val="99"/>
    <w:rsid w:val="00F0198E"/>
    <w:pPr>
      <w:widowControl w:val="0"/>
      <w:autoSpaceDE w:val="0"/>
      <w:autoSpaceDN w:val="0"/>
      <w:adjustRightInd w:val="0"/>
      <w:spacing w:after="0" w:line="298" w:lineRule="exact"/>
      <w:ind w:hanging="149"/>
      <w:jc w:val="both"/>
    </w:pPr>
    <w:rPr>
      <w:rFonts w:ascii="Times New Roman" w:eastAsia="Times New Roman" w:hAnsi="Times New Roman" w:cs="Times New Roman"/>
      <w:sz w:val="24"/>
      <w:szCs w:val="24"/>
      <w:lang w:eastAsia="ru-RU"/>
    </w:rPr>
  </w:style>
  <w:style w:type="paragraph" w:customStyle="1" w:styleId="Style22">
    <w:name w:val="Style22"/>
    <w:basedOn w:val="a2"/>
    <w:uiPriority w:val="99"/>
    <w:rsid w:val="00F0198E"/>
    <w:pPr>
      <w:widowControl w:val="0"/>
      <w:autoSpaceDE w:val="0"/>
      <w:autoSpaceDN w:val="0"/>
      <w:adjustRightInd w:val="0"/>
      <w:spacing w:after="0" w:line="324" w:lineRule="exact"/>
      <w:ind w:firstLine="792"/>
    </w:pPr>
    <w:rPr>
      <w:rFonts w:ascii="Times New Roman" w:eastAsia="Times New Roman" w:hAnsi="Times New Roman" w:cs="Times New Roman"/>
      <w:sz w:val="24"/>
      <w:szCs w:val="24"/>
      <w:lang w:eastAsia="ru-RU"/>
    </w:rPr>
  </w:style>
  <w:style w:type="paragraph" w:customStyle="1" w:styleId="Style23">
    <w:name w:val="Style23"/>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2"/>
    <w:uiPriority w:val="99"/>
    <w:rsid w:val="00F0198E"/>
    <w:pPr>
      <w:widowControl w:val="0"/>
      <w:autoSpaceDE w:val="0"/>
      <w:autoSpaceDN w:val="0"/>
      <w:adjustRightInd w:val="0"/>
      <w:spacing w:after="0" w:line="113" w:lineRule="exact"/>
    </w:pPr>
    <w:rPr>
      <w:rFonts w:ascii="Times New Roman" w:eastAsia="Times New Roman" w:hAnsi="Times New Roman" w:cs="Times New Roman"/>
      <w:sz w:val="24"/>
      <w:szCs w:val="24"/>
      <w:lang w:eastAsia="ru-RU"/>
    </w:rPr>
  </w:style>
  <w:style w:type="paragraph" w:customStyle="1" w:styleId="Style25">
    <w:name w:val="Style25"/>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2"/>
    <w:uiPriority w:val="99"/>
    <w:rsid w:val="00F0198E"/>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2"/>
    <w:uiPriority w:val="99"/>
    <w:rsid w:val="00F0198E"/>
    <w:pPr>
      <w:widowControl w:val="0"/>
      <w:autoSpaceDE w:val="0"/>
      <w:autoSpaceDN w:val="0"/>
      <w:adjustRightInd w:val="0"/>
      <w:spacing w:after="0" w:line="278" w:lineRule="exact"/>
      <w:ind w:firstLine="442"/>
    </w:pPr>
    <w:rPr>
      <w:rFonts w:ascii="Times New Roman" w:eastAsia="Times New Roman" w:hAnsi="Times New Roman" w:cs="Times New Roman"/>
      <w:sz w:val="24"/>
      <w:szCs w:val="24"/>
      <w:lang w:eastAsia="ru-RU"/>
    </w:rPr>
  </w:style>
  <w:style w:type="paragraph" w:customStyle="1" w:styleId="Style29">
    <w:name w:val="Style29"/>
    <w:basedOn w:val="a2"/>
    <w:uiPriority w:val="99"/>
    <w:rsid w:val="00F0198E"/>
    <w:pPr>
      <w:widowControl w:val="0"/>
      <w:autoSpaceDE w:val="0"/>
      <w:autoSpaceDN w:val="0"/>
      <w:adjustRightInd w:val="0"/>
      <w:spacing w:after="0" w:line="115" w:lineRule="exact"/>
      <w:ind w:firstLine="53"/>
      <w:jc w:val="both"/>
    </w:pPr>
    <w:rPr>
      <w:rFonts w:ascii="Times New Roman" w:eastAsia="Times New Roman" w:hAnsi="Times New Roman" w:cs="Times New Roman"/>
      <w:sz w:val="24"/>
      <w:szCs w:val="24"/>
      <w:lang w:eastAsia="ru-RU"/>
    </w:rPr>
  </w:style>
  <w:style w:type="paragraph" w:customStyle="1" w:styleId="Style30">
    <w:name w:val="Style30"/>
    <w:basedOn w:val="a2"/>
    <w:uiPriority w:val="99"/>
    <w:rsid w:val="00F0198E"/>
    <w:pPr>
      <w:widowControl w:val="0"/>
      <w:autoSpaceDE w:val="0"/>
      <w:autoSpaceDN w:val="0"/>
      <w:adjustRightInd w:val="0"/>
      <w:spacing w:after="0" w:line="274" w:lineRule="exact"/>
      <w:ind w:firstLine="96"/>
    </w:pPr>
    <w:rPr>
      <w:rFonts w:ascii="Times New Roman" w:eastAsia="Times New Roman" w:hAnsi="Times New Roman" w:cs="Times New Roman"/>
      <w:sz w:val="24"/>
      <w:szCs w:val="24"/>
      <w:lang w:eastAsia="ru-RU"/>
    </w:rPr>
  </w:style>
  <w:style w:type="paragraph" w:customStyle="1" w:styleId="Style31">
    <w:name w:val="Style31"/>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5">
    <w:name w:val="Style35"/>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6">
    <w:name w:val="Style36"/>
    <w:basedOn w:val="a2"/>
    <w:uiPriority w:val="99"/>
    <w:rsid w:val="00F0198E"/>
    <w:pPr>
      <w:widowControl w:val="0"/>
      <w:autoSpaceDE w:val="0"/>
      <w:autoSpaceDN w:val="0"/>
      <w:adjustRightInd w:val="0"/>
      <w:spacing w:after="0" w:line="312" w:lineRule="exact"/>
      <w:ind w:hanging="274"/>
    </w:pPr>
    <w:rPr>
      <w:rFonts w:ascii="Times New Roman" w:eastAsia="Times New Roman" w:hAnsi="Times New Roman" w:cs="Times New Roman"/>
      <w:sz w:val="24"/>
      <w:szCs w:val="24"/>
      <w:lang w:eastAsia="ru-RU"/>
    </w:rPr>
  </w:style>
  <w:style w:type="paragraph" w:customStyle="1" w:styleId="Style37">
    <w:name w:val="Style37"/>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2"/>
    <w:uiPriority w:val="99"/>
    <w:rsid w:val="00F0198E"/>
    <w:pPr>
      <w:widowControl w:val="0"/>
      <w:autoSpaceDE w:val="0"/>
      <w:autoSpaceDN w:val="0"/>
      <w:adjustRightInd w:val="0"/>
      <w:spacing w:after="0" w:line="434" w:lineRule="exact"/>
      <w:ind w:firstLine="418"/>
      <w:jc w:val="both"/>
    </w:pPr>
    <w:rPr>
      <w:rFonts w:ascii="Times New Roman" w:eastAsia="Times New Roman" w:hAnsi="Times New Roman" w:cs="Times New Roman"/>
      <w:sz w:val="24"/>
      <w:szCs w:val="24"/>
      <w:lang w:eastAsia="ru-RU"/>
    </w:rPr>
  </w:style>
  <w:style w:type="paragraph" w:customStyle="1" w:styleId="Style39">
    <w:name w:val="Style39"/>
    <w:basedOn w:val="a2"/>
    <w:uiPriority w:val="99"/>
    <w:rsid w:val="00F0198E"/>
    <w:pPr>
      <w:widowControl w:val="0"/>
      <w:autoSpaceDE w:val="0"/>
      <w:autoSpaceDN w:val="0"/>
      <w:adjustRightInd w:val="0"/>
      <w:spacing w:after="0" w:line="113" w:lineRule="exact"/>
      <w:jc w:val="center"/>
    </w:pPr>
    <w:rPr>
      <w:rFonts w:ascii="Times New Roman" w:eastAsia="Times New Roman" w:hAnsi="Times New Roman" w:cs="Times New Roman"/>
      <w:sz w:val="24"/>
      <w:szCs w:val="24"/>
      <w:lang w:eastAsia="ru-RU"/>
    </w:rPr>
  </w:style>
  <w:style w:type="paragraph" w:customStyle="1" w:styleId="Style40">
    <w:name w:val="Style40"/>
    <w:basedOn w:val="a2"/>
    <w:uiPriority w:val="99"/>
    <w:rsid w:val="00F0198E"/>
    <w:pPr>
      <w:widowControl w:val="0"/>
      <w:autoSpaceDE w:val="0"/>
      <w:autoSpaceDN w:val="0"/>
      <w:adjustRightInd w:val="0"/>
      <w:spacing w:after="0" w:line="259" w:lineRule="exact"/>
      <w:ind w:firstLine="437"/>
      <w:jc w:val="both"/>
    </w:pPr>
    <w:rPr>
      <w:rFonts w:ascii="Times New Roman" w:eastAsia="Times New Roman" w:hAnsi="Times New Roman" w:cs="Times New Roman"/>
      <w:sz w:val="24"/>
      <w:szCs w:val="24"/>
      <w:lang w:eastAsia="ru-RU"/>
    </w:rPr>
  </w:style>
  <w:style w:type="paragraph" w:customStyle="1" w:styleId="Style41">
    <w:name w:val="Style41"/>
    <w:basedOn w:val="a2"/>
    <w:uiPriority w:val="99"/>
    <w:rsid w:val="00F0198E"/>
    <w:pPr>
      <w:widowControl w:val="0"/>
      <w:autoSpaceDE w:val="0"/>
      <w:autoSpaceDN w:val="0"/>
      <w:adjustRightInd w:val="0"/>
      <w:spacing w:after="0" w:line="254" w:lineRule="exact"/>
      <w:ind w:firstLine="288"/>
      <w:jc w:val="both"/>
    </w:pPr>
    <w:rPr>
      <w:rFonts w:ascii="Times New Roman" w:eastAsia="Times New Roman" w:hAnsi="Times New Roman" w:cs="Times New Roman"/>
      <w:sz w:val="24"/>
      <w:szCs w:val="24"/>
      <w:lang w:eastAsia="ru-RU"/>
    </w:rPr>
  </w:style>
  <w:style w:type="paragraph" w:customStyle="1" w:styleId="Style42">
    <w:name w:val="Style42"/>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3">
    <w:name w:val="Style43"/>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4">
    <w:name w:val="Style44"/>
    <w:basedOn w:val="a2"/>
    <w:uiPriority w:val="99"/>
    <w:rsid w:val="00F0198E"/>
    <w:pPr>
      <w:widowControl w:val="0"/>
      <w:autoSpaceDE w:val="0"/>
      <w:autoSpaceDN w:val="0"/>
      <w:adjustRightInd w:val="0"/>
      <w:spacing w:after="0" w:line="437" w:lineRule="exact"/>
      <w:ind w:firstLine="422"/>
      <w:jc w:val="both"/>
    </w:pPr>
    <w:rPr>
      <w:rFonts w:ascii="Times New Roman" w:eastAsia="Times New Roman" w:hAnsi="Times New Roman" w:cs="Times New Roman"/>
      <w:sz w:val="24"/>
      <w:szCs w:val="24"/>
      <w:lang w:eastAsia="ru-RU"/>
    </w:rPr>
  </w:style>
  <w:style w:type="paragraph" w:customStyle="1" w:styleId="Style45">
    <w:name w:val="Style45"/>
    <w:basedOn w:val="a2"/>
    <w:uiPriority w:val="99"/>
    <w:rsid w:val="00F0198E"/>
    <w:pPr>
      <w:widowControl w:val="0"/>
      <w:autoSpaceDE w:val="0"/>
      <w:autoSpaceDN w:val="0"/>
      <w:adjustRightInd w:val="0"/>
      <w:spacing w:after="0" w:line="331" w:lineRule="exact"/>
      <w:jc w:val="center"/>
    </w:pPr>
    <w:rPr>
      <w:rFonts w:ascii="Times New Roman" w:eastAsia="Times New Roman" w:hAnsi="Times New Roman" w:cs="Times New Roman"/>
      <w:sz w:val="24"/>
      <w:szCs w:val="24"/>
      <w:lang w:eastAsia="ru-RU"/>
    </w:rPr>
  </w:style>
  <w:style w:type="paragraph" w:customStyle="1" w:styleId="Style46">
    <w:name w:val="Style46"/>
    <w:basedOn w:val="a2"/>
    <w:uiPriority w:val="99"/>
    <w:rsid w:val="00F0198E"/>
    <w:pPr>
      <w:widowControl w:val="0"/>
      <w:autoSpaceDE w:val="0"/>
      <w:autoSpaceDN w:val="0"/>
      <w:adjustRightInd w:val="0"/>
      <w:spacing w:after="0" w:line="322" w:lineRule="exact"/>
      <w:ind w:firstLine="355"/>
      <w:jc w:val="both"/>
    </w:pPr>
    <w:rPr>
      <w:rFonts w:ascii="Times New Roman" w:eastAsia="Times New Roman" w:hAnsi="Times New Roman" w:cs="Times New Roman"/>
      <w:sz w:val="24"/>
      <w:szCs w:val="24"/>
      <w:lang w:eastAsia="ru-RU"/>
    </w:rPr>
  </w:style>
  <w:style w:type="paragraph" w:customStyle="1" w:styleId="Style47">
    <w:name w:val="Style47"/>
    <w:basedOn w:val="a2"/>
    <w:uiPriority w:val="99"/>
    <w:rsid w:val="00F0198E"/>
    <w:pPr>
      <w:widowControl w:val="0"/>
      <w:autoSpaceDE w:val="0"/>
      <w:autoSpaceDN w:val="0"/>
      <w:adjustRightInd w:val="0"/>
      <w:spacing w:after="0" w:line="254" w:lineRule="exact"/>
      <w:ind w:firstLine="187"/>
    </w:pPr>
    <w:rPr>
      <w:rFonts w:ascii="Times New Roman" w:eastAsia="Times New Roman" w:hAnsi="Times New Roman" w:cs="Times New Roman"/>
      <w:sz w:val="24"/>
      <w:szCs w:val="24"/>
      <w:lang w:eastAsia="ru-RU"/>
    </w:rPr>
  </w:style>
  <w:style w:type="paragraph" w:customStyle="1" w:styleId="Style48">
    <w:name w:val="Style48"/>
    <w:basedOn w:val="a2"/>
    <w:uiPriority w:val="99"/>
    <w:rsid w:val="00F0198E"/>
    <w:pPr>
      <w:widowControl w:val="0"/>
      <w:autoSpaceDE w:val="0"/>
      <w:autoSpaceDN w:val="0"/>
      <w:adjustRightInd w:val="0"/>
      <w:spacing w:after="0" w:line="322" w:lineRule="exact"/>
      <w:ind w:firstLine="370"/>
      <w:jc w:val="both"/>
    </w:pPr>
    <w:rPr>
      <w:rFonts w:ascii="Times New Roman" w:eastAsia="Times New Roman" w:hAnsi="Times New Roman" w:cs="Times New Roman"/>
      <w:sz w:val="24"/>
      <w:szCs w:val="24"/>
      <w:lang w:eastAsia="ru-RU"/>
    </w:rPr>
  </w:style>
  <w:style w:type="paragraph" w:customStyle="1" w:styleId="Style49">
    <w:name w:val="Style49"/>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0">
    <w:name w:val="Style50"/>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1">
    <w:name w:val="Style51"/>
    <w:basedOn w:val="a2"/>
    <w:uiPriority w:val="99"/>
    <w:rsid w:val="00F0198E"/>
    <w:pPr>
      <w:widowControl w:val="0"/>
      <w:autoSpaceDE w:val="0"/>
      <w:autoSpaceDN w:val="0"/>
      <w:adjustRightInd w:val="0"/>
      <w:spacing w:after="0" w:line="120" w:lineRule="exact"/>
      <w:jc w:val="both"/>
    </w:pPr>
    <w:rPr>
      <w:rFonts w:ascii="Times New Roman" w:eastAsia="Times New Roman" w:hAnsi="Times New Roman" w:cs="Times New Roman"/>
      <w:sz w:val="24"/>
      <w:szCs w:val="24"/>
      <w:lang w:eastAsia="ru-RU"/>
    </w:rPr>
  </w:style>
  <w:style w:type="paragraph" w:customStyle="1" w:styleId="Style52">
    <w:name w:val="Style52"/>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3">
    <w:name w:val="Style53"/>
    <w:basedOn w:val="a2"/>
    <w:uiPriority w:val="99"/>
    <w:rsid w:val="00F0198E"/>
    <w:pPr>
      <w:widowControl w:val="0"/>
      <w:autoSpaceDE w:val="0"/>
      <w:autoSpaceDN w:val="0"/>
      <w:adjustRightInd w:val="0"/>
      <w:spacing w:after="0" w:line="132" w:lineRule="exact"/>
      <w:jc w:val="center"/>
    </w:pPr>
    <w:rPr>
      <w:rFonts w:ascii="Times New Roman" w:eastAsia="Times New Roman" w:hAnsi="Times New Roman" w:cs="Times New Roman"/>
      <w:sz w:val="24"/>
      <w:szCs w:val="24"/>
      <w:lang w:eastAsia="ru-RU"/>
    </w:rPr>
  </w:style>
  <w:style w:type="paragraph" w:customStyle="1" w:styleId="Style54">
    <w:name w:val="Style54"/>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5">
    <w:name w:val="Style55"/>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6">
    <w:name w:val="Style56"/>
    <w:basedOn w:val="a2"/>
    <w:uiPriority w:val="99"/>
    <w:rsid w:val="00F0198E"/>
    <w:pPr>
      <w:widowControl w:val="0"/>
      <w:autoSpaceDE w:val="0"/>
      <w:autoSpaceDN w:val="0"/>
      <w:adjustRightInd w:val="0"/>
      <w:spacing w:after="0" w:line="276" w:lineRule="exact"/>
      <w:jc w:val="center"/>
    </w:pPr>
    <w:rPr>
      <w:rFonts w:ascii="Times New Roman" w:eastAsia="Times New Roman" w:hAnsi="Times New Roman" w:cs="Times New Roman"/>
      <w:sz w:val="24"/>
      <w:szCs w:val="24"/>
      <w:lang w:eastAsia="ru-RU"/>
    </w:rPr>
  </w:style>
  <w:style w:type="paragraph" w:customStyle="1" w:styleId="Style57">
    <w:name w:val="Style57"/>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8">
    <w:name w:val="Style58"/>
    <w:basedOn w:val="a2"/>
    <w:uiPriority w:val="99"/>
    <w:rsid w:val="00F0198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59">
    <w:name w:val="Style59"/>
    <w:basedOn w:val="a2"/>
    <w:uiPriority w:val="99"/>
    <w:rsid w:val="00F0198E"/>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60">
    <w:name w:val="Style60"/>
    <w:basedOn w:val="a2"/>
    <w:uiPriority w:val="99"/>
    <w:rsid w:val="00F0198E"/>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61">
    <w:name w:val="Style61"/>
    <w:basedOn w:val="a2"/>
    <w:uiPriority w:val="99"/>
    <w:rsid w:val="00F0198E"/>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62">
    <w:name w:val="Style62"/>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3">
    <w:name w:val="Style63"/>
    <w:basedOn w:val="a2"/>
    <w:uiPriority w:val="99"/>
    <w:rsid w:val="00F0198E"/>
    <w:pPr>
      <w:widowControl w:val="0"/>
      <w:autoSpaceDE w:val="0"/>
      <w:autoSpaceDN w:val="0"/>
      <w:adjustRightInd w:val="0"/>
      <w:spacing w:after="0" w:line="278" w:lineRule="exact"/>
      <w:ind w:hanging="245"/>
    </w:pPr>
    <w:rPr>
      <w:rFonts w:ascii="Times New Roman" w:eastAsia="Times New Roman" w:hAnsi="Times New Roman" w:cs="Times New Roman"/>
      <w:sz w:val="24"/>
      <w:szCs w:val="24"/>
      <w:lang w:eastAsia="ru-RU"/>
    </w:rPr>
  </w:style>
  <w:style w:type="paragraph" w:customStyle="1" w:styleId="Style64">
    <w:name w:val="Style64"/>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5">
    <w:name w:val="Style65"/>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6">
    <w:name w:val="Style66"/>
    <w:basedOn w:val="a2"/>
    <w:uiPriority w:val="99"/>
    <w:rsid w:val="00F0198E"/>
    <w:pPr>
      <w:widowControl w:val="0"/>
      <w:autoSpaceDE w:val="0"/>
      <w:autoSpaceDN w:val="0"/>
      <w:adjustRightInd w:val="0"/>
      <w:spacing w:after="0" w:line="113" w:lineRule="exact"/>
    </w:pPr>
    <w:rPr>
      <w:rFonts w:ascii="Times New Roman" w:eastAsia="Times New Roman" w:hAnsi="Times New Roman" w:cs="Times New Roman"/>
      <w:sz w:val="24"/>
      <w:szCs w:val="24"/>
      <w:lang w:eastAsia="ru-RU"/>
    </w:rPr>
  </w:style>
  <w:style w:type="paragraph" w:customStyle="1" w:styleId="Style67">
    <w:name w:val="Style67"/>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8">
    <w:name w:val="Style68"/>
    <w:basedOn w:val="a2"/>
    <w:uiPriority w:val="99"/>
    <w:rsid w:val="00F0198E"/>
    <w:pPr>
      <w:widowControl w:val="0"/>
      <w:autoSpaceDE w:val="0"/>
      <w:autoSpaceDN w:val="0"/>
      <w:adjustRightInd w:val="0"/>
      <w:spacing w:after="0" w:line="269" w:lineRule="exact"/>
      <w:jc w:val="right"/>
    </w:pPr>
    <w:rPr>
      <w:rFonts w:ascii="Times New Roman" w:eastAsia="Times New Roman" w:hAnsi="Times New Roman" w:cs="Times New Roman"/>
      <w:sz w:val="24"/>
      <w:szCs w:val="24"/>
      <w:lang w:eastAsia="ru-RU"/>
    </w:rPr>
  </w:style>
  <w:style w:type="paragraph" w:customStyle="1" w:styleId="Style69">
    <w:name w:val="Style69"/>
    <w:basedOn w:val="a2"/>
    <w:uiPriority w:val="99"/>
    <w:rsid w:val="00F0198E"/>
    <w:pPr>
      <w:widowControl w:val="0"/>
      <w:autoSpaceDE w:val="0"/>
      <w:autoSpaceDN w:val="0"/>
      <w:adjustRightInd w:val="0"/>
      <w:spacing w:after="0" w:line="235" w:lineRule="exact"/>
      <w:jc w:val="right"/>
    </w:pPr>
    <w:rPr>
      <w:rFonts w:ascii="Times New Roman" w:eastAsia="Times New Roman" w:hAnsi="Times New Roman" w:cs="Times New Roman"/>
      <w:sz w:val="24"/>
      <w:szCs w:val="24"/>
      <w:lang w:eastAsia="ru-RU"/>
    </w:rPr>
  </w:style>
  <w:style w:type="paragraph" w:customStyle="1" w:styleId="Style70">
    <w:name w:val="Style70"/>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1">
    <w:name w:val="Style71"/>
    <w:basedOn w:val="a2"/>
    <w:uiPriority w:val="99"/>
    <w:rsid w:val="00F0198E"/>
    <w:pPr>
      <w:widowControl w:val="0"/>
      <w:autoSpaceDE w:val="0"/>
      <w:autoSpaceDN w:val="0"/>
      <w:adjustRightInd w:val="0"/>
      <w:spacing w:after="0" w:line="370" w:lineRule="exact"/>
      <w:jc w:val="right"/>
    </w:pPr>
    <w:rPr>
      <w:rFonts w:ascii="Times New Roman" w:eastAsia="Times New Roman" w:hAnsi="Times New Roman" w:cs="Times New Roman"/>
      <w:sz w:val="24"/>
      <w:szCs w:val="24"/>
      <w:lang w:eastAsia="ru-RU"/>
    </w:rPr>
  </w:style>
  <w:style w:type="paragraph" w:customStyle="1" w:styleId="Style72">
    <w:name w:val="Style72"/>
    <w:basedOn w:val="a2"/>
    <w:uiPriority w:val="99"/>
    <w:rsid w:val="00F0198E"/>
    <w:pPr>
      <w:widowControl w:val="0"/>
      <w:autoSpaceDE w:val="0"/>
      <w:autoSpaceDN w:val="0"/>
      <w:adjustRightInd w:val="0"/>
      <w:spacing w:after="0" w:line="278" w:lineRule="exact"/>
      <w:ind w:hanging="1502"/>
    </w:pPr>
    <w:rPr>
      <w:rFonts w:ascii="Times New Roman" w:eastAsia="Times New Roman" w:hAnsi="Times New Roman" w:cs="Times New Roman"/>
      <w:sz w:val="24"/>
      <w:szCs w:val="24"/>
      <w:lang w:eastAsia="ru-RU"/>
    </w:rPr>
  </w:style>
  <w:style w:type="paragraph" w:customStyle="1" w:styleId="Style73">
    <w:name w:val="Style73"/>
    <w:basedOn w:val="a2"/>
    <w:uiPriority w:val="99"/>
    <w:rsid w:val="00F0198E"/>
    <w:pPr>
      <w:widowControl w:val="0"/>
      <w:autoSpaceDE w:val="0"/>
      <w:autoSpaceDN w:val="0"/>
      <w:adjustRightInd w:val="0"/>
      <w:spacing w:after="0" w:line="275" w:lineRule="exact"/>
      <w:jc w:val="both"/>
    </w:pPr>
    <w:rPr>
      <w:rFonts w:ascii="Times New Roman" w:eastAsia="Times New Roman" w:hAnsi="Times New Roman" w:cs="Times New Roman"/>
      <w:sz w:val="24"/>
      <w:szCs w:val="24"/>
      <w:lang w:eastAsia="ru-RU"/>
    </w:rPr>
  </w:style>
  <w:style w:type="paragraph" w:customStyle="1" w:styleId="Style74">
    <w:name w:val="Style74"/>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5">
    <w:name w:val="Style75"/>
    <w:basedOn w:val="a2"/>
    <w:uiPriority w:val="99"/>
    <w:rsid w:val="00F0198E"/>
    <w:pPr>
      <w:widowControl w:val="0"/>
      <w:autoSpaceDE w:val="0"/>
      <w:autoSpaceDN w:val="0"/>
      <w:adjustRightInd w:val="0"/>
      <w:spacing w:after="0" w:line="235" w:lineRule="exact"/>
      <w:jc w:val="both"/>
    </w:pPr>
    <w:rPr>
      <w:rFonts w:ascii="Times New Roman" w:eastAsia="Times New Roman" w:hAnsi="Times New Roman" w:cs="Times New Roman"/>
      <w:sz w:val="24"/>
      <w:szCs w:val="24"/>
      <w:lang w:eastAsia="ru-RU"/>
    </w:rPr>
  </w:style>
  <w:style w:type="paragraph" w:customStyle="1" w:styleId="Style76">
    <w:name w:val="Style76"/>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7">
    <w:name w:val="Style77"/>
    <w:basedOn w:val="a2"/>
    <w:uiPriority w:val="99"/>
    <w:rsid w:val="00F0198E"/>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78">
    <w:name w:val="Style78"/>
    <w:basedOn w:val="a2"/>
    <w:uiPriority w:val="99"/>
    <w:rsid w:val="00F0198E"/>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79">
    <w:name w:val="Style79"/>
    <w:basedOn w:val="a2"/>
    <w:uiPriority w:val="99"/>
    <w:rsid w:val="00F0198E"/>
    <w:pPr>
      <w:widowControl w:val="0"/>
      <w:autoSpaceDE w:val="0"/>
      <w:autoSpaceDN w:val="0"/>
      <w:adjustRightInd w:val="0"/>
      <w:spacing w:after="0" w:line="365" w:lineRule="exact"/>
      <w:jc w:val="both"/>
    </w:pPr>
    <w:rPr>
      <w:rFonts w:ascii="Times New Roman" w:eastAsia="Times New Roman" w:hAnsi="Times New Roman" w:cs="Times New Roman"/>
      <w:sz w:val="24"/>
      <w:szCs w:val="24"/>
      <w:lang w:eastAsia="ru-RU"/>
    </w:rPr>
  </w:style>
  <w:style w:type="paragraph" w:customStyle="1" w:styleId="Style80">
    <w:name w:val="Style80"/>
    <w:basedOn w:val="a2"/>
    <w:uiPriority w:val="99"/>
    <w:rsid w:val="00F0198E"/>
    <w:pPr>
      <w:widowControl w:val="0"/>
      <w:autoSpaceDE w:val="0"/>
      <w:autoSpaceDN w:val="0"/>
      <w:adjustRightInd w:val="0"/>
      <w:spacing w:after="0" w:line="235" w:lineRule="exact"/>
    </w:pPr>
    <w:rPr>
      <w:rFonts w:ascii="Times New Roman" w:eastAsia="Times New Roman" w:hAnsi="Times New Roman" w:cs="Times New Roman"/>
      <w:sz w:val="24"/>
      <w:szCs w:val="24"/>
      <w:lang w:eastAsia="ru-RU"/>
    </w:rPr>
  </w:style>
  <w:style w:type="paragraph" w:customStyle="1" w:styleId="Style81">
    <w:name w:val="Style81"/>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2">
    <w:name w:val="Style82"/>
    <w:basedOn w:val="a2"/>
    <w:uiPriority w:val="99"/>
    <w:rsid w:val="00F0198E"/>
    <w:pPr>
      <w:widowControl w:val="0"/>
      <w:autoSpaceDE w:val="0"/>
      <w:autoSpaceDN w:val="0"/>
      <w:adjustRightInd w:val="0"/>
      <w:spacing w:after="0" w:line="317" w:lineRule="exact"/>
      <w:ind w:firstLine="571"/>
      <w:jc w:val="both"/>
    </w:pPr>
    <w:rPr>
      <w:rFonts w:ascii="Times New Roman" w:eastAsia="Times New Roman" w:hAnsi="Times New Roman" w:cs="Times New Roman"/>
      <w:sz w:val="24"/>
      <w:szCs w:val="24"/>
      <w:lang w:eastAsia="ru-RU"/>
    </w:rPr>
  </w:style>
  <w:style w:type="paragraph" w:customStyle="1" w:styleId="Style83">
    <w:name w:val="Style83"/>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4">
    <w:name w:val="Style84"/>
    <w:basedOn w:val="a2"/>
    <w:uiPriority w:val="99"/>
    <w:rsid w:val="00F0198E"/>
    <w:pPr>
      <w:widowControl w:val="0"/>
      <w:autoSpaceDE w:val="0"/>
      <w:autoSpaceDN w:val="0"/>
      <w:adjustRightInd w:val="0"/>
      <w:spacing w:after="0" w:line="389" w:lineRule="exact"/>
      <w:ind w:firstLine="1968"/>
    </w:pPr>
    <w:rPr>
      <w:rFonts w:ascii="Times New Roman" w:eastAsia="Times New Roman" w:hAnsi="Times New Roman" w:cs="Times New Roman"/>
      <w:sz w:val="24"/>
      <w:szCs w:val="24"/>
      <w:lang w:eastAsia="ru-RU"/>
    </w:rPr>
  </w:style>
  <w:style w:type="paragraph" w:customStyle="1" w:styleId="Style85">
    <w:name w:val="Style85"/>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6">
    <w:name w:val="Style86"/>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7">
    <w:name w:val="Style87"/>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8">
    <w:name w:val="Style88"/>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9">
    <w:name w:val="Style89"/>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0">
    <w:name w:val="Style90"/>
    <w:basedOn w:val="a2"/>
    <w:uiPriority w:val="99"/>
    <w:rsid w:val="00F0198E"/>
    <w:pPr>
      <w:widowControl w:val="0"/>
      <w:autoSpaceDE w:val="0"/>
      <w:autoSpaceDN w:val="0"/>
      <w:adjustRightInd w:val="0"/>
      <w:spacing w:after="0" w:line="283" w:lineRule="exact"/>
      <w:ind w:firstLine="293"/>
    </w:pPr>
    <w:rPr>
      <w:rFonts w:ascii="Times New Roman" w:eastAsia="Times New Roman" w:hAnsi="Times New Roman" w:cs="Times New Roman"/>
      <w:sz w:val="24"/>
      <w:szCs w:val="24"/>
      <w:lang w:eastAsia="ru-RU"/>
    </w:rPr>
  </w:style>
  <w:style w:type="paragraph" w:customStyle="1" w:styleId="Style91">
    <w:name w:val="Style91"/>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2">
    <w:name w:val="Style92"/>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3">
    <w:name w:val="Style93"/>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4">
    <w:name w:val="Style94"/>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5">
    <w:name w:val="Style95"/>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6">
    <w:name w:val="Style96"/>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7">
    <w:name w:val="Style97"/>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8">
    <w:name w:val="Style98"/>
    <w:basedOn w:val="a2"/>
    <w:uiPriority w:val="99"/>
    <w:rsid w:val="00F0198E"/>
    <w:pPr>
      <w:widowControl w:val="0"/>
      <w:autoSpaceDE w:val="0"/>
      <w:autoSpaceDN w:val="0"/>
      <w:adjustRightInd w:val="0"/>
      <w:spacing w:after="0" w:line="163" w:lineRule="exact"/>
    </w:pPr>
    <w:rPr>
      <w:rFonts w:ascii="Times New Roman" w:eastAsia="Times New Roman" w:hAnsi="Times New Roman" w:cs="Times New Roman"/>
      <w:sz w:val="24"/>
      <w:szCs w:val="24"/>
      <w:lang w:eastAsia="ru-RU"/>
    </w:rPr>
  </w:style>
  <w:style w:type="paragraph" w:customStyle="1" w:styleId="Style99">
    <w:name w:val="Style99"/>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0">
    <w:name w:val="Style100"/>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1">
    <w:name w:val="Style101"/>
    <w:basedOn w:val="a2"/>
    <w:uiPriority w:val="99"/>
    <w:rsid w:val="00F0198E"/>
    <w:pPr>
      <w:widowControl w:val="0"/>
      <w:autoSpaceDE w:val="0"/>
      <w:autoSpaceDN w:val="0"/>
      <w:adjustRightInd w:val="0"/>
      <w:spacing w:after="0" w:line="250" w:lineRule="exact"/>
      <w:ind w:firstLine="427"/>
      <w:jc w:val="both"/>
    </w:pPr>
    <w:rPr>
      <w:rFonts w:ascii="Times New Roman" w:eastAsia="Times New Roman" w:hAnsi="Times New Roman" w:cs="Times New Roman"/>
      <w:sz w:val="24"/>
      <w:szCs w:val="24"/>
      <w:lang w:eastAsia="ru-RU"/>
    </w:rPr>
  </w:style>
  <w:style w:type="paragraph" w:customStyle="1" w:styleId="Style102">
    <w:name w:val="Style102"/>
    <w:basedOn w:val="a2"/>
    <w:uiPriority w:val="99"/>
    <w:rsid w:val="00F0198E"/>
    <w:pPr>
      <w:widowControl w:val="0"/>
      <w:autoSpaceDE w:val="0"/>
      <w:autoSpaceDN w:val="0"/>
      <w:adjustRightInd w:val="0"/>
      <w:spacing w:after="0" w:line="480" w:lineRule="exact"/>
      <w:ind w:firstLine="432"/>
      <w:jc w:val="both"/>
    </w:pPr>
    <w:rPr>
      <w:rFonts w:ascii="Times New Roman" w:eastAsia="Times New Roman" w:hAnsi="Times New Roman" w:cs="Times New Roman"/>
      <w:sz w:val="24"/>
      <w:szCs w:val="24"/>
      <w:lang w:eastAsia="ru-RU"/>
    </w:rPr>
  </w:style>
  <w:style w:type="paragraph" w:customStyle="1" w:styleId="Style103">
    <w:name w:val="Style103"/>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4">
    <w:name w:val="Style104"/>
    <w:basedOn w:val="a2"/>
    <w:uiPriority w:val="99"/>
    <w:rsid w:val="00F0198E"/>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05">
    <w:name w:val="Style105"/>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6">
    <w:name w:val="Style106"/>
    <w:basedOn w:val="a2"/>
    <w:uiPriority w:val="99"/>
    <w:rsid w:val="00F0198E"/>
    <w:pPr>
      <w:widowControl w:val="0"/>
      <w:autoSpaceDE w:val="0"/>
      <w:autoSpaceDN w:val="0"/>
      <w:adjustRightInd w:val="0"/>
      <w:spacing w:after="0" w:line="483" w:lineRule="exact"/>
      <w:ind w:firstLine="446"/>
    </w:pPr>
    <w:rPr>
      <w:rFonts w:ascii="Times New Roman" w:eastAsia="Times New Roman" w:hAnsi="Times New Roman" w:cs="Times New Roman"/>
      <w:sz w:val="24"/>
      <w:szCs w:val="24"/>
      <w:lang w:eastAsia="ru-RU"/>
    </w:rPr>
  </w:style>
  <w:style w:type="paragraph" w:customStyle="1" w:styleId="Style107">
    <w:name w:val="Style107"/>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8">
    <w:name w:val="Style108"/>
    <w:basedOn w:val="a2"/>
    <w:uiPriority w:val="99"/>
    <w:rsid w:val="00F0198E"/>
    <w:pPr>
      <w:widowControl w:val="0"/>
      <w:autoSpaceDE w:val="0"/>
      <w:autoSpaceDN w:val="0"/>
      <w:adjustRightInd w:val="0"/>
      <w:spacing w:after="0" w:line="251" w:lineRule="exact"/>
      <w:ind w:hanging="125"/>
    </w:pPr>
    <w:rPr>
      <w:rFonts w:ascii="Times New Roman" w:eastAsia="Times New Roman" w:hAnsi="Times New Roman" w:cs="Times New Roman"/>
      <w:sz w:val="24"/>
      <w:szCs w:val="24"/>
      <w:lang w:eastAsia="ru-RU"/>
    </w:rPr>
  </w:style>
  <w:style w:type="paragraph" w:customStyle="1" w:styleId="Style109">
    <w:name w:val="Style109"/>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0">
    <w:name w:val="Style110"/>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1">
    <w:name w:val="Style111"/>
    <w:basedOn w:val="a2"/>
    <w:uiPriority w:val="99"/>
    <w:rsid w:val="00F0198E"/>
    <w:pPr>
      <w:widowControl w:val="0"/>
      <w:autoSpaceDE w:val="0"/>
      <w:autoSpaceDN w:val="0"/>
      <w:adjustRightInd w:val="0"/>
      <w:spacing w:after="0" w:line="274" w:lineRule="exact"/>
      <w:ind w:firstLine="576"/>
    </w:pPr>
    <w:rPr>
      <w:rFonts w:ascii="Times New Roman" w:eastAsia="Times New Roman" w:hAnsi="Times New Roman" w:cs="Times New Roman"/>
      <w:sz w:val="24"/>
      <w:szCs w:val="24"/>
      <w:lang w:eastAsia="ru-RU"/>
    </w:rPr>
  </w:style>
  <w:style w:type="paragraph" w:customStyle="1" w:styleId="Style112">
    <w:name w:val="Style112"/>
    <w:basedOn w:val="a2"/>
    <w:uiPriority w:val="99"/>
    <w:rsid w:val="00F0198E"/>
    <w:pPr>
      <w:widowControl w:val="0"/>
      <w:autoSpaceDE w:val="0"/>
      <w:autoSpaceDN w:val="0"/>
      <w:adjustRightInd w:val="0"/>
      <w:spacing w:after="0" w:line="178" w:lineRule="exact"/>
    </w:pPr>
    <w:rPr>
      <w:rFonts w:ascii="Times New Roman" w:eastAsia="Times New Roman" w:hAnsi="Times New Roman" w:cs="Times New Roman"/>
      <w:sz w:val="24"/>
      <w:szCs w:val="24"/>
      <w:lang w:eastAsia="ru-RU"/>
    </w:rPr>
  </w:style>
  <w:style w:type="paragraph" w:customStyle="1" w:styleId="Style113">
    <w:name w:val="Style113"/>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4">
    <w:name w:val="Style114"/>
    <w:basedOn w:val="a2"/>
    <w:uiPriority w:val="99"/>
    <w:rsid w:val="00F0198E"/>
    <w:pPr>
      <w:widowControl w:val="0"/>
      <w:autoSpaceDE w:val="0"/>
      <w:autoSpaceDN w:val="0"/>
      <w:adjustRightInd w:val="0"/>
      <w:spacing w:after="0" w:line="322" w:lineRule="exact"/>
      <w:ind w:firstLine="360"/>
      <w:jc w:val="both"/>
    </w:pPr>
    <w:rPr>
      <w:rFonts w:ascii="Times New Roman" w:eastAsia="Times New Roman" w:hAnsi="Times New Roman" w:cs="Times New Roman"/>
      <w:sz w:val="24"/>
      <w:szCs w:val="24"/>
      <w:lang w:eastAsia="ru-RU"/>
    </w:rPr>
  </w:style>
  <w:style w:type="paragraph" w:customStyle="1" w:styleId="Style115">
    <w:name w:val="Style115"/>
    <w:basedOn w:val="a2"/>
    <w:uiPriority w:val="99"/>
    <w:rsid w:val="00F0198E"/>
    <w:pPr>
      <w:widowControl w:val="0"/>
      <w:autoSpaceDE w:val="0"/>
      <w:autoSpaceDN w:val="0"/>
      <w:adjustRightInd w:val="0"/>
      <w:spacing w:after="0" w:line="326" w:lineRule="exact"/>
      <w:ind w:firstLine="1646"/>
    </w:pPr>
    <w:rPr>
      <w:rFonts w:ascii="Times New Roman" w:eastAsia="Times New Roman" w:hAnsi="Times New Roman" w:cs="Times New Roman"/>
      <w:sz w:val="24"/>
      <w:szCs w:val="24"/>
      <w:lang w:eastAsia="ru-RU"/>
    </w:rPr>
  </w:style>
  <w:style w:type="paragraph" w:customStyle="1" w:styleId="Style116">
    <w:name w:val="Style116"/>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7">
    <w:name w:val="Style117"/>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8">
    <w:name w:val="Style118"/>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9">
    <w:name w:val="Style119"/>
    <w:basedOn w:val="a2"/>
    <w:uiPriority w:val="99"/>
    <w:rsid w:val="00F0198E"/>
    <w:pPr>
      <w:widowControl w:val="0"/>
      <w:autoSpaceDE w:val="0"/>
      <w:autoSpaceDN w:val="0"/>
      <w:adjustRightInd w:val="0"/>
      <w:spacing w:after="0" w:line="283" w:lineRule="exact"/>
      <w:ind w:firstLine="571"/>
    </w:pPr>
    <w:rPr>
      <w:rFonts w:ascii="Times New Roman" w:eastAsia="Times New Roman" w:hAnsi="Times New Roman" w:cs="Times New Roman"/>
      <w:sz w:val="24"/>
      <w:szCs w:val="24"/>
      <w:lang w:eastAsia="ru-RU"/>
    </w:rPr>
  </w:style>
  <w:style w:type="paragraph" w:customStyle="1" w:styleId="Style120">
    <w:name w:val="Style120"/>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1">
    <w:name w:val="Style121"/>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2">
    <w:name w:val="Style122"/>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3">
    <w:name w:val="Style123"/>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4">
    <w:name w:val="Style124"/>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5">
    <w:name w:val="Style125"/>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6">
    <w:name w:val="Style126"/>
    <w:basedOn w:val="a2"/>
    <w:uiPriority w:val="99"/>
    <w:rsid w:val="00F0198E"/>
    <w:pPr>
      <w:widowControl w:val="0"/>
      <w:autoSpaceDE w:val="0"/>
      <w:autoSpaceDN w:val="0"/>
      <w:adjustRightInd w:val="0"/>
      <w:spacing w:after="0" w:line="311" w:lineRule="exact"/>
      <w:jc w:val="both"/>
    </w:pPr>
    <w:rPr>
      <w:rFonts w:ascii="Times New Roman" w:eastAsia="Times New Roman" w:hAnsi="Times New Roman" w:cs="Times New Roman"/>
      <w:sz w:val="24"/>
      <w:szCs w:val="24"/>
      <w:lang w:eastAsia="ru-RU"/>
    </w:rPr>
  </w:style>
  <w:style w:type="paragraph" w:customStyle="1" w:styleId="Style127">
    <w:name w:val="Style127"/>
    <w:basedOn w:val="a2"/>
    <w:uiPriority w:val="99"/>
    <w:rsid w:val="00F0198E"/>
    <w:pPr>
      <w:widowControl w:val="0"/>
      <w:autoSpaceDE w:val="0"/>
      <w:autoSpaceDN w:val="0"/>
      <w:adjustRightInd w:val="0"/>
      <w:spacing w:after="0" w:line="307" w:lineRule="exact"/>
      <w:jc w:val="right"/>
    </w:pPr>
    <w:rPr>
      <w:rFonts w:ascii="Times New Roman" w:eastAsia="Times New Roman" w:hAnsi="Times New Roman" w:cs="Times New Roman"/>
      <w:sz w:val="24"/>
      <w:szCs w:val="24"/>
      <w:lang w:eastAsia="ru-RU"/>
    </w:rPr>
  </w:style>
  <w:style w:type="character" w:customStyle="1" w:styleId="FontStyle129">
    <w:name w:val="Font Style129"/>
    <w:uiPriority w:val="99"/>
    <w:rsid w:val="00F0198E"/>
    <w:rPr>
      <w:rFonts w:ascii="Times New Roman" w:hAnsi="Times New Roman" w:cs="Times New Roman"/>
      <w:color w:val="000000"/>
      <w:spacing w:val="-10"/>
      <w:sz w:val="68"/>
      <w:szCs w:val="68"/>
    </w:rPr>
  </w:style>
  <w:style w:type="character" w:customStyle="1" w:styleId="FontStyle130">
    <w:name w:val="Font Style130"/>
    <w:uiPriority w:val="99"/>
    <w:rsid w:val="00F0198E"/>
    <w:rPr>
      <w:rFonts w:ascii="Times New Roman" w:hAnsi="Times New Roman" w:cs="Times New Roman"/>
      <w:color w:val="000000"/>
      <w:sz w:val="52"/>
      <w:szCs w:val="52"/>
    </w:rPr>
  </w:style>
  <w:style w:type="character" w:customStyle="1" w:styleId="FontStyle131">
    <w:name w:val="Font Style131"/>
    <w:uiPriority w:val="99"/>
    <w:rsid w:val="00F0198E"/>
    <w:rPr>
      <w:rFonts w:ascii="Times New Roman" w:hAnsi="Times New Roman" w:cs="Times New Roman"/>
      <w:color w:val="000000"/>
      <w:sz w:val="40"/>
      <w:szCs w:val="40"/>
    </w:rPr>
  </w:style>
  <w:style w:type="character" w:customStyle="1" w:styleId="FontStyle132">
    <w:name w:val="Font Style132"/>
    <w:uiPriority w:val="99"/>
    <w:rsid w:val="00F0198E"/>
    <w:rPr>
      <w:rFonts w:ascii="Times New Roman" w:hAnsi="Times New Roman" w:cs="Times New Roman"/>
      <w:color w:val="000000"/>
      <w:sz w:val="14"/>
      <w:szCs w:val="14"/>
    </w:rPr>
  </w:style>
  <w:style w:type="character" w:customStyle="1" w:styleId="FontStyle133">
    <w:name w:val="Font Style133"/>
    <w:uiPriority w:val="99"/>
    <w:rsid w:val="00F0198E"/>
    <w:rPr>
      <w:rFonts w:ascii="Times New Roman" w:hAnsi="Times New Roman" w:cs="Times New Roman"/>
      <w:b/>
      <w:bCs/>
      <w:i/>
      <w:iCs/>
      <w:color w:val="000000"/>
      <w:sz w:val="16"/>
      <w:szCs w:val="16"/>
    </w:rPr>
  </w:style>
  <w:style w:type="character" w:customStyle="1" w:styleId="FontStyle134">
    <w:name w:val="Font Style134"/>
    <w:uiPriority w:val="99"/>
    <w:rsid w:val="00F0198E"/>
    <w:rPr>
      <w:rFonts w:ascii="Times New Roman" w:hAnsi="Times New Roman" w:cs="Times New Roman"/>
      <w:b/>
      <w:bCs/>
      <w:color w:val="000000"/>
      <w:sz w:val="12"/>
      <w:szCs w:val="12"/>
    </w:rPr>
  </w:style>
  <w:style w:type="character" w:customStyle="1" w:styleId="FontStyle135">
    <w:name w:val="Font Style135"/>
    <w:uiPriority w:val="99"/>
    <w:rsid w:val="00F0198E"/>
    <w:rPr>
      <w:rFonts w:ascii="Times New Roman" w:hAnsi="Times New Roman" w:cs="Times New Roman"/>
      <w:i/>
      <w:iCs/>
      <w:color w:val="000000"/>
      <w:sz w:val="10"/>
      <w:szCs w:val="10"/>
    </w:rPr>
  </w:style>
  <w:style w:type="character" w:customStyle="1" w:styleId="FontStyle136">
    <w:name w:val="Font Style136"/>
    <w:uiPriority w:val="99"/>
    <w:rsid w:val="00F0198E"/>
    <w:rPr>
      <w:rFonts w:ascii="Arial" w:hAnsi="Arial" w:cs="Arial"/>
      <w:b/>
      <w:bCs/>
      <w:color w:val="000000"/>
      <w:sz w:val="22"/>
      <w:szCs w:val="22"/>
    </w:rPr>
  </w:style>
  <w:style w:type="character" w:customStyle="1" w:styleId="FontStyle137">
    <w:name w:val="Font Style137"/>
    <w:uiPriority w:val="99"/>
    <w:rsid w:val="00F0198E"/>
    <w:rPr>
      <w:rFonts w:ascii="Arial" w:hAnsi="Arial" w:cs="Arial"/>
      <w:b/>
      <w:bCs/>
      <w:color w:val="000000"/>
      <w:sz w:val="22"/>
      <w:szCs w:val="22"/>
    </w:rPr>
  </w:style>
  <w:style w:type="character" w:customStyle="1" w:styleId="FontStyle138">
    <w:name w:val="Font Style138"/>
    <w:uiPriority w:val="99"/>
    <w:rsid w:val="00F0198E"/>
    <w:rPr>
      <w:rFonts w:ascii="Arial" w:hAnsi="Arial" w:cs="Arial"/>
      <w:color w:val="000000"/>
      <w:sz w:val="22"/>
      <w:szCs w:val="22"/>
    </w:rPr>
  </w:style>
  <w:style w:type="character" w:customStyle="1" w:styleId="FontStyle139">
    <w:name w:val="Font Style139"/>
    <w:uiPriority w:val="99"/>
    <w:rsid w:val="00F0198E"/>
    <w:rPr>
      <w:rFonts w:ascii="Times New Roman" w:hAnsi="Times New Roman" w:cs="Times New Roman"/>
      <w:b/>
      <w:bCs/>
      <w:i/>
      <w:iCs/>
      <w:color w:val="000000"/>
      <w:sz w:val="24"/>
      <w:szCs w:val="24"/>
    </w:rPr>
  </w:style>
  <w:style w:type="character" w:customStyle="1" w:styleId="FontStyle140">
    <w:name w:val="Font Style140"/>
    <w:uiPriority w:val="99"/>
    <w:rsid w:val="00F0198E"/>
    <w:rPr>
      <w:rFonts w:ascii="Times New Roman" w:hAnsi="Times New Roman" w:cs="Times New Roman"/>
      <w:b/>
      <w:bCs/>
      <w:color w:val="000000"/>
      <w:sz w:val="16"/>
      <w:szCs w:val="16"/>
    </w:rPr>
  </w:style>
  <w:style w:type="character" w:customStyle="1" w:styleId="FontStyle141">
    <w:name w:val="Font Style141"/>
    <w:uiPriority w:val="99"/>
    <w:rsid w:val="00F0198E"/>
    <w:rPr>
      <w:rFonts w:ascii="Candara" w:hAnsi="Candara" w:cs="Candara"/>
      <w:b/>
      <w:bCs/>
      <w:i/>
      <w:iCs/>
      <w:color w:val="000000"/>
      <w:sz w:val="14"/>
      <w:szCs w:val="14"/>
    </w:rPr>
  </w:style>
  <w:style w:type="character" w:customStyle="1" w:styleId="FontStyle142">
    <w:name w:val="Font Style142"/>
    <w:uiPriority w:val="99"/>
    <w:rsid w:val="00F0198E"/>
    <w:rPr>
      <w:rFonts w:ascii="Times New Roman" w:hAnsi="Times New Roman" w:cs="Times New Roman"/>
      <w:color w:val="000000"/>
      <w:sz w:val="8"/>
      <w:szCs w:val="8"/>
    </w:rPr>
  </w:style>
  <w:style w:type="character" w:customStyle="1" w:styleId="FontStyle143">
    <w:name w:val="Font Style143"/>
    <w:uiPriority w:val="99"/>
    <w:rsid w:val="00F0198E"/>
    <w:rPr>
      <w:rFonts w:ascii="Arial" w:hAnsi="Arial" w:cs="Arial"/>
      <w:b/>
      <w:bCs/>
      <w:color w:val="000000"/>
      <w:sz w:val="12"/>
      <w:szCs w:val="12"/>
    </w:rPr>
  </w:style>
  <w:style w:type="character" w:customStyle="1" w:styleId="FontStyle144">
    <w:name w:val="Font Style144"/>
    <w:uiPriority w:val="99"/>
    <w:rsid w:val="00F0198E"/>
    <w:rPr>
      <w:rFonts w:ascii="Arial" w:hAnsi="Arial" w:cs="Arial"/>
      <w:b/>
      <w:bCs/>
      <w:color w:val="000000"/>
      <w:sz w:val="12"/>
      <w:szCs w:val="12"/>
    </w:rPr>
  </w:style>
  <w:style w:type="character" w:customStyle="1" w:styleId="FontStyle145">
    <w:name w:val="Font Style145"/>
    <w:uiPriority w:val="99"/>
    <w:rsid w:val="00F0198E"/>
    <w:rPr>
      <w:rFonts w:ascii="Times New Roman" w:hAnsi="Times New Roman" w:cs="Times New Roman"/>
      <w:b/>
      <w:bCs/>
      <w:i/>
      <w:iCs/>
      <w:color w:val="000000"/>
      <w:sz w:val="12"/>
      <w:szCs w:val="12"/>
    </w:rPr>
  </w:style>
  <w:style w:type="character" w:customStyle="1" w:styleId="FontStyle146">
    <w:name w:val="Font Style146"/>
    <w:uiPriority w:val="99"/>
    <w:rsid w:val="00F0198E"/>
    <w:rPr>
      <w:rFonts w:ascii="Sylfaen" w:hAnsi="Sylfaen" w:cs="Sylfaen"/>
      <w:b/>
      <w:bCs/>
      <w:i/>
      <w:iCs/>
      <w:color w:val="000000"/>
      <w:sz w:val="14"/>
      <w:szCs w:val="14"/>
    </w:rPr>
  </w:style>
  <w:style w:type="character" w:customStyle="1" w:styleId="FontStyle147">
    <w:name w:val="Font Style147"/>
    <w:uiPriority w:val="99"/>
    <w:rsid w:val="00F0198E"/>
    <w:rPr>
      <w:rFonts w:ascii="Arial" w:hAnsi="Arial" w:cs="Arial"/>
      <w:color w:val="000000"/>
      <w:sz w:val="22"/>
      <w:szCs w:val="22"/>
    </w:rPr>
  </w:style>
  <w:style w:type="character" w:customStyle="1" w:styleId="FontStyle148">
    <w:name w:val="Font Style148"/>
    <w:uiPriority w:val="99"/>
    <w:rsid w:val="00F0198E"/>
    <w:rPr>
      <w:rFonts w:ascii="Times New Roman" w:hAnsi="Times New Roman" w:cs="Times New Roman"/>
      <w:b/>
      <w:bCs/>
      <w:color w:val="000000"/>
      <w:sz w:val="16"/>
      <w:szCs w:val="16"/>
    </w:rPr>
  </w:style>
  <w:style w:type="character" w:customStyle="1" w:styleId="FontStyle149">
    <w:name w:val="Font Style149"/>
    <w:uiPriority w:val="99"/>
    <w:rsid w:val="00F0198E"/>
    <w:rPr>
      <w:rFonts w:ascii="Century Schoolbook" w:hAnsi="Century Schoolbook" w:cs="Century Schoolbook"/>
      <w:b/>
      <w:bCs/>
      <w:color w:val="000000"/>
      <w:sz w:val="14"/>
      <w:szCs w:val="14"/>
    </w:rPr>
  </w:style>
  <w:style w:type="character" w:customStyle="1" w:styleId="FontStyle150">
    <w:name w:val="Font Style150"/>
    <w:uiPriority w:val="99"/>
    <w:rsid w:val="00F0198E"/>
    <w:rPr>
      <w:rFonts w:ascii="Arial" w:hAnsi="Arial" w:cs="Arial"/>
      <w:color w:val="000000"/>
      <w:sz w:val="10"/>
      <w:szCs w:val="10"/>
    </w:rPr>
  </w:style>
  <w:style w:type="character" w:customStyle="1" w:styleId="FontStyle151">
    <w:name w:val="Font Style151"/>
    <w:uiPriority w:val="99"/>
    <w:rsid w:val="00F0198E"/>
    <w:rPr>
      <w:rFonts w:ascii="Georgia" w:hAnsi="Georgia" w:cs="Georgia"/>
      <w:b/>
      <w:bCs/>
      <w:color w:val="000000"/>
      <w:sz w:val="12"/>
      <w:szCs w:val="12"/>
    </w:rPr>
  </w:style>
  <w:style w:type="character" w:customStyle="1" w:styleId="FontStyle152">
    <w:name w:val="Font Style152"/>
    <w:uiPriority w:val="99"/>
    <w:rsid w:val="00F0198E"/>
    <w:rPr>
      <w:rFonts w:ascii="Candara" w:hAnsi="Candara" w:cs="Candara"/>
      <w:b/>
      <w:bCs/>
      <w:color w:val="000000"/>
      <w:sz w:val="10"/>
      <w:szCs w:val="10"/>
    </w:rPr>
  </w:style>
  <w:style w:type="character" w:customStyle="1" w:styleId="FontStyle153">
    <w:name w:val="Font Style153"/>
    <w:uiPriority w:val="99"/>
    <w:rsid w:val="00F0198E"/>
    <w:rPr>
      <w:rFonts w:ascii="Times New Roman" w:hAnsi="Times New Roman" w:cs="Times New Roman"/>
      <w:color w:val="000000"/>
      <w:sz w:val="24"/>
      <w:szCs w:val="24"/>
    </w:rPr>
  </w:style>
  <w:style w:type="character" w:customStyle="1" w:styleId="FontStyle154">
    <w:name w:val="Font Style154"/>
    <w:uiPriority w:val="99"/>
    <w:rsid w:val="00F0198E"/>
    <w:rPr>
      <w:rFonts w:ascii="Times New Roman" w:hAnsi="Times New Roman" w:cs="Times New Roman"/>
      <w:color w:val="000000"/>
      <w:sz w:val="24"/>
      <w:szCs w:val="24"/>
    </w:rPr>
  </w:style>
  <w:style w:type="character" w:customStyle="1" w:styleId="FontStyle155">
    <w:name w:val="Font Style155"/>
    <w:uiPriority w:val="99"/>
    <w:rsid w:val="00F0198E"/>
    <w:rPr>
      <w:rFonts w:ascii="Times New Roman" w:hAnsi="Times New Roman" w:cs="Times New Roman"/>
      <w:color w:val="000000"/>
      <w:sz w:val="12"/>
      <w:szCs w:val="12"/>
    </w:rPr>
  </w:style>
  <w:style w:type="character" w:customStyle="1" w:styleId="FontStyle156">
    <w:name w:val="Font Style156"/>
    <w:uiPriority w:val="99"/>
    <w:rsid w:val="00F0198E"/>
    <w:rPr>
      <w:rFonts w:ascii="Times New Roman" w:hAnsi="Times New Roman" w:cs="Times New Roman"/>
      <w:color w:val="000000"/>
      <w:sz w:val="30"/>
      <w:szCs w:val="30"/>
    </w:rPr>
  </w:style>
  <w:style w:type="character" w:customStyle="1" w:styleId="FontStyle157">
    <w:name w:val="Font Style157"/>
    <w:uiPriority w:val="99"/>
    <w:rsid w:val="00F0198E"/>
    <w:rPr>
      <w:rFonts w:ascii="Times New Roman" w:hAnsi="Times New Roman" w:cs="Times New Roman"/>
      <w:color w:val="000000"/>
      <w:sz w:val="24"/>
      <w:szCs w:val="24"/>
    </w:rPr>
  </w:style>
  <w:style w:type="character" w:customStyle="1" w:styleId="FontStyle158">
    <w:name w:val="Font Style158"/>
    <w:uiPriority w:val="99"/>
    <w:rsid w:val="00F0198E"/>
    <w:rPr>
      <w:rFonts w:ascii="Times New Roman" w:hAnsi="Times New Roman" w:cs="Times New Roman"/>
      <w:b/>
      <w:bCs/>
      <w:color w:val="000000"/>
      <w:sz w:val="22"/>
      <w:szCs w:val="22"/>
    </w:rPr>
  </w:style>
  <w:style w:type="character" w:customStyle="1" w:styleId="FontStyle159">
    <w:name w:val="Font Style159"/>
    <w:uiPriority w:val="99"/>
    <w:rsid w:val="00F0198E"/>
    <w:rPr>
      <w:rFonts w:ascii="Times New Roman" w:hAnsi="Times New Roman" w:cs="Times New Roman"/>
      <w:color w:val="000000"/>
      <w:sz w:val="22"/>
      <w:szCs w:val="22"/>
    </w:rPr>
  </w:style>
  <w:style w:type="character" w:customStyle="1" w:styleId="FontStyle160">
    <w:name w:val="Font Style160"/>
    <w:uiPriority w:val="99"/>
    <w:rsid w:val="00F0198E"/>
    <w:rPr>
      <w:rFonts w:ascii="Times New Roman" w:hAnsi="Times New Roman" w:cs="Times New Roman"/>
      <w:color w:val="000000"/>
      <w:sz w:val="16"/>
      <w:szCs w:val="16"/>
    </w:rPr>
  </w:style>
  <w:style w:type="character" w:customStyle="1" w:styleId="FontStyle161">
    <w:name w:val="Font Style161"/>
    <w:uiPriority w:val="99"/>
    <w:rsid w:val="00F0198E"/>
    <w:rPr>
      <w:rFonts w:ascii="Times New Roman" w:hAnsi="Times New Roman" w:cs="Times New Roman"/>
      <w:b/>
      <w:bCs/>
      <w:color w:val="000000"/>
      <w:sz w:val="24"/>
      <w:szCs w:val="24"/>
    </w:rPr>
  </w:style>
  <w:style w:type="character" w:customStyle="1" w:styleId="FontStyle162">
    <w:name w:val="Font Style162"/>
    <w:uiPriority w:val="99"/>
    <w:rsid w:val="00F0198E"/>
    <w:rPr>
      <w:rFonts w:ascii="Times New Roman" w:hAnsi="Times New Roman" w:cs="Times New Roman"/>
      <w:color w:val="000000"/>
      <w:sz w:val="20"/>
      <w:szCs w:val="20"/>
    </w:rPr>
  </w:style>
  <w:style w:type="character" w:customStyle="1" w:styleId="FontStyle163">
    <w:name w:val="Font Style163"/>
    <w:uiPriority w:val="99"/>
    <w:rsid w:val="00F0198E"/>
    <w:rPr>
      <w:rFonts w:ascii="Times New Roman" w:hAnsi="Times New Roman" w:cs="Times New Roman"/>
      <w:i/>
      <w:iCs/>
      <w:color w:val="000000"/>
      <w:sz w:val="8"/>
      <w:szCs w:val="8"/>
    </w:rPr>
  </w:style>
  <w:style w:type="character" w:customStyle="1" w:styleId="FontStyle164">
    <w:name w:val="Font Style164"/>
    <w:uiPriority w:val="99"/>
    <w:rsid w:val="00F0198E"/>
    <w:rPr>
      <w:rFonts w:ascii="Times New Roman" w:hAnsi="Times New Roman" w:cs="Times New Roman"/>
      <w:b/>
      <w:bCs/>
      <w:color w:val="000000"/>
      <w:sz w:val="8"/>
      <w:szCs w:val="8"/>
    </w:rPr>
  </w:style>
  <w:style w:type="character" w:customStyle="1" w:styleId="FontStyle165">
    <w:name w:val="Font Style165"/>
    <w:uiPriority w:val="99"/>
    <w:rsid w:val="00F0198E"/>
    <w:rPr>
      <w:rFonts w:ascii="Times New Roman" w:hAnsi="Times New Roman" w:cs="Times New Roman"/>
      <w:b/>
      <w:bCs/>
      <w:i/>
      <w:iCs/>
      <w:color w:val="000000"/>
      <w:sz w:val="8"/>
      <w:szCs w:val="8"/>
    </w:rPr>
  </w:style>
  <w:style w:type="character" w:customStyle="1" w:styleId="FontStyle166">
    <w:name w:val="Font Style166"/>
    <w:uiPriority w:val="99"/>
    <w:rsid w:val="00F0198E"/>
    <w:rPr>
      <w:rFonts w:ascii="Arial" w:hAnsi="Arial" w:cs="Arial"/>
      <w:color w:val="000000"/>
      <w:sz w:val="22"/>
      <w:szCs w:val="22"/>
    </w:rPr>
  </w:style>
  <w:style w:type="character" w:customStyle="1" w:styleId="FontStyle167">
    <w:name w:val="Font Style167"/>
    <w:uiPriority w:val="99"/>
    <w:rsid w:val="00F0198E"/>
    <w:rPr>
      <w:rFonts w:ascii="Arial" w:hAnsi="Arial" w:cs="Arial"/>
      <w:b/>
      <w:bCs/>
      <w:color w:val="000000"/>
      <w:sz w:val="20"/>
      <w:szCs w:val="20"/>
    </w:rPr>
  </w:style>
  <w:style w:type="character" w:customStyle="1" w:styleId="FontStyle168">
    <w:name w:val="Font Style168"/>
    <w:uiPriority w:val="99"/>
    <w:rsid w:val="00F0198E"/>
    <w:rPr>
      <w:rFonts w:ascii="Franklin Gothic Demi" w:hAnsi="Franklin Gothic Demi" w:cs="Franklin Gothic Demi"/>
      <w:color w:val="000000"/>
      <w:sz w:val="52"/>
      <w:szCs w:val="52"/>
    </w:rPr>
  </w:style>
  <w:style w:type="character" w:customStyle="1" w:styleId="FontStyle169">
    <w:name w:val="Font Style169"/>
    <w:uiPriority w:val="99"/>
    <w:rsid w:val="00F0198E"/>
    <w:rPr>
      <w:rFonts w:ascii="Candara" w:hAnsi="Candara" w:cs="Candara"/>
      <w:b/>
      <w:bCs/>
      <w:color w:val="000000"/>
      <w:spacing w:val="-30"/>
      <w:sz w:val="28"/>
      <w:szCs w:val="28"/>
    </w:rPr>
  </w:style>
  <w:style w:type="character" w:customStyle="1" w:styleId="FontStyle170">
    <w:name w:val="Font Style170"/>
    <w:uiPriority w:val="99"/>
    <w:rsid w:val="00F0198E"/>
    <w:rPr>
      <w:rFonts w:ascii="Sylfaen" w:hAnsi="Sylfaen" w:cs="Sylfaen"/>
      <w:b/>
      <w:bCs/>
      <w:color w:val="000000"/>
      <w:spacing w:val="-20"/>
      <w:sz w:val="22"/>
      <w:szCs w:val="22"/>
    </w:rPr>
  </w:style>
  <w:style w:type="character" w:customStyle="1" w:styleId="FontStyle171">
    <w:name w:val="Font Style171"/>
    <w:uiPriority w:val="99"/>
    <w:rsid w:val="00F0198E"/>
    <w:rPr>
      <w:rFonts w:ascii="Arial Unicode MS" w:eastAsia="Arial Unicode MS" w:cs="Arial Unicode MS"/>
      <w:b/>
      <w:bCs/>
      <w:color w:val="000000"/>
      <w:spacing w:val="-20"/>
      <w:sz w:val="24"/>
      <w:szCs w:val="24"/>
    </w:rPr>
  </w:style>
  <w:style w:type="character" w:customStyle="1" w:styleId="FontStyle172">
    <w:name w:val="Font Style172"/>
    <w:uiPriority w:val="99"/>
    <w:rsid w:val="00F0198E"/>
    <w:rPr>
      <w:rFonts w:ascii="Arial Unicode MS" w:eastAsia="Arial Unicode MS" w:cs="Arial Unicode MS"/>
      <w:b/>
      <w:bCs/>
      <w:color w:val="000000"/>
      <w:spacing w:val="-20"/>
      <w:sz w:val="24"/>
      <w:szCs w:val="24"/>
    </w:rPr>
  </w:style>
  <w:style w:type="character" w:customStyle="1" w:styleId="FontStyle173">
    <w:name w:val="Font Style173"/>
    <w:uiPriority w:val="99"/>
    <w:rsid w:val="00F0198E"/>
    <w:rPr>
      <w:rFonts w:ascii="SimHei" w:eastAsia="SimHei" w:cs="SimHei"/>
      <w:b/>
      <w:bCs/>
      <w:color w:val="000000"/>
      <w:spacing w:val="-20"/>
      <w:sz w:val="22"/>
      <w:szCs w:val="22"/>
    </w:rPr>
  </w:style>
  <w:style w:type="character" w:customStyle="1" w:styleId="FontStyle174">
    <w:name w:val="Font Style174"/>
    <w:uiPriority w:val="99"/>
    <w:rsid w:val="00F0198E"/>
    <w:rPr>
      <w:rFonts w:ascii="Times New Roman" w:hAnsi="Times New Roman" w:cs="Times New Roman"/>
      <w:color w:val="000000"/>
      <w:sz w:val="12"/>
      <w:szCs w:val="12"/>
    </w:rPr>
  </w:style>
  <w:style w:type="character" w:customStyle="1" w:styleId="FontStyle175">
    <w:name w:val="Font Style175"/>
    <w:uiPriority w:val="99"/>
    <w:rsid w:val="00F0198E"/>
    <w:rPr>
      <w:rFonts w:ascii="Arial" w:hAnsi="Arial" w:cs="Arial"/>
      <w:b/>
      <w:bCs/>
      <w:color w:val="000000"/>
      <w:sz w:val="16"/>
      <w:szCs w:val="16"/>
    </w:rPr>
  </w:style>
  <w:style w:type="character" w:customStyle="1" w:styleId="FontStyle176">
    <w:name w:val="Font Style176"/>
    <w:uiPriority w:val="99"/>
    <w:rsid w:val="00F0198E"/>
    <w:rPr>
      <w:rFonts w:ascii="Candara" w:hAnsi="Candara" w:cs="Candara"/>
      <w:i/>
      <w:iCs/>
      <w:color w:val="000000"/>
      <w:sz w:val="40"/>
      <w:szCs w:val="40"/>
    </w:rPr>
  </w:style>
  <w:style w:type="character" w:customStyle="1" w:styleId="FontStyle177">
    <w:name w:val="Font Style177"/>
    <w:uiPriority w:val="99"/>
    <w:rsid w:val="00F0198E"/>
    <w:rPr>
      <w:rFonts w:ascii="Times New Roman" w:hAnsi="Times New Roman" w:cs="Times New Roman"/>
      <w:color w:val="000000"/>
      <w:sz w:val="12"/>
      <w:szCs w:val="12"/>
    </w:rPr>
  </w:style>
  <w:style w:type="character" w:customStyle="1" w:styleId="FontStyle178">
    <w:name w:val="Font Style178"/>
    <w:uiPriority w:val="99"/>
    <w:rsid w:val="00F0198E"/>
    <w:rPr>
      <w:rFonts w:ascii="Arial" w:hAnsi="Arial" w:cs="Arial"/>
      <w:b/>
      <w:bCs/>
      <w:color w:val="000000"/>
      <w:sz w:val="18"/>
      <w:szCs w:val="18"/>
    </w:rPr>
  </w:style>
  <w:style w:type="character" w:customStyle="1" w:styleId="FontStyle179">
    <w:name w:val="Font Style179"/>
    <w:uiPriority w:val="99"/>
    <w:rsid w:val="00F0198E"/>
    <w:rPr>
      <w:rFonts w:ascii="Franklin Gothic Heavy" w:hAnsi="Franklin Gothic Heavy" w:cs="Franklin Gothic Heavy"/>
      <w:color w:val="000000"/>
      <w:sz w:val="50"/>
      <w:szCs w:val="50"/>
    </w:rPr>
  </w:style>
  <w:style w:type="character" w:customStyle="1" w:styleId="FontStyle180">
    <w:name w:val="Font Style180"/>
    <w:uiPriority w:val="99"/>
    <w:rsid w:val="00F0198E"/>
    <w:rPr>
      <w:rFonts w:ascii="Candara" w:hAnsi="Candara" w:cs="Candara"/>
      <w:b/>
      <w:bCs/>
      <w:color w:val="000000"/>
      <w:sz w:val="8"/>
      <w:szCs w:val="8"/>
    </w:rPr>
  </w:style>
  <w:style w:type="character" w:customStyle="1" w:styleId="FontStyle181">
    <w:name w:val="Font Style181"/>
    <w:uiPriority w:val="99"/>
    <w:rsid w:val="00F0198E"/>
    <w:rPr>
      <w:rFonts w:ascii="Times New Roman" w:hAnsi="Times New Roman" w:cs="Times New Roman"/>
      <w:i/>
      <w:iCs/>
      <w:color w:val="000000"/>
      <w:sz w:val="10"/>
      <w:szCs w:val="10"/>
    </w:rPr>
  </w:style>
  <w:style w:type="character" w:customStyle="1" w:styleId="FontStyle182">
    <w:name w:val="Font Style182"/>
    <w:uiPriority w:val="99"/>
    <w:rsid w:val="00F0198E"/>
    <w:rPr>
      <w:rFonts w:ascii="Arial Black" w:hAnsi="Arial Black" w:cs="Arial Black"/>
      <w:i/>
      <w:iCs/>
      <w:color w:val="000000"/>
      <w:sz w:val="12"/>
      <w:szCs w:val="12"/>
    </w:rPr>
  </w:style>
  <w:style w:type="character" w:customStyle="1" w:styleId="FontStyle183">
    <w:name w:val="Font Style183"/>
    <w:uiPriority w:val="99"/>
    <w:rsid w:val="00F0198E"/>
    <w:rPr>
      <w:rFonts w:ascii="Sylfaen" w:hAnsi="Sylfaen" w:cs="Sylfaen"/>
      <w:b/>
      <w:bCs/>
      <w:i/>
      <w:iCs/>
      <w:color w:val="000000"/>
      <w:sz w:val="12"/>
      <w:szCs w:val="12"/>
    </w:rPr>
  </w:style>
  <w:style w:type="character" w:customStyle="1" w:styleId="FontStyle184">
    <w:name w:val="Font Style184"/>
    <w:uiPriority w:val="99"/>
    <w:rsid w:val="00F0198E"/>
    <w:rPr>
      <w:rFonts w:ascii="Aharoni" w:cs="Aharoni"/>
      <w:i/>
      <w:iCs/>
      <w:color w:val="000000"/>
      <w:sz w:val="42"/>
      <w:szCs w:val="42"/>
    </w:rPr>
  </w:style>
  <w:style w:type="character" w:customStyle="1" w:styleId="FontStyle185">
    <w:name w:val="Font Style185"/>
    <w:uiPriority w:val="99"/>
    <w:rsid w:val="00F0198E"/>
    <w:rPr>
      <w:rFonts w:ascii="Arial" w:hAnsi="Arial" w:cs="Arial"/>
      <w:b/>
      <w:bCs/>
      <w:color w:val="000000"/>
      <w:spacing w:val="-30"/>
      <w:sz w:val="34"/>
      <w:szCs w:val="34"/>
    </w:rPr>
  </w:style>
  <w:style w:type="character" w:customStyle="1" w:styleId="FontStyle186">
    <w:name w:val="Font Style186"/>
    <w:uiPriority w:val="99"/>
    <w:rsid w:val="00F0198E"/>
    <w:rPr>
      <w:rFonts w:ascii="Arial" w:hAnsi="Arial" w:cs="Arial"/>
      <w:b/>
      <w:bCs/>
      <w:color w:val="000000"/>
      <w:sz w:val="36"/>
      <w:szCs w:val="36"/>
    </w:rPr>
  </w:style>
  <w:style w:type="character" w:customStyle="1" w:styleId="FontStyle187">
    <w:name w:val="Font Style187"/>
    <w:uiPriority w:val="99"/>
    <w:rsid w:val="00F0198E"/>
    <w:rPr>
      <w:rFonts w:ascii="Arial" w:hAnsi="Arial" w:cs="Arial"/>
      <w:i/>
      <w:iCs/>
      <w:color w:val="000000"/>
      <w:spacing w:val="-30"/>
      <w:sz w:val="32"/>
      <w:szCs w:val="32"/>
    </w:rPr>
  </w:style>
  <w:style w:type="character" w:customStyle="1" w:styleId="FontStyle188">
    <w:name w:val="Font Style188"/>
    <w:uiPriority w:val="99"/>
    <w:rsid w:val="00F0198E"/>
    <w:rPr>
      <w:rFonts w:ascii="Arial" w:hAnsi="Arial" w:cs="Arial"/>
      <w:color w:val="000000"/>
      <w:sz w:val="8"/>
      <w:szCs w:val="8"/>
    </w:rPr>
  </w:style>
  <w:style w:type="character" w:customStyle="1" w:styleId="FontStyle189">
    <w:name w:val="Font Style189"/>
    <w:uiPriority w:val="99"/>
    <w:rsid w:val="00F0198E"/>
    <w:rPr>
      <w:rFonts w:ascii="Arial" w:hAnsi="Arial" w:cs="Arial"/>
      <w:b/>
      <w:bCs/>
      <w:color w:val="000000"/>
      <w:sz w:val="14"/>
      <w:szCs w:val="14"/>
    </w:rPr>
  </w:style>
  <w:style w:type="character" w:customStyle="1" w:styleId="FontStyle190">
    <w:name w:val="Font Style190"/>
    <w:uiPriority w:val="99"/>
    <w:rsid w:val="00F0198E"/>
    <w:rPr>
      <w:rFonts w:ascii="Arial" w:hAnsi="Arial" w:cs="Arial"/>
      <w:color w:val="000000"/>
      <w:sz w:val="14"/>
      <w:szCs w:val="14"/>
    </w:rPr>
  </w:style>
  <w:style w:type="character" w:customStyle="1" w:styleId="FontStyle191">
    <w:name w:val="Font Style191"/>
    <w:uiPriority w:val="99"/>
    <w:rsid w:val="00F0198E"/>
    <w:rPr>
      <w:rFonts w:ascii="Times New Roman" w:hAnsi="Times New Roman" w:cs="Times New Roman"/>
      <w:color w:val="000000"/>
      <w:sz w:val="20"/>
      <w:szCs w:val="20"/>
    </w:rPr>
  </w:style>
  <w:style w:type="character" w:customStyle="1" w:styleId="FontStyle192">
    <w:name w:val="Font Style192"/>
    <w:uiPriority w:val="99"/>
    <w:rsid w:val="00F0198E"/>
    <w:rPr>
      <w:rFonts w:ascii="Times New Roman" w:hAnsi="Times New Roman" w:cs="Times New Roman"/>
      <w:color w:val="000000"/>
      <w:sz w:val="32"/>
      <w:szCs w:val="32"/>
    </w:rPr>
  </w:style>
  <w:style w:type="character" w:styleId="affc">
    <w:name w:val="Intense Emphasis"/>
    <w:uiPriority w:val="21"/>
    <w:qFormat/>
    <w:rsid w:val="00F0198E"/>
    <w:rPr>
      <w:b/>
      <w:bCs/>
      <w:i/>
      <w:iCs/>
      <w:color w:val="4F81BD"/>
    </w:rPr>
  </w:style>
  <w:style w:type="paragraph" w:styleId="affd">
    <w:name w:val="Document Map"/>
    <w:basedOn w:val="a2"/>
    <w:link w:val="affe"/>
    <w:uiPriority w:val="99"/>
    <w:semiHidden/>
    <w:unhideWhenUsed/>
    <w:rsid w:val="00F0198E"/>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fe">
    <w:name w:val="Схема документа Знак"/>
    <w:basedOn w:val="a3"/>
    <w:link w:val="affd"/>
    <w:uiPriority w:val="99"/>
    <w:semiHidden/>
    <w:rsid w:val="00F0198E"/>
    <w:rPr>
      <w:rFonts w:ascii="Tahoma" w:eastAsia="Times New Roman" w:hAnsi="Tahoma" w:cs="Tahoma"/>
      <w:sz w:val="16"/>
      <w:szCs w:val="16"/>
      <w:lang w:eastAsia="ru-RU"/>
    </w:rPr>
  </w:style>
  <w:style w:type="paragraph" w:styleId="HTML1">
    <w:name w:val="HTML Address"/>
    <w:basedOn w:val="a2"/>
    <w:link w:val="HTML2"/>
    <w:rsid w:val="00F0198E"/>
    <w:pPr>
      <w:widowControl w:val="0"/>
      <w:autoSpaceDE w:val="0"/>
      <w:autoSpaceDN w:val="0"/>
      <w:adjustRightInd w:val="0"/>
      <w:spacing w:after="0" w:line="240" w:lineRule="auto"/>
    </w:pPr>
    <w:rPr>
      <w:rFonts w:ascii="Times New Roman" w:eastAsia="Times New Roman" w:hAnsi="Times New Roman" w:cs="Times New Roman"/>
      <w:i/>
      <w:iCs/>
      <w:sz w:val="24"/>
      <w:szCs w:val="24"/>
      <w:lang w:eastAsia="ru-RU"/>
    </w:rPr>
  </w:style>
  <w:style w:type="character" w:customStyle="1" w:styleId="HTML2">
    <w:name w:val="Адрес HTML Знак"/>
    <w:basedOn w:val="a3"/>
    <w:link w:val="HTML1"/>
    <w:rsid w:val="00F0198E"/>
    <w:rPr>
      <w:rFonts w:ascii="Times New Roman" w:eastAsia="Times New Roman" w:hAnsi="Times New Roman" w:cs="Times New Roman"/>
      <w:i/>
      <w:iCs/>
      <w:sz w:val="24"/>
      <w:szCs w:val="24"/>
      <w:lang w:eastAsia="ru-RU"/>
    </w:rPr>
  </w:style>
  <w:style w:type="paragraph" w:styleId="44">
    <w:name w:val="toc 4"/>
    <w:basedOn w:val="a2"/>
    <w:next w:val="a2"/>
    <w:autoRedefine/>
    <w:uiPriority w:val="99"/>
    <w:unhideWhenUsed/>
    <w:rsid w:val="00F0198E"/>
    <w:pPr>
      <w:spacing w:after="100" w:line="276" w:lineRule="auto"/>
      <w:ind w:left="660"/>
    </w:pPr>
    <w:rPr>
      <w:rFonts w:ascii="Calibri" w:eastAsia="Times New Roman" w:hAnsi="Calibri" w:cs="Times New Roman"/>
      <w:lang w:eastAsia="ru-RU"/>
    </w:rPr>
  </w:style>
  <w:style w:type="paragraph" w:styleId="53">
    <w:name w:val="toc 5"/>
    <w:basedOn w:val="a2"/>
    <w:next w:val="a2"/>
    <w:autoRedefine/>
    <w:uiPriority w:val="99"/>
    <w:unhideWhenUsed/>
    <w:rsid w:val="00F0198E"/>
    <w:pPr>
      <w:spacing w:after="100" w:line="276" w:lineRule="auto"/>
      <w:ind w:left="880"/>
    </w:pPr>
    <w:rPr>
      <w:rFonts w:ascii="Calibri" w:eastAsia="Times New Roman" w:hAnsi="Calibri" w:cs="Times New Roman"/>
      <w:lang w:eastAsia="ru-RU"/>
    </w:rPr>
  </w:style>
  <w:style w:type="paragraph" w:styleId="62">
    <w:name w:val="toc 6"/>
    <w:basedOn w:val="a2"/>
    <w:next w:val="a2"/>
    <w:autoRedefine/>
    <w:uiPriority w:val="99"/>
    <w:unhideWhenUsed/>
    <w:rsid w:val="00F0198E"/>
    <w:pPr>
      <w:spacing w:after="100" w:line="276" w:lineRule="auto"/>
      <w:ind w:left="1100"/>
    </w:pPr>
    <w:rPr>
      <w:rFonts w:ascii="Calibri" w:eastAsia="Times New Roman" w:hAnsi="Calibri" w:cs="Times New Roman"/>
      <w:lang w:eastAsia="ru-RU"/>
    </w:rPr>
  </w:style>
  <w:style w:type="paragraph" w:styleId="71">
    <w:name w:val="toc 7"/>
    <w:basedOn w:val="a2"/>
    <w:next w:val="a2"/>
    <w:autoRedefine/>
    <w:uiPriority w:val="99"/>
    <w:unhideWhenUsed/>
    <w:rsid w:val="00F0198E"/>
    <w:pPr>
      <w:spacing w:after="100" w:line="276" w:lineRule="auto"/>
      <w:ind w:left="1320"/>
    </w:pPr>
    <w:rPr>
      <w:rFonts w:ascii="Calibri" w:eastAsia="Times New Roman" w:hAnsi="Calibri" w:cs="Times New Roman"/>
      <w:lang w:eastAsia="ru-RU"/>
    </w:rPr>
  </w:style>
  <w:style w:type="paragraph" w:styleId="81">
    <w:name w:val="toc 8"/>
    <w:basedOn w:val="a2"/>
    <w:next w:val="a2"/>
    <w:autoRedefine/>
    <w:uiPriority w:val="99"/>
    <w:unhideWhenUsed/>
    <w:rsid w:val="00F0198E"/>
    <w:pPr>
      <w:spacing w:after="100" w:line="276" w:lineRule="auto"/>
      <w:ind w:left="1540"/>
    </w:pPr>
    <w:rPr>
      <w:rFonts w:ascii="Calibri" w:eastAsia="Times New Roman" w:hAnsi="Calibri" w:cs="Times New Roman"/>
      <w:lang w:eastAsia="ru-RU"/>
    </w:rPr>
  </w:style>
  <w:style w:type="paragraph" w:styleId="91">
    <w:name w:val="toc 9"/>
    <w:basedOn w:val="a2"/>
    <w:next w:val="a2"/>
    <w:autoRedefine/>
    <w:uiPriority w:val="99"/>
    <w:unhideWhenUsed/>
    <w:rsid w:val="00F0198E"/>
    <w:pPr>
      <w:spacing w:after="100" w:line="276" w:lineRule="auto"/>
      <w:ind w:left="1760"/>
    </w:pPr>
    <w:rPr>
      <w:rFonts w:ascii="Calibri" w:eastAsia="Times New Roman" w:hAnsi="Calibri" w:cs="Times New Roman"/>
      <w:lang w:eastAsia="ru-RU"/>
    </w:rPr>
  </w:style>
  <w:style w:type="table" w:styleId="-5">
    <w:name w:val="Light Shading Accent 5"/>
    <w:basedOn w:val="a4"/>
    <w:uiPriority w:val="60"/>
    <w:rsid w:val="00F0198E"/>
    <w:pPr>
      <w:spacing w:after="0" w:line="240" w:lineRule="auto"/>
    </w:pPr>
    <w:rPr>
      <w:rFonts w:ascii="Times New Roman" w:eastAsia="Times New Roman" w:hAnsi="Times New Roman" w:cs="Times New Roman"/>
      <w:color w:val="31849B"/>
      <w:sz w:val="20"/>
      <w:szCs w:val="20"/>
      <w:lang w:eastAsia="ru-R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4">
    <w:name w:val="Light List Accent 4"/>
    <w:basedOn w:val="a4"/>
    <w:uiPriority w:val="61"/>
    <w:rsid w:val="00F0198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onsPlusCell">
    <w:name w:val="ConsPlusCell"/>
    <w:uiPriority w:val="99"/>
    <w:rsid w:val="00F019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63">
    <w:name w:val="Основной текст6"/>
    <w:basedOn w:val="a2"/>
    <w:link w:val="afff"/>
    <w:uiPriority w:val="99"/>
    <w:rsid w:val="00F0198E"/>
    <w:pPr>
      <w:shd w:val="clear" w:color="auto" w:fill="FFFFFF"/>
      <w:spacing w:before="420" w:after="0" w:line="322" w:lineRule="exact"/>
      <w:ind w:hanging="560"/>
    </w:pPr>
    <w:rPr>
      <w:rFonts w:ascii="Arial" w:eastAsia="Times New Roman" w:hAnsi="Arial" w:cs="Arial"/>
      <w:color w:val="000000"/>
      <w:spacing w:val="-10"/>
      <w:sz w:val="24"/>
      <w:szCs w:val="24"/>
      <w:lang w:eastAsia="ru-RU"/>
    </w:rPr>
  </w:style>
  <w:style w:type="character" w:customStyle="1" w:styleId="TimesNewRoman">
    <w:name w:val="Основной текст + Times New Roman"/>
    <w:aliases w:val="13,5 pt,Курсив,Интервал 0 pt"/>
    <w:basedOn w:val="a3"/>
    <w:uiPriority w:val="99"/>
    <w:rsid w:val="00F0198E"/>
    <w:rPr>
      <w:rFonts w:ascii="Times New Roman" w:hAnsi="Times New Roman" w:cs="Times New Roman"/>
      <w:i/>
      <w:iCs/>
      <w:spacing w:val="0"/>
      <w:sz w:val="27"/>
      <w:szCs w:val="27"/>
      <w:shd w:val="clear" w:color="auto" w:fill="FFFFFF"/>
    </w:rPr>
  </w:style>
  <w:style w:type="character" w:customStyle="1" w:styleId="afff">
    <w:name w:val="Основной текст_"/>
    <w:basedOn w:val="a3"/>
    <w:link w:val="63"/>
    <w:uiPriority w:val="99"/>
    <w:locked/>
    <w:rsid w:val="00F0198E"/>
    <w:rPr>
      <w:rFonts w:ascii="Arial" w:eastAsia="Times New Roman" w:hAnsi="Arial" w:cs="Arial"/>
      <w:color w:val="000000"/>
      <w:spacing w:val="-10"/>
      <w:sz w:val="24"/>
      <w:szCs w:val="24"/>
      <w:shd w:val="clear" w:color="auto" w:fill="FFFFFF"/>
      <w:lang w:eastAsia="ru-RU"/>
    </w:rPr>
  </w:style>
  <w:style w:type="paragraph" w:customStyle="1" w:styleId="afff0">
    <w:name w:val="Обычный + По ширине"/>
    <w:aliases w:val="Междустр.интервал:  одинарный + Междустр.интервал:  одина..."/>
    <w:basedOn w:val="a2"/>
    <w:uiPriority w:val="99"/>
    <w:rsid w:val="00F0198E"/>
    <w:pPr>
      <w:spacing w:after="0" w:line="360" w:lineRule="auto"/>
      <w:jc w:val="both"/>
    </w:pPr>
    <w:rPr>
      <w:rFonts w:ascii="Times New Roman" w:eastAsia="Times New Roman" w:hAnsi="Times New Roman" w:cs="Times New Roman"/>
      <w:sz w:val="24"/>
      <w:szCs w:val="24"/>
      <w:lang w:eastAsia="ru-RU"/>
    </w:rPr>
  </w:style>
  <w:style w:type="paragraph" w:customStyle="1" w:styleId="2d">
    <w:name w:val="Основной текст2"/>
    <w:basedOn w:val="a2"/>
    <w:uiPriority w:val="99"/>
    <w:rsid w:val="00F0198E"/>
    <w:pPr>
      <w:widowControl w:val="0"/>
      <w:shd w:val="clear" w:color="auto" w:fill="FFFFFF"/>
      <w:spacing w:after="0" w:line="269" w:lineRule="exact"/>
      <w:jc w:val="center"/>
    </w:pPr>
    <w:rPr>
      <w:rFonts w:ascii="Times New Roman" w:eastAsia="Times New Roman" w:hAnsi="Times New Roman" w:cs="Times New Roman"/>
      <w:color w:val="000000"/>
      <w:lang w:eastAsia="ru-RU"/>
    </w:rPr>
  </w:style>
  <w:style w:type="character" w:customStyle="1" w:styleId="135pt">
    <w:name w:val="Основной текст + 13.5 pt"/>
    <w:basedOn w:val="afff"/>
    <w:uiPriority w:val="99"/>
    <w:rsid w:val="00F0198E"/>
    <w:rPr>
      <w:rFonts w:ascii="Times New Roman" w:eastAsia="Times New Roman" w:hAnsi="Times New Roman" w:cs="Times New Roman"/>
      <w:color w:val="000000"/>
      <w:spacing w:val="0"/>
      <w:w w:val="100"/>
      <w:position w:val="0"/>
      <w:sz w:val="27"/>
      <w:szCs w:val="27"/>
      <w:u w:val="none"/>
      <w:shd w:val="clear" w:color="auto" w:fill="FFFFFF"/>
      <w:lang w:val="ru-RU" w:eastAsia="ru-RU"/>
    </w:rPr>
  </w:style>
  <w:style w:type="character" w:styleId="HTML3">
    <w:name w:val="HTML Cite"/>
    <w:basedOn w:val="a3"/>
    <w:uiPriority w:val="99"/>
    <w:rsid w:val="00F0198E"/>
    <w:rPr>
      <w:i/>
      <w:iCs/>
    </w:rPr>
  </w:style>
  <w:style w:type="character" w:customStyle="1" w:styleId="54">
    <w:name w:val="Заголовок №5_"/>
    <w:basedOn w:val="a3"/>
    <w:link w:val="55"/>
    <w:uiPriority w:val="99"/>
    <w:locked/>
    <w:rsid w:val="00F0198E"/>
    <w:rPr>
      <w:sz w:val="28"/>
      <w:szCs w:val="28"/>
      <w:shd w:val="clear" w:color="auto" w:fill="FFFFFF"/>
    </w:rPr>
  </w:style>
  <w:style w:type="paragraph" w:customStyle="1" w:styleId="55">
    <w:name w:val="Заголовок №5"/>
    <w:basedOn w:val="a2"/>
    <w:link w:val="54"/>
    <w:uiPriority w:val="99"/>
    <w:rsid w:val="00F0198E"/>
    <w:pPr>
      <w:shd w:val="clear" w:color="auto" w:fill="FFFFFF"/>
      <w:spacing w:after="420" w:line="240" w:lineRule="atLeast"/>
      <w:ind w:hanging="560"/>
      <w:outlineLvl w:val="4"/>
    </w:pPr>
    <w:rPr>
      <w:sz w:val="28"/>
      <w:szCs w:val="28"/>
      <w:shd w:val="clear" w:color="auto" w:fill="FFFFFF"/>
    </w:rPr>
  </w:style>
  <w:style w:type="paragraph" w:customStyle="1" w:styleId="1d">
    <w:name w:val="1 Знак Знак Знак Знак Знак Знак Знак"/>
    <w:basedOn w:val="a2"/>
    <w:rsid w:val="00F0198E"/>
    <w:pPr>
      <w:spacing w:line="240" w:lineRule="exact"/>
    </w:pPr>
    <w:rPr>
      <w:rFonts w:ascii="Verdana" w:eastAsia="Times New Roman" w:hAnsi="Verdana" w:cs="Times New Roman"/>
      <w:sz w:val="20"/>
      <w:szCs w:val="20"/>
      <w:lang w:val="en-US"/>
    </w:rPr>
  </w:style>
  <w:style w:type="paragraph" w:customStyle="1" w:styleId="2e">
    <w:name w:val="Абзац списка2"/>
    <w:basedOn w:val="a2"/>
    <w:uiPriority w:val="99"/>
    <w:rsid w:val="00F0198E"/>
    <w:pPr>
      <w:widowControl w:val="0"/>
      <w:adjustRightInd w:val="0"/>
      <w:spacing w:before="120" w:after="120" w:line="240" w:lineRule="auto"/>
      <w:jc w:val="both"/>
      <w:textAlignment w:val="baseline"/>
    </w:pPr>
    <w:rPr>
      <w:rFonts w:ascii="Times New Roman" w:eastAsia="Times New Roman" w:hAnsi="Times New Roman" w:cs="Times New Roman"/>
      <w:spacing w:val="-5"/>
      <w:sz w:val="28"/>
    </w:rPr>
  </w:style>
  <w:style w:type="paragraph" w:customStyle="1" w:styleId="ConsPlusTitle">
    <w:name w:val="ConsPlusTitle"/>
    <w:uiPriority w:val="99"/>
    <w:rsid w:val="00F0198E"/>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ff1">
    <w:name w:val="footnote text"/>
    <w:basedOn w:val="a2"/>
    <w:link w:val="afff2"/>
    <w:uiPriority w:val="99"/>
    <w:semiHidden/>
    <w:rsid w:val="00F0198E"/>
    <w:pPr>
      <w:spacing w:after="0" w:line="240" w:lineRule="auto"/>
    </w:pPr>
    <w:rPr>
      <w:rFonts w:ascii="Times New Roman" w:eastAsia="Times New Roman" w:hAnsi="Times New Roman" w:cs="Times New Roman"/>
      <w:sz w:val="20"/>
      <w:szCs w:val="20"/>
      <w:lang w:eastAsia="ru-RU"/>
    </w:rPr>
  </w:style>
  <w:style w:type="character" w:customStyle="1" w:styleId="afff2">
    <w:name w:val="Текст сноски Знак"/>
    <w:basedOn w:val="a3"/>
    <w:link w:val="afff1"/>
    <w:uiPriority w:val="99"/>
    <w:semiHidden/>
    <w:rsid w:val="00F0198E"/>
    <w:rPr>
      <w:rFonts w:ascii="Times New Roman" w:eastAsia="Times New Roman" w:hAnsi="Times New Roman" w:cs="Times New Roman"/>
      <w:sz w:val="20"/>
      <w:szCs w:val="20"/>
      <w:lang w:eastAsia="ru-RU"/>
    </w:rPr>
  </w:style>
  <w:style w:type="character" w:styleId="afff3">
    <w:name w:val="footnote reference"/>
    <w:basedOn w:val="a3"/>
    <w:uiPriority w:val="99"/>
    <w:semiHidden/>
    <w:rsid w:val="00F0198E"/>
    <w:rPr>
      <w:rFonts w:cs="Times New Roman"/>
      <w:vertAlign w:val="superscript"/>
    </w:rPr>
  </w:style>
  <w:style w:type="character" w:customStyle="1" w:styleId="FontStyle239">
    <w:name w:val="Font Style239"/>
    <w:uiPriority w:val="99"/>
    <w:rsid w:val="00F0198E"/>
    <w:rPr>
      <w:rFonts w:ascii="Times New Roman" w:hAnsi="Times New Roman"/>
      <w:b/>
      <w:sz w:val="20"/>
    </w:rPr>
  </w:style>
  <w:style w:type="character" w:customStyle="1" w:styleId="FontStyle240">
    <w:name w:val="Font Style240"/>
    <w:uiPriority w:val="99"/>
    <w:rsid w:val="00F0198E"/>
    <w:rPr>
      <w:rFonts w:ascii="Times New Roman" w:hAnsi="Times New Roman"/>
      <w:sz w:val="20"/>
    </w:rPr>
  </w:style>
  <w:style w:type="character" w:customStyle="1" w:styleId="FontStyle228">
    <w:name w:val="Font Style228"/>
    <w:uiPriority w:val="99"/>
    <w:rsid w:val="00F0198E"/>
    <w:rPr>
      <w:rFonts w:ascii="Times New Roman" w:hAnsi="Times New Roman"/>
      <w:sz w:val="20"/>
    </w:rPr>
  </w:style>
  <w:style w:type="paragraph" w:customStyle="1" w:styleId="ConsPlusDocList">
    <w:name w:val="ConsPlusDocList"/>
    <w:uiPriority w:val="99"/>
    <w:rsid w:val="00F0198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4">
    <w:name w:val="Font Style14"/>
    <w:uiPriority w:val="99"/>
    <w:rsid w:val="00F0198E"/>
    <w:rPr>
      <w:rFonts w:ascii="Times New Roman" w:hAnsi="Times New Roman"/>
      <w:sz w:val="26"/>
    </w:rPr>
  </w:style>
  <w:style w:type="paragraph" w:styleId="a1">
    <w:name w:val="List"/>
    <w:aliases w:val="List Char"/>
    <w:basedOn w:val="afc"/>
    <w:uiPriority w:val="99"/>
    <w:rsid w:val="00F0198E"/>
    <w:pPr>
      <w:numPr>
        <w:numId w:val="18"/>
      </w:numPr>
      <w:tabs>
        <w:tab w:val="clear" w:pos="1418"/>
      </w:tabs>
      <w:spacing w:before="120" w:after="120"/>
      <w:ind w:left="1440" w:hanging="360"/>
      <w:jc w:val="both"/>
    </w:pPr>
    <w:rPr>
      <w:rFonts w:ascii="Arial" w:eastAsia="Times New Roman" w:hAnsi="Arial" w:cs="Arial"/>
      <w:spacing w:val="-5"/>
      <w:sz w:val="22"/>
      <w:szCs w:val="22"/>
    </w:rPr>
  </w:style>
  <w:style w:type="paragraph" w:customStyle="1" w:styleId="Style130">
    <w:name w:val="Style130"/>
    <w:basedOn w:val="a2"/>
    <w:uiPriority w:val="99"/>
    <w:rsid w:val="00F0198E"/>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131">
    <w:name w:val="Style131"/>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2">
    <w:name w:val="Style132"/>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14">
    <w:name w:val="Font Style214"/>
    <w:uiPriority w:val="99"/>
    <w:rsid w:val="00F0198E"/>
    <w:rPr>
      <w:rFonts w:ascii="Times New Roman" w:hAnsi="Times New Roman"/>
      <w:b/>
      <w:sz w:val="10"/>
    </w:rPr>
  </w:style>
  <w:style w:type="character" w:customStyle="1" w:styleId="FontStyle241">
    <w:name w:val="Font Style241"/>
    <w:uiPriority w:val="99"/>
    <w:rsid w:val="00F0198E"/>
    <w:rPr>
      <w:rFonts w:ascii="Times New Roman" w:hAnsi="Times New Roman"/>
      <w:sz w:val="26"/>
    </w:rPr>
  </w:style>
  <w:style w:type="character" w:customStyle="1" w:styleId="FontStyle245">
    <w:name w:val="Font Style245"/>
    <w:uiPriority w:val="99"/>
    <w:rsid w:val="00F0198E"/>
    <w:rPr>
      <w:rFonts w:ascii="Courier New" w:hAnsi="Courier New"/>
      <w:b/>
      <w:spacing w:val="20"/>
      <w:sz w:val="8"/>
    </w:rPr>
  </w:style>
  <w:style w:type="character" w:customStyle="1" w:styleId="FontStyle246">
    <w:name w:val="Font Style246"/>
    <w:uiPriority w:val="99"/>
    <w:rsid w:val="00F0198E"/>
    <w:rPr>
      <w:rFonts w:ascii="Times New Roman" w:hAnsi="Times New Roman"/>
      <w:b/>
      <w:sz w:val="12"/>
    </w:rPr>
  </w:style>
  <w:style w:type="paragraph" w:customStyle="1" w:styleId="Style135">
    <w:name w:val="Style135"/>
    <w:basedOn w:val="a2"/>
    <w:uiPriority w:val="99"/>
    <w:rsid w:val="00F0198E"/>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138">
    <w:name w:val="Style138"/>
    <w:basedOn w:val="a2"/>
    <w:uiPriority w:val="99"/>
    <w:rsid w:val="00F0198E"/>
    <w:pPr>
      <w:widowControl w:val="0"/>
      <w:autoSpaceDE w:val="0"/>
      <w:autoSpaceDN w:val="0"/>
      <w:adjustRightInd w:val="0"/>
      <w:spacing w:after="0" w:line="319" w:lineRule="exact"/>
      <w:ind w:firstLine="725"/>
      <w:jc w:val="both"/>
    </w:pPr>
    <w:rPr>
      <w:rFonts w:ascii="Times New Roman" w:eastAsia="Times New Roman" w:hAnsi="Times New Roman" w:cs="Times New Roman"/>
      <w:sz w:val="24"/>
      <w:szCs w:val="24"/>
      <w:lang w:eastAsia="ru-RU"/>
    </w:rPr>
  </w:style>
  <w:style w:type="paragraph" w:customStyle="1" w:styleId="BodyTextKeep">
    <w:name w:val="Body Text Keep"/>
    <w:basedOn w:val="afc"/>
    <w:link w:val="BodyTextKeepChar"/>
    <w:uiPriority w:val="99"/>
    <w:rsid w:val="00F0198E"/>
    <w:pPr>
      <w:spacing w:before="120" w:after="120"/>
      <w:ind w:left="567"/>
      <w:jc w:val="both"/>
    </w:pPr>
    <w:rPr>
      <w:rFonts w:ascii="Times New Roman" w:eastAsia="Times New Roman" w:hAnsi="Times New Roman"/>
      <w:spacing w:val="-5"/>
      <w:sz w:val="24"/>
      <w:szCs w:val="24"/>
    </w:rPr>
  </w:style>
  <w:style w:type="character" w:customStyle="1" w:styleId="BodyTextKeepChar">
    <w:name w:val="Body Text Keep Char"/>
    <w:link w:val="BodyTextKeep"/>
    <w:uiPriority w:val="99"/>
    <w:locked/>
    <w:rsid w:val="00F0198E"/>
    <w:rPr>
      <w:rFonts w:ascii="Times New Roman" w:eastAsia="Times New Roman" w:hAnsi="Times New Roman" w:cs="Times New Roman"/>
      <w:spacing w:val="-5"/>
      <w:sz w:val="24"/>
      <w:szCs w:val="24"/>
    </w:rPr>
  </w:style>
  <w:style w:type="paragraph" w:styleId="afff4">
    <w:name w:val="Title"/>
    <w:basedOn w:val="a2"/>
    <w:link w:val="afff5"/>
    <w:uiPriority w:val="99"/>
    <w:qFormat/>
    <w:rsid w:val="00F0198E"/>
    <w:pPr>
      <w:spacing w:after="0" w:line="240" w:lineRule="auto"/>
      <w:jc w:val="center"/>
    </w:pPr>
    <w:rPr>
      <w:rFonts w:ascii="Times New Roman" w:eastAsia="Times New Roman" w:hAnsi="Times New Roman" w:cs="Times New Roman"/>
      <w:b/>
      <w:bCs/>
      <w:sz w:val="24"/>
      <w:szCs w:val="24"/>
      <w:u w:val="single"/>
      <w:lang w:eastAsia="ru-RU"/>
    </w:rPr>
  </w:style>
  <w:style w:type="character" w:customStyle="1" w:styleId="afff5">
    <w:name w:val="Заголовок Знак"/>
    <w:basedOn w:val="a3"/>
    <w:link w:val="afff4"/>
    <w:uiPriority w:val="99"/>
    <w:rsid w:val="00F0198E"/>
    <w:rPr>
      <w:rFonts w:ascii="Times New Roman" w:eastAsia="Times New Roman" w:hAnsi="Times New Roman" w:cs="Times New Roman"/>
      <w:b/>
      <w:bCs/>
      <w:sz w:val="24"/>
      <w:szCs w:val="24"/>
      <w:u w:val="single"/>
      <w:lang w:eastAsia="ru-RU"/>
    </w:rPr>
  </w:style>
  <w:style w:type="paragraph" w:customStyle="1" w:styleId="a">
    <w:name w:val="список"/>
    <w:basedOn w:val="af3"/>
    <w:link w:val="afff6"/>
    <w:uiPriority w:val="99"/>
    <w:rsid w:val="00F0198E"/>
    <w:pPr>
      <w:numPr>
        <w:numId w:val="19"/>
      </w:numPr>
    </w:pPr>
  </w:style>
  <w:style w:type="character" w:customStyle="1" w:styleId="afff6">
    <w:name w:val="список Знак"/>
    <w:basedOn w:val="af4"/>
    <w:link w:val="a"/>
    <w:uiPriority w:val="99"/>
    <w:locked/>
    <w:rsid w:val="00F0198E"/>
    <w:rPr>
      <w:rFonts w:ascii="Arial" w:eastAsia="Times New Roman" w:hAnsi="Arial" w:cs="Arial"/>
      <w:sz w:val="24"/>
      <w:szCs w:val="24"/>
    </w:rPr>
  </w:style>
  <w:style w:type="paragraph" w:customStyle="1" w:styleId="Style188">
    <w:name w:val="Style188"/>
    <w:basedOn w:val="a2"/>
    <w:uiPriority w:val="99"/>
    <w:rsid w:val="00F0198E"/>
    <w:pPr>
      <w:widowControl w:val="0"/>
      <w:autoSpaceDE w:val="0"/>
      <w:autoSpaceDN w:val="0"/>
      <w:adjustRightInd w:val="0"/>
      <w:spacing w:after="0" w:line="322" w:lineRule="exact"/>
      <w:ind w:firstLine="710"/>
    </w:pPr>
    <w:rPr>
      <w:rFonts w:ascii="Times New Roman" w:eastAsia="Times New Roman" w:hAnsi="Times New Roman" w:cs="Times New Roman"/>
      <w:sz w:val="24"/>
      <w:szCs w:val="24"/>
      <w:lang w:eastAsia="ru-RU"/>
    </w:rPr>
  </w:style>
  <w:style w:type="paragraph" w:customStyle="1" w:styleId="1e">
    <w:name w:val="Абзац списка1"/>
    <w:basedOn w:val="a2"/>
    <w:uiPriority w:val="99"/>
    <w:rsid w:val="00F0198E"/>
    <w:pPr>
      <w:spacing w:after="0" w:line="240" w:lineRule="auto"/>
      <w:ind w:left="720"/>
    </w:pPr>
    <w:rPr>
      <w:rFonts w:ascii="Times New Roman" w:eastAsia="Times New Roman" w:hAnsi="Times New Roman" w:cs="Times New Roman"/>
      <w:sz w:val="24"/>
      <w:szCs w:val="24"/>
      <w:lang w:eastAsia="ru-RU"/>
    </w:rPr>
  </w:style>
  <w:style w:type="paragraph" w:customStyle="1" w:styleId="Style183">
    <w:name w:val="Style183"/>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6">
    <w:name w:val="Style196"/>
    <w:basedOn w:val="a2"/>
    <w:uiPriority w:val="99"/>
    <w:rsid w:val="00F0198E"/>
    <w:pPr>
      <w:widowControl w:val="0"/>
      <w:autoSpaceDE w:val="0"/>
      <w:autoSpaceDN w:val="0"/>
      <w:adjustRightInd w:val="0"/>
      <w:spacing w:after="0" w:line="206" w:lineRule="exact"/>
    </w:pPr>
    <w:rPr>
      <w:rFonts w:ascii="Times New Roman" w:eastAsia="Times New Roman" w:hAnsi="Times New Roman" w:cs="Times New Roman"/>
      <w:sz w:val="24"/>
      <w:szCs w:val="24"/>
      <w:lang w:eastAsia="ru-RU"/>
    </w:rPr>
  </w:style>
  <w:style w:type="paragraph" w:customStyle="1" w:styleId="Style197">
    <w:name w:val="Style197"/>
    <w:basedOn w:val="a2"/>
    <w:uiPriority w:val="99"/>
    <w:rsid w:val="00F0198E"/>
    <w:pPr>
      <w:widowControl w:val="0"/>
      <w:autoSpaceDE w:val="0"/>
      <w:autoSpaceDN w:val="0"/>
      <w:adjustRightInd w:val="0"/>
      <w:spacing w:after="0" w:line="206" w:lineRule="exact"/>
      <w:ind w:firstLine="58"/>
    </w:pPr>
    <w:rPr>
      <w:rFonts w:ascii="Times New Roman" w:eastAsia="Times New Roman" w:hAnsi="Times New Roman" w:cs="Times New Roman"/>
      <w:sz w:val="24"/>
      <w:szCs w:val="24"/>
      <w:lang w:eastAsia="ru-RU"/>
    </w:rPr>
  </w:style>
  <w:style w:type="paragraph" w:customStyle="1" w:styleId="Style201">
    <w:name w:val="Style201"/>
    <w:basedOn w:val="a2"/>
    <w:uiPriority w:val="99"/>
    <w:rsid w:val="00F0198E"/>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02">
    <w:name w:val="Style202"/>
    <w:basedOn w:val="a2"/>
    <w:uiPriority w:val="99"/>
    <w:rsid w:val="00F019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24">
    <w:name w:val="Font Style224"/>
    <w:uiPriority w:val="99"/>
    <w:rsid w:val="00F0198E"/>
    <w:rPr>
      <w:rFonts w:ascii="Times New Roman" w:hAnsi="Times New Roman"/>
      <w:sz w:val="18"/>
    </w:rPr>
  </w:style>
  <w:style w:type="character" w:customStyle="1" w:styleId="FontStyle258">
    <w:name w:val="Font Style258"/>
    <w:uiPriority w:val="99"/>
    <w:rsid w:val="00F0198E"/>
    <w:rPr>
      <w:rFonts w:ascii="Times New Roman" w:hAnsi="Times New Roman"/>
      <w:b/>
      <w:sz w:val="18"/>
    </w:rPr>
  </w:style>
  <w:style w:type="character" w:customStyle="1" w:styleId="FontStyle237">
    <w:name w:val="Font Style237"/>
    <w:uiPriority w:val="99"/>
    <w:rsid w:val="00F0198E"/>
    <w:rPr>
      <w:rFonts w:ascii="Times New Roman" w:hAnsi="Times New Roman"/>
      <w:b/>
      <w:sz w:val="26"/>
    </w:rPr>
  </w:style>
  <w:style w:type="paragraph" w:customStyle="1" w:styleId="Style199">
    <w:name w:val="Style199"/>
    <w:basedOn w:val="a2"/>
    <w:uiPriority w:val="99"/>
    <w:rsid w:val="00F0198E"/>
    <w:pPr>
      <w:widowControl w:val="0"/>
      <w:autoSpaceDE w:val="0"/>
      <w:autoSpaceDN w:val="0"/>
      <w:adjustRightInd w:val="0"/>
      <w:spacing w:after="0" w:line="206" w:lineRule="exact"/>
      <w:jc w:val="both"/>
    </w:pPr>
    <w:rPr>
      <w:rFonts w:ascii="Times New Roman" w:eastAsia="Times New Roman" w:hAnsi="Times New Roman" w:cs="Times New Roman"/>
      <w:sz w:val="24"/>
      <w:szCs w:val="24"/>
      <w:lang w:eastAsia="ru-RU"/>
    </w:rPr>
  </w:style>
  <w:style w:type="paragraph" w:customStyle="1" w:styleId="Style144">
    <w:name w:val="Style144"/>
    <w:basedOn w:val="a2"/>
    <w:uiPriority w:val="99"/>
    <w:rsid w:val="00F0198E"/>
    <w:pPr>
      <w:widowControl w:val="0"/>
      <w:autoSpaceDE w:val="0"/>
      <w:autoSpaceDN w:val="0"/>
      <w:adjustRightInd w:val="0"/>
      <w:spacing w:after="0" w:line="211" w:lineRule="exact"/>
      <w:jc w:val="both"/>
    </w:pPr>
    <w:rPr>
      <w:rFonts w:ascii="Times New Roman" w:eastAsia="Times New Roman" w:hAnsi="Times New Roman" w:cs="Times New Roman"/>
      <w:sz w:val="24"/>
      <w:szCs w:val="24"/>
      <w:lang w:eastAsia="ru-RU"/>
    </w:rPr>
  </w:style>
  <w:style w:type="paragraph" w:customStyle="1" w:styleId="Style181">
    <w:name w:val="Style181"/>
    <w:basedOn w:val="a2"/>
    <w:uiPriority w:val="99"/>
    <w:rsid w:val="00F0198E"/>
    <w:pPr>
      <w:widowControl w:val="0"/>
      <w:autoSpaceDE w:val="0"/>
      <w:autoSpaceDN w:val="0"/>
      <w:adjustRightInd w:val="0"/>
      <w:spacing w:after="0" w:line="322" w:lineRule="exact"/>
      <w:ind w:firstLine="547"/>
      <w:jc w:val="both"/>
    </w:pPr>
    <w:rPr>
      <w:rFonts w:ascii="Times New Roman" w:eastAsia="Times New Roman" w:hAnsi="Times New Roman" w:cs="Times New Roman"/>
      <w:sz w:val="24"/>
      <w:szCs w:val="24"/>
      <w:lang w:eastAsia="ru-RU"/>
    </w:rPr>
  </w:style>
  <w:style w:type="paragraph" w:customStyle="1" w:styleId="Style205">
    <w:name w:val="Style205"/>
    <w:basedOn w:val="a2"/>
    <w:uiPriority w:val="99"/>
    <w:rsid w:val="00F0198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55">
    <w:name w:val="Style155"/>
    <w:basedOn w:val="a2"/>
    <w:uiPriority w:val="99"/>
    <w:rsid w:val="00F0198E"/>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bl0">
    <w:name w:val="bl0"/>
    <w:basedOn w:val="a2"/>
    <w:uiPriority w:val="99"/>
    <w:rsid w:val="00F0198E"/>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character" w:customStyle="1" w:styleId="FontStyle42">
    <w:name w:val="Font Style42"/>
    <w:uiPriority w:val="99"/>
    <w:rsid w:val="00F0198E"/>
    <w:rPr>
      <w:rFonts w:ascii="Times New Roman" w:hAnsi="Times New Roman"/>
      <w:sz w:val="26"/>
    </w:rPr>
  </w:style>
  <w:style w:type="paragraph" w:customStyle="1" w:styleId="Style146">
    <w:name w:val="Style146"/>
    <w:basedOn w:val="a2"/>
    <w:uiPriority w:val="99"/>
    <w:rsid w:val="00F0198E"/>
    <w:pPr>
      <w:widowControl w:val="0"/>
      <w:autoSpaceDE w:val="0"/>
      <w:autoSpaceDN w:val="0"/>
      <w:adjustRightInd w:val="0"/>
      <w:spacing w:after="0" w:line="226" w:lineRule="exact"/>
      <w:jc w:val="center"/>
    </w:pPr>
    <w:rPr>
      <w:rFonts w:ascii="Times New Roman" w:eastAsia="Times New Roman" w:hAnsi="Times New Roman" w:cs="Times New Roman"/>
      <w:sz w:val="24"/>
      <w:szCs w:val="24"/>
      <w:lang w:eastAsia="ru-RU"/>
    </w:rPr>
  </w:style>
  <w:style w:type="character" w:customStyle="1" w:styleId="FontStyle225">
    <w:name w:val="Font Style225"/>
    <w:uiPriority w:val="99"/>
    <w:rsid w:val="00F0198E"/>
    <w:rPr>
      <w:rFonts w:ascii="Times New Roman" w:hAnsi="Times New Roman"/>
      <w:sz w:val="18"/>
    </w:rPr>
  </w:style>
  <w:style w:type="character" w:customStyle="1" w:styleId="FontStyle226">
    <w:name w:val="Font Style226"/>
    <w:uiPriority w:val="99"/>
    <w:rsid w:val="00F0198E"/>
    <w:rPr>
      <w:rFonts w:ascii="Times New Roman" w:hAnsi="Times New Roman"/>
      <w:b/>
      <w:sz w:val="18"/>
    </w:rPr>
  </w:style>
  <w:style w:type="paragraph" w:customStyle="1" w:styleId="Style179">
    <w:name w:val="Style179"/>
    <w:basedOn w:val="a2"/>
    <w:uiPriority w:val="99"/>
    <w:rsid w:val="00F0198E"/>
    <w:pPr>
      <w:widowControl w:val="0"/>
      <w:autoSpaceDE w:val="0"/>
      <w:autoSpaceDN w:val="0"/>
      <w:adjustRightInd w:val="0"/>
      <w:spacing w:after="0" w:line="288" w:lineRule="exact"/>
      <w:ind w:firstLine="1349"/>
    </w:pPr>
    <w:rPr>
      <w:rFonts w:ascii="Times New Roman" w:eastAsia="Times New Roman" w:hAnsi="Times New Roman" w:cs="Times New Roman"/>
      <w:sz w:val="24"/>
      <w:szCs w:val="24"/>
      <w:lang w:eastAsia="ru-RU"/>
    </w:rPr>
  </w:style>
  <w:style w:type="character" w:customStyle="1" w:styleId="FontStyle33">
    <w:name w:val="Font Style33"/>
    <w:uiPriority w:val="99"/>
    <w:rsid w:val="00F0198E"/>
    <w:rPr>
      <w:rFonts w:ascii="Cambria" w:hAnsi="Cambria"/>
      <w:sz w:val="20"/>
    </w:rPr>
  </w:style>
  <w:style w:type="character" w:customStyle="1" w:styleId="FontStyle16">
    <w:name w:val="Font Style16"/>
    <w:basedOn w:val="a3"/>
    <w:uiPriority w:val="99"/>
    <w:rsid w:val="00F0198E"/>
    <w:rPr>
      <w:rFonts w:ascii="Times New Roman" w:hAnsi="Times New Roman" w:cs="Times New Roman"/>
      <w:sz w:val="22"/>
      <w:szCs w:val="22"/>
    </w:rPr>
  </w:style>
  <w:style w:type="paragraph" w:customStyle="1" w:styleId="afff7">
    <w:name w:val="Чертежный"/>
    <w:uiPriority w:val="99"/>
    <w:rsid w:val="00F0198E"/>
    <w:pPr>
      <w:spacing w:after="0" w:line="240" w:lineRule="auto"/>
      <w:jc w:val="both"/>
    </w:pPr>
    <w:rPr>
      <w:rFonts w:ascii="ISOCPEUR" w:eastAsia="Times New Roman" w:hAnsi="ISOCPEUR" w:cs="ISOCPEUR"/>
      <w:i/>
      <w:iCs/>
      <w:sz w:val="28"/>
      <w:szCs w:val="28"/>
      <w:lang w:val="uk-UA" w:eastAsia="ru-RU"/>
    </w:rPr>
  </w:style>
  <w:style w:type="paragraph" w:customStyle="1" w:styleId="10pt127">
    <w:name w:val="Стиль 10 pt по ширине Первая строка:  127 см"/>
    <w:basedOn w:val="a2"/>
    <w:uiPriority w:val="99"/>
    <w:rsid w:val="00F0198E"/>
    <w:pPr>
      <w:suppressAutoHyphens/>
      <w:spacing w:after="0" w:line="240" w:lineRule="auto"/>
      <w:ind w:firstLine="567"/>
      <w:jc w:val="both"/>
    </w:pPr>
    <w:rPr>
      <w:rFonts w:ascii="Times New Roman" w:eastAsia="Times New Roman" w:hAnsi="Times New Roman" w:cs="Times New Roman"/>
      <w:sz w:val="20"/>
      <w:szCs w:val="20"/>
      <w:lang w:eastAsia="ar-SA"/>
    </w:rPr>
  </w:style>
  <w:style w:type="character" w:customStyle="1" w:styleId="FontStyle110">
    <w:name w:val="Font Style110"/>
    <w:uiPriority w:val="99"/>
    <w:rsid w:val="00F0198E"/>
    <w:rPr>
      <w:rFonts w:ascii="Times New Roman" w:hAnsi="Times New Roman"/>
      <w:sz w:val="22"/>
    </w:rPr>
  </w:style>
  <w:style w:type="paragraph" w:customStyle="1" w:styleId="afff8">
    <w:name w:val="Стандарт"/>
    <w:basedOn w:val="afc"/>
    <w:link w:val="1f"/>
    <w:uiPriority w:val="99"/>
    <w:rsid w:val="00F0198E"/>
    <w:pPr>
      <w:widowControl w:val="0"/>
      <w:spacing w:line="264" w:lineRule="auto"/>
      <w:ind w:firstLine="720"/>
      <w:jc w:val="both"/>
    </w:pPr>
    <w:rPr>
      <w:rFonts w:ascii="Times New Roman" w:eastAsia="Times New Roman" w:hAnsi="Times New Roman"/>
      <w:sz w:val="28"/>
      <w:szCs w:val="28"/>
      <w:lang w:eastAsia="ru-RU"/>
    </w:rPr>
  </w:style>
  <w:style w:type="character" w:customStyle="1" w:styleId="1f">
    <w:name w:val="Стандарт Знак1"/>
    <w:link w:val="afff8"/>
    <w:uiPriority w:val="99"/>
    <w:locked/>
    <w:rsid w:val="00F0198E"/>
    <w:rPr>
      <w:rFonts w:ascii="Times New Roman" w:eastAsia="Times New Roman" w:hAnsi="Times New Roman" w:cs="Times New Roman"/>
      <w:sz w:val="28"/>
      <w:szCs w:val="28"/>
      <w:lang w:eastAsia="ru-RU"/>
    </w:rPr>
  </w:style>
  <w:style w:type="paragraph" w:customStyle="1" w:styleId="western">
    <w:name w:val="western"/>
    <w:basedOn w:val="a2"/>
    <w:uiPriority w:val="99"/>
    <w:rsid w:val="00F019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9">
    <w:name w:val="АА"/>
    <w:basedOn w:val="a2"/>
    <w:link w:val="afffa"/>
    <w:uiPriority w:val="99"/>
    <w:rsid w:val="00F0198E"/>
    <w:pPr>
      <w:spacing w:after="0" w:line="276" w:lineRule="auto"/>
      <w:ind w:firstLine="284"/>
    </w:pPr>
    <w:rPr>
      <w:rFonts w:ascii="Times New Roman" w:eastAsia="Times New Roman" w:hAnsi="Times New Roman" w:cs="Times New Roman"/>
      <w:sz w:val="24"/>
      <w:szCs w:val="24"/>
    </w:rPr>
  </w:style>
  <w:style w:type="character" w:customStyle="1" w:styleId="afffa">
    <w:name w:val="АА Знак"/>
    <w:basedOn w:val="a3"/>
    <w:link w:val="afff9"/>
    <w:uiPriority w:val="99"/>
    <w:locked/>
    <w:rsid w:val="00F0198E"/>
    <w:rPr>
      <w:rFonts w:ascii="Times New Roman" w:eastAsia="Times New Roman" w:hAnsi="Times New Roman" w:cs="Times New Roman"/>
      <w:sz w:val="24"/>
      <w:szCs w:val="24"/>
    </w:rPr>
  </w:style>
  <w:style w:type="character" w:customStyle="1" w:styleId="230">
    <w:name w:val="Основной текст (23)_"/>
    <w:basedOn w:val="a3"/>
    <w:link w:val="231"/>
    <w:uiPriority w:val="99"/>
    <w:locked/>
    <w:rsid w:val="00F0198E"/>
    <w:rPr>
      <w:rFonts w:ascii="Georgia" w:hAnsi="Georgia" w:cs="Georgia"/>
      <w:spacing w:val="3"/>
      <w:sz w:val="25"/>
      <w:szCs w:val="25"/>
      <w:shd w:val="clear" w:color="auto" w:fill="FFFFFF"/>
    </w:rPr>
  </w:style>
  <w:style w:type="paragraph" w:customStyle="1" w:styleId="231">
    <w:name w:val="Основной текст (23)"/>
    <w:basedOn w:val="a2"/>
    <w:link w:val="230"/>
    <w:uiPriority w:val="99"/>
    <w:rsid w:val="00F0198E"/>
    <w:pPr>
      <w:widowControl w:val="0"/>
      <w:shd w:val="clear" w:color="auto" w:fill="FFFFFF"/>
      <w:spacing w:before="360" w:after="0" w:line="341" w:lineRule="exact"/>
      <w:jc w:val="both"/>
    </w:pPr>
    <w:rPr>
      <w:rFonts w:ascii="Georgia" w:hAnsi="Georgia" w:cs="Georgia"/>
      <w:spacing w:val="3"/>
      <w:sz w:val="25"/>
      <w:szCs w:val="25"/>
    </w:rPr>
  </w:style>
  <w:style w:type="character" w:customStyle="1" w:styleId="200">
    <w:name w:val="Основной текст (20)_"/>
    <w:basedOn w:val="a3"/>
    <w:link w:val="201"/>
    <w:uiPriority w:val="99"/>
    <w:locked/>
    <w:rsid w:val="00F0198E"/>
    <w:rPr>
      <w:rFonts w:ascii="Georgia" w:hAnsi="Georgia" w:cs="Georgia"/>
      <w:spacing w:val="-7"/>
      <w:sz w:val="8"/>
      <w:szCs w:val="8"/>
      <w:shd w:val="clear" w:color="auto" w:fill="FFFFFF"/>
      <w:lang w:val="en-US"/>
    </w:rPr>
  </w:style>
  <w:style w:type="character" w:customStyle="1" w:styleId="200pt">
    <w:name w:val="Основной текст (20) + Интервал 0 pt"/>
    <w:basedOn w:val="200"/>
    <w:uiPriority w:val="99"/>
    <w:rsid w:val="00F0198E"/>
    <w:rPr>
      <w:rFonts w:ascii="Georgia" w:hAnsi="Georgia" w:cs="Georgia"/>
      <w:color w:val="000000"/>
      <w:spacing w:val="0"/>
      <w:w w:val="100"/>
      <w:position w:val="0"/>
      <w:sz w:val="8"/>
      <w:szCs w:val="8"/>
      <w:shd w:val="clear" w:color="auto" w:fill="FFFFFF"/>
      <w:lang w:val="en-US"/>
    </w:rPr>
  </w:style>
  <w:style w:type="character" w:customStyle="1" w:styleId="2010pt">
    <w:name w:val="Основной текст (20) + 10 pt"/>
    <w:aliases w:val="Интервал 0 pt7"/>
    <w:basedOn w:val="200"/>
    <w:uiPriority w:val="99"/>
    <w:rsid w:val="00F0198E"/>
    <w:rPr>
      <w:rFonts w:ascii="Georgia" w:hAnsi="Georgia" w:cs="Georgia"/>
      <w:color w:val="000000"/>
      <w:spacing w:val="0"/>
      <w:w w:val="100"/>
      <w:position w:val="0"/>
      <w:sz w:val="20"/>
      <w:szCs w:val="20"/>
      <w:shd w:val="clear" w:color="auto" w:fill="FFFFFF"/>
      <w:lang w:val="en-US"/>
    </w:rPr>
  </w:style>
  <w:style w:type="paragraph" w:customStyle="1" w:styleId="201">
    <w:name w:val="Основной текст (20)"/>
    <w:basedOn w:val="a2"/>
    <w:link w:val="200"/>
    <w:uiPriority w:val="99"/>
    <w:rsid w:val="00F0198E"/>
    <w:pPr>
      <w:widowControl w:val="0"/>
      <w:shd w:val="clear" w:color="auto" w:fill="FFFFFF"/>
      <w:spacing w:before="120" w:after="0" w:line="240" w:lineRule="atLeast"/>
    </w:pPr>
    <w:rPr>
      <w:rFonts w:ascii="Georgia" w:hAnsi="Georgia" w:cs="Georgia"/>
      <w:spacing w:val="-7"/>
      <w:sz w:val="8"/>
      <w:szCs w:val="8"/>
      <w:lang w:val="en-US"/>
    </w:rPr>
  </w:style>
  <w:style w:type="character" w:customStyle="1" w:styleId="56">
    <w:name w:val="Подпись к таблице (5)_"/>
    <w:basedOn w:val="a3"/>
    <w:link w:val="57"/>
    <w:uiPriority w:val="99"/>
    <w:locked/>
    <w:rsid w:val="00F0198E"/>
    <w:rPr>
      <w:rFonts w:ascii="Georgia" w:hAnsi="Georgia" w:cs="Georgia"/>
      <w:spacing w:val="3"/>
      <w:sz w:val="25"/>
      <w:szCs w:val="25"/>
      <w:shd w:val="clear" w:color="auto" w:fill="FFFFFF"/>
    </w:rPr>
  </w:style>
  <w:style w:type="paragraph" w:customStyle="1" w:styleId="57">
    <w:name w:val="Подпись к таблице (5)"/>
    <w:basedOn w:val="a2"/>
    <w:link w:val="56"/>
    <w:uiPriority w:val="99"/>
    <w:rsid w:val="00F0198E"/>
    <w:pPr>
      <w:widowControl w:val="0"/>
      <w:shd w:val="clear" w:color="auto" w:fill="FFFFFF"/>
      <w:spacing w:after="0" w:line="240" w:lineRule="atLeast"/>
    </w:pPr>
    <w:rPr>
      <w:rFonts w:ascii="Georgia" w:hAnsi="Georgia" w:cs="Georgia"/>
      <w:spacing w:val="3"/>
      <w:sz w:val="25"/>
      <w:szCs w:val="25"/>
    </w:rPr>
  </w:style>
  <w:style w:type="character" w:customStyle="1" w:styleId="2395pt">
    <w:name w:val="Основной текст (23) + 9.5 pt"/>
    <w:aliases w:val="Интервал 0 pt6"/>
    <w:basedOn w:val="230"/>
    <w:uiPriority w:val="99"/>
    <w:rsid w:val="00F0198E"/>
    <w:rPr>
      <w:rFonts w:ascii="Georgia" w:hAnsi="Georgia" w:cs="Georgia"/>
      <w:color w:val="000000"/>
      <w:spacing w:val="0"/>
      <w:w w:val="100"/>
      <w:position w:val="0"/>
      <w:sz w:val="19"/>
      <w:szCs w:val="19"/>
      <w:u w:val="none"/>
      <w:shd w:val="clear" w:color="auto" w:fill="FFFFFF"/>
      <w:lang w:val="ru-RU"/>
    </w:rPr>
  </w:style>
  <w:style w:type="character" w:customStyle="1" w:styleId="2355pt">
    <w:name w:val="Основной текст (23) + 5.5 pt"/>
    <w:aliases w:val="Интервал 0 pt5,Основной текст (8) + Не курсив"/>
    <w:basedOn w:val="230"/>
    <w:uiPriority w:val="99"/>
    <w:rsid w:val="00F0198E"/>
    <w:rPr>
      <w:rFonts w:ascii="Georgia" w:hAnsi="Georgia" w:cs="Georgia"/>
      <w:color w:val="000000"/>
      <w:spacing w:val="4"/>
      <w:w w:val="100"/>
      <w:position w:val="0"/>
      <w:sz w:val="11"/>
      <w:szCs w:val="11"/>
      <w:u w:val="none"/>
      <w:shd w:val="clear" w:color="auto" w:fill="FFFFFF"/>
      <w:lang w:val="ru-RU"/>
    </w:rPr>
  </w:style>
  <w:style w:type="character" w:customStyle="1" w:styleId="23TimesNewRoman">
    <w:name w:val="Основной текст (23) + Times New Roman"/>
    <w:aliases w:val="9.5 pt,Полужирный,Интервал 0 pt4,Основной текст + Times New Roman4,14 pt,Основной текст + 12 pt1"/>
    <w:basedOn w:val="230"/>
    <w:uiPriority w:val="99"/>
    <w:rsid w:val="00F0198E"/>
    <w:rPr>
      <w:rFonts w:ascii="Times New Roman" w:hAnsi="Times New Roman" w:cs="Times New Roman"/>
      <w:b/>
      <w:bCs/>
      <w:color w:val="000000"/>
      <w:spacing w:val="1"/>
      <w:w w:val="100"/>
      <w:position w:val="0"/>
      <w:sz w:val="19"/>
      <w:szCs w:val="19"/>
      <w:u w:val="none"/>
      <w:shd w:val="clear" w:color="auto" w:fill="FFFFFF"/>
      <w:lang w:val="ru-RU"/>
    </w:rPr>
  </w:style>
  <w:style w:type="character" w:customStyle="1" w:styleId="237pt">
    <w:name w:val="Основной текст (23) + 7 pt"/>
    <w:aliases w:val="Полужирный1,Интервал 0 pt3,Основной текст + Times New Roman1,14 pt1,Полужирный3,Основной текст + 9 pt"/>
    <w:basedOn w:val="230"/>
    <w:uiPriority w:val="99"/>
    <w:rsid w:val="00F0198E"/>
    <w:rPr>
      <w:rFonts w:ascii="Georgia" w:hAnsi="Georgia" w:cs="Georgia"/>
      <w:b/>
      <w:bCs/>
      <w:color w:val="000000"/>
      <w:spacing w:val="0"/>
      <w:w w:val="100"/>
      <w:position w:val="0"/>
      <w:sz w:val="14"/>
      <w:szCs w:val="14"/>
      <w:u w:val="none"/>
      <w:shd w:val="clear" w:color="auto" w:fill="FFFFFF"/>
      <w:lang w:val="ru-RU"/>
    </w:rPr>
  </w:style>
  <w:style w:type="character" w:customStyle="1" w:styleId="2365pt">
    <w:name w:val="Основной текст (23) + 6.5 pt"/>
    <w:aliases w:val="Курсив1,Интервал 0 pt2,Основной текст (13) + Arial1,12 pt,Основной текст + 12.5 pt"/>
    <w:basedOn w:val="230"/>
    <w:uiPriority w:val="99"/>
    <w:rsid w:val="00F0198E"/>
    <w:rPr>
      <w:rFonts w:ascii="Georgia" w:hAnsi="Georgia" w:cs="Georgia"/>
      <w:i/>
      <w:iCs/>
      <w:color w:val="000000"/>
      <w:spacing w:val="0"/>
      <w:w w:val="100"/>
      <w:position w:val="0"/>
      <w:sz w:val="13"/>
      <w:szCs w:val="13"/>
      <w:u w:val="none"/>
      <w:shd w:val="clear" w:color="auto" w:fill="FFFFFF"/>
    </w:rPr>
  </w:style>
  <w:style w:type="character" w:customStyle="1" w:styleId="213">
    <w:name w:val="Основной текст (21)_"/>
    <w:basedOn w:val="a3"/>
    <w:link w:val="214"/>
    <w:uiPriority w:val="99"/>
    <w:locked/>
    <w:rsid w:val="00F0198E"/>
    <w:rPr>
      <w:spacing w:val="-2"/>
      <w:w w:val="300"/>
      <w:sz w:val="8"/>
      <w:szCs w:val="8"/>
      <w:shd w:val="clear" w:color="auto" w:fill="FFFFFF"/>
      <w:lang w:val="en-US"/>
    </w:rPr>
  </w:style>
  <w:style w:type="paragraph" w:customStyle="1" w:styleId="214">
    <w:name w:val="Основной текст (21)"/>
    <w:basedOn w:val="a2"/>
    <w:link w:val="213"/>
    <w:uiPriority w:val="99"/>
    <w:rsid w:val="00F0198E"/>
    <w:pPr>
      <w:widowControl w:val="0"/>
      <w:shd w:val="clear" w:color="auto" w:fill="FFFFFF"/>
      <w:spacing w:after="0" w:line="240" w:lineRule="atLeast"/>
      <w:jc w:val="right"/>
    </w:pPr>
    <w:rPr>
      <w:spacing w:val="-2"/>
      <w:w w:val="300"/>
      <w:sz w:val="8"/>
      <w:szCs w:val="8"/>
      <w:lang w:val="en-US"/>
    </w:rPr>
  </w:style>
  <w:style w:type="character" w:customStyle="1" w:styleId="23ArialUnicodeMS">
    <w:name w:val="Основной текст (23) + Arial Unicode MS"/>
    <w:aliases w:val="Интервал 0 pt1,Основной текст (18) + Arial,12 pt1,Не полужирный"/>
    <w:basedOn w:val="230"/>
    <w:uiPriority w:val="99"/>
    <w:rsid w:val="00F0198E"/>
    <w:rPr>
      <w:rFonts w:ascii="Arial Unicode MS" w:eastAsia="Arial Unicode MS" w:hAnsi="Georgia" w:cs="Arial Unicode MS"/>
      <w:color w:val="000000"/>
      <w:spacing w:val="-4"/>
      <w:w w:val="100"/>
      <w:position w:val="0"/>
      <w:sz w:val="25"/>
      <w:szCs w:val="25"/>
      <w:u w:val="none"/>
      <w:shd w:val="clear" w:color="auto" w:fill="FFFFFF"/>
      <w:lang w:val="ru-RU"/>
    </w:rPr>
  </w:style>
  <w:style w:type="character" w:customStyle="1" w:styleId="Heading1Char">
    <w:name w:val="Heading 1 Char"/>
    <w:basedOn w:val="a3"/>
    <w:uiPriority w:val="99"/>
    <w:locked/>
    <w:rsid w:val="00F0198E"/>
    <w:rPr>
      <w:rFonts w:ascii="Cambria" w:hAnsi="Cambria" w:cs="Cambria"/>
      <w:b/>
      <w:bCs/>
      <w:kern w:val="32"/>
      <w:sz w:val="32"/>
      <w:szCs w:val="32"/>
      <w:lang w:eastAsia="en-US"/>
    </w:rPr>
  </w:style>
  <w:style w:type="paragraph" w:customStyle="1" w:styleId="afffb">
    <w:name w:val="Рамки"/>
    <w:basedOn w:val="a2"/>
    <w:uiPriority w:val="99"/>
    <w:rsid w:val="00F0198E"/>
    <w:pPr>
      <w:spacing w:after="0" w:line="240" w:lineRule="auto"/>
      <w:jc w:val="both"/>
    </w:pPr>
    <w:rPr>
      <w:rFonts w:ascii="Arial" w:eastAsia="Times New Roman" w:hAnsi="Arial" w:cs="Arial"/>
      <w:sz w:val="18"/>
      <w:szCs w:val="18"/>
      <w:lang w:eastAsia="ru-RU"/>
    </w:rPr>
  </w:style>
  <w:style w:type="paragraph" w:customStyle="1" w:styleId="afffc">
    <w:name w:val="Большие_рамки"/>
    <w:basedOn w:val="afffb"/>
    <w:uiPriority w:val="99"/>
    <w:rsid w:val="00F0198E"/>
    <w:rPr>
      <w:sz w:val="24"/>
      <w:szCs w:val="24"/>
    </w:rPr>
  </w:style>
  <w:style w:type="paragraph" w:customStyle="1" w:styleId="afffd">
    <w:name w:val="Таблица"/>
    <w:basedOn w:val="a2"/>
    <w:next w:val="a2"/>
    <w:autoRedefine/>
    <w:uiPriority w:val="99"/>
    <w:rsid w:val="00F0198E"/>
    <w:pPr>
      <w:spacing w:after="120" w:line="240" w:lineRule="auto"/>
    </w:pPr>
    <w:rPr>
      <w:rFonts w:ascii="Arial" w:eastAsia="Times New Roman" w:hAnsi="Arial" w:cs="Arial"/>
      <w:sz w:val="24"/>
      <w:szCs w:val="24"/>
      <w:lang w:eastAsia="ru-RU"/>
    </w:rPr>
  </w:style>
  <w:style w:type="paragraph" w:customStyle="1" w:styleId="afffe">
    <w:name w:val="Продолжение_таблицы"/>
    <w:basedOn w:val="a2"/>
    <w:next w:val="a2"/>
    <w:autoRedefine/>
    <w:uiPriority w:val="99"/>
    <w:rsid w:val="00F0198E"/>
    <w:pPr>
      <w:spacing w:after="120" w:line="240" w:lineRule="auto"/>
    </w:pPr>
    <w:rPr>
      <w:rFonts w:ascii="Arial" w:eastAsia="Times New Roman" w:hAnsi="Arial" w:cs="Arial"/>
      <w:i/>
      <w:iCs/>
      <w:sz w:val="24"/>
      <w:szCs w:val="24"/>
      <w:lang w:eastAsia="ru-RU"/>
    </w:rPr>
  </w:style>
  <w:style w:type="paragraph" w:styleId="45">
    <w:name w:val="List Number 4"/>
    <w:basedOn w:val="a2"/>
    <w:uiPriority w:val="99"/>
    <w:rsid w:val="00F0198E"/>
    <w:pPr>
      <w:tabs>
        <w:tab w:val="num" w:pos="1209"/>
      </w:tabs>
      <w:spacing w:after="0" w:line="240" w:lineRule="auto"/>
      <w:ind w:left="1209" w:hanging="360"/>
      <w:jc w:val="both"/>
    </w:pPr>
    <w:rPr>
      <w:rFonts w:ascii="Arial" w:eastAsia="Times New Roman" w:hAnsi="Arial" w:cs="Arial"/>
      <w:sz w:val="24"/>
      <w:szCs w:val="24"/>
      <w:lang w:eastAsia="ru-RU"/>
    </w:rPr>
  </w:style>
  <w:style w:type="paragraph" w:customStyle="1" w:styleId="FR1">
    <w:name w:val="FR1"/>
    <w:uiPriority w:val="99"/>
    <w:rsid w:val="00F0198E"/>
    <w:pPr>
      <w:widowControl w:val="0"/>
      <w:autoSpaceDE w:val="0"/>
      <w:autoSpaceDN w:val="0"/>
      <w:adjustRightInd w:val="0"/>
      <w:spacing w:before="40" w:after="0" w:line="240" w:lineRule="auto"/>
      <w:jc w:val="both"/>
    </w:pPr>
    <w:rPr>
      <w:rFonts w:ascii="Times New Roman" w:eastAsia="Times New Roman" w:hAnsi="Times New Roman" w:cs="Times New Roman"/>
      <w:b/>
      <w:bCs/>
      <w:sz w:val="12"/>
      <w:szCs w:val="12"/>
      <w:lang w:eastAsia="ru-RU"/>
    </w:rPr>
  </w:style>
  <w:style w:type="character" w:styleId="affff">
    <w:name w:val="line number"/>
    <w:basedOn w:val="a3"/>
    <w:uiPriority w:val="99"/>
    <w:rsid w:val="00F0198E"/>
  </w:style>
  <w:style w:type="paragraph" w:styleId="2f">
    <w:name w:val="List 2"/>
    <w:basedOn w:val="a2"/>
    <w:uiPriority w:val="99"/>
    <w:rsid w:val="00F0198E"/>
    <w:pPr>
      <w:spacing w:after="0" w:line="240" w:lineRule="auto"/>
      <w:ind w:left="566" w:right="284" w:hanging="283"/>
      <w:jc w:val="both"/>
    </w:pPr>
    <w:rPr>
      <w:rFonts w:ascii="Times New Roman" w:eastAsia="Times New Roman" w:hAnsi="Times New Roman" w:cs="Times New Roman"/>
      <w:sz w:val="28"/>
      <w:szCs w:val="28"/>
      <w:lang w:eastAsia="ru-RU"/>
    </w:rPr>
  </w:style>
  <w:style w:type="paragraph" w:styleId="2f0">
    <w:name w:val="List Continue 2"/>
    <w:basedOn w:val="a2"/>
    <w:uiPriority w:val="99"/>
    <w:rsid w:val="00F0198E"/>
    <w:pPr>
      <w:spacing w:after="120" w:line="240" w:lineRule="auto"/>
      <w:ind w:left="566" w:right="284" w:firstLine="709"/>
      <w:jc w:val="both"/>
    </w:pPr>
    <w:rPr>
      <w:rFonts w:ascii="Times New Roman" w:eastAsia="Times New Roman" w:hAnsi="Times New Roman" w:cs="Times New Roman"/>
      <w:sz w:val="28"/>
      <w:szCs w:val="28"/>
      <w:lang w:eastAsia="ru-RU"/>
    </w:rPr>
  </w:style>
  <w:style w:type="character" w:customStyle="1" w:styleId="2f1">
    <w:name w:val="Заголовок 2 Знак Знак Знак Знак Знак"/>
    <w:aliases w:val="Заголовок 2 Знак Знак Знак Знак Знак Знак Знак Знак Знак Знак"/>
    <w:basedOn w:val="a3"/>
    <w:uiPriority w:val="99"/>
    <w:rsid w:val="00F0198E"/>
    <w:rPr>
      <w:rFonts w:ascii="Arial" w:hAnsi="Arial" w:cs="Arial"/>
      <w:b/>
      <w:bCs/>
      <w:i/>
      <w:iCs/>
      <w:sz w:val="28"/>
      <w:szCs w:val="28"/>
      <w:lang w:val="ru-RU" w:eastAsia="ru-RU"/>
    </w:rPr>
  </w:style>
  <w:style w:type="paragraph" w:customStyle="1" w:styleId="BodyText21">
    <w:name w:val="Body Text 21"/>
    <w:basedOn w:val="a2"/>
    <w:uiPriority w:val="99"/>
    <w:rsid w:val="00F0198E"/>
    <w:pPr>
      <w:widowControl w:val="0"/>
      <w:spacing w:after="0" w:line="240" w:lineRule="auto"/>
      <w:jc w:val="both"/>
    </w:pPr>
    <w:rPr>
      <w:rFonts w:ascii="Times New Roman" w:eastAsia="Times New Roman" w:hAnsi="Times New Roman" w:cs="Times New Roman"/>
      <w:sz w:val="28"/>
      <w:szCs w:val="28"/>
      <w:lang w:eastAsia="ru-RU"/>
    </w:rPr>
  </w:style>
  <w:style w:type="paragraph" w:customStyle="1" w:styleId="115">
    <w:name w:val="Абзац списка11"/>
    <w:basedOn w:val="a2"/>
    <w:uiPriority w:val="99"/>
    <w:rsid w:val="00F0198E"/>
    <w:pPr>
      <w:spacing w:after="0" w:line="240" w:lineRule="auto"/>
      <w:ind w:left="720"/>
    </w:pPr>
    <w:rPr>
      <w:rFonts w:ascii="Times New Roman" w:eastAsia="Times New Roman" w:hAnsi="Times New Roman" w:cs="Times New Roman"/>
      <w:sz w:val="24"/>
      <w:szCs w:val="24"/>
      <w:lang w:eastAsia="ru-RU"/>
    </w:rPr>
  </w:style>
  <w:style w:type="character" w:customStyle="1" w:styleId="mw-headline">
    <w:name w:val="mw-headline"/>
    <w:basedOn w:val="a3"/>
    <w:uiPriority w:val="99"/>
    <w:rsid w:val="00F0198E"/>
  </w:style>
  <w:style w:type="paragraph" w:customStyle="1" w:styleId="affff0">
    <w:name w:val="Абзац"/>
    <w:link w:val="affff1"/>
    <w:uiPriority w:val="99"/>
    <w:rsid w:val="00F0198E"/>
    <w:pPr>
      <w:spacing w:before="120" w:after="60" w:line="240" w:lineRule="auto"/>
      <w:ind w:firstLine="567"/>
      <w:jc w:val="both"/>
    </w:pPr>
    <w:rPr>
      <w:rFonts w:ascii="Times New Roman" w:eastAsia="Times New Roman" w:hAnsi="Times New Roman" w:cs="Times New Roman"/>
      <w:lang w:eastAsia="ru-RU"/>
    </w:rPr>
  </w:style>
  <w:style w:type="character" w:customStyle="1" w:styleId="affff1">
    <w:name w:val="Абзац Знак"/>
    <w:link w:val="affff0"/>
    <w:uiPriority w:val="99"/>
    <w:locked/>
    <w:rsid w:val="00F0198E"/>
    <w:rPr>
      <w:rFonts w:ascii="Times New Roman" w:eastAsia="Times New Roman" w:hAnsi="Times New Roman" w:cs="Times New Roman"/>
      <w:lang w:eastAsia="ru-RU"/>
    </w:rPr>
  </w:style>
  <w:style w:type="paragraph" w:customStyle="1" w:styleId="2f2">
    <w:name w:val="Список_маркерный_2_уровень"/>
    <w:basedOn w:val="a2"/>
    <w:link w:val="2f3"/>
    <w:uiPriority w:val="99"/>
    <w:rsid w:val="00F0198E"/>
    <w:pPr>
      <w:tabs>
        <w:tab w:val="num" w:pos="2149"/>
      </w:tabs>
      <w:spacing w:before="60" w:after="100" w:line="240" w:lineRule="auto"/>
      <w:ind w:left="2149" w:hanging="360"/>
      <w:jc w:val="both"/>
    </w:pPr>
    <w:rPr>
      <w:rFonts w:ascii="Times New Roman" w:eastAsia="Times New Roman" w:hAnsi="Times New Roman" w:cs="Times New Roman"/>
      <w:sz w:val="24"/>
      <w:szCs w:val="24"/>
      <w:lang w:eastAsia="ru-RU"/>
    </w:rPr>
  </w:style>
  <w:style w:type="character" w:customStyle="1" w:styleId="2f3">
    <w:name w:val="Список_маркерный_2_уровень Знак"/>
    <w:link w:val="2f2"/>
    <w:uiPriority w:val="99"/>
    <w:locked/>
    <w:rsid w:val="00F0198E"/>
    <w:rPr>
      <w:rFonts w:ascii="Times New Roman" w:eastAsia="Times New Roman" w:hAnsi="Times New Roman" w:cs="Times New Roman"/>
      <w:sz w:val="24"/>
      <w:szCs w:val="24"/>
      <w:lang w:eastAsia="ru-RU"/>
    </w:rPr>
  </w:style>
  <w:style w:type="character" w:customStyle="1" w:styleId="affff2">
    <w:name w:val="Текст_Обычный"/>
    <w:uiPriority w:val="99"/>
    <w:rsid w:val="00F0198E"/>
  </w:style>
  <w:style w:type="character" w:customStyle="1" w:styleId="116">
    <w:name w:val="Основной текст (11)_"/>
    <w:basedOn w:val="a3"/>
    <w:link w:val="117"/>
    <w:uiPriority w:val="99"/>
    <w:locked/>
    <w:rsid w:val="00F0198E"/>
    <w:rPr>
      <w:sz w:val="24"/>
      <w:szCs w:val="24"/>
      <w:shd w:val="clear" w:color="auto" w:fill="FFFFFF"/>
    </w:rPr>
  </w:style>
  <w:style w:type="paragraph" w:customStyle="1" w:styleId="117">
    <w:name w:val="Основной текст (11)"/>
    <w:basedOn w:val="a2"/>
    <w:link w:val="116"/>
    <w:uiPriority w:val="99"/>
    <w:rsid w:val="00F0198E"/>
    <w:pPr>
      <w:shd w:val="clear" w:color="auto" w:fill="FFFFFF"/>
      <w:spacing w:after="0" w:line="274" w:lineRule="exact"/>
      <w:jc w:val="center"/>
    </w:pPr>
    <w:rPr>
      <w:sz w:val="24"/>
      <w:szCs w:val="24"/>
      <w:shd w:val="clear" w:color="auto" w:fill="FFFFFF"/>
    </w:rPr>
  </w:style>
  <w:style w:type="character" w:customStyle="1" w:styleId="180">
    <w:name w:val="Основной текст (18)_"/>
    <w:basedOn w:val="a3"/>
    <w:link w:val="181"/>
    <w:uiPriority w:val="99"/>
    <w:locked/>
    <w:rsid w:val="00F0198E"/>
    <w:rPr>
      <w:sz w:val="28"/>
      <w:szCs w:val="28"/>
      <w:shd w:val="clear" w:color="auto" w:fill="FFFFFF"/>
    </w:rPr>
  </w:style>
  <w:style w:type="paragraph" w:customStyle="1" w:styleId="181">
    <w:name w:val="Основной текст (18)"/>
    <w:basedOn w:val="a2"/>
    <w:link w:val="180"/>
    <w:uiPriority w:val="99"/>
    <w:rsid w:val="00F0198E"/>
    <w:pPr>
      <w:shd w:val="clear" w:color="auto" w:fill="FFFFFF"/>
      <w:spacing w:before="120" w:after="120" w:line="240" w:lineRule="atLeast"/>
      <w:ind w:hanging="1040"/>
    </w:pPr>
    <w:rPr>
      <w:sz w:val="28"/>
      <w:szCs w:val="28"/>
      <w:shd w:val="clear" w:color="auto" w:fill="FFFFFF"/>
    </w:rPr>
  </w:style>
  <w:style w:type="character" w:customStyle="1" w:styleId="512">
    <w:name w:val="Заголовок №5 + 12"/>
    <w:aliases w:val="5 pt3"/>
    <w:basedOn w:val="54"/>
    <w:uiPriority w:val="99"/>
    <w:rsid w:val="00F0198E"/>
    <w:rPr>
      <w:rFonts w:ascii="Times New Roman" w:hAnsi="Times New Roman" w:cs="Times New Roman"/>
      <w:spacing w:val="0"/>
      <w:sz w:val="25"/>
      <w:szCs w:val="25"/>
      <w:shd w:val="clear" w:color="auto" w:fill="FFFFFF"/>
    </w:rPr>
  </w:style>
  <w:style w:type="character" w:customStyle="1" w:styleId="100">
    <w:name w:val="Основной текст (10)_"/>
    <w:basedOn w:val="a3"/>
    <w:link w:val="101"/>
    <w:uiPriority w:val="99"/>
    <w:locked/>
    <w:rsid w:val="00F0198E"/>
    <w:rPr>
      <w:b/>
      <w:bCs/>
      <w:sz w:val="26"/>
      <w:szCs w:val="26"/>
      <w:shd w:val="clear" w:color="auto" w:fill="FFFFFF"/>
    </w:rPr>
  </w:style>
  <w:style w:type="paragraph" w:customStyle="1" w:styleId="101">
    <w:name w:val="Основной текст (10)"/>
    <w:basedOn w:val="a2"/>
    <w:link w:val="100"/>
    <w:uiPriority w:val="99"/>
    <w:rsid w:val="00F0198E"/>
    <w:pPr>
      <w:widowControl w:val="0"/>
      <w:shd w:val="clear" w:color="auto" w:fill="FFFFFF"/>
      <w:spacing w:before="600" w:after="60" w:line="240" w:lineRule="atLeast"/>
    </w:pPr>
    <w:rPr>
      <w:b/>
      <w:bCs/>
      <w:sz w:val="26"/>
      <w:szCs w:val="26"/>
    </w:rPr>
  </w:style>
  <w:style w:type="paragraph" w:customStyle="1" w:styleId="38">
    <w:name w:val="Основной текст3"/>
    <w:basedOn w:val="a2"/>
    <w:uiPriority w:val="99"/>
    <w:rsid w:val="00F0198E"/>
    <w:pPr>
      <w:widowControl w:val="0"/>
      <w:shd w:val="clear" w:color="auto" w:fill="FFFFFF"/>
      <w:spacing w:after="0" w:line="490" w:lineRule="exact"/>
      <w:ind w:hanging="680"/>
      <w:jc w:val="both"/>
    </w:pPr>
    <w:rPr>
      <w:rFonts w:ascii="Times New Roman" w:eastAsia="Times New Roman" w:hAnsi="Times New Roman" w:cs="Times New Roman"/>
      <w:color w:val="000000"/>
      <w:sz w:val="26"/>
      <w:szCs w:val="26"/>
      <w:lang w:eastAsia="ru-RU"/>
    </w:rPr>
  </w:style>
  <w:style w:type="character" w:customStyle="1" w:styleId="115pt">
    <w:name w:val="Основной текст + 11.5 pt"/>
    <w:aliases w:val="Малые прописные"/>
    <w:basedOn w:val="afff"/>
    <w:uiPriority w:val="99"/>
    <w:rsid w:val="00F0198E"/>
    <w:rPr>
      <w:rFonts w:ascii="Times New Roman" w:eastAsia="Times New Roman" w:hAnsi="Times New Roman" w:cs="Times New Roman"/>
      <w:smallCaps/>
      <w:color w:val="000000"/>
      <w:spacing w:val="0"/>
      <w:w w:val="100"/>
      <w:position w:val="0"/>
      <w:sz w:val="23"/>
      <w:szCs w:val="23"/>
      <w:u w:val="none"/>
      <w:shd w:val="clear" w:color="auto" w:fill="FFFFFF"/>
      <w:lang w:val="en-US" w:eastAsia="ru-RU"/>
    </w:rPr>
  </w:style>
  <w:style w:type="character" w:customStyle="1" w:styleId="affff3">
    <w:name w:val="Оглавление_"/>
    <w:basedOn w:val="a3"/>
    <w:link w:val="affff4"/>
    <w:uiPriority w:val="99"/>
    <w:locked/>
    <w:rsid w:val="00F0198E"/>
    <w:rPr>
      <w:sz w:val="26"/>
      <w:szCs w:val="26"/>
      <w:shd w:val="clear" w:color="auto" w:fill="FFFFFF"/>
    </w:rPr>
  </w:style>
  <w:style w:type="paragraph" w:customStyle="1" w:styleId="affff4">
    <w:name w:val="Оглавление"/>
    <w:basedOn w:val="a2"/>
    <w:link w:val="affff3"/>
    <w:uiPriority w:val="99"/>
    <w:rsid w:val="00F0198E"/>
    <w:pPr>
      <w:widowControl w:val="0"/>
      <w:shd w:val="clear" w:color="auto" w:fill="FFFFFF"/>
      <w:spacing w:after="0" w:line="490" w:lineRule="exact"/>
    </w:pPr>
    <w:rPr>
      <w:sz w:val="26"/>
      <w:szCs w:val="26"/>
    </w:rPr>
  </w:style>
  <w:style w:type="character" w:customStyle="1" w:styleId="115pt2">
    <w:name w:val="Основной текст + 11.5 pt2"/>
    <w:aliases w:val="Полужирный2"/>
    <w:basedOn w:val="afff"/>
    <w:uiPriority w:val="99"/>
    <w:rsid w:val="00F0198E"/>
    <w:rPr>
      <w:rFonts w:ascii="Times New Roman" w:eastAsia="Times New Roman" w:hAnsi="Times New Roman" w:cs="Times New Roman"/>
      <w:b/>
      <w:bCs/>
      <w:color w:val="000000"/>
      <w:spacing w:val="0"/>
      <w:w w:val="100"/>
      <w:position w:val="0"/>
      <w:sz w:val="23"/>
      <w:szCs w:val="23"/>
      <w:u w:val="none"/>
      <w:shd w:val="clear" w:color="auto" w:fill="FFFFFF"/>
      <w:lang w:val="ru-RU" w:eastAsia="ru-RU"/>
    </w:rPr>
  </w:style>
  <w:style w:type="character" w:customStyle="1" w:styleId="affff5">
    <w:name w:val="Основной текст + Курсив"/>
    <w:aliases w:val="Интервал -1 pt"/>
    <w:basedOn w:val="afff"/>
    <w:uiPriority w:val="99"/>
    <w:rsid w:val="00F0198E"/>
    <w:rPr>
      <w:rFonts w:ascii="Times New Roman" w:eastAsia="Times New Roman" w:hAnsi="Times New Roman" w:cs="Times New Roman"/>
      <w:i/>
      <w:iCs/>
      <w:color w:val="000000"/>
      <w:spacing w:val="-20"/>
      <w:w w:val="100"/>
      <w:position w:val="0"/>
      <w:sz w:val="26"/>
      <w:szCs w:val="26"/>
      <w:u w:val="none"/>
      <w:shd w:val="clear" w:color="auto" w:fill="FFFFFF"/>
      <w:lang w:val="ru-RU" w:eastAsia="ru-RU"/>
    </w:rPr>
  </w:style>
  <w:style w:type="character" w:customStyle="1" w:styleId="115pt1">
    <w:name w:val="Основной текст + 11.5 pt1"/>
    <w:basedOn w:val="afff"/>
    <w:uiPriority w:val="99"/>
    <w:rsid w:val="00F0198E"/>
    <w:rPr>
      <w:rFonts w:ascii="Times New Roman" w:eastAsia="Times New Roman" w:hAnsi="Times New Roman" w:cs="Times New Roman"/>
      <w:color w:val="000000"/>
      <w:spacing w:val="0"/>
      <w:w w:val="100"/>
      <w:position w:val="0"/>
      <w:sz w:val="23"/>
      <w:szCs w:val="23"/>
      <w:u w:val="none"/>
      <w:shd w:val="clear" w:color="auto" w:fill="FFFFFF"/>
      <w:lang w:val="ru-RU" w:eastAsia="ru-RU"/>
    </w:rPr>
  </w:style>
  <w:style w:type="character" w:customStyle="1" w:styleId="12pt">
    <w:name w:val="Основной текст + 12 pt"/>
    <w:basedOn w:val="afff"/>
    <w:uiPriority w:val="99"/>
    <w:rsid w:val="00F0198E"/>
    <w:rPr>
      <w:rFonts w:ascii="Times New Roman" w:eastAsia="Times New Roman" w:hAnsi="Times New Roman" w:cs="Times New Roman"/>
      <w:color w:val="000000"/>
      <w:spacing w:val="0"/>
      <w:w w:val="100"/>
      <w:position w:val="0"/>
      <w:sz w:val="24"/>
      <w:szCs w:val="24"/>
      <w:u w:val="none"/>
      <w:shd w:val="clear" w:color="auto" w:fill="FFFFFF"/>
      <w:lang w:val="ru-RU" w:eastAsia="ru-RU"/>
    </w:rPr>
  </w:style>
  <w:style w:type="character" w:customStyle="1" w:styleId="12pt2">
    <w:name w:val="Основной текст + 12 pt2"/>
    <w:aliases w:val="Курсив4"/>
    <w:basedOn w:val="afff"/>
    <w:uiPriority w:val="99"/>
    <w:rsid w:val="00F0198E"/>
    <w:rPr>
      <w:rFonts w:ascii="Times New Roman" w:eastAsia="Times New Roman" w:hAnsi="Times New Roman" w:cs="Times New Roman"/>
      <w:i/>
      <w:iCs/>
      <w:color w:val="000000"/>
      <w:spacing w:val="0"/>
      <w:w w:val="100"/>
      <w:position w:val="0"/>
      <w:sz w:val="24"/>
      <w:szCs w:val="24"/>
      <w:u w:val="none"/>
      <w:shd w:val="clear" w:color="auto" w:fill="FFFFFF"/>
      <w:lang w:val="ru-RU" w:eastAsia="ru-RU"/>
    </w:rPr>
  </w:style>
  <w:style w:type="character" w:customStyle="1" w:styleId="2f4">
    <w:name w:val="Заголовок №2_"/>
    <w:basedOn w:val="a3"/>
    <w:link w:val="2f5"/>
    <w:uiPriority w:val="99"/>
    <w:locked/>
    <w:rsid w:val="00F0198E"/>
    <w:rPr>
      <w:b/>
      <w:bCs/>
      <w:i/>
      <w:iCs/>
      <w:sz w:val="31"/>
      <w:szCs w:val="31"/>
      <w:shd w:val="clear" w:color="auto" w:fill="FFFFFF"/>
    </w:rPr>
  </w:style>
  <w:style w:type="paragraph" w:customStyle="1" w:styleId="2f5">
    <w:name w:val="Заголовок №2"/>
    <w:basedOn w:val="a2"/>
    <w:link w:val="2f4"/>
    <w:uiPriority w:val="99"/>
    <w:rsid w:val="00F0198E"/>
    <w:pPr>
      <w:widowControl w:val="0"/>
      <w:shd w:val="clear" w:color="auto" w:fill="FFFFFF"/>
      <w:spacing w:after="420" w:line="240" w:lineRule="atLeast"/>
      <w:outlineLvl w:val="1"/>
    </w:pPr>
    <w:rPr>
      <w:b/>
      <w:bCs/>
      <w:i/>
      <w:iCs/>
      <w:sz w:val="31"/>
      <w:szCs w:val="31"/>
    </w:rPr>
  </w:style>
  <w:style w:type="character" w:customStyle="1" w:styleId="affff6">
    <w:name w:val="Подпись к таблице_"/>
    <w:basedOn w:val="a3"/>
    <w:link w:val="affff7"/>
    <w:uiPriority w:val="99"/>
    <w:locked/>
    <w:rsid w:val="00F0198E"/>
    <w:rPr>
      <w:sz w:val="26"/>
      <w:szCs w:val="26"/>
      <w:shd w:val="clear" w:color="auto" w:fill="FFFFFF"/>
    </w:rPr>
  </w:style>
  <w:style w:type="paragraph" w:customStyle="1" w:styleId="affff7">
    <w:name w:val="Подпись к таблице"/>
    <w:basedOn w:val="a2"/>
    <w:link w:val="affff6"/>
    <w:uiPriority w:val="99"/>
    <w:rsid w:val="00F0198E"/>
    <w:pPr>
      <w:widowControl w:val="0"/>
      <w:shd w:val="clear" w:color="auto" w:fill="FFFFFF"/>
      <w:spacing w:after="0" w:line="240" w:lineRule="atLeast"/>
    </w:pPr>
    <w:rPr>
      <w:sz w:val="26"/>
      <w:szCs w:val="26"/>
    </w:rPr>
  </w:style>
  <w:style w:type="character" w:customStyle="1" w:styleId="8pt">
    <w:name w:val="Основной текст + 8 pt"/>
    <w:basedOn w:val="afff"/>
    <w:uiPriority w:val="99"/>
    <w:rsid w:val="00F0198E"/>
    <w:rPr>
      <w:rFonts w:ascii="Times New Roman" w:eastAsia="Times New Roman" w:hAnsi="Times New Roman" w:cs="Times New Roman"/>
      <w:color w:val="000000"/>
      <w:spacing w:val="0"/>
      <w:w w:val="100"/>
      <w:position w:val="0"/>
      <w:sz w:val="16"/>
      <w:szCs w:val="16"/>
      <w:u w:val="none"/>
      <w:shd w:val="clear" w:color="auto" w:fill="FFFFFF"/>
      <w:lang w:val="ru-RU" w:eastAsia="ru-RU"/>
    </w:rPr>
  </w:style>
  <w:style w:type="character" w:customStyle="1" w:styleId="220">
    <w:name w:val="Основной текст (22)_"/>
    <w:basedOn w:val="a3"/>
    <w:link w:val="221"/>
    <w:uiPriority w:val="99"/>
    <w:locked/>
    <w:rsid w:val="00F0198E"/>
    <w:rPr>
      <w:rFonts w:ascii="Arial" w:hAnsi="Arial" w:cs="Arial"/>
      <w:spacing w:val="-20"/>
      <w:sz w:val="23"/>
      <w:szCs w:val="23"/>
      <w:shd w:val="clear" w:color="auto" w:fill="FFFFFF"/>
    </w:rPr>
  </w:style>
  <w:style w:type="paragraph" w:customStyle="1" w:styleId="221">
    <w:name w:val="Основной текст (22)"/>
    <w:basedOn w:val="a2"/>
    <w:link w:val="220"/>
    <w:uiPriority w:val="99"/>
    <w:rsid w:val="00F0198E"/>
    <w:pPr>
      <w:shd w:val="clear" w:color="auto" w:fill="FFFFFF"/>
      <w:spacing w:before="120" w:after="0" w:line="240" w:lineRule="atLeast"/>
    </w:pPr>
    <w:rPr>
      <w:rFonts w:ascii="Arial" w:hAnsi="Arial" w:cs="Arial"/>
      <w:spacing w:val="-20"/>
      <w:sz w:val="23"/>
      <w:szCs w:val="23"/>
    </w:rPr>
  </w:style>
  <w:style w:type="character" w:customStyle="1" w:styleId="21pt">
    <w:name w:val="Основной текст (2) + Интервал 1 pt"/>
    <w:basedOn w:val="29"/>
    <w:uiPriority w:val="99"/>
    <w:rsid w:val="00F0198E"/>
    <w:rPr>
      <w:rFonts w:ascii="Segoe UI" w:eastAsia="Segoe UI" w:hAnsi="Segoe UI" w:cs="Segoe UI"/>
      <w:spacing w:val="20"/>
      <w:sz w:val="24"/>
      <w:szCs w:val="24"/>
      <w:shd w:val="clear" w:color="auto" w:fill="FFFFFF"/>
    </w:rPr>
  </w:style>
  <w:style w:type="character" w:customStyle="1" w:styleId="22pt">
    <w:name w:val="Основной текст (2) + Интервал 2 pt"/>
    <w:basedOn w:val="29"/>
    <w:uiPriority w:val="99"/>
    <w:rsid w:val="00F0198E"/>
    <w:rPr>
      <w:rFonts w:ascii="Segoe UI" w:eastAsia="Segoe UI" w:hAnsi="Segoe UI" w:cs="Segoe UI"/>
      <w:spacing w:val="50"/>
      <w:sz w:val="24"/>
      <w:szCs w:val="24"/>
      <w:shd w:val="clear" w:color="auto" w:fill="FFFFFF"/>
      <w:lang w:val="en-US"/>
    </w:rPr>
  </w:style>
  <w:style w:type="character" w:customStyle="1" w:styleId="TimesNewRoman3">
    <w:name w:val="Основной текст + Times New Roman3"/>
    <w:aliases w:val="14 pt3,Малые прописные2"/>
    <w:basedOn w:val="afff"/>
    <w:uiPriority w:val="99"/>
    <w:rsid w:val="00F0198E"/>
    <w:rPr>
      <w:rFonts w:ascii="Times New Roman" w:eastAsia="Times New Roman" w:hAnsi="Times New Roman" w:cs="Times New Roman"/>
      <w:smallCaps/>
      <w:color w:val="000000"/>
      <w:spacing w:val="-10"/>
      <w:sz w:val="28"/>
      <w:szCs w:val="28"/>
      <w:shd w:val="clear" w:color="auto" w:fill="FFFFFF"/>
      <w:lang w:val="en-US" w:eastAsia="ru-RU"/>
    </w:rPr>
  </w:style>
  <w:style w:type="character" w:customStyle="1" w:styleId="240">
    <w:name w:val="Основной текст (24)_"/>
    <w:basedOn w:val="a3"/>
    <w:link w:val="241"/>
    <w:uiPriority w:val="99"/>
    <w:locked/>
    <w:rsid w:val="00F0198E"/>
    <w:rPr>
      <w:sz w:val="23"/>
      <w:szCs w:val="23"/>
      <w:shd w:val="clear" w:color="auto" w:fill="FFFFFF"/>
    </w:rPr>
  </w:style>
  <w:style w:type="paragraph" w:customStyle="1" w:styleId="241">
    <w:name w:val="Основной текст (24)"/>
    <w:basedOn w:val="a2"/>
    <w:link w:val="240"/>
    <w:uiPriority w:val="99"/>
    <w:rsid w:val="00F0198E"/>
    <w:pPr>
      <w:shd w:val="clear" w:color="auto" w:fill="FFFFFF"/>
      <w:spacing w:before="60" w:after="0" w:line="240" w:lineRule="atLeast"/>
    </w:pPr>
    <w:rPr>
      <w:sz w:val="23"/>
      <w:szCs w:val="23"/>
    </w:rPr>
  </w:style>
  <w:style w:type="character" w:customStyle="1" w:styleId="330">
    <w:name w:val="Основной текст (33)_"/>
    <w:basedOn w:val="a3"/>
    <w:link w:val="331"/>
    <w:uiPriority w:val="99"/>
    <w:locked/>
    <w:rsid w:val="00F0198E"/>
    <w:rPr>
      <w:rFonts w:ascii="Arial" w:hAnsi="Arial" w:cs="Arial"/>
      <w:sz w:val="28"/>
      <w:szCs w:val="28"/>
      <w:shd w:val="clear" w:color="auto" w:fill="FFFFFF"/>
    </w:rPr>
  </w:style>
  <w:style w:type="paragraph" w:customStyle="1" w:styleId="331">
    <w:name w:val="Основной текст (33)"/>
    <w:basedOn w:val="a2"/>
    <w:link w:val="330"/>
    <w:uiPriority w:val="99"/>
    <w:rsid w:val="00F0198E"/>
    <w:pPr>
      <w:shd w:val="clear" w:color="auto" w:fill="FFFFFF"/>
      <w:spacing w:after="0" w:line="240" w:lineRule="atLeast"/>
    </w:pPr>
    <w:rPr>
      <w:rFonts w:ascii="Arial" w:hAnsi="Arial" w:cs="Arial"/>
      <w:sz w:val="28"/>
      <w:szCs w:val="28"/>
    </w:rPr>
  </w:style>
  <w:style w:type="character" w:customStyle="1" w:styleId="TimesNewRoman2">
    <w:name w:val="Основной текст + Times New Roman2"/>
    <w:aliases w:val="14 pt2,Малые прописные1,Интервал 1 pt"/>
    <w:basedOn w:val="afff"/>
    <w:uiPriority w:val="99"/>
    <w:rsid w:val="00F0198E"/>
    <w:rPr>
      <w:rFonts w:ascii="Times New Roman" w:eastAsia="Times New Roman" w:hAnsi="Times New Roman" w:cs="Times New Roman"/>
      <w:smallCaps/>
      <w:color w:val="000000"/>
      <w:spacing w:val="20"/>
      <w:sz w:val="28"/>
      <w:szCs w:val="28"/>
      <w:shd w:val="clear" w:color="auto" w:fill="FFFFFF"/>
      <w:lang w:val="en-US" w:eastAsia="ru-RU"/>
    </w:rPr>
  </w:style>
  <w:style w:type="character" w:customStyle="1" w:styleId="2f6">
    <w:name w:val="Подпись к картинке (2)_"/>
    <w:basedOn w:val="a3"/>
    <w:link w:val="2f7"/>
    <w:uiPriority w:val="99"/>
    <w:locked/>
    <w:rsid w:val="00F0198E"/>
    <w:rPr>
      <w:rFonts w:ascii="Arial" w:hAnsi="Arial" w:cs="Arial"/>
      <w:spacing w:val="-10"/>
      <w:shd w:val="clear" w:color="auto" w:fill="FFFFFF"/>
    </w:rPr>
  </w:style>
  <w:style w:type="paragraph" w:customStyle="1" w:styleId="2f7">
    <w:name w:val="Подпись к картинке (2)"/>
    <w:basedOn w:val="a2"/>
    <w:link w:val="2f6"/>
    <w:uiPriority w:val="99"/>
    <w:rsid w:val="00F0198E"/>
    <w:pPr>
      <w:shd w:val="clear" w:color="auto" w:fill="FFFFFF"/>
      <w:spacing w:after="0" w:line="240" w:lineRule="atLeast"/>
    </w:pPr>
    <w:rPr>
      <w:rFonts w:ascii="Arial" w:hAnsi="Arial" w:cs="Arial"/>
      <w:spacing w:val="-10"/>
    </w:rPr>
  </w:style>
  <w:style w:type="character" w:customStyle="1" w:styleId="131">
    <w:name w:val="Основной текст (13)_"/>
    <w:basedOn w:val="a3"/>
    <w:link w:val="132"/>
    <w:uiPriority w:val="99"/>
    <w:locked/>
    <w:rsid w:val="00F0198E"/>
    <w:rPr>
      <w:shd w:val="clear" w:color="auto" w:fill="FFFFFF"/>
    </w:rPr>
  </w:style>
  <w:style w:type="paragraph" w:customStyle="1" w:styleId="132">
    <w:name w:val="Основной текст (13)"/>
    <w:basedOn w:val="a2"/>
    <w:link w:val="131"/>
    <w:uiPriority w:val="99"/>
    <w:rsid w:val="00F0198E"/>
    <w:pPr>
      <w:shd w:val="clear" w:color="auto" w:fill="FFFFFF"/>
      <w:spacing w:after="0" w:line="240" w:lineRule="atLeast"/>
    </w:pPr>
  </w:style>
  <w:style w:type="character" w:customStyle="1" w:styleId="170">
    <w:name w:val="Основной текст (17)_"/>
    <w:basedOn w:val="a3"/>
    <w:link w:val="171"/>
    <w:uiPriority w:val="99"/>
    <w:locked/>
    <w:rsid w:val="00F0198E"/>
    <w:rPr>
      <w:sz w:val="16"/>
      <w:szCs w:val="16"/>
      <w:shd w:val="clear" w:color="auto" w:fill="FFFFFF"/>
    </w:rPr>
  </w:style>
  <w:style w:type="paragraph" w:customStyle="1" w:styleId="171">
    <w:name w:val="Основной текст (17)"/>
    <w:basedOn w:val="a2"/>
    <w:link w:val="170"/>
    <w:uiPriority w:val="99"/>
    <w:rsid w:val="00F0198E"/>
    <w:pPr>
      <w:shd w:val="clear" w:color="auto" w:fill="FFFFFF"/>
      <w:spacing w:after="120" w:line="432" w:lineRule="exact"/>
      <w:ind w:hanging="1040"/>
    </w:pPr>
    <w:rPr>
      <w:sz w:val="16"/>
      <w:szCs w:val="16"/>
    </w:rPr>
  </w:style>
  <w:style w:type="character" w:customStyle="1" w:styleId="430">
    <w:name w:val="Основной текст (43)_"/>
    <w:basedOn w:val="a3"/>
    <w:link w:val="431"/>
    <w:uiPriority w:val="99"/>
    <w:locked/>
    <w:rsid w:val="00F0198E"/>
    <w:rPr>
      <w:sz w:val="19"/>
      <w:szCs w:val="19"/>
      <w:shd w:val="clear" w:color="auto" w:fill="FFFFFF"/>
    </w:rPr>
  </w:style>
  <w:style w:type="paragraph" w:customStyle="1" w:styleId="431">
    <w:name w:val="Основной текст (43)"/>
    <w:basedOn w:val="a2"/>
    <w:link w:val="430"/>
    <w:uiPriority w:val="99"/>
    <w:rsid w:val="00F0198E"/>
    <w:pPr>
      <w:shd w:val="clear" w:color="auto" w:fill="FFFFFF"/>
      <w:spacing w:after="420" w:line="240" w:lineRule="atLeast"/>
    </w:pPr>
    <w:rPr>
      <w:sz w:val="19"/>
      <w:szCs w:val="19"/>
    </w:rPr>
  </w:style>
  <w:style w:type="character" w:customStyle="1" w:styleId="46">
    <w:name w:val="Подпись к картинке (4)_"/>
    <w:basedOn w:val="a3"/>
    <w:link w:val="47"/>
    <w:uiPriority w:val="99"/>
    <w:locked/>
    <w:rsid w:val="00F0198E"/>
    <w:rPr>
      <w:rFonts w:ascii="Arial" w:hAnsi="Arial" w:cs="Arial"/>
      <w:shd w:val="clear" w:color="auto" w:fill="FFFFFF"/>
    </w:rPr>
  </w:style>
  <w:style w:type="paragraph" w:customStyle="1" w:styleId="47">
    <w:name w:val="Подпись к картинке (4)"/>
    <w:basedOn w:val="a2"/>
    <w:link w:val="46"/>
    <w:uiPriority w:val="99"/>
    <w:rsid w:val="00F0198E"/>
    <w:pPr>
      <w:shd w:val="clear" w:color="auto" w:fill="FFFFFF"/>
      <w:spacing w:after="0" w:line="240" w:lineRule="atLeast"/>
    </w:pPr>
    <w:rPr>
      <w:rFonts w:ascii="Arial" w:hAnsi="Arial" w:cs="Arial"/>
    </w:rPr>
  </w:style>
  <w:style w:type="character" w:customStyle="1" w:styleId="13Arial">
    <w:name w:val="Основной текст (13) + Arial"/>
    <w:aliases w:val="9,5 pt2"/>
    <w:basedOn w:val="131"/>
    <w:uiPriority w:val="99"/>
    <w:rsid w:val="00F0198E"/>
    <w:rPr>
      <w:rFonts w:ascii="Arial" w:hAnsi="Arial" w:cs="Arial"/>
      <w:sz w:val="19"/>
      <w:szCs w:val="19"/>
      <w:shd w:val="clear" w:color="auto" w:fill="FFFFFF"/>
    </w:rPr>
  </w:style>
  <w:style w:type="character" w:customStyle="1" w:styleId="13Arial2">
    <w:name w:val="Основной текст (13) + Arial2"/>
    <w:aliases w:val="91,5 pt1,Интервал -1 pt1"/>
    <w:basedOn w:val="131"/>
    <w:uiPriority w:val="99"/>
    <w:rsid w:val="00F0198E"/>
    <w:rPr>
      <w:rFonts w:ascii="Arial" w:hAnsi="Arial" w:cs="Arial"/>
      <w:spacing w:val="-20"/>
      <w:sz w:val="19"/>
      <w:szCs w:val="19"/>
      <w:shd w:val="clear" w:color="auto" w:fill="FFFFFF"/>
    </w:rPr>
  </w:style>
  <w:style w:type="character" w:customStyle="1" w:styleId="58">
    <w:name w:val="Подпись к картинке (5)_"/>
    <w:basedOn w:val="a3"/>
    <w:link w:val="59"/>
    <w:uiPriority w:val="99"/>
    <w:locked/>
    <w:rsid w:val="00F0198E"/>
    <w:rPr>
      <w:shd w:val="clear" w:color="auto" w:fill="FFFFFF"/>
    </w:rPr>
  </w:style>
  <w:style w:type="paragraph" w:customStyle="1" w:styleId="59">
    <w:name w:val="Подпись к картинке (5)"/>
    <w:basedOn w:val="a2"/>
    <w:link w:val="58"/>
    <w:uiPriority w:val="99"/>
    <w:rsid w:val="00F0198E"/>
    <w:pPr>
      <w:shd w:val="clear" w:color="auto" w:fill="FFFFFF"/>
      <w:spacing w:after="0" w:line="240" w:lineRule="atLeast"/>
    </w:pPr>
  </w:style>
  <w:style w:type="character" w:customStyle="1" w:styleId="affff8">
    <w:name w:val="Подпись к картинке_"/>
    <w:basedOn w:val="a3"/>
    <w:link w:val="affff9"/>
    <w:uiPriority w:val="99"/>
    <w:locked/>
    <w:rsid w:val="00F0198E"/>
    <w:rPr>
      <w:sz w:val="16"/>
      <w:szCs w:val="16"/>
      <w:shd w:val="clear" w:color="auto" w:fill="FFFFFF"/>
    </w:rPr>
  </w:style>
  <w:style w:type="paragraph" w:customStyle="1" w:styleId="affff9">
    <w:name w:val="Подпись к картинке"/>
    <w:basedOn w:val="a2"/>
    <w:link w:val="affff8"/>
    <w:uiPriority w:val="99"/>
    <w:rsid w:val="00F0198E"/>
    <w:pPr>
      <w:shd w:val="clear" w:color="auto" w:fill="FFFFFF"/>
      <w:spacing w:after="0" w:line="240" w:lineRule="atLeast"/>
    </w:pPr>
    <w:rPr>
      <w:sz w:val="16"/>
      <w:szCs w:val="16"/>
    </w:rPr>
  </w:style>
  <w:style w:type="character" w:customStyle="1" w:styleId="48">
    <w:name w:val="Основной текст4"/>
    <w:basedOn w:val="afff"/>
    <w:uiPriority w:val="99"/>
    <w:rsid w:val="00F0198E"/>
    <w:rPr>
      <w:rFonts w:ascii="Arial" w:eastAsia="Times New Roman" w:hAnsi="Arial" w:cs="Arial"/>
      <w:strike/>
      <w:color w:val="000000"/>
      <w:spacing w:val="-10"/>
      <w:sz w:val="24"/>
      <w:szCs w:val="24"/>
      <w:shd w:val="clear" w:color="auto" w:fill="FFFFFF"/>
      <w:lang w:val="ru-RU" w:eastAsia="ru-RU"/>
    </w:rPr>
  </w:style>
  <w:style w:type="character" w:customStyle="1" w:styleId="64">
    <w:name w:val="Подпись к картинке (6)_"/>
    <w:basedOn w:val="a3"/>
    <w:link w:val="65"/>
    <w:uiPriority w:val="99"/>
    <w:locked/>
    <w:rsid w:val="00F0198E"/>
    <w:rPr>
      <w:sz w:val="19"/>
      <w:szCs w:val="19"/>
      <w:shd w:val="clear" w:color="auto" w:fill="FFFFFF"/>
    </w:rPr>
  </w:style>
  <w:style w:type="paragraph" w:customStyle="1" w:styleId="65">
    <w:name w:val="Подпись к картинке (6)"/>
    <w:basedOn w:val="a2"/>
    <w:link w:val="64"/>
    <w:uiPriority w:val="99"/>
    <w:rsid w:val="00F0198E"/>
    <w:pPr>
      <w:shd w:val="clear" w:color="auto" w:fill="FFFFFF"/>
      <w:spacing w:after="0" w:line="240" w:lineRule="atLeast"/>
    </w:pPr>
    <w:rPr>
      <w:sz w:val="19"/>
      <w:szCs w:val="19"/>
    </w:rPr>
  </w:style>
  <w:style w:type="character" w:customStyle="1" w:styleId="440">
    <w:name w:val="Основной текст (44)_"/>
    <w:basedOn w:val="a3"/>
    <w:link w:val="441"/>
    <w:uiPriority w:val="99"/>
    <w:locked/>
    <w:rsid w:val="00F0198E"/>
    <w:rPr>
      <w:rFonts w:ascii="Arial" w:hAnsi="Arial" w:cs="Arial"/>
      <w:sz w:val="11"/>
      <w:szCs w:val="11"/>
      <w:shd w:val="clear" w:color="auto" w:fill="FFFFFF"/>
    </w:rPr>
  </w:style>
  <w:style w:type="paragraph" w:customStyle="1" w:styleId="441">
    <w:name w:val="Основной текст (44)"/>
    <w:basedOn w:val="a2"/>
    <w:link w:val="440"/>
    <w:uiPriority w:val="99"/>
    <w:rsid w:val="00F0198E"/>
    <w:pPr>
      <w:shd w:val="clear" w:color="auto" w:fill="FFFFFF"/>
      <w:spacing w:before="360" w:after="180" w:line="240" w:lineRule="atLeast"/>
    </w:pPr>
    <w:rPr>
      <w:rFonts w:ascii="Arial" w:hAnsi="Arial" w:cs="Arial"/>
      <w:sz w:val="11"/>
      <w:szCs w:val="11"/>
    </w:rPr>
  </w:style>
  <w:style w:type="character" w:customStyle="1" w:styleId="4411pt">
    <w:name w:val="Основной текст (44) + 11 pt"/>
    <w:aliases w:val="Курсив3"/>
    <w:basedOn w:val="440"/>
    <w:uiPriority w:val="99"/>
    <w:rsid w:val="00F0198E"/>
    <w:rPr>
      <w:rFonts w:ascii="Arial" w:hAnsi="Arial" w:cs="Arial"/>
      <w:i/>
      <w:iCs/>
      <w:sz w:val="22"/>
      <w:szCs w:val="22"/>
      <w:shd w:val="clear" w:color="auto" w:fill="FFFFFF"/>
    </w:rPr>
  </w:style>
  <w:style w:type="character" w:customStyle="1" w:styleId="5a">
    <w:name w:val="Основной текст5"/>
    <w:basedOn w:val="afff"/>
    <w:uiPriority w:val="99"/>
    <w:rsid w:val="00F0198E"/>
    <w:rPr>
      <w:rFonts w:ascii="Arial" w:eastAsia="Times New Roman" w:hAnsi="Arial" w:cs="Arial"/>
      <w:color w:val="000000"/>
      <w:spacing w:val="-10"/>
      <w:sz w:val="24"/>
      <w:szCs w:val="24"/>
      <w:u w:val="single"/>
      <w:shd w:val="clear" w:color="auto" w:fill="FFFFFF"/>
      <w:lang w:val="en-US" w:eastAsia="ru-RU"/>
    </w:rPr>
  </w:style>
  <w:style w:type="character" w:customStyle="1" w:styleId="118">
    <w:name w:val="Основной текст (11) + Не полужирный"/>
    <w:aliases w:val="Курсив2"/>
    <w:basedOn w:val="116"/>
    <w:uiPriority w:val="99"/>
    <w:rsid w:val="00F0198E"/>
    <w:rPr>
      <w:rFonts w:ascii="Times New Roman" w:hAnsi="Times New Roman" w:cs="Times New Roman"/>
      <w:b/>
      <w:bCs/>
      <w:i/>
      <w:iCs/>
      <w:spacing w:val="0"/>
      <w:sz w:val="24"/>
      <w:szCs w:val="24"/>
      <w:shd w:val="clear" w:color="auto" w:fill="FFFFFF"/>
      <w:lang w:val="en-US"/>
    </w:rPr>
  </w:style>
  <w:style w:type="character" w:customStyle="1" w:styleId="111pt">
    <w:name w:val="Основной текст (11) + Интервал 1 pt"/>
    <w:basedOn w:val="116"/>
    <w:uiPriority w:val="99"/>
    <w:rsid w:val="00F0198E"/>
    <w:rPr>
      <w:rFonts w:ascii="Times New Roman" w:hAnsi="Times New Roman" w:cs="Times New Roman"/>
      <w:spacing w:val="30"/>
      <w:sz w:val="24"/>
      <w:szCs w:val="24"/>
      <w:shd w:val="clear" w:color="auto" w:fill="FFFFFF"/>
    </w:rPr>
  </w:style>
  <w:style w:type="character" w:customStyle="1" w:styleId="124">
    <w:name w:val="Заголовок №1 (2)_"/>
    <w:basedOn w:val="a3"/>
    <w:link w:val="125"/>
    <w:uiPriority w:val="99"/>
    <w:locked/>
    <w:rsid w:val="00F0198E"/>
    <w:rPr>
      <w:rFonts w:ascii="Consolas" w:hAnsi="Consolas" w:cs="Consolas"/>
      <w:spacing w:val="-30"/>
      <w:sz w:val="26"/>
      <w:szCs w:val="26"/>
      <w:shd w:val="clear" w:color="auto" w:fill="FFFFFF"/>
      <w:lang w:val="en-US"/>
    </w:rPr>
  </w:style>
  <w:style w:type="paragraph" w:customStyle="1" w:styleId="125">
    <w:name w:val="Заголовок №1 (2)"/>
    <w:basedOn w:val="a2"/>
    <w:link w:val="124"/>
    <w:uiPriority w:val="99"/>
    <w:rsid w:val="00F0198E"/>
    <w:pPr>
      <w:shd w:val="clear" w:color="auto" w:fill="FFFFFF"/>
      <w:spacing w:after="120" w:line="240" w:lineRule="atLeast"/>
      <w:outlineLvl w:val="0"/>
    </w:pPr>
    <w:rPr>
      <w:rFonts w:ascii="Consolas" w:hAnsi="Consolas" w:cs="Consolas"/>
      <w:spacing w:val="-30"/>
      <w:sz w:val="26"/>
      <w:szCs w:val="26"/>
      <w:lang w:val="en-US"/>
    </w:rPr>
  </w:style>
  <w:style w:type="character" w:customStyle="1" w:styleId="460">
    <w:name w:val="Основной текст (46)_"/>
    <w:basedOn w:val="a3"/>
    <w:link w:val="461"/>
    <w:uiPriority w:val="99"/>
    <w:locked/>
    <w:rsid w:val="00F0198E"/>
    <w:rPr>
      <w:rFonts w:ascii="Arial" w:hAnsi="Arial" w:cs="Arial"/>
      <w:sz w:val="8"/>
      <w:szCs w:val="8"/>
      <w:shd w:val="clear" w:color="auto" w:fill="FFFFFF"/>
    </w:rPr>
  </w:style>
  <w:style w:type="paragraph" w:customStyle="1" w:styleId="461">
    <w:name w:val="Основной текст (46)"/>
    <w:basedOn w:val="a2"/>
    <w:link w:val="460"/>
    <w:uiPriority w:val="99"/>
    <w:rsid w:val="00F0198E"/>
    <w:pPr>
      <w:shd w:val="clear" w:color="auto" w:fill="FFFFFF"/>
      <w:spacing w:after="0" w:line="240" w:lineRule="atLeast"/>
    </w:pPr>
    <w:rPr>
      <w:rFonts w:ascii="Arial" w:hAnsi="Arial" w:cs="Arial"/>
      <w:sz w:val="8"/>
      <w:szCs w:val="8"/>
    </w:rPr>
  </w:style>
  <w:style w:type="character" w:customStyle="1" w:styleId="450">
    <w:name w:val="Основной текст (45)_"/>
    <w:basedOn w:val="a3"/>
    <w:link w:val="451"/>
    <w:uiPriority w:val="99"/>
    <w:locked/>
    <w:rsid w:val="00F0198E"/>
    <w:rPr>
      <w:rFonts w:ascii="Arial" w:hAnsi="Arial" w:cs="Arial"/>
      <w:sz w:val="8"/>
      <w:szCs w:val="8"/>
      <w:shd w:val="clear" w:color="auto" w:fill="FFFFFF"/>
    </w:rPr>
  </w:style>
  <w:style w:type="paragraph" w:customStyle="1" w:styleId="451">
    <w:name w:val="Основной текст (45)"/>
    <w:basedOn w:val="a2"/>
    <w:link w:val="450"/>
    <w:uiPriority w:val="99"/>
    <w:rsid w:val="00F0198E"/>
    <w:pPr>
      <w:shd w:val="clear" w:color="auto" w:fill="FFFFFF"/>
      <w:spacing w:after="0" w:line="240" w:lineRule="atLeast"/>
    </w:pPr>
    <w:rPr>
      <w:rFonts w:ascii="Arial" w:hAnsi="Arial" w:cs="Arial"/>
      <w:sz w:val="8"/>
      <w:szCs w:val="8"/>
    </w:rPr>
  </w:style>
  <w:style w:type="paragraph" w:customStyle="1" w:styleId="10">
    <w:name w:val="Стиль1"/>
    <w:basedOn w:val="a6"/>
    <w:link w:val="1f0"/>
    <w:uiPriority w:val="99"/>
    <w:rsid w:val="00F0198E"/>
    <w:pPr>
      <w:numPr>
        <w:ilvl w:val="2"/>
        <w:numId w:val="20"/>
      </w:numPr>
      <w:tabs>
        <w:tab w:val="clear" w:pos="0"/>
        <w:tab w:val="num" w:pos="1440"/>
      </w:tabs>
      <w:spacing w:after="0" w:line="276" w:lineRule="auto"/>
      <w:ind w:hanging="360"/>
      <w:contextualSpacing w:val="0"/>
      <w:jc w:val="center"/>
    </w:pPr>
    <w:rPr>
      <w:rFonts w:ascii="Times New Roman" w:eastAsia="Times New Roman" w:hAnsi="Times New Roman" w:cs="Times New Roman"/>
      <w:sz w:val="24"/>
      <w:szCs w:val="24"/>
    </w:rPr>
  </w:style>
  <w:style w:type="character" w:customStyle="1" w:styleId="1f0">
    <w:name w:val="Стиль1 Знак"/>
    <w:basedOn w:val="a7"/>
    <w:link w:val="10"/>
    <w:uiPriority w:val="99"/>
    <w:locked/>
    <w:rsid w:val="00F0198E"/>
    <w:rPr>
      <w:rFonts w:ascii="Times New Roman" w:eastAsia="Times New Roman" w:hAnsi="Times New Roman" w:cs="Times New Roman"/>
      <w:sz w:val="24"/>
      <w:szCs w:val="24"/>
    </w:rPr>
  </w:style>
  <w:style w:type="paragraph" w:customStyle="1" w:styleId="2f8">
    <w:name w:val="Стиль2"/>
    <w:basedOn w:val="aff3"/>
    <w:link w:val="2f9"/>
    <w:uiPriority w:val="99"/>
    <w:rsid w:val="00F0198E"/>
    <w:pPr>
      <w:tabs>
        <w:tab w:val="num" w:pos="1854"/>
      </w:tabs>
      <w:suppressAutoHyphens w:val="0"/>
      <w:overflowPunct w:val="0"/>
      <w:autoSpaceDE w:val="0"/>
      <w:autoSpaceDN w:val="0"/>
      <w:adjustRightInd w:val="0"/>
      <w:spacing w:after="240"/>
      <w:ind w:left="1854" w:hanging="720"/>
      <w:jc w:val="center"/>
      <w:textAlignment w:val="baseline"/>
    </w:pPr>
    <w:rPr>
      <w:sz w:val="24"/>
      <w:szCs w:val="24"/>
      <w:u w:val="single"/>
      <w:lang w:eastAsia="ru-RU"/>
    </w:rPr>
  </w:style>
  <w:style w:type="character" w:customStyle="1" w:styleId="2f9">
    <w:name w:val="Стиль2 Знак"/>
    <w:link w:val="2f8"/>
    <w:uiPriority w:val="99"/>
    <w:locked/>
    <w:rsid w:val="00F0198E"/>
    <w:rPr>
      <w:rFonts w:ascii="Times New Roman" w:eastAsia="Times New Roman" w:hAnsi="Times New Roman" w:cs="Times New Roman"/>
      <w:sz w:val="24"/>
      <w:szCs w:val="24"/>
      <w:u w:val="single"/>
      <w:lang w:eastAsia="ru-RU"/>
    </w:rPr>
  </w:style>
  <w:style w:type="paragraph" w:customStyle="1" w:styleId="39">
    <w:name w:val="Стиль3"/>
    <w:basedOn w:val="2f8"/>
    <w:link w:val="3a"/>
    <w:uiPriority w:val="99"/>
    <w:rsid w:val="00F0198E"/>
  </w:style>
  <w:style w:type="character" w:customStyle="1" w:styleId="3a">
    <w:name w:val="Стиль3 Знак"/>
    <w:basedOn w:val="2f9"/>
    <w:link w:val="39"/>
    <w:uiPriority w:val="99"/>
    <w:locked/>
    <w:rsid w:val="00F0198E"/>
    <w:rPr>
      <w:rFonts w:ascii="Times New Roman" w:eastAsia="Times New Roman" w:hAnsi="Times New Roman" w:cs="Times New Roman"/>
      <w:sz w:val="24"/>
      <w:szCs w:val="24"/>
      <w:u w:val="single"/>
      <w:lang w:eastAsia="ru-RU"/>
    </w:rPr>
  </w:style>
  <w:style w:type="paragraph" w:customStyle="1" w:styleId="4">
    <w:name w:val="Стиль4"/>
    <w:basedOn w:val="a6"/>
    <w:link w:val="49"/>
    <w:uiPriority w:val="99"/>
    <w:rsid w:val="00F0198E"/>
    <w:pPr>
      <w:numPr>
        <w:numId w:val="20"/>
      </w:numPr>
      <w:tabs>
        <w:tab w:val="clear" w:pos="330"/>
        <w:tab w:val="num" w:pos="0"/>
        <w:tab w:val="num" w:pos="720"/>
      </w:tabs>
      <w:spacing w:after="0" w:line="276" w:lineRule="auto"/>
      <w:ind w:left="360"/>
      <w:contextualSpacing w:val="0"/>
      <w:jc w:val="center"/>
    </w:pPr>
    <w:rPr>
      <w:rFonts w:ascii="Times New Roman" w:eastAsia="Times New Roman" w:hAnsi="Times New Roman" w:cs="Times New Roman"/>
      <w:sz w:val="28"/>
      <w:szCs w:val="28"/>
    </w:rPr>
  </w:style>
  <w:style w:type="character" w:customStyle="1" w:styleId="49">
    <w:name w:val="Стиль4 Знак"/>
    <w:link w:val="4"/>
    <w:uiPriority w:val="99"/>
    <w:locked/>
    <w:rsid w:val="00F0198E"/>
    <w:rPr>
      <w:rFonts w:ascii="Times New Roman" w:eastAsia="Times New Roman" w:hAnsi="Times New Roman" w:cs="Times New Roman"/>
      <w:sz w:val="28"/>
      <w:szCs w:val="28"/>
    </w:rPr>
  </w:style>
  <w:style w:type="paragraph" w:customStyle="1" w:styleId="5b">
    <w:name w:val="Стиль5"/>
    <w:basedOn w:val="10"/>
    <w:link w:val="5c"/>
    <w:uiPriority w:val="99"/>
    <w:rsid w:val="00F0198E"/>
    <w:pPr>
      <w:ind w:left="0" w:firstLine="0"/>
    </w:pPr>
    <w:rPr>
      <w:sz w:val="26"/>
      <w:szCs w:val="26"/>
    </w:rPr>
  </w:style>
  <w:style w:type="character" w:customStyle="1" w:styleId="5c">
    <w:name w:val="Стиль5 Знак"/>
    <w:basedOn w:val="1f0"/>
    <w:link w:val="5b"/>
    <w:uiPriority w:val="99"/>
    <w:locked/>
    <w:rsid w:val="00F0198E"/>
    <w:rPr>
      <w:rFonts w:ascii="Times New Roman" w:eastAsia="Times New Roman" w:hAnsi="Times New Roman" w:cs="Times New Roman"/>
      <w:sz w:val="26"/>
      <w:szCs w:val="26"/>
    </w:rPr>
  </w:style>
  <w:style w:type="paragraph" w:customStyle="1" w:styleId="66">
    <w:name w:val="Стиль6"/>
    <w:basedOn w:val="2f8"/>
    <w:link w:val="67"/>
    <w:uiPriority w:val="99"/>
    <w:rsid w:val="00F0198E"/>
    <w:pPr>
      <w:ind w:left="0" w:firstLine="0"/>
    </w:pPr>
  </w:style>
  <w:style w:type="character" w:customStyle="1" w:styleId="67">
    <w:name w:val="Стиль6 Знак"/>
    <w:link w:val="66"/>
    <w:uiPriority w:val="99"/>
    <w:locked/>
    <w:rsid w:val="00F0198E"/>
    <w:rPr>
      <w:rFonts w:ascii="Times New Roman" w:eastAsia="Times New Roman" w:hAnsi="Times New Roman" w:cs="Times New Roman"/>
      <w:sz w:val="24"/>
      <w:szCs w:val="24"/>
      <w:u w:val="single"/>
      <w:lang w:eastAsia="ru-RU"/>
    </w:rPr>
  </w:style>
  <w:style w:type="paragraph" w:customStyle="1" w:styleId="affffa">
    <w:name w:val="А"/>
    <w:basedOn w:val="a2"/>
    <w:link w:val="affffb"/>
    <w:uiPriority w:val="99"/>
    <w:rsid w:val="00F0198E"/>
    <w:pPr>
      <w:spacing w:after="0" w:line="276" w:lineRule="auto"/>
    </w:pPr>
    <w:rPr>
      <w:rFonts w:ascii="Times New Roman" w:eastAsia="Times New Roman" w:hAnsi="Times New Roman" w:cs="Times New Roman"/>
      <w:sz w:val="24"/>
      <w:szCs w:val="24"/>
    </w:rPr>
  </w:style>
  <w:style w:type="character" w:customStyle="1" w:styleId="affffb">
    <w:name w:val="А Знак"/>
    <w:link w:val="affffa"/>
    <w:uiPriority w:val="99"/>
    <w:locked/>
    <w:rsid w:val="00F0198E"/>
    <w:rPr>
      <w:rFonts w:ascii="Times New Roman" w:eastAsia="Times New Roman" w:hAnsi="Times New Roman" w:cs="Times New Roman"/>
      <w:sz w:val="24"/>
      <w:szCs w:val="24"/>
    </w:rPr>
  </w:style>
  <w:style w:type="paragraph" w:customStyle="1" w:styleId="affffc">
    <w:name w:val="б формулы"/>
    <w:basedOn w:val="a2"/>
    <w:link w:val="affffd"/>
    <w:uiPriority w:val="99"/>
    <w:rsid w:val="00F0198E"/>
    <w:pPr>
      <w:spacing w:after="0" w:line="360" w:lineRule="auto"/>
      <w:ind w:firstLine="3261"/>
    </w:pPr>
    <w:rPr>
      <w:rFonts w:ascii="Times New Roman" w:eastAsia="Times New Roman" w:hAnsi="Times New Roman" w:cs="Times New Roman"/>
      <w:sz w:val="24"/>
      <w:szCs w:val="24"/>
    </w:rPr>
  </w:style>
  <w:style w:type="character" w:customStyle="1" w:styleId="affffd">
    <w:name w:val="б формулы Знак"/>
    <w:link w:val="affffc"/>
    <w:uiPriority w:val="99"/>
    <w:locked/>
    <w:rsid w:val="00F0198E"/>
    <w:rPr>
      <w:rFonts w:ascii="Times New Roman" w:eastAsia="Times New Roman" w:hAnsi="Times New Roman" w:cs="Times New Roman"/>
      <w:sz w:val="24"/>
      <w:szCs w:val="24"/>
    </w:rPr>
  </w:style>
  <w:style w:type="paragraph" w:customStyle="1" w:styleId="affffe">
    <w:name w:val="в формулы"/>
    <w:basedOn w:val="a2"/>
    <w:link w:val="afffff"/>
    <w:uiPriority w:val="99"/>
    <w:rsid w:val="00F0198E"/>
    <w:pPr>
      <w:spacing w:before="120" w:after="120" w:line="276" w:lineRule="auto"/>
      <w:jc w:val="center"/>
    </w:pPr>
    <w:rPr>
      <w:rFonts w:ascii="Times New Roman" w:eastAsia="Times New Roman" w:hAnsi="Times New Roman" w:cs="Times New Roman"/>
      <w:sz w:val="24"/>
      <w:szCs w:val="24"/>
      <w:lang w:val="en-US"/>
    </w:rPr>
  </w:style>
  <w:style w:type="character" w:customStyle="1" w:styleId="afffff">
    <w:name w:val="в формулы Знак"/>
    <w:link w:val="affffe"/>
    <w:uiPriority w:val="99"/>
    <w:locked/>
    <w:rsid w:val="00F0198E"/>
    <w:rPr>
      <w:rFonts w:ascii="Times New Roman" w:eastAsia="Times New Roman" w:hAnsi="Times New Roman" w:cs="Times New Roman"/>
      <w:sz w:val="24"/>
      <w:szCs w:val="24"/>
      <w:lang w:val="en-US"/>
    </w:rPr>
  </w:style>
  <w:style w:type="paragraph" w:customStyle="1" w:styleId="afffff0">
    <w:name w:val="АБ"/>
    <w:basedOn w:val="afff9"/>
    <w:link w:val="afffff1"/>
    <w:uiPriority w:val="99"/>
    <w:rsid w:val="00F0198E"/>
    <w:pPr>
      <w:ind w:firstLine="0"/>
    </w:pPr>
  </w:style>
  <w:style w:type="character" w:customStyle="1" w:styleId="afffff1">
    <w:name w:val="АБ Знак"/>
    <w:basedOn w:val="afffa"/>
    <w:link w:val="afffff0"/>
    <w:uiPriority w:val="99"/>
    <w:locked/>
    <w:rsid w:val="00F0198E"/>
    <w:rPr>
      <w:rFonts w:ascii="Times New Roman" w:eastAsia="Times New Roman" w:hAnsi="Times New Roman" w:cs="Times New Roman"/>
      <w:sz w:val="24"/>
      <w:szCs w:val="24"/>
    </w:rPr>
  </w:style>
  <w:style w:type="character" w:customStyle="1" w:styleId="313">
    <w:name w:val="Знак Знак31"/>
    <w:uiPriority w:val="99"/>
    <w:locked/>
    <w:rsid w:val="00F0198E"/>
    <w:rPr>
      <w:rFonts w:ascii="Courier New" w:hAnsi="Courier New" w:cs="Courier New"/>
    </w:rPr>
  </w:style>
  <w:style w:type="paragraph" w:customStyle="1" w:styleId="1f1">
    <w:name w:val="1уровень"/>
    <w:basedOn w:val="a6"/>
    <w:link w:val="1f2"/>
    <w:uiPriority w:val="99"/>
    <w:rsid w:val="00F0198E"/>
    <w:pPr>
      <w:spacing w:after="0" w:line="360" w:lineRule="auto"/>
      <w:ind w:hanging="360"/>
      <w:contextualSpacing w:val="0"/>
    </w:pPr>
    <w:rPr>
      <w:rFonts w:ascii="Times New Roman" w:eastAsia="Times New Roman" w:hAnsi="Times New Roman" w:cs="Times New Roman"/>
      <w:sz w:val="24"/>
      <w:szCs w:val="24"/>
    </w:rPr>
  </w:style>
  <w:style w:type="character" w:customStyle="1" w:styleId="1f2">
    <w:name w:val="1уровень Знак"/>
    <w:basedOn w:val="a7"/>
    <w:link w:val="1f1"/>
    <w:uiPriority w:val="99"/>
    <w:locked/>
    <w:rsid w:val="00F0198E"/>
    <w:rPr>
      <w:rFonts w:ascii="Times New Roman" w:eastAsia="Times New Roman" w:hAnsi="Times New Roman" w:cs="Times New Roman"/>
      <w:sz w:val="24"/>
      <w:szCs w:val="24"/>
    </w:rPr>
  </w:style>
  <w:style w:type="paragraph" w:customStyle="1" w:styleId="1f3">
    <w:name w:val="1й"/>
    <w:basedOn w:val="a6"/>
    <w:link w:val="1f4"/>
    <w:uiPriority w:val="99"/>
    <w:rsid w:val="00F0198E"/>
    <w:pPr>
      <w:tabs>
        <w:tab w:val="num" w:pos="435"/>
      </w:tabs>
      <w:spacing w:after="0" w:line="276" w:lineRule="auto"/>
      <w:ind w:left="435" w:hanging="435"/>
      <w:contextualSpacing w:val="0"/>
    </w:pPr>
    <w:rPr>
      <w:rFonts w:ascii="Times New Roman" w:eastAsia="Times New Roman" w:hAnsi="Times New Roman" w:cs="Times New Roman"/>
      <w:sz w:val="24"/>
      <w:szCs w:val="24"/>
    </w:rPr>
  </w:style>
  <w:style w:type="character" w:customStyle="1" w:styleId="1f4">
    <w:name w:val="1й Знак"/>
    <w:basedOn w:val="a7"/>
    <w:link w:val="1f3"/>
    <w:uiPriority w:val="99"/>
    <w:locked/>
    <w:rsid w:val="00F0198E"/>
    <w:rPr>
      <w:rFonts w:ascii="Times New Roman" w:eastAsia="Times New Roman" w:hAnsi="Times New Roman" w:cs="Times New Roman"/>
      <w:sz w:val="24"/>
      <w:szCs w:val="24"/>
    </w:rPr>
  </w:style>
  <w:style w:type="paragraph" w:customStyle="1" w:styleId="2fa">
    <w:name w:val="2й"/>
    <w:basedOn w:val="a6"/>
    <w:link w:val="2fb"/>
    <w:uiPriority w:val="99"/>
    <w:rsid w:val="00F0198E"/>
    <w:pPr>
      <w:tabs>
        <w:tab w:val="num" w:pos="1620"/>
      </w:tabs>
      <w:spacing w:after="0" w:line="276" w:lineRule="auto"/>
      <w:ind w:left="1620" w:hanging="720"/>
      <w:contextualSpacing w:val="0"/>
    </w:pPr>
    <w:rPr>
      <w:rFonts w:ascii="Times New Roman" w:eastAsia="Times New Roman" w:hAnsi="Times New Roman" w:cs="Times New Roman"/>
      <w:sz w:val="24"/>
      <w:szCs w:val="24"/>
    </w:rPr>
  </w:style>
  <w:style w:type="character" w:customStyle="1" w:styleId="2fb">
    <w:name w:val="2й Знак"/>
    <w:basedOn w:val="a7"/>
    <w:link w:val="2fa"/>
    <w:uiPriority w:val="99"/>
    <w:locked/>
    <w:rsid w:val="00F0198E"/>
    <w:rPr>
      <w:rFonts w:ascii="Times New Roman" w:eastAsia="Times New Roman" w:hAnsi="Times New Roman" w:cs="Times New Roman"/>
      <w:sz w:val="24"/>
      <w:szCs w:val="24"/>
    </w:rPr>
  </w:style>
  <w:style w:type="paragraph" w:customStyle="1" w:styleId="3b">
    <w:name w:val="3й"/>
    <w:basedOn w:val="a6"/>
    <w:link w:val="3c"/>
    <w:uiPriority w:val="99"/>
    <w:rsid w:val="00F0198E"/>
    <w:pPr>
      <w:numPr>
        <w:ilvl w:val="2"/>
      </w:numPr>
      <w:tabs>
        <w:tab w:val="num" w:pos="0"/>
      </w:tabs>
      <w:spacing w:after="0" w:line="276" w:lineRule="auto"/>
      <w:ind w:left="1080" w:hanging="720"/>
      <w:contextualSpacing w:val="0"/>
      <w:jc w:val="both"/>
    </w:pPr>
    <w:rPr>
      <w:rFonts w:ascii="Times New Roman" w:eastAsia="Times New Roman" w:hAnsi="Times New Roman" w:cs="Times New Roman"/>
      <w:sz w:val="24"/>
      <w:szCs w:val="24"/>
    </w:rPr>
  </w:style>
  <w:style w:type="character" w:customStyle="1" w:styleId="3c">
    <w:name w:val="3й Знак"/>
    <w:basedOn w:val="a7"/>
    <w:link w:val="3b"/>
    <w:uiPriority w:val="99"/>
    <w:locked/>
    <w:rsid w:val="00F0198E"/>
    <w:rPr>
      <w:rFonts w:ascii="Times New Roman" w:eastAsia="Times New Roman" w:hAnsi="Times New Roman" w:cs="Times New Roman"/>
      <w:sz w:val="24"/>
      <w:szCs w:val="24"/>
    </w:rPr>
  </w:style>
  <w:style w:type="paragraph" w:customStyle="1" w:styleId="72">
    <w:name w:val="Стиль7"/>
    <w:basedOn w:val="afffff0"/>
    <w:link w:val="73"/>
    <w:uiPriority w:val="99"/>
    <w:rsid w:val="00F0198E"/>
    <w:pPr>
      <w:jc w:val="center"/>
    </w:pPr>
    <w:rPr>
      <w:rFonts w:ascii="ISOCPEUR" w:hAnsi="ISOCPEUR" w:cs="ISOCPEUR"/>
      <w:i/>
      <w:iCs/>
      <w:sz w:val="28"/>
      <w:szCs w:val="28"/>
    </w:rPr>
  </w:style>
  <w:style w:type="character" w:customStyle="1" w:styleId="73">
    <w:name w:val="Стиль7 Знак"/>
    <w:link w:val="72"/>
    <w:uiPriority w:val="99"/>
    <w:locked/>
    <w:rsid w:val="00F0198E"/>
    <w:rPr>
      <w:rFonts w:ascii="ISOCPEUR" w:eastAsia="Times New Roman" w:hAnsi="ISOCPEUR" w:cs="ISOCPEUR"/>
      <w:i/>
      <w:iCs/>
      <w:sz w:val="28"/>
      <w:szCs w:val="28"/>
    </w:rPr>
  </w:style>
  <w:style w:type="paragraph" w:customStyle="1" w:styleId="3d">
    <w:name w:val="Абзац списка3"/>
    <w:basedOn w:val="a2"/>
    <w:uiPriority w:val="99"/>
    <w:rsid w:val="00F0198E"/>
    <w:pPr>
      <w:spacing w:after="0" w:line="240" w:lineRule="auto"/>
      <w:ind w:left="720"/>
    </w:pPr>
    <w:rPr>
      <w:rFonts w:ascii="Times New Roman" w:eastAsia="Times New Roman" w:hAnsi="Times New Roman" w:cs="Times New Roman"/>
      <w:sz w:val="24"/>
      <w:szCs w:val="24"/>
      <w:lang w:eastAsia="ru-RU"/>
    </w:rPr>
  </w:style>
  <w:style w:type="paragraph" w:customStyle="1" w:styleId="4a">
    <w:name w:val="Абзац списка4"/>
    <w:basedOn w:val="a2"/>
    <w:uiPriority w:val="99"/>
    <w:rsid w:val="00F0198E"/>
    <w:pPr>
      <w:spacing w:after="0" w:line="240" w:lineRule="auto"/>
      <w:ind w:left="720"/>
    </w:pPr>
    <w:rPr>
      <w:rFonts w:ascii="Times New Roman" w:eastAsia="Times New Roman" w:hAnsi="Times New Roman" w:cs="Times New Roman"/>
      <w:sz w:val="24"/>
      <w:szCs w:val="24"/>
      <w:lang w:eastAsia="ru-RU"/>
    </w:rPr>
  </w:style>
  <w:style w:type="paragraph" w:customStyle="1" w:styleId="5d">
    <w:name w:val="Абзац списка5"/>
    <w:basedOn w:val="a2"/>
    <w:uiPriority w:val="99"/>
    <w:rsid w:val="00F0198E"/>
    <w:pPr>
      <w:spacing w:after="0" w:line="240" w:lineRule="auto"/>
      <w:ind w:left="720"/>
    </w:pPr>
    <w:rPr>
      <w:rFonts w:ascii="Times New Roman" w:eastAsia="Times New Roman" w:hAnsi="Times New Roman" w:cs="Times New Roman"/>
      <w:sz w:val="24"/>
      <w:szCs w:val="24"/>
      <w:lang w:eastAsia="ru-RU"/>
    </w:rPr>
  </w:style>
  <w:style w:type="paragraph" w:customStyle="1" w:styleId="82">
    <w:name w:val="Стиль8"/>
    <w:basedOn w:val="a2"/>
    <w:uiPriority w:val="99"/>
    <w:rsid w:val="00F0198E"/>
    <w:pPr>
      <w:spacing w:after="0" w:line="360" w:lineRule="auto"/>
      <w:jc w:val="both"/>
    </w:pPr>
    <w:rPr>
      <w:rFonts w:ascii="Times New Roman" w:eastAsia="Times New Roman" w:hAnsi="Times New Roman" w:cs="Times New Roman"/>
      <w:sz w:val="20"/>
      <w:szCs w:val="20"/>
      <w:lang w:val="en-US"/>
    </w:rPr>
  </w:style>
  <w:style w:type="paragraph" w:customStyle="1" w:styleId="92">
    <w:name w:val="Стиль9"/>
    <w:basedOn w:val="afff9"/>
    <w:uiPriority w:val="99"/>
    <w:rsid w:val="00F0198E"/>
    <w:pPr>
      <w:spacing w:line="360" w:lineRule="auto"/>
      <w:ind w:firstLine="0"/>
      <w:jc w:val="both"/>
    </w:pPr>
    <w:rPr>
      <w:sz w:val="20"/>
      <w:szCs w:val="20"/>
    </w:rPr>
  </w:style>
  <w:style w:type="paragraph" w:customStyle="1" w:styleId="afffff2">
    <w:name w:val="Содержимое таблицы"/>
    <w:basedOn w:val="a2"/>
    <w:rsid w:val="00F0198E"/>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2">
    <w:name w:val="Нормальный-2"/>
    <w:basedOn w:val="a2"/>
    <w:link w:val="-20"/>
    <w:uiPriority w:val="99"/>
    <w:rsid w:val="00F0198E"/>
    <w:pPr>
      <w:overflowPunct w:val="0"/>
      <w:autoSpaceDE w:val="0"/>
      <w:autoSpaceDN w:val="0"/>
      <w:adjustRightInd w:val="0"/>
      <w:spacing w:before="120" w:after="0" w:line="240" w:lineRule="auto"/>
      <w:ind w:left="284" w:right="170" w:firstLine="851"/>
      <w:jc w:val="both"/>
      <w:textAlignment w:val="baseline"/>
    </w:pPr>
    <w:rPr>
      <w:rFonts w:ascii="Times New Roman" w:eastAsia="Times New Roman" w:hAnsi="Times New Roman" w:cs="Times New Roman"/>
      <w:sz w:val="26"/>
      <w:szCs w:val="20"/>
      <w:lang w:eastAsia="ru-RU"/>
    </w:rPr>
  </w:style>
  <w:style w:type="character" w:customStyle="1" w:styleId="-20">
    <w:name w:val="Нормальный-2 Знак"/>
    <w:link w:val="-2"/>
    <w:uiPriority w:val="99"/>
    <w:locked/>
    <w:rsid w:val="00F0198E"/>
    <w:rPr>
      <w:rFonts w:ascii="Times New Roman" w:eastAsia="Times New Roman" w:hAnsi="Times New Roman" w:cs="Times New Roman"/>
      <w:sz w:val="26"/>
      <w:szCs w:val="20"/>
      <w:lang w:eastAsia="ru-RU"/>
    </w:rPr>
  </w:style>
  <w:style w:type="paragraph" w:customStyle="1" w:styleId="Web">
    <w:name w:val="Обычный (Web)"/>
    <w:basedOn w:val="a2"/>
    <w:uiPriority w:val="99"/>
    <w:rsid w:val="00F0198E"/>
    <w:pPr>
      <w:spacing w:before="100" w:after="100" w:line="240" w:lineRule="auto"/>
    </w:pPr>
    <w:rPr>
      <w:rFonts w:ascii="Times New Roman" w:eastAsia="Times New Roman" w:hAnsi="Times New Roman" w:cs="Times New Roman"/>
      <w:sz w:val="24"/>
      <w:szCs w:val="20"/>
      <w:lang w:eastAsia="ru-RU"/>
    </w:rPr>
  </w:style>
  <w:style w:type="character" w:customStyle="1" w:styleId="afffff3">
    <w:name w:val="Буквица"/>
    <w:rsid w:val="00F0198E"/>
    <w:rPr>
      <w:lang w:val="ru-RU"/>
    </w:rPr>
  </w:style>
  <w:style w:type="table" w:customStyle="1" w:styleId="TableGrid1">
    <w:name w:val="TableGrid1"/>
    <w:rsid w:val="00F0198E"/>
    <w:pPr>
      <w:spacing w:after="0" w:line="240" w:lineRule="auto"/>
    </w:pPr>
    <w:rPr>
      <w:rFonts w:eastAsia="Times New Roman"/>
      <w:lang w:eastAsia="ru-RU"/>
    </w:rPr>
    <w:tblPr>
      <w:tblCellMar>
        <w:top w:w="0" w:type="dxa"/>
        <w:left w:w="0" w:type="dxa"/>
        <w:bottom w:w="0" w:type="dxa"/>
        <w:right w:w="0" w:type="dxa"/>
      </w:tblCellMar>
    </w:tblPr>
  </w:style>
  <w:style w:type="table" w:customStyle="1" w:styleId="74">
    <w:name w:val="Сетка таблицы7"/>
    <w:basedOn w:val="a4"/>
    <w:next w:val="af2"/>
    <w:uiPriority w:val="99"/>
    <w:rsid w:val="00F019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3">
    <w:name w:val="Заголовок 4 Знак1"/>
    <w:basedOn w:val="a3"/>
    <w:uiPriority w:val="9"/>
    <w:semiHidden/>
    <w:rsid w:val="00F0198E"/>
    <w:rPr>
      <w:rFonts w:asciiTheme="majorHAnsi" w:eastAsiaTheme="majorEastAsia" w:hAnsiTheme="majorHAnsi" w:cstheme="majorBidi"/>
      <w:i/>
      <w:iCs/>
      <w:color w:val="2E74B5" w:themeColor="accent1" w:themeShade="BF"/>
    </w:rPr>
  </w:style>
  <w:style w:type="table" w:customStyle="1" w:styleId="710">
    <w:name w:val="Сетка таблицы71"/>
    <w:basedOn w:val="a4"/>
    <w:next w:val="af2"/>
    <w:uiPriority w:val="99"/>
    <w:rsid w:val="000C4D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f2"/>
    <w:uiPriority w:val="99"/>
    <w:rsid w:val="00134D3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4"/>
    <w:next w:val="af2"/>
    <w:rsid w:val="009B29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4"/>
    <w:next w:val="af2"/>
    <w:rsid w:val="00CC24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rsid w:val="009A6BD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6">
    <w:name w:val="Обычный12"/>
    <w:basedOn w:val="a6"/>
    <w:link w:val="127"/>
    <w:qFormat/>
    <w:rsid w:val="00A46D87"/>
    <w:pPr>
      <w:spacing w:after="120" w:line="276" w:lineRule="auto"/>
      <w:ind w:left="0" w:firstLine="709"/>
      <w:jc w:val="both"/>
    </w:pPr>
    <w:rPr>
      <w:rFonts w:ascii="Times New Roman" w:eastAsia="Calibri" w:hAnsi="Times New Roman" w:cs="Times New Roman"/>
      <w:sz w:val="24"/>
      <w:szCs w:val="28"/>
    </w:rPr>
  </w:style>
  <w:style w:type="character" w:customStyle="1" w:styleId="127">
    <w:name w:val="Обычный12 Знак"/>
    <w:link w:val="126"/>
    <w:rsid w:val="00A46D87"/>
    <w:rPr>
      <w:rFonts w:ascii="Times New Roman" w:eastAsia="Calibri" w:hAnsi="Times New Roman" w:cs="Times New Roman"/>
      <w:sz w:val="24"/>
      <w:szCs w:val="28"/>
    </w:rPr>
  </w:style>
  <w:style w:type="table" w:customStyle="1" w:styleId="1140">
    <w:name w:val="Сетка таблицы114"/>
    <w:basedOn w:val="a4"/>
    <w:next w:val="af2"/>
    <w:rsid w:val="000B7A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rsid w:val="005209B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4"/>
    <w:next w:val="af2"/>
    <w:uiPriority w:val="99"/>
    <w:rsid w:val="00A058B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4"/>
    <w:next w:val="af2"/>
    <w:uiPriority w:val="99"/>
    <w:rsid w:val="00A058B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rsid w:val="0074640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
    <w:rsid w:val="00D5764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rsid w:val="000246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rsid w:val="00244D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D86A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rsid w:val="00A548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rsid w:val="00CF7E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6D0C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4182">
      <w:bodyDiv w:val="1"/>
      <w:marLeft w:val="0"/>
      <w:marRight w:val="0"/>
      <w:marTop w:val="0"/>
      <w:marBottom w:val="0"/>
      <w:divBdr>
        <w:top w:val="none" w:sz="0" w:space="0" w:color="auto"/>
        <w:left w:val="none" w:sz="0" w:space="0" w:color="auto"/>
        <w:bottom w:val="none" w:sz="0" w:space="0" w:color="auto"/>
        <w:right w:val="none" w:sz="0" w:space="0" w:color="auto"/>
      </w:divBdr>
    </w:div>
    <w:div w:id="63139589">
      <w:bodyDiv w:val="1"/>
      <w:marLeft w:val="0"/>
      <w:marRight w:val="0"/>
      <w:marTop w:val="0"/>
      <w:marBottom w:val="0"/>
      <w:divBdr>
        <w:top w:val="none" w:sz="0" w:space="0" w:color="auto"/>
        <w:left w:val="none" w:sz="0" w:space="0" w:color="auto"/>
        <w:bottom w:val="none" w:sz="0" w:space="0" w:color="auto"/>
        <w:right w:val="none" w:sz="0" w:space="0" w:color="auto"/>
      </w:divBdr>
    </w:div>
    <w:div w:id="84883031">
      <w:bodyDiv w:val="1"/>
      <w:marLeft w:val="0"/>
      <w:marRight w:val="0"/>
      <w:marTop w:val="0"/>
      <w:marBottom w:val="0"/>
      <w:divBdr>
        <w:top w:val="none" w:sz="0" w:space="0" w:color="auto"/>
        <w:left w:val="none" w:sz="0" w:space="0" w:color="auto"/>
        <w:bottom w:val="none" w:sz="0" w:space="0" w:color="auto"/>
        <w:right w:val="none" w:sz="0" w:space="0" w:color="auto"/>
      </w:divBdr>
    </w:div>
    <w:div w:id="89667344">
      <w:bodyDiv w:val="1"/>
      <w:marLeft w:val="0"/>
      <w:marRight w:val="0"/>
      <w:marTop w:val="0"/>
      <w:marBottom w:val="0"/>
      <w:divBdr>
        <w:top w:val="none" w:sz="0" w:space="0" w:color="auto"/>
        <w:left w:val="none" w:sz="0" w:space="0" w:color="auto"/>
        <w:bottom w:val="none" w:sz="0" w:space="0" w:color="auto"/>
        <w:right w:val="none" w:sz="0" w:space="0" w:color="auto"/>
      </w:divBdr>
    </w:div>
    <w:div w:id="183062797">
      <w:bodyDiv w:val="1"/>
      <w:marLeft w:val="0"/>
      <w:marRight w:val="0"/>
      <w:marTop w:val="0"/>
      <w:marBottom w:val="0"/>
      <w:divBdr>
        <w:top w:val="none" w:sz="0" w:space="0" w:color="auto"/>
        <w:left w:val="none" w:sz="0" w:space="0" w:color="auto"/>
        <w:bottom w:val="none" w:sz="0" w:space="0" w:color="auto"/>
        <w:right w:val="none" w:sz="0" w:space="0" w:color="auto"/>
      </w:divBdr>
    </w:div>
    <w:div w:id="189952097">
      <w:bodyDiv w:val="1"/>
      <w:marLeft w:val="0"/>
      <w:marRight w:val="0"/>
      <w:marTop w:val="0"/>
      <w:marBottom w:val="0"/>
      <w:divBdr>
        <w:top w:val="none" w:sz="0" w:space="0" w:color="auto"/>
        <w:left w:val="none" w:sz="0" w:space="0" w:color="auto"/>
        <w:bottom w:val="none" w:sz="0" w:space="0" w:color="auto"/>
        <w:right w:val="none" w:sz="0" w:space="0" w:color="auto"/>
      </w:divBdr>
    </w:div>
    <w:div w:id="203445287">
      <w:bodyDiv w:val="1"/>
      <w:marLeft w:val="0"/>
      <w:marRight w:val="0"/>
      <w:marTop w:val="0"/>
      <w:marBottom w:val="0"/>
      <w:divBdr>
        <w:top w:val="none" w:sz="0" w:space="0" w:color="auto"/>
        <w:left w:val="none" w:sz="0" w:space="0" w:color="auto"/>
        <w:bottom w:val="none" w:sz="0" w:space="0" w:color="auto"/>
        <w:right w:val="none" w:sz="0" w:space="0" w:color="auto"/>
      </w:divBdr>
    </w:div>
    <w:div w:id="206767814">
      <w:bodyDiv w:val="1"/>
      <w:marLeft w:val="0"/>
      <w:marRight w:val="0"/>
      <w:marTop w:val="0"/>
      <w:marBottom w:val="0"/>
      <w:divBdr>
        <w:top w:val="none" w:sz="0" w:space="0" w:color="auto"/>
        <w:left w:val="none" w:sz="0" w:space="0" w:color="auto"/>
        <w:bottom w:val="none" w:sz="0" w:space="0" w:color="auto"/>
        <w:right w:val="none" w:sz="0" w:space="0" w:color="auto"/>
      </w:divBdr>
    </w:div>
    <w:div w:id="209415552">
      <w:bodyDiv w:val="1"/>
      <w:marLeft w:val="0"/>
      <w:marRight w:val="0"/>
      <w:marTop w:val="0"/>
      <w:marBottom w:val="0"/>
      <w:divBdr>
        <w:top w:val="none" w:sz="0" w:space="0" w:color="auto"/>
        <w:left w:val="none" w:sz="0" w:space="0" w:color="auto"/>
        <w:bottom w:val="none" w:sz="0" w:space="0" w:color="auto"/>
        <w:right w:val="none" w:sz="0" w:space="0" w:color="auto"/>
      </w:divBdr>
    </w:div>
    <w:div w:id="213198813">
      <w:bodyDiv w:val="1"/>
      <w:marLeft w:val="0"/>
      <w:marRight w:val="0"/>
      <w:marTop w:val="0"/>
      <w:marBottom w:val="0"/>
      <w:divBdr>
        <w:top w:val="none" w:sz="0" w:space="0" w:color="auto"/>
        <w:left w:val="none" w:sz="0" w:space="0" w:color="auto"/>
        <w:bottom w:val="none" w:sz="0" w:space="0" w:color="auto"/>
        <w:right w:val="none" w:sz="0" w:space="0" w:color="auto"/>
      </w:divBdr>
      <w:divsChild>
        <w:div w:id="111167773">
          <w:marLeft w:val="-150"/>
          <w:marRight w:val="-150"/>
          <w:marTop w:val="0"/>
          <w:marBottom w:val="0"/>
          <w:divBdr>
            <w:top w:val="none" w:sz="0" w:space="0" w:color="auto"/>
            <w:left w:val="none" w:sz="0" w:space="0" w:color="auto"/>
            <w:bottom w:val="none" w:sz="0" w:space="0" w:color="auto"/>
            <w:right w:val="none" w:sz="0" w:space="0" w:color="auto"/>
          </w:divBdr>
          <w:divsChild>
            <w:div w:id="217788806">
              <w:marLeft w:val="0"/>
              <w:marRight w:val="0"/>
              <w:marTop w:val="0"/>
              <w:marBottom w:val="0"/>
              <w:divBdr>
                <w:top w:val="none" w:sz="0" w:space="0" w:color="auto"/>
                <w:left w:val="none" w:sz="0" w:space="0" w:color="auto"/>
                <w:bottom w:val="none" w:sz="0" w:space="0" w:color="auto"/>
                <w:right w:val="none" w:sz="0" w:space="0" w:color="auto"/>
              </w:divBdr>
              <w:divsChild>
                <w:div w:id="559026462">
                  <w:marLeft w:val="0"/>
                  <w:marRight w:val="0"/>
                  <w:marTop w:val="0"/>
                  <w:marBottom w:val="180"/>
                  <w:divBdr>
                    <w:top w:val="none" w:sz="0" w:space="0" w:color="auto"/>
                    <w:left w:val="none" w:sz="0" w:space="0" w:color="auto"/>
                    <w:bottom w:val="none" w:sz="0" w:space="0" w:color="auto"/>
                    <w:right w:val="none" w:sz="0" w:space="0" w:color="auto"/>
                  </w:divBdr>
                </w:div>
                <w:div w:id="1210874041">
                  <w:marLeft w:val="0"/>
                  <w:marRight w:val="0"/>
                  <w:marTop w:val="0"/>
                  <w:marBottom w:val="105"/>
                  <w:divBdr>
                    <w:top w:val="none" w:sz="0" w:space="0" w:color="auto"/>
                    <w:left w:val="none" w:sz="0" w:space="0" w:color="auto"/>
                    <w:bottom w:val="none" w:sz="0" w:space="0" w:color="auto"/>
                    <w:right w:val="none" w:sz="0" w:space="0" w:color="auto"/>
                  </w:divBdr>
                </w:div>
              </w:divsChild>
            </w:div>
            <w:div w:id="769005444">
              <w:marLeft w:val="0"/>
              <w:marRight w:val="0"/>
              <w:marTop w:val="0"/>
              <w:marBottom w:val="0"/>
              <w:divBdr>
                <w:top w:val="none" w:sz="0" w:space="0" w:color="auto"/>
                <w:left w:val="none" w:sz="0" w:space="0" w:color="auto"/>
                <w:bottom w:val="none" w:sz="0" w:space="0" w:color="auto"/>
                <w:right w:val="none" w:sz="0" w:space="0" w:color="auto"/>
              </w:divBdr>
              <w:divsChild>
                <w:div w:id="895122227">
                  <w:marLeft w:val="0"/>
                  <w:marRight w:val="0"/>
                  <w:marTop w:val="0"/>
                  <w:marBottom w:val="180"/>
                  <w:divBdr>
                    <w:top w:val="none" w:sz="0" w:space="0" w:color="auto"/>
                    <w:left w:val="none" w:sz="0" w:space="0" w:color="auto"/>
                    <w:bottom w:val="none" w:sz="0" w:space="0" w:color="auto"/>
                    <w:right w:val="none" w:sz="0" w:space="0" w:color="auto"/>
                  </w:divBdr>
                </w:div>
                <w:div w:id="184300352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6727230">
          <w:marLeft w:val="-150"/>
          <w:marRight w:val="-150"/>
          <w:marTop w:val="0"/>
          <w:marBottom w:val="0"/>
          <w:divBdr>
            <w:top w:val="none" w:sz="0" w:space="0" w:color="auto"/>
            <w:left w:val="none" w:sz="0" w:space="0" w:color="auto"/>
            <w:bottom w:val="none" w:sz="0" w:space="0" w:color="auto"/>
            <w:right w:val="none" w:sz="0" w:space="0" w:color="auto"/>
          </w:divBdr>
          <w:divsChild>
            <w:div w:id="199443451">
              <w:marLeft w:val="0"/>
              <w:marRight w:val="0"/>
              <w:marTop w:val="0"/>
              <w:marBottom w:val="0"/>
              <w:divBdr>
                <w:top w:val="none" w:sz="0" w:space="0" w:color="auto"/>
                <w:left w:val="none" w:sz="0" w:space="0" w:color="auto"/>
                <w:bottom w:val="none" w:sz="0" w:space="0" w:color="auto"/>
                <w:right w:val="none" w:sz="0" w:space="0" w:color="auto"/>
              </w:divBdr>
              <w:divsChild>
                <w:div w:id="216749480">
                  <w:marLeft w:val="0"/>
                  <w:marRight w:val="0"/>
                  <w:marTop w:val="0"/>
                  <w:marBottom w:val="105"/>
                  <w:divBdr>
                    <w:top w:val="none" w:sz="0" w:space="0" w:color="auto"/>
                    <w:left w:val="none" w:sz="0" w:space="0" w:color="auto"/>
                    <w:bottom w:val="none" w:sz="0" w:space="0" w:color="auto"/>
                    <w:right w:val="none" w:sz="0" w:space="0" w:color="auto"/>
                  </w:divBdr>
                </w:div>
                <w:div w:id="1006784548">
                  <w:marLeft w:val="0"/>
                  <w:marRight w:val="0"/>
                  <w:marTop w:val="0"/>
                  <w:marBottom w:val="0"/>
                  <w:divBdr>
                    <w:top w:val="none" w:sz="0" w:space="0" w:color="auto"/>
                    <w:left w:val="none" w:sz="0" w:space="0" w:color="auto"/>
                    <w:bottom w:val="none" w:sz="0" w:space="0" w:color="auto"/>
                    <w:right w:val="none" w:sz="0" w:space="0" w:color="auto"/>
                  </w:divBdr>
                </w:div>
                <w:div w:id="1236553574">
                  <w:marLeft w:val="0"/>
                  <w:marRight w:val="0"/>
                  <w:marTop w:val="0"/>
                  <w:marBottom w:val="180"/>
                  <w:divBdr>
                    <w:top w:val="none" w:sz="0" w:space="0" w:color="auto"/>
                    <w:left w:val="none" w:sz="0" w:space="0" w:color="auto"/>
                    <w:bottom w:val="none" w:sz="0" w:space="0" w:color="auto"/>
                    <w:right w:val="none" w:sz="0" w:space="0" w:color="auto"/>
                  </w:divBdr>
                  <w:divsChild>
                    <w:div w:id="2143880638">
                      <w:marLeft w:val="0"/>
                      <w:marRight w:val="0"/>
                      <w:marTop w:val="0"/>
                      <w:marBottom w:val="0"/>
                      <w:divBdr>
                        <w:top w:val="single" w:sz="6" w:space="3" w:color="346DF1"/>
                        <w:left w:val="single" w:sz="6" w:space="6" w:color="346DF1"/>
                        <w:bottom w:val="single" w:sz="6" w:space="2" w:color="346DF1"/>
                        <w:right w:val="single" w:sz="6" w:space="6" w:color="346DF1"/>
                      </w:divBdr>
                    </w:div>
                  </w:divsChild>
                </w:div>
              </w:divsChild>
            </w:div>
            <w:div w:id="918564247">
              <w:marLeft w:val="0"/>
              <w:marRight w:val="0"/>
              <w:marTop w:val="0"/>
              <w:marBottom w:val="0"/>
              <w:divBdr>
                <w:top w:val="none" w:sz="0" w:space="0" w:color="auto"/>
                <w:left w:val="none" w:sz="0" w:space="0" w:color="auto"/>
                <w:bottom w:val="none" w:sz="0" w:space="0" w:color="auto"/>
                <w:right w:val="none" w:sz="0" w:space="0" w:color="auto"/>
              </w:divBdr>
              <w:divsChild>
                <w:div w:id="602886077">
                  <w:marLeft w:val="0"/>
                  <w:marRight w:val="0"/>
                  <w:marTop w:val="0"/>
                  <w:marBottom w:val="180"/>
                  <w:divBdr>
                    <w:top w:val="none" w:sz="0" w:space="0" w:color="auto"/>
                    <w:left w:val="none" w:sz="0" w:space="0" w:color="auto"/>
                    <w:bottom w:val="none" w:sz="0" w:space="0" w:color="auto"/>
                    <w:right w:val="none" w:sz="0" w:space="0" w:color="auto"/>
                  </w:divBdr>
                  <w:divsChild>
                    <w:div w:id="1961498446">
                      <w:marLeft w:val="0"/>
                      <w:marRight w:val="0"/>
                      <w:marTop w:val="0"/>
                      <w:marBottom w:val="0"/>
                      <w:divBdr>
                        <w:top w:val="none" w:sz="0" w:space="0" w:color="auto"/>
                        <w:left w:val="none" w:sz="0" w:space="0" w:color="auto"/>
                        <w:bottom w:val="none" w:sz="0" w:space="0" w:color="auto"/>
                        <w:right w:val="none" w:sz="0" w:space="0" w:color="auto"/>
                      </w:divBdr>
                    </w:div>
                  </w:divsChild>
                </w:div>
                <w:div w:id="883062580">
                  <w:marLeft w:val="0"/>
                  <w:marRight w:val="0"/>
                  <w:marTop w:val="0"/>
                  <w:marBottom w:val="105"/>
                  <w:divBdr>
                    <w:top w:val="none" w:sz="0" w:space="0" w:color="auto"/>
                    <w:left w:val="none" w:sz="0" w:space="0" w:color="auto"/>
                    <w:bottom w:val="none" w:sz="0" w:space="0" w:color="auto"/>
                    <w:right w:val="none" w:sz="0" w:space="0" w:color="auto"/>
                  </w:divBdr>
                </w:div>
              </w:divsChild>
            </w:div>
            <w:div w:id="2086225184">
              <w:marLeft w:val="0"/>
              <w:marRight w:val="0"/>
              <w:marTop w:val="0"/>
              <w:marBottom w:val="0"/>
              <w:divBdr>
                <w:top w:val="none" w:sz="0" w:space="0" w:color="auto"/>
                <w:left w:val="none" w:sz="0" w:space="0" w:color="auto"/>
                <w:bottom w:val="none" w:sz="0" w:space="0" w:color="auto"/>
                <w:right w:val="none" w:sz="0" w:space="0" w:color="auto"/>
              </w:divBdr>
              <w:divsChild>
                <w:div w:id="36005284">
                  <w:marLeft w:val="0"/>
                  <w:marRight w:val="0"/>
                  <w:marTop w:val="0"/>
                  <w:marBottom w:val="105"/>
                  <w:divBdr>
                    <w:top w:val="none" w:sz="0" w:space="0" w:color="auto"/>
                    <w:left w:val="none" w:sz="0" w:space="0" w:color="auto"/>
                    <w:bottom w:val="none" w:sz="0" w:space="0" w:color="auto"/>
                    <w:right w:val="none" w:sz="0" w:space="0" w:color="auto"/>
                  </w:divBdr>
                </w:div>
                <w:div w:id="1701973046">
                  <w:marLeft w:val="0"/>
                  <w:marRight w:val="0"/>
                  <w:marTop w:val="0"/>
                  <w:marBottom w:val="0"/>
                  <w:divBdr>
                    <w:top w:val="none" w:sz="0" w:space="0" w:color="auto"/>
                    <w:left w:val="none" w:sz="0" w:space="0" w:color="auto"/>
                    <w:bottom w:val="none" w:sz="0" w:space="0" w:color="auto"/>
                    <w:right w:val="none" w:sz="0" w:space="0" w:color="auto"/>
                  </w:divBdr>
                </w:div>
                <w:div w:id="1922445702">
                  <w:marLeft w:val="0"/>
                  <w:marRight w:val="0"/>
                  <w:marTop w:val="0"/>
                  <w:marBottom w:val="180"/>
                  <w:divBdr>
                    <w:top w:val="none" w:sz="0" w:space="0" w:color="auto"/>
                    <w:left w:val="none" w:sz="0" w:space="0" w:color="auto"/>
                    <w:bottom w:val="none" w:sz="0" w:space="0" w:color="auto"/>
                    <w:right w:val="none" w:sz="0" w:space="0" w:color="auto"/>
                  </w:divBdr>
                  <w:divsChild>
                    <w:div w:id="32521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508053">
          <w:marLeft w:val="0"/>
          <w:marRight w:val="0"/>
          <w:marTop w:val="240"/>
          <w:marBottom w:val="150"/>
          <w:divBdr>
            <w:top w:val="none" w:sz="0" w:space="0" w:color="auto"/>
            <w:left w:val="none" w:sz="0" w:space="0" w:color="auto"/>
            <w:bottom w:val="none" w:sz="0" w:space="0" w:color="auto"/>
            <w:right w:val="none" w:sz="0" w:space="0" w:color="auto"/>
          </w:divBdr>
          <w:divsChild>
            <w:div w:id="1870101539">
              <w:marLeft w:val="0"/>
              <w:marRight w:val="0"/>
              <w:marTop w:val="0"/>
              <w:marBottom w:val="0"/>
              <w:divBdr>
                <w:top w:val="none" w:sz="0" w:space="0" w:color="auto"/>
                <w:left w:val="none" w:sz="0" w:space="0" w:color="auto"/>
                <w:bottom w:val="none" w:sz="0" w:space="0" w:color="auto"/>
                <w:right w:val="none" w:sz="0" w:space="0" w:color="auto"/>
              </w:divBdr>
              <w:divsChild>
                <w:div w:id="28423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44823">
      <w:bodyDiv w:val="1"/>
      <w:marLeft w:val="0"/>
      <w:marRight w:val="0"/>
      <w:marTop w:val="0"/>
      <w:marBottom w:val="0"/>
      <w:divBdr>
        <w:top w:val="none" w:sz="0" w:space="0" w:color="auto"/>
        <w:left w:val="none" w:sz="0" w:space="0" w:color="auto"/>
        <w:bottom w:val="none" w:sz="0" w:space="0" w:color="auto"/>
        <w:right w:val="none" w:sz="0" w:space="0" w:color="auto"/>
      </w:divBdr>
      <w:divsChild>
        <w:div w:id="1069422010">
          <w:marLeft w:val="0"/>
          <w:marRight w:val="0"/>
          <w:marTop w:val="0"/>
          <w:marBottom w:val="0"/>
          <w:divBdr>
            <w:top w:val="none" w:sz="0" w:space="0" w:color="auto"/>
            <w:left w:val="none" w:sz="0" w:space="0" w:color="auto"/>
            <w:bottom w:val="none" w:sz="0" w:space="0" w:color="auto"/>
            <w:right w:val="none" w:sz="0" w:space="0" w:color="auto"/>
          </w:divBdr>
          <w:divsChild>
            <w:div w:id="232200178">
              <w:marLeft w:val="0"/>
              <w:marRight w:val="0"/>
              <w:marTop w:val="0"/>
              <w:marBottom w:val="0"/>
              <w:divBdr>
                <w:top w:val="none" w:sz="0" w:space="0" w:color="auto"/>
                <w:left w:val="none" w:sz="0" w:space="0" w:color="auto"/>
                <w:bottom w:val="none" w:sz="0" w:space="0" w:color="auto"/>
                <w:right w:val="none" w:sz="0" w:space="0" w:color="auto"/>
              </w:divBdr>
            </w:div>
            <w:div w:id="1042243400">
              <w:marLeft w:val="0"/>
              <w:marRight w:val="0"/>
              <w:marTop w:val="0"/>
              <w:marBottom w:val="0"/>
              <w:divBdr>
                <w:top w:val="none" w:sz="0" w:space="0" w:color="auto"/>
                <w:left w:val="none" w:sz="0" w:space="0" w:color="auto"/>
                <w:bottom w:val="none" w:sz="0" w:space="0" w:color="auto"/>
                <w:right w:val="none" w:sz="0" w:space="0" w:color="auto"/>
              </w:divBdr>
            </w:div>
            <w:div w:id="170100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44739">
      <w:bodyDiv w:val="1"/>
      <w:marLeft w:val="0"/>
      <w:marRight w:val="0"/>
      <w:marTop w:val="0"/>
      <w:marBottom w:val="0"/>
      <w:divBdr>
        <w:top w:val="none" w:sz="0" w:space="0" w:color="auto"/>
        <w:left w:val="none" w:sz="0" w:space="0" w:color="auto"/>
        <w:bottom w:val="none" w:sz="0" w:space="0" w:color="auto"/>
        <w:right w:val="none" w:sz="0" w:space="0" w:color="auto"/>
      </w:divBdr>
    </w:div>
    <w:div w:id="241380860">
      <w:bodyDiv w:val="1"/>
      <w:marLeft w:val="0"/>
      <w:marRight w:val="0"/>
      <w:marTop w:val="0"/>
      <w:marBottom w:val="0"/>
      <w:divBdr>
        <w:top w:val="none" w:sz="0" w:space="0" w:color="auto"/>
        <w:left w:val="none" w:sz="0" w:space="0" w:color="auto"/>
        <w:bottom w:val="none" w:sz="0" w:space="0" w:color="auto"/>
        <w:right w:val="none" w:sz="0" w:space="0" w:color="auto"/>
      </w:divBdr>
    </w:div>
    <w:div w:id="309403467">
      <w:bodyDiv w:val="1"/>
      <w:marLeft w:val="0"/>
      <w:marRight w:val="0"/>
      <w:marTop w:val="0"/>
      <w:marBottom w:val="0"/>
      <w:divBdr>
        <w:top w:val="none" w:sz="0" w:space="0" w:color="auto"/>
        <w:left w:val="none" w:sz="0" w:space="0" w:color="auto"/>
        <w:bottom w:val="none" w:sz="0" w:space="0" w:color="auto"/>
        <w:right w:val="none" w:sz="0" w:space="0" w:color="auto"/>
      </w:divBdr>
    </w:div>
    <w:div w:id="334773522">
      <w:bodyDiv w:val="1"/>
      <w:marLeft w:val="0"/>
      <w:marRight w:val="0"/>
      <w:marTop w:val="0"/>
      <w:marBottom w:val="0"/>
      <w:divBdr>
        <w:top w:val="none" w:sz="0" w:space="0" w:color="auto"/>
        <w:left w:val="none" w:sz="0" w:space="0" w:color="auto"/>
        <w:bottom w:val="none" w:sz="0" w:space="0" w:color="auto"/>
        <w:right w:val="none" w:sz="0" w:space="0" w:color="auto"/>
      </w:divBdr>
    </w:div>
    <w:div w:id="372923734">
      <w:bodyDiv w:val="1"/>
      <w:marLeft w:val="0"/>
      <w:marRight w:val="0"/>
      <w:marTop w:val="0"/>
      <w:marBottom w:val="0"/>
      <w:divBdr>
        <w:top w:val="none" w:sz="0" w:space="0" w:color="auto"/>
        <w:left w:val="none" w:sz="0" w:space="0" w:color="auto"/>
        <w:bottom w:val="none" w:sz="0" w:space="0" w:color="auto"/>
        <w:right w:val="none" w:sz="0" w:space="0" w:color="auto"/>
      </w:divBdr>
    </w:div>
    <w:div w:id="391582375">
      <w:bodyDiv w:val="1"/>
      <w:marLeft w:val="0"/>
      <w:marRight w:val="0"/>
      <w:marTop w:val="0"/>
      <w:marBottom w:val="0"/>
      <w:divBdr>
        <w:top w:val="none" w:sz="0" w:space="0" w:color="auto"/>
        <w:left w:val="none" w:sz="0" w:space="0" w:color="auto"/>
        <w:bottom w:val="none" w:sz="0" w:space="0" w:color="auto"/>
        <w:right w:val="none" w:sz="0" w:space="0" w:color="auto"/>
      </w:divBdr>
    </w:div>
    <w:div w:id="400256291">
      <w:bodyDiv w:val="1"/>
      <w:marLeft w:val="0"/>
      <w:marRight w:val="0"/>
      <w:marTop w:val="0"/>
      <w:marBottom w:val="0"/>
      <w:divBdr>
        <w:top w:val="none" w:sz="0" w:space="0" w:color="auto"/>
        <w:left w:val="none" w:sz="0" w:space="0" w:color="auto"/>
        <w:bottom w:val="none" w:sz="0" w:space="0" w:color="auto"/>
        <w:right w:val="none" w:sz="0" w:space="0" w:color="auto"/>
      </w:divBdr>
    </w:div>
    <w:div w:id="422918785">
      <w:bodyDiv w:val="1"/>
      <w:marLeft w:val="0"/>
      <w:marRight w:val="0"/>
      <w:marTop w:val="0"/>
      <w:marBottom w:val="0"/>
      <w:divBdr>
        <w:top w:val="none" w:sz="0" w:space="0" w:color="auto"/>
        <w:left w:val="none" w:sz="0" w:space="0" w:color="auto"/>
        <w:bottom w:val="none" w:sz="0" w:space="0" w:color="auto"/>
        <w:right w:val="none" w:sz="0" w:space="0" w:color="auto"/>
      </w:divBdr>
    </w:div>
    <w:div w:id="432021897">
      <w:bodyDiv w:val="1"/>
      <w:marLeft w:val="0"/>
      <w:marRight w:val="0"/>
      <w:marTop w:val="0"/>
      <w:marBottom w:val="0"/>
      <w:divBdr>
        <w:top w:val="none" w:sz="0" w:space="0" w:color="auto"/>
        <w:left w:val="none" w:sz="0" w:space="0" w:color="auto"/>
        <w:bottom w:val="none" w:sz="0" w:space="0" w:color="auto"/>
        <w:right w:val="none" w:sz="0" w:space="0" w:color="auto"/>
      </w:divBdr>
    </w:div>
    <w:div w:id="451241610">
      <w:bodyDiv w:val="1"/>
      <w:marLeft w:val="0"/>
      <w:marRight w:val="0"/>
      <w:marTop w:val="0"/>
      <w:marBottom w:val="0"/>
      <w:divBdr>
        <w:top w:val="none" w:sz="0" w:space="0" w:color="auto"/>
        <w:left w:val="none" w:sz="0" w:space="0" w:color="auto"/>
        <w:bottom w:val="none" w:sz="0" w:space="0" w:color="auto"/>
        <w:right w:val="none" w:sz="0" w:space="0" w:color="auto"/>
      </w:divBdr>
    </w:div>
    <w:div w:id="468716724">
      <w:bodyDiv w:val="1"/>
      <w:marLeft w:val="0"/>
      <w:marRight w:val="0"/>
      <w:marTop w:val="0"/>
      <w:marBottom w:val="0"/>
      <w:divBdr>
        <w:top w:val="none" w:sz="0" w:space="0" w:color="auto"/>
        <w:left w:val="none" w:sz="0" w:space="0" w:color="auto"/>
        <w:bottom w:val="none" w:sz="0" w:space="0" w:color="auto"/>
        <w:right w:val="none" w:sz="0" w:space="0" w:color="auto"/>
      </w:divBdr>
    </w:div>
    <w:div w:id="469784212">
      <w:bodyDiv w:val="1"/>
      <w:marLeft w:val="0"/>
      <w:marRight w:val="0"/>
      <w:marTop w:val="0"/>
      <w:marBottom w:val="0"/>
      <w:divBdr>
        <w:top w:val="none" w:sz="0" w:space="0" w:color="auto"/>
        <w:left w:val="none" w:sz="0" w:space="0" w:color="auto"/>
        <w:bottom w:val="none" w:sz="0" w:space="0" w:color="auto"/>
        <w:right w:val="none" w:sz="0" w:space="0" w:color="auto"/>
      </w:divBdr>
    </w:div>
    <w:div w:id="495730936">
      <w:bodyDiv w:val="1"/>
      <w:marLeft w:val="0"/>
      <w:marRight w:val="0"/>
      <w:marTop w:val="0"/>
      <w:marBottom w:val="0"/>
      <w:divBdr>
        <w:top w:val="none" w:sz="0" w:space="0" w:color="auto"/>
        <w:left w:val="none" w:sz="0" w:space="0" w:color="auto"/>
        <w:bottom w:val="none" w:sz="0" w:space="0" w:color="auto"/>
        <w:right w:val="none" w:sz="0" w:space="0" w:color="auto"/>
      </w:divBdr>
    </w:div>
    <w:div w:id="522859421">
      <w:bodyDiv w:val="1"/>
      <w:marLeft w:val="0"/>
      <w:marRight w:val="0"/>
      <w:marTop w:val="0"/>
      <w:marBottom w:val="0"/>
      <w:divBdr>
        <w:top w:val="none" w:sz="0" w:space="0" w:color="auto"/>
        <w:left w:val="none" w:sz="0" w:space="0" w:color="auto"/>
        <w:bottom w:val="none" w:sz="0" w:space="0" w:color="auto"/>
        <w:right w:val="none" w:sz="0" w:space="0" w:color="auto"/>
      </w:divBdr>
    </w:div>
    <w:div w:id="528491064">
      <w:bodyDiv w:val="1"/>
      <w:marLeft w:val="0"/>
      <w:marRight w:val="0"/>
      <w:marTop w:val="0"/>
      <w:marBottom w:val="0"/>
      <w:divBdr>
        <w:top w:val="none" w:sz="0" w:space="0" w:color="auto"/>
        <w:left w:val="none" w:sz="0" w:space="0" w:color="auto"/>
        <w:bottom w:val="none" w:sz="0" w:space="0" w:color="auto"/>
        <w:right w:val="none" w:sz="0" w:space="0" w:color="auto"/>
      </w:divBdr>
      <w:divsChild>
        <w:div w:id="1580672303">
          <w:marLeft w:val="0"/>
          <w:marRight w:val="0"/>
          <w:marTop w:val="0"/>
          <w:marBottom w:val="0"/>
          <w:divBdr>
            <w:top w:val="none" w:sz="0" w:space="0" w:color="auto"/>
            <w:left w:val="none" w:sz="0" w:space="0" w:color="auto"/>
            <w:bottom w:val="none" w:sz="0" w:space="0" w:color="auto"/>
            <w:right w:val="none" w:sz="0" w:space="0" w:color="auto"/>
          </w:divBdr>
        </w:div>
      </w:divsChild>
    </w:div>
    <w:div w:id="542639897">
      <w:bodyDiv w:val="1"/>
      <w:marLeft w:val="0"/>
      <w:marRight w:val="0"/>
      <w:marTop w:val="0"/>
      <w:marBottom w:val="0"/>
      <w:divBdr>
        <w:top w:val="none" w:sz="0" w:space="0" w:color="auto"/>
        <w:left w:val="none" w:sz="0" w:space="0" w:color="auto"/>
        <w:bottom w:val="none" w:sz="0" w:space="0" w:color="auto"/>
        <w:right w:val="none" w:sz="0" w:space="0" w:color="auto"/>
      </w:divBdr>
    </w:div>
    <w:div w:id="660085757">
      <w:bodyDiv w:val="1"/>
      <w:marLeft w:val="0"/>
      <w:marRight w:val="0"/>
      <w:marTop w:val="0"/>
      <w:marBottom w:val="0"/>
      <w:divBdr>
        <w:top w:val="none" w:sz="0" w:space="0" w:color="auto"/>
        <w:left w:val="none" w:sz="0" w:space="0" w:color="auto"/>
        <w:bottom w:val="none" w:sz="0" w:space="0" w:color="auto"/>
        <w:right w:val="none" w:sz="0" w:space="0" w:color="auto"/>
      </w:divBdr>
    </w:div>
    <w:div w:id="663553369">
      <w:bodyDiv w:val="1"/>
      <w:marLeft w:val="0"/>
      <w:marRight w:val="0"/>
      <w:marTop w:val="0"/>
      <w:marBottom w:val="0"/>
      <w:divBdr>
        <w:top w:val="none" w:sz="0" w:space="0" w:color="auto"/>
        <w:left w:val="none" w:sz="0" w:space="0" w:color="auto"/>
        <w:bottom w:val="none" w:sz="0" w:space="0" w:color="auto"/>
        <w:right w:val="none" w:sz="0" w:space="0" w:color="auto"/>
      </w:divBdr>
    </w:div>
    <w:div w:id="668824822">
      <w:bodyDiv w:val="1"/>
      <w:marLeft w:val="0"/>
      <w:marRight w:val="0"/>
      <w:marTop w:val="0"/>
      <w:marBottom w:val="0"/>
      <w:divBdr>
        <w:top w:val="none" w:sz="0" w:space="0" w:color="auto"/>
        <w:left w:val="none" w:sz="0" w:space="0" w:color="auto"/>
        <w:bottom w:val="none" w:sz="0" w:space="0" w:color="auto"/>
        <w:right w:val="none" w:sz="0" w:space="0" w:color="auto"/>
      </w:divBdr>
    </w:div>
    <w:div w:id="688485886">
      <w:bodyDiv w:val="1"/>
      <w:marLeft w:val="0"/>
      <w:marRight w:val="0"/>
      <w:marTop w:val="0"/>
      <w:marBottom w:val="0"/>
      <w:divBdr>
        <w:top w:val="none" w:sz="0" w:space="0" w:color="auto"/>
        <w:left w:val="none" w:sz="0" w:space="0" w:color="auto"/>
        <w:bottom w:val="none" w:sz="0" w:space="0" w:color="auto"/>
        <w:right w:val="none" w:sz="0" w:space="0" w:color="auto"/>
      </w:divBdr>
      <w:divsChild>
        <w:div w:id="337541933">
          <w:marLeft w:val="0"/>
          <w:marRight w:val="0"/>
          <w:marTop w:val="0"/>
          <w:marBottom w:val="0"/>
          <w:divBdr>
            <w:top w:val="none" w:sz="0" w:space="0" w:color="auto"/>
            <w:left w:val="none" w:sz="0" w:space="0" w:color="auto"/>
            <w:bottom w:val="none" w:sz="0" w:space="0" w:color="auto"/>
            <w:right w:val="none" w:sz="0" w:space="0" w:color="auto"/>
          </w:divBdr>
        </w:div>
        <w:div w:id="342440551">
          <w:marLeft w:val="0"/>
          <w:marRight w:val="0"/>
          <w:marTop w:val="0"/>
          <w:marBottom w:val="0"/>
          <w:divBdr>
            <w:top w:val="none" w:sz="0" w:space="0" w:color="auto"/>
            <w:left w:val="none" w:sz="0" w:space="0" w:color="auto"/>
            <w:bottom w:val="none" w:sz="0" w:space="0" w:color="auto"/>
            <w:right w:val="none" w:sz="0" w:space="0" w:color="auto"/>
          </w:divBdr>
        </w:div>
        <w:div w:id="870997669">
          <w:marLeft w:val="0"/>
          <w:marRight w:val="0"/>
          <w:marTop w:val="0"/>
          <w:marBottom w:val="0"/>
          <w:divBdr>
            <w:top w:val="none" w:sz="0" w:space="0" w:color="auto"/>
            <w:left w:val="none" w:sz="0" w:space="0" w:color="auto"/>
            <w:bottom w:val="none" w:sz="0" w:space="0" w:color="auto"/>
            <w:right w:val="none" w:sz="0" w:space="0" w:color="auto"/>
          </w:divBdr>
        </w:div>
      </w:divsChild>
    </w:div>
    <w:div w:id="699283294">
      <w:bodyDiv w:val="1"/>
      <w:marLeft w:val="0"/>
      <w:marRight w:val="0"/>
      <w:marTop w:val="0"/>
      <w:marBottom w:val="0"/>
      <w:divBdr>
        <w:top w:val="none" w:sz="0" w:space="0" w:color="auto"/>
        <w:left w:val="none" w:sz="0" w:space="0" w:color="auto"/>
        <w:bottom w:val="none" w:sz="0" w:space="0" w:color="auto"/>
        <w:right w:val="none" w:sz="0" w:space="0" w:color="auto"/>
      </w:divBdr>
    </w:div>
    <w:div w:id="702709525">
      <w:bodyDiv w:val="1"/>
      <w:marLeft w:val="0"/>
      <w:marRight w:val="0"/>
      <w:marTop w:val="0"/>
      <w:marBottom w:val="0"/>
      <w:divBdr>
        <w:top w:val="none" w:sz="0" w:space="0" w:color="auto"/>
        <w:left w:val="none" w:sz="0" w:space="0" w:color="auto"/>
        <w:bottom w:val="none" w:sz="0" w:space="0" w:color="auto"/>
        <w:right w:val="none" w:sz="0" w:space="0" w:color="auto"/>
      </w:divBdr>
    </w:div>
    <w:div w:id="707532719">
      <w:bodyDiv w:val="1"/>
      <w:marLeft w:val="0"/>
      <w:marRight w:val="0"/>
      <w:marTop w:val="0"/>
      <w:marBottom w:val="0"/>
      <w:divBdr>
        <w:top w:val="none" w:sz="0" w:space="0" w:color="auto"/>
        <w:left w:val="none" w:sz="0" w:space="0" w:color="auto"/>
        <w:bottom w:val="none" w:sz="0" w:space="0" w:color="auto"/>
        <w:right w:val="none" w:sz="0" w:space="0" w:color="auto"/>
      </w:divBdr>
      <w:divsChild>
        <w:div w:id="787700091">
          <w:marLeft w:val="0"/>
          <w:marRight w:val="0"/>
          <w:marTop w:val="0"/>
          <w:marBottom w:val="0"/>
          <w:divBdr>
            <w:top w:val="none" w:sz="0" w:space="0" w:color="auto"/>
            <w:left w:val="none" w:sz="0" w:space="0" w:color="auto"/>
            <w:bottom w:val="none" w:sz="0" w:space="0" w:color="auto"/>
            <w:right w:val="none" w:sz="0" w:space="0" w:color="auto"/>
          </w:divBdr>
        </w:div>
        <w:div w:id="903292828">
          <w:marLeft w:val="0"/>
          <w:marRight w:val="0"/>
          <w:marTop w:val="0"/>
          <w:marBottom w:val="0"/>
          <w:divBdr>
            <w:top w:val="none" w:sz="0" w:space="0" w:color="auto"/>
            <w:left w:val="none" w:sz="0" w:space="0" w:color="auto"/>
            <w:bottom w:val="none" w:sz="0" w:space="0" w:color="auto"/>
            <w:right w:val="none" w:sz="0" w:space="0" w:color="auto"/>
          </w:divBdr>
        </w:div>
        <w:div w:id="1547253952">
          <w:marLeft w:val="0"/>
          <w:marRight w:val="0"/>
          <w:marTop w:val="0"/>
          <w:marBottom w:val="0"/>
          <w:divBdr>
            <w:top w:val="none" w:sz="0" w:space="0" w:color="auto"/>
            <w:left w:val="none" w:sz="0" w:space="0" w:color="auto"/>
            <w:bottom w:val="none" w:sz="0" w:space="0" w:color="auto"/>
            <w:right w:val="none" w:sz="0" w:space="0" w:color="auto"/>
          </w:divBdr>
        </w:div>
        <w:div w:id="1755857750">
          <w:marLeft w:val="0"/>
          <w:marRight w:val="0"/>
          <w:marTop w:val="0"/>
          <w:marBottom w:val="0"/>
          <w:divBdr>
            <w:top w:val="none" w:sz="0" w:space="0" w:color="auto"/>
            <w:left w:val="none" w:sz="0" w:space="0" w:color="auto"/>
            <w:bottom w:val="none" w:sz="0" w:space="0" w:color="auto"/>
            <w:right w:val="none" w:sz="0" w:space="0" w:color="auto"/>
          </w:divBdr>
        </w:div>
      </w:divsChild>
    </w:div>
    <w:div w:id="723677923">
      <w:bodyDiv w:val="1"/>
      <w:marLeft w:val="0"/>
      <w:marRight w:val="0"/>
      <w:marTop w:val="0"/>
      <w:marBottom w:val="0"/>
      <w:divBdr>
        <w:top w:val="none" w:sz="0" w:space="0" w:color="auto"/>
        <w:left w:val="none" w:sz="0" w:space="0" w:color="auto"/>
        <w:bottom w:val="none" w:sz="0" w:space="0" w:color="auto"/>
        <w:right w:val="none" w:sz="0" w:space="0" w:color="auto"/>
      </w:divBdr>
    </w:div>
    <w:div w:id="728845366">
      <w:bodyDiv w:val="1"/>
      <w:marLeft w:val="0"/>
      <w:marRight w:val="0"/>
      <w:marTop w:val="0"/>
      <w:marBottom w:val="0"/>
      <w:divBdr>
        <w:top w:val="none" w:sz="0" w:space="0" w:color="auto"/>
        <w:left w:val="none" w:sz="0" w:space="0" w:color="auto"/>
        <w:bottom w:val="none" w:sz="0" w:space="0" w:color="auto"/>
        <w:right w:val="none" w:sz="0" w:space="0" w:color="auto"/>
      </w:divBdr>
    </w:div>
    <w:div w:id="748581970">
      <w:bodyDiv w:val="1"/>
      <w:marLeft w:val="0"/>
      <w:marRight w:val="0"/>
      <w:marTop w:val="0"/>
      <w:marBottom w:val="0"/>
      <w:divBdr>
        <w:top w:val="none" w:sz="0" w:space="0" w:color="auto"/>
        <w:left w:val="none" w:sz="0" w:space="0" w:color="auto"/>
        <w:bottom w:val="none" w:sz="0" w:space="0" w:color="auto"/>
        <w:right w:val="none" w:sz="0" w:space="0" w:color="auto"/>
      </w:divBdr>
    </w:div>
    <w:div w:id="756831918">
      <w:bodyDiv w:val="1"/>
      <w:marLeft w:val="0"/>
      <w:marRight w:val="0"/>
      <w:marTop w:val="0"/>
      <w:marBottom w:val="0"/>
      <w:divBdr>
        <w:top w:val="none" w:sz="0" w:space="0" w:color="auto"/>
        <w:left w:val="none" w:sz="0" w:space="0" w:color="auto"/>
        <w:bottom w:val="none" w:sz="0" w:space="0" w:color="auto"/>
        <w:right w:val="none" w:sz="0" w:space="0" w:color="auto"/>
      </w:divBdr>
    </w:div>
    <w:div w:id="775716683">
      <w:bodyDiv w:val="1"/>
      <w:marLeft w:val="0"/>
      <w:marRight w:val="0"/>
      <w:marTop w:val="0"/>
      <w:marBottom w:val="0"/>
      <w:divBdr>
        <w:top w:val="none" w:sz="0" w:space="0" w:color="auto"/>
        <w:left w:val="none" w:sz="0" w:space="0" w:color="auto"/>
        <w:bottom w:val="none" w:sz="0" w:space="0" w:color="auto"/>
        <w:right w:val="none" w:sz="0" w:space="0" w:color="auto"/>
      </w:divBdr>
    </w:div>
    <w:div w:id="780495793">
      <w:bodyDiv w:val="1"/>
      <w:marLeft w:val="0"/>
      <w:marRight w:val="0"/>
      <w:marTop w:val="0"/>
      <w:marBottom w:val="0"/>
      <w:divBdr>
        <w:top w:val="none" w:sz="0" w:space="0" w:color="auto"/>
        <w:left w:val="none" w:sz="0" w:space="0" w:color="auto"/>
        <w:bottom w:val="none" w:sz="0" w:space="0" w:color="auto"/>
        <w:right w:val="none" w:sz="0" w:space="0" w:color="auto"/>
      </w:divBdr>
    </w:div>
    <w:div w:id="843206603">
      <w:bodyDiv w:val="1"/>
      <w:marLeft w:val="0"/>
      <w:marRight w:val="0"/>
      <w:marTop w:val="0"/>
      <w:marBottom w:val="0"/>
      <w:divBdr>
        <w:top w:val="none" w:sz="0" w:space="0" w:color="auto"/>
        <w:left w:val="none" w:sz="0" w:space="0" w:color="auto"/>
        <w:bottom w:val="none" w:sz="0" w:space="0" w:color="auto"/>
        <w:right w:val="none" w:sz="0" w:space="0" w:color="auto"/>
      </w:divBdr>
    </w:div>
    <w:div w:id="843593079">
      <w:bodyDiv w:val="1"/>
      <w:marLeft w:val="0"/>
      <w:marRight w:val="0"/>
      <w:marTop w:val="0"/>
      <w:marBottom w:val="0"/>
      <w:divBdr>
        <w:top w:val="none" w:sz="0" w:space="0" w:color="auto"/>
        <w:left w:val="none" w:sz="0" w:space="0" w:color="auto"/>
        <w:bottom w:val="none" w:sz="0" w:space="0" w:color="auto"/>
        <w:right w:val="none" w:sz="0" w:space="0" w:color="auto"/>
      </w:divBdr>
    </w:div>
    <w:div w:id="881984996">
      <w:bodyDiv w:val="1"/>
      <w:marLeft w:val="0"/>
      <w:marRight w:val="0"/>
      <w:marTop w:val="0"/>
      <w:marBottom w:val="0"/>
      <w:divBdr>
        <w:top w:val="none" w:sz="0" w:space="0" w:color="auto"/>
        <w:left w:val="none" w:sz="0" w:space="0" w:color="auto"/>
        <w:bottom w:val="none" w:sz="0" w:space="0" w:color="auto"/>
        <w:right w:val="none" w:sz="0" w:space="0" w:color="auto"/>
      </w:divBdr>
    </w:div>
    <w:div w:id="893395830">
      <w:bodyDiv w:val="1"/>
      <w:marLeft w:val="0"/>
      <w:marRight w:val="0"/>
      <w:marTop w:val="0"/>
      <w:marBottom w:val="0"/>
      <w:divBdr>
        <w:top w:val="none" w:sz="0" w:space="0" w:color="auto"/>
        <w:left w:val="none" w:sz="0" w:space="0" w:color="auto"/>
        <w:bottom w:val="none" w:sz="0" w:space="0" w:color="auto"/>
        <w:right w:val="none" w:sz="0" w:space="0" w:color="auto"/>
      </w:divBdr>
    </w:div>
    <w:div w:id="899362042">
      <w:bodyDiv w:val="1"/>
      <w:marLeft w:val="0"/>
      <w:marRight w:val="0"/>
      <w:marTop w:val="0"/>
      <w:marBottom w:val="0"/>
      <w:divBdr>
        <w:top w:val="none" w:sz="0" w:space="0" w:color="auto"/>
        <w:left w:val="none" w:sz="0" w:space="0" w:color="auto"/>
        <w:bottom w:val="none" w:sz="0" w:space="0" w:color="auto"/>
        <w:right w:val="none" w:sz="0" w:space="0" w:color="auto"/>
      </w:divBdr>
    </w:div>
    <w:div w:id="906258422">
      <w:bodyDiv w:val="1"/>
      <w:marLeft w:val="0"/>
      <w:marRight w:val="0"/>
      <w:marTop w:val="0"/>
      <w:marBottom w:val="0"/>
      <w:divBdr>
        <w:top w:val="none" w:sz="0" w:space="0" w:color="auto"/>
        <w:left w:val="none" w:sz="0" w:space="0" w:color="auto"/>
        <w:bottom w:val="none" w:sz="0" w:space="0" w:color="auto"/>
        <w:right w:val="none" w:sz="0" w:space="0" w:color="auto"/>
      </w:divBdr>
    </w:div>
    <w:div w:id="955596944">
      <w:bodyDiv w:val="1"/>
      <w:marLeft w:val="0"/>
      <w:marRight w:val="0"/>
      <w:marTop w:val="0"/>
      <w:marBottom w:val="0"/>
      <w:divBdr>
        <w:top w:val="none" w:sz="0" w:space="0" w:color="auto"/>
        <w:left w:val="none" w:sz="0" w:space="0" w:color="auto"/>
        <w:bottom w:val="none" w:sz="0" w:space="0" w:color="auto"/>
        <w:right w:val="none" w:sz="0" w:space="0" w:color="auto"/>
      </w:divBdr>
    </w:div>
    <w:div w:id="959646068">
      <w:bodyDiv w:val="1"/>
      <w:marLeft w:val="0"/>
      <w:marRight w:val="0"/>
      <w:marTop w:val="0"/>
      <w:marBottom w:val="0"/>
      <w:divBdr>
        <w:top w:val="none" w:sz="0" w:space="0" w:color="auto"/>
        <w:left w:val="none" w:sz="0" w:space="0" w:color="auto"/>
        <w:bottom w:val="none" w:sz="0" w:space="0" w:color="auto"/>
        <w:right w:val="none" w:sz="0" w:space="0" w:color="auto"/>
      </w:divBdr>
    </w:div>
    <w:div w:id="980618641">
      <w:bodyDiv w:val="1"/>
      <w:marLeft w:val="0"/>
      <w:marRight w:val="0"/>
      <w:marTop w:val="0"/>
      <w:marBottom w:val="0"/>
      <w:divBdr>
        <w:top w:val="none" w:sz="0" w:space="0" w:color="auto"/>
        <w:left w:val="none" w:sz="0" w:space="0" w:color="auto"/>
        <w:bottom w:val="none" w:sz="0" w:space="0" w:color="auto"/>
        <w:right w:val="none" w:sz="0" w:space="0" w:color="auto"/>
      </w:divBdr>
    </w:div>
    <w:div w:id="1021738129">
      <w:bodyDiv w:val="1"/>
      <w:marLeft w:val="0"/>
      <w:marRight w:val="0"/>
      <w:marTop w:val="0"/>
      <w:marBottom w:val="0"/>
      <w:divBdr>
        <w:top w:val="none" w:sz="0" w:space="0" w:color="auto"/>
        <w:left w:val="none" w:sz="0" w:space="0" w:color="auto"/>
        <w:bottom w:val="none" w:sz="0" w:space="0" w:color="auto"/>
        <w:right w:val="none" w:sz="0" w:space="0" w:color="auto"/>
      </w:divBdr>
    </w:div>
    <w:div w:id="1029993662">
      <w:bodyDiv w:val="1"/>
      <w:marLeft w:val="0"/>
      <w:marRight w:val="0"/>
      <w:marTop w:val="0"/>
      <w:marBottom w:val="0"/>
      <w:divBdr>
        <w:top w:val="none" w:sz="0" w:space="0" w:color="auto"/>
        <w:left w:val="none" w:sz="0" w:space="0" w:color="auto"/>
        <w:bottom w:val="none" w:sz="0" w:space="0" w:color="auto"/>
        <w:right w:val="none" w:sz="0" w:space="0" w:color="auto"/>
      </w:divBdr>
    </w:div>
    <w:div w:id="1030110703">
      <w:bodyDiv w:val="1"/>
      <w:marLeft w:val="0"/>
      <w:marRight w:val="0"/>
      <w:marTop w:val="0"/>
      <w:marBottom w:val="0"/>
      <w:divBdr>
        <w:top w:val="none" w:sz="0" w:space="0" w:color="auto"/>
        <w:left w:val="none" w:sz="0" w:space="0" w:color="auto"/>
        <w:bottom w:val="none" w:sz="0" w:space="0" w:color="auto"/>
        <w:right w:val="none" w:sz="0" w:space="0" w:color="auto"/>
      </w:divBdr>
    </w:div>
    <w:div w:id="1038354055">
      <w:bodyDiv w:val="1"/>
      <w:marLeft w:val="0"/>
      <w:marRight w:val="0"/>
      <w:marTop w:val="0"/>
      <w:marBottom w:val="0"/>
      <w:divBdr>
        <w:top w:val="none" w:sz="0" w:space="0" w:color="auto"/>
        <w:left w:val="none" w:sz="0" w:space="0" w:color="auto"/>
        <w:bottom w:val="none" w:sz="0" w:space="0" w:color="auto"/>
        <w:right w:val="none" w:sz="0" w:space="0" w:color="auto"/>
      </w:divBdr>
    </w:div>
    <w:div w:id="1050567868">
      <w:bodyDiv w:val="1"/>
      <w:marLeft w:val="0"/>
      <w:marRight w:val="0"/>
      <w:marTop w:val="0"/>
      <w:marBottom w:val="0"/>
      <w:divBdr>
        <w:top w:val="none" w:sz="0" w:space="0" w:color="auto"/>
        <w:left w:val="none" w:sz="0" w:space="0" w:color="auto"/>
        <w:bottom w:val="none" w:sz="0" w:space="0" w:color="auto"/>
        <w:right w:val="none" w:sz="0" w:space="0" w:color="auto"/>
      </w:divBdr>
    </w:div>
    <w:div w:id="1075250355">
      <w:bodyDiv w:val="1"/>
      <w:marLeft w:val="0"/>
      <w:marRight w:val="0"/>
      <w:marTop w:val="0"/>
      <w:marBottom w:val="0"/>
      <w:divBdr>
        <w:top w:val="none" w:sz="0" w:space="0" w:color="auto"/>
        <w:left w:val="none" w:sz="0" w:space="0" w:color="auto"/>
        <w:bottom w:val="none" w:sz="0" w:space="0" w:color="auto"/>
        <w:right w:val="none" w:sz="0" w:space="0" w:color="auto"/>
      </w:divBdr>
    </w:div>
    <w:div w:id="1100369979">
      <w:bodyDiv w:val="1"/>
      <w:marLeft w:val="0"/>
      <w:marRight w:val="0"/>
      <w:marTop w:val="0"/>
      <w:marBottom w:val="0"/>
      <w:divBdr>
        <w:top w:val="none" w:sz="0" w:space="0" w:color="auto"/>
        <w:left w:val="none" w:sz="0" w:space="0" w:color="auto"/>
        <w:bottom w:val="none" w:sz="0" w:space="0" w:color="auto"/>
        <w:right w:val="none" w:sz="0" w:space="0" w:color="auto"/>
      </w:divBdr>
    </w:div>
    <w:div w:id="1182167636">
      <w:bodyDiv w:val="1"/>
      <w:marLeft w:val="0"/>
      <w:marRight w:val="0"/>
      <w:marTop w:val="0"/>
      <w:marBottom w:val="0"/>
      <w:divBdr>
        <w:top w:val="none" w:sz="0" w:space="0" w:color="auto"/>
        <w:left w:val="none" w:sz="0" w:space="0" w:color="auto"/>
        <w:bottom w:val="none" w:sz="0" w:space="0" w:color="auto"/>
        <w:right w:val="none" w:sz="0" w:space="0" w:color="auto"/>
      </w:divBdr>
    </w:div>
    <w:div w:id="1213270317">
      <w:bodyDiv w:val="1"/>
      <w:marLeft w:val="0"/>
      <w:marRight w:val="0"/>
      <w:marTop w:val="0"/>
      <w:marBottom w:val="0"/>
      <w:divBdr>
        <w:top w:val="none" w:sz="0" w:space="0" w:color="auto"/>
        <w:left w:val="none" w:sz="0" w:space="0" w:color="auto"/>
        <w:bottom w:val="none" w:sz="0" w:space="0" w:color="auto"/>
        <w:right w:val="none" w:sz="0" w:space="0" w:color="auto"/>
      </w:divBdr>
      <w:divsChild>
        <w:div w:id="359167216">
          <w:marLeft w:val="0"/>
          <w:marRight w:val="0"/>
          <w:marTop w:val="0"/>
          <w:marBottom w:val="0"/>
          <w:divBdr>
            <w:top w:val="none" w:sz="0" w:space="0" w:color="auto"/>
            <w:left w:val="none" w:sz="0" w:space="0" w:color="auto"/>
            <w:bottom w:val="none" w:sz="0" w:space="0" w:color="auto"/>
            <w:right w:val="none" w:sz="0" w:space="0" w:color="auto"/>
          </w:divBdr>
          <w:divsChild>
            <w:div w:id="1221331292">
              <w:marLeft w:val="0"/>
              <w:marRight w:val="0"/>
              <w:marTop w:val="450"/>
              <w:marBottom w:val="150"/>
              <w:divBdr>
                <w:top w:val="none" w:sz="0" w:space="0" w:color="auto"/>
                <w:left w:val="none" w:sz="0" w:space="0" w:color="auto"/>
                <w:bottom w:val="none" w:sz="0" w:space="0" w:color="auto"/>
                <w:right w:val="none" w:sz="0" w:space="0" w:color="auto"/>
              </w:divBdr>
            </w:div>
          </w:divsChild>
        </w:div>
        <w:div w:id="1393890771">
          <w:marLeft w:val="0"/>
          <w:marRight w:val="0"/>
          <w:marTop w:val="0"/>
          <w:marBottom w:val="0"/>
          <w:divBdr>
            <w:top w:val="none" w:sz="0" w:space="0" w:color="auto"/>
            <w:left w:val="none" w:sz="0" w:space="0" w:color="auto"/>
            <w:bottom w:val="none" w:sz="0" w:space="0" w:color="auto"/>
            <w:right w:val="none" w:sz="0" w:space="0" w:color="auto"/>
          </w:divBdr>
          <w:divsChild>
            <w:div w:id="1979260649">
              <w:marLeft w:val="0"/>
              <w:marRight w:val="0"/>
              <w:marTop w:val="0"/>
              <w:marBottom w:val="0"/>
              <w:divBdr>
                <w:top w:val="none" w:sz="0" w:space="0" w:color="auto"/>
                <w:left w:val="none" w:sz="0" w:space="0" w:color="auto"/>
                <w:bottom w:val="none" w:sz="0" w:space="0" w:color="auto"/>
                <w:right w:val="none" w:sz="0" w:space="0" w:color="auto"/>
              </w:divBdr>
              <w:divsChild>
                <w:div w:id="935090663">
                  <w:marLeft w:val="0"/>
                  <w:marRight w:val="0"/>
                  <w:marTop w:val="0"/>
                  <w:marBottom w:val="0"/>
                  <w:divBdr>
                    <w:top w:val="none" w:sz="0" w:space="0" w:color="auto"/>
                    <w:left w:val="none" w:sz="0" w:space="0" w:color="auto"/>
                    <w:bottom w:val="none" w:sz="0" w:space="0" w:color="auto"/>
                    <w:right w:val="none" w:sz="0" w:space="0" w:color="auto"/>
                  </w:divBdr>
                  <w:divsChild>
                    <w:div w:id="1389572221">
                      <w:marLeft w:val="0"/>
                      <w:marRight w:val="150"/>
                      <w:marTop w:val="0"/>
                      <w:marBottom w:val="0"/>
                      <w:divBdr>
                        <w:top w:val="none" w:sz="0" w:space="0" w:color="auto"/>
                        <w:left w:val="none" w:sz="0" w:space="0" w:color="auto"/>
                        <w:bottom w:val="none" w:sz="0" w:space="0" w:color="auto"/>
                        <w:right w:val="none" w:sz="0" w:space="0" w:color="auto"/>
                      </w:divBdr>
                    </w:div>
                  </w:divsChild>
                </w:div>
                <w:div w:id="1872330023">
                  <w:marLeft w:val="0"/>
                  <w:marRight w:val="0"/>
                  <w:marTop w:val="0"/>
                  <w:marBottom w:val="0"/>
                  <w:divBdr>
                    <w:top w:val="none" w:sz="0" w:space="0" w:color="auto"/>
                    <w:left w:val="none" w:sz="0" w:space="0" w:color="auto"/>
                    <w:bottom w:val="none" w:sz="0" w:space="0" w:color="auto"/>
                    <w:right w:val="none" w:sz="0" w:space="0" w:color="auto"/>
                  </w:divBdr>
                  <w:divsChild>
                    <w:div w:id="1018582158">
                      <w:marLeft w:val="150"/>
                      <w:marRight w:val="0"/>
                      <w:marTop w:val="0"/>
                      <w:marBottom w:val="0"/>
                      <w:divBdr>
                        <w:top w:val="none" w:sz="0" w:space="0" w:color="auto"/>
                        <w:left w:val="none" w:sz="0" w:space="0" w:color="auto"/>
                        <w:bottom w:val="none" w:sz="0" w:space="0" w:color="auto"/>
                        <w:right w:val="none" w:sz="0" w:space="0" w:color="auto"/>
                      </w:divBdr>
                      <w:divsChild>
                        <w:div w:id="59181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354583">
      <w:bodyDiv w:val="1"/>
      <w:marLeft w:val="0"/>
      <w:marRight w:val="0"/>
      <w:marTop w:val="0"/>
      <w:marBottom w:val="0"/>
      <w:divBdr>
        <w:top w:val="none" w:sz="0" w:space="0" w:color="auto"/>
        <w:left w:val="none" w:sz="0" w:space="0" w:color="auto"/>
        <w:bottom w:val="none" w:sz="0" w:space="0" w:color="auto"/>
        <w:right w:val="none" w:sz="0" w:space="0" w:color="auto"/>
      </w:divBdr>
    </w:div>
    <w:div w:id="1219783716">
      <w:bodyDiv w:val="1"/>
      <w:marLeft w:val="0"/>
      <w:marRight w:val="0"/>
      <w:marTop w:val="0"/>
      <w:marBottom w:val="0"/>
      <w:divBdr>
        <w:top w:val="none" w:sz="0" w:space="0" w:color="auto"/>
        <w:left w:val="none" w:sz="0" w:space="0" w:color="auto"/>
        <w:bottom w:val="none" w:sz="0" w:space="0" w:color="auto"/>
        <w:right w:val="none" w:sz="0" w:space="0" w:color="auto"/>
      </w:divBdr>
    </w:div>
    <w:div w:id="1245844146">
      <w:bodyDiv w:val="1"/>
      <w:marLeft w:val="0"/>
      <w:marRight w:val="0"/>
      <w:marTop w:val="0"/>
      <w:marBottom w:val="0"/>
      <w:divBdr>
        <w:top w:val="none" w:sz="0" w:space="0" w:color="auto"/>
        <w:left w:val="none" w:sz="0" w:space="0" w:color="auto"/>
        <w:bottom w:val="none" w:sz="0" w:space="0" w:color="auto"/>
        <w:right w:val="none" w:sz="0" w:space="0" w:color="auto"/>
      </w:divBdr>
    </w:div>
    <w:div w:id="1278441612">
      <w:bodyDiv w:val="1"/>
      <w:marLeft w:val="0"/>
      <w:marRight w:val="0"/>
      <w:marTop w:val="0"/>
      <w:marBottom w:val="0"/>
      <w:divBdr>
        <w:top w:val="none" w:sz="0" w:space="0" w:color="auto"/>
        <w:left w:val="none" w:sz="0" w:space="0" w:color="auto"/>
        <w:bottom w:val="none" w:sz="0" w:space="0" w:color="auto"/>
        <w:right w:val="none" w:sz="0" w:space="0" w:color="auto"/>
      </w:divBdr>
    </w:div>
    <w:div w:id="1282033319">
      <w:bodyDiv w:val="1"/>
      <w:marLeft w:val="0"/>
      <w:marRight w:val="0"/>
      <w:marTop w:val="0"/>
      <w:marBottom w:val="0"/>
      <w:divBdr>
        <w:top w:val="none" w:sz="0" w:space="0" w:color="auto"/>
        <w:left w:val="none" w:sz="0" w:space="0" w:color="auto"/>
        <w:bottom w:val="none" w:sz="0" w:space="0" w:color="auto"/>
        <w:right w:val="none" w:sz="0" w:space="0" w:color="auto"/>
      </w:divBdr>
    </w:div>
    <w:div w:id="1347292779">
      <w:bodyDiv w:val="1"/>
      <w:marLeft w:val="0"/>
      <w:marRight w:val="0"/>
      <w:marTop w:val="0"/>
      <w:marBottom w:val="0"/>
      <w:divBdr>
        <w:top w:val="none" w:sz="0" w:space="0" w:color="auto"/>
        <w:left w:val="none" w:sz="0" w:space="0" w:color="auto"/>
        <w:bottom w:val="none" w:sz="0" w:space="0" w:color="auto"/>
        <w:right w:val="none" w:sz="0" w:space="0" w:color="auto"/>
      </w:divBdr>
    </w:div>
    <w:div w:id="1370955832">
      <w:bodyDiv w:val="1"/>
      <w:marLeft w:val="0"/>
      <w:marRight w:val="0"/>
      <w:marTop w:val="0"/>
      <w:marBottom w:val="0"/>
      <w:divBdr>
        <w:top w:val="none" w:sz="0" w:space="0" w:color="auto"/>
        <w:left w:val="none" w:sz="0" w:space="0" w:color="auto"/>
        <w:bottom w:val="none" w:sz="0" w:space="0" w:color="auto"/>
        <w:right w:val="none" w:sz="0" w:space="0" w:color="auto"/>
      </w:divBdr>
      <w:divsChild>
        <w:div w:id="363679438">
          <w:marLeft w:val="0"/>
          <w:marRight w:val="0"/>
          <w:marTop w:val="0"/>
          <w:marBottom w:val="0"/>
          <w:divBdr>
            <w:top w:val="none" w:sz="0" w:space="0" w:color="auto"/>
            <w:left w:val="none" w:sz="0" w:space="0" w:color="auto"/>
            <w:bottom w:val="none" w:sz="0" w:space="0" w:color="auto"/>
            <w:right w:val="none" w:sz="0" w:space="0" w:color="auto"/>
          </w:divBdr>
          <w:divsChild>
            <w:div w:id="1151093649">
              <w:marLeft w:val="0"/>
              <w:marRight w:val="0"/>
              <w:marTop w:val="0"/>
              <w:marBottom w:val="0"/>
              <w:divBdr>
                <w:top w:val="none" w:sz="0" w:space="0" w:color="auto"/>
                <w:left w:val="none" w:sz="0" w:space="0" w:color="auto"/>
                <w:bottom w:val="none" w:sz="0" w:space="0" w:color="auto"/>
                <w:right w:val="none" w:sz="0" w:space="0" w:color="auto"/>
              </w:divBdr>
              <w:divsChild>
                <w:div w:id="15470034">
                  <w:marLeft w:val="0"/>
                  <w:marRight w:val="0"/>
                  <w:marTop w:val="0"/>
                  <w:marBottom w:val="0"/>
                  <w:divBdr>
                    <w:top w:val="none" w:sz="0" w:space="0" w:color="auto"/>
                    <w:left w:val="none" w:sz="0" w:space="0" w:color="auto"/>
                    <w:bottom w:val="none" w:sz="0" w:space="0" w:color="auto"/>
                    <w:right w:val="none" w:sz="0" w:space="0" w:color="auto"/>
                  </w:divBdr>
                  <w:divsChild>
                    <w:div w:id="5518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82446">
          <w:marLeft w:val="0"/>
          <w:marRight w:val="0"/>
          <w:marTop w:val="0"/>
          <w:marBottom w:val="0"/>
          <w:divBdr>
            <w:top w:val="none" w:sz="0" w:space="0" w:color="auto"/>
            <w:left w:val="none" w:sz="0" w:space="0" w:color="auto"/>
            <w:bottom w:val="none" w:sz="0" w:space="0" w:color="auto"/>
            <w:right w:val="none" w:sz="0" w:space="0" w:color="auto"/>
          </w:divBdr>
          <w:divsChild>
            <w:div w:id="1216819465">
              <w:marLeft w:val="0"/>
              <w:marRight w:val="0"/>
              <w:marTop w:val="0"/>
              <w:marBottom w:val="0"/>
              <w:divBdr>
                <w:top w:val="none" w:sz="0" w:space="0" w:color="auto"/>
                <w:left w:val="none" w:sz="0" w:space="0" w:color="auto"/>
                <w:bottom w:val="none" w:sz="0" w:space="0" w:color="auto"/>
                <w:right w:val="none" w:sz="0" w:space="0" w:color="auto"/>
              </w:divBdr>
              <w:divsChild>
                <w:div w:id="1347368846">
                  <w:marLeft w:val="0"/>
                  <w:marRight w:val="0"/>
                  <w:marTop w:val="0"/>
                  <w:marBottom w:val="0"/>
                  <w:divBdr>
                    <w:top w:val="none" w:sz="0" w:space="0" w:color="auto"/>
                    <w:left w:val="none" w:sz="0" w:space="0" w:color="auto"/>
                    <w:bottom w:val="none" w:sz="0" w:space="0" w:color="auto"/>
                    <w:right w:val="none" w:sz="0" w:space="0" w:color="auto"/>
                  </w:divBdr>
                  <w:divsChild>
                    <w:div w:id="301662221">
                      <w:marLeft w:val="0"/>
                      <w:marRight w:val="0"/>
                      <w:marTop w:val="0"/>
                      <w:marBottom w:val="0"/>
                      <w:divBdr>
                        <w:top w:val="none" w:sz="0" w:space="0" w:color="auto"/>
                        <w:left w:val="none" w:sz="0" w:space="0" w:color="auto"/>
                        <w:bottom w:val="none" w:sz="0" w:space="0" w:color="auto"/>
                        <w:right w:val="none" w:sz="0" w:space="0" w:color="auto"/>
                      </w:divBdr>
                    </w:div>
                    <w:div w:id="1178885495">
                      <w:marLeft w:val="0"/>
                      <w:marRight w:val="0"/>
                      <w:marTop w:val="0"/>
                      <w:marBottom w:val="0"/>
                      <w:divBdr>
                        <w:top w:val="none" w:sz="0" w:space="0" w:color="auto"/>
                        <w:left w:val="none" w:sz="0" w:space="0" w:color="auto"/>
                        <w:bottom w:val="none" w:sz="0" w:space="0" w:color="auto"/>
                        <w:right w:val="none" w:sz="0" w:space="0" w:color="auto"/>
                      </w:divBdr>
                    </w:div>
                    <w:div w:id="143539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966487">
      <w:bodyDiv w:val="1"/>
      <w:marLeft w:val="0"/>
      <w:marRight w:val="0"/>
      <w:marTop w:val="0"/>
      <w:marBottom w:val="0"/>
      <w:divBdr>
        <w:top w:val="none" w:sz="0" w:space="0" w:color="auto"/>
        <w:left w:val="none" w:sz="0" w:space="0" w:color="auto"/>
        <w:bottom w:val="none" w:sz="0" w:space="0" w:color="auto"/>
        <w:right w:val="none" w:sz="0" w:space="0" w:color="auto"/>
      </w:divBdr>
    </w:div>
    <w:div w:id="1403332654">
      <w:bodyDiv w:val="1"/>
      <w:marLeft w:val="0"/>
      <w:marRight w:val="0"/>
      <w:marTop w:val="0"/>
      <w:marBottom w:val="0"/>
      <w:divBdr>
        <w:top w:val="none" w:sz="0" w:space="0" w:color="auto"/>
        <w:left w:val="none" w:sz="0" w:space="0" w:color="auto"/>
        <w:bottom w:val="none" w:sz="0" w:space="0" w:color="auto"/>
        <w:right w:val="none" w:sz="0" w:space="0" w:color="auto"/>
      </w:divBdr>
      <w:divsChild>
        <w:div w:id="391656854">
          <w:marLeft w:val="0"/>
          <w:marRight w:val="0"/>
          <w:marTop w:val="0"/>
          <w:marBottom w:val="0"/>
          <w:divBdr>
            <w:top w:val="none" w:sz="0" w:space="0" w:color="auto"/>
            <w:left w:val="none" w:sz="0" w:space="0" w:color="auto"/>
            <w:bottom w:val="none" w:sz="0" w:space="0" w:color="auto"/>
            <w:right w:val="none" w:sz="0" w:space="0" w:color="auto"/>
          </w:divBdr>
        </w:div>
      </w:divsChild>
    </w:div>
    <w:div w:id="1404528895">
      <w:bodyDiv w:val="1"/>
      <w:marLeft w:val="0"/>
      <w:marRight w:val="0"/>
      <w:marTop w:val="0"/>
      <w:marBottom w:val="0"/>
      <w:divBdr>
        <w:top w:val="none" w:sz="0" w:space="0" w:color="auto"/>
        <w:left w:val="none" w:sz="0" w:space="0" w:color="auto"/>
        <w:bottom w:val="none" w:sz="0" w:space="0" w:color="auto"/>
        <w:right w:val="none" w:sz="0" w:space="0" w:color="auto"/>
      </w:divBdr>
    </w:div>
    <w:div w:id="1407339144">
      <w:bodyDiv w:val="1"/>
      <w:marLeft w:val="0"/>
      <w:marRight w:val="0"/>
      <w:marTop w:val="0"/>
      <w:marBottom w:val="0"/>
      <w:divBdr>
        <w:top w:val="none" w:sz="0" w:space="0" w:color="auto"/>
        <w:left w:val="none" w:sz="0" w:space="0" w:color="auto"/>
        <w:bottom w:val="none" w:sz="0" w:space="0" w:color="auto"/>
        <w:right w:val="none" w:sz="0" w:space="0" w:color="auto"/>
      </w:divBdr>
    </w:div>
    <w:div w:id="1424643663">
      <w:bodyDiv w:val="1"/>
      <w:marLeft w:val="0"/>
      <w:marRight w:val="0"/>
      <w:marTop w:val="0"/>
      <w:marBottom w:val="0"/>
      <w:divBdr>
        <w:top w:val="none" w:sz="0" w:space="0" w:color="auto"/>
        <w:left w:val="none" w:sz="0" w:space="0" w:color="auto"/>
        <w:bottom w:val="none" w:sz="0" w:space="0" w:color="auto"/>
        <w:right w:val="none" w:sz="0" w:space="0" w:color="auto"/>
      </w:divBdr>
    </w:div>
    <w:div w:id="1434091131">
      <w:bodyDiv w:val="1"/>
      <w:marLeft w:val="0"/>
      <w:marRight w:val="0"/>
      <w:marTop w:val="0"/>
      <w:marBottom w:val="0"/>
      <w:divBdr>
        <w:top w:val="none" w:sz="0" w:space="0" w:color="auto"/>
        <w:left w:val="none" w:sz="0" w:space="0" w:color="auto"/>
        <w:bottom w:val="none" w:sz="0" w:space="0" w:color="auto"/>
        <w:right w:val="none" w:sz="0" w:space="0" w:color="auto"/>
      </w:divBdr>
      <w:divsChild>
        <w:div w:id="1610117280">
          <w:marLeft w:val="0"/>
          <w:marRight w:val="0"/>
          <w:marTop w:val="0"/>
          <w:marBottom w:val="0"/>
          <w:divBdr>
            <w:top w:val="none" w:sz="0" w:space="0" w:color="auto"/>
            <w:left w:val="none" w:sz="0" w:space="0" w:color="auto"/>
            <w:bottom w:val="none" w:sz="0" w:space="0" w:color="auto"/>
            <w:right w:val="none" w:sz="0" w:space="0" w:color="auto"/>
          </w:divBdr>
        </w:div>
      </w:divsChild>
    </w:div>
    <w:div w:id="1444882680">
      <w:bodyDiv w:val="1"/>
      <w:marLeft w:val="0"/>
      <w:marRight w:val="0"/>
      <w:marTop w:val="0"/>
      <w:marBottom w:val="0"/>
      <w:divBdr>
        <w:top w:val="none" w:sz="0" w:space="0" w:color="auto"/>
        <w:left w:val="none" w:sz="0" w:space="0" w:color="auto"/>
        <w:bottom w:val="none" w:sz="0" w:space="0" w:color="auto"/>
        <w:right w:val="none" w:sz="0" w:space="0" w:color="auto"/>
      </w:divBdr>
    </w:div>
    <w:div w:id="1449738839">
      <w:bodyDiv w:val="1"/>
      <w:marLeft w:val="0"/>
      <w:marRight w:val="0"/>
      <w:marTop w:val="0"/>
      <w:marBottom w:val="0"/>
      <w:divBdr>
        <w:top w:val="none" w:sz="0" w:space="0" w:color="auto"/>
        <w:left w:val="none" w:sz="0" w:space="0" w:color="auto"/>
        <w:bottom w:val="none" w:sz="0" w:space="0" w:color="auto"/>
        <w:right w:val="none" w:sz="0" w:space="0" w:color="auto"/>
      </w:divBdr>
    </w:div>
    <w:div w:id="1461535582">
      <w:bodyDiv w:val="1"/>
      <w:marLeft w:val="0"/>
      <w:marRight w:val="0"/>
      <w:marTop w:val="0"/>
      <w:marBottom w:val="0"/>
      <w:divBdr>
        <w:top w:val="none" w:sz="0" w:space="0" w:color="auto"/>
        <w:left w:val="none" w:sz="0" w:space="0" w:color="auto"/>
        <w:bottom w:val="none" w:sz="0" w:space="0" w:color="auto"/>
        <w:right w:val="none" w:sz="0" w:space="0" w:color="auto"/>
      </w:divBdr>
      <w:divsChild>
        <w:div w:id="22026620">
          <w:marLeft w:val="0"/>
          <w:marRight w:val="0"/>
          <w:marTop w:val="0"/>
          <w:marBottom w:val="0"/>
          <w:divBdr>
            <w:top w:val="none" w:sz="0" w:space="0" w:color="auto"/>
            <w:left w:val="none" w:sz="0" w:space="0" w:color="auto"/>
            <w:bottom w:val="none" w:sz="0" w:space="0" w:color="auto"/>
            <w:right w:val="none" w:sz="0" w:space="0" w:color="auto"/>
          </w:divBdr>
        </w:div>
        <w:div w:id="229923387">
          <w:marLeft w:val="0"/>
          <w:marRight w:val="0"/>
          <w:marTop w:val="0"/>
          <w:marBottom w:val="0"/>
          <w:divBdr>
            <w:top w:val="none" w:sz="0" w:space="0" w:color="auto"/>
            <w:left w:val="none" w:sz="0" w:space="0" w:color="auto"/>
            <w:bottom w:val="none" w:sz="0" w:space="0" w:color="auto"/>
            <w:right w:val="none" w:sz="0" w:space="0" w:color="auto"/>
          </w:divBdr>
        </w:div>
        <w:div w:id="310645041">
          <w:marLeft w:val="0"/>
          <w:marRight w:val="0"/>
          <w:marTop w:val="0"/>
          <w:marBottom w:val="0"/>
          <w:divBdr>
            <w:top w:val="none" w:sz="0" w:space="0" w:color="auto"/>
            <w:left w:val="none" w:sz="0" w:space="0" w:color="auto"/>
            <w:bottom w:val="none" w:sz="0" w:space="0" w:color="auto"/>
            <w:right w:val="none" w:sz="0" w:space="0" w:color="auto"/>
          </w:divBdr>
        </w:div>
        <w:div w:id="569735842">
          <w:marLeft w:val="0"/>
          <w:marRight w:val="0"/>
          <w:marTop w:val="0"/>
          <w:marBottom w:val="105"/>
          <w:divBdr>
            <w:top w:val="none" w:sz="0" w:space="0" w:color="auto"/>
            <w:left w:val="none" w:sz="0" w:space="0" w:color="auto"/>
            <w:bottom w:val="none" w:sz="0" w:space="0" w:color="auto"/>
            <w:right w:val="none" w:sz="0" w:space="0" w:color="auto"/>
          </w:divBdr>
        </w:div>
        <w:div w:id="733044047">
          <w:marLeft w:val="0"/>
          <w:marRight w:val="0"/>
          <w:marTop w:val="0"/>
          <w:marBottom w:val="0"/>
          <w:divBdr>
            <w:top w:val="none" w:sz="0" w:space="0" w:color="auto"/>
            <w:left w:val="none" w:sz="0" w:space="0" w:color="auto"/>
            <w:bottom w:val="none" w:sz="0" w:space="0" w:color="auto"/>
            <w:right w:val="none" w:sz="0" w:space="0" w:color="auto"/>
          </w:divBdr>
        </w:div>
        <w:div w:id="779105295">
          <w:marLeft w:val="0"/>
          <w:marRight w:val="0"/>
          <w:marTop w:val="0"/>
          <w:marBottom w:val="0"/>
          <w:divBdr>
            <w:top w:val="none" w:sz="0" w:space="0" w:color="auto"/>
            <w:left w:val="none" w:sz="0" w:space="0" w:color="auto"/>
            <w:bottom w:val="none" w:sz="0" w:space="0" w:color="auto"/>
            <w:right w:val="none" w:sz="0" w:space="0" w:color="auto"/>
          </w:divBdr>
        </w:div>
        <w:div w:id="895360478">
          <w:marLeft w:val="0"/>
          <w:marRight w:val="0"/>
          <w:marTop w:val="0"/>
          <w:marBottom w:val="0"/>
          <w:divBdr>
            <w:top w:val="none" w:sz="0" w:space="0" w:color="auto"/>
            <w:left w:val="none" w:sz="0" w:space="0" w:color="auto"/>
            <w:bottom w:val="none" w:sz="0" w:space="0" w:color="auto"/>
            <w:right w:val="none" w:sz="0" w:space="0" w:color="auto"/>
          </w:divBdr>
        </w:div>
        <w:div w:id="949094113">
          <w:marLeft w:val="0"/>
          <w:marRight w:val="0"/>
          <w:marTop w:val="0"/>
          <w:marBottom w:val="0"/>
          <w:divBdr>
            <w:top w:val="none" w:sz="0" w:space="0" w:color="auto"/>
            <w:left w:val="none" w:sz="0" w:space="0" w:color="auto"/>
            <w:bottom w:val="none" w:sz="0" w:space="0" w:color="auto"/>
            <w:right w:val="none" w:sz="0" w:space="0" w:color="auto"/>
          </w:divBdr>
        </w:div>
        <w:div w:id="959146937">
          <w:marLeft w:val="0"/>
          <w:marRight w:val="0"/>
          <w:marTop w:val="0"/>
          <w:marBottom w:val="0"/>
          <w:divBdr>
            <w:top w:val="none" w:sz="0" w:space="0" w:color="auto"/>
            <w:left w:val="none" w:sz="0" w:space="0" w:color="auto"/>
            <w:bottom w:val="none" w:sz="0" w:space="0" w:color="auto"/>
            <w:right w:val="none" w:sz="0" w:space="0" w:color="auto"/>
          </w:divBdr>
        </w:div>
        <w:div w:id="970407368">
          <w:marLeft w:val="0"/>
          <w:marRight w:val="0"/>
          <w:marTop w:val="0"/>
          <w:marBottom w:val="0"/>
          <w:divBdr>
            <w:top w:val="none" w:sz="0" w:space="0" w:color="auto"/>
            <w:left w:val="none" w:sz="0" w:space="0" w:color="auto"/>
            <w:bottom w:val="none" w:sz="0" w:space="0" w:color="auto"/>
            <w:right w:val="none" w:sz="0" w:space="0" w:color="auto"/>
          </w:divBdr>
        </w:div>
        <w:div w:id="1036007088">
          <w:marLeft w:val="0"/>
          <w:marRight w:val="0"/>
          <w:marTop w:val="0"/>
          <w:marBottom w:val="0"/>
          <w:divBdr>
            <w:top w:val="none" w:sz="0" w:space="0" w:color="auto"/>
            <w:left w:val="none" w:sz="0" w:space="0" w:color="auto"/>
            <w:bottom w:val="none" w:sz="0" w:space="0" w:color="auto"/>
            <w:right w:val="none" w:sz="0" w:space="0" w:color="auto"/>
          </w:divBdr>
        </w:div>
        <w:div w:id="1063135363">
          <w:marLeft w:val="0"/>
          <w:marRight w:val="0"/>
          <w:marTop w:val="0"/>
          <w:marBottom w:val="0"/>
          <w:divBdr>
            <w:top w:val="none" w:sz="0" w:space="0" w:color="auto"/>
            <w:left w:val="none" w:sz="0" w:space="0" w:color="auto"/>
            <w:bottom w:val="none" w:sz="0" w:space="0" w:color="auto"/>
            <w:right w:val="none" w:sz="0" w:space="0" w:color="auto"/>
          </w:divBdr>
        </w:div>
        <w:div w:id="1071974155">
          <w:marLeft w:val="0"/>
          <w:marRight w:val="0"/>
          <w:marTop w:val="0"/>
          <w:marBottom w:val="0"/>
          <w:divBdr>
            <w:top w:val="none" w:sz="0" w:space="0" w:color="auto"/>
            <w:left w:val="none" w:sz="0" w:space="0" w:color="auto"/>
            <w:bottom w:val="none" w:sz="0" w:space="0" w:color="auto"/>
            <w:right w:val="none" w:sz="0" w:space="0" w:color="auto"/>
          </w:divBdr>
        </w:div>
        <w:div w:id="1200170576">
          <w:marLeft w:val="0"/>
          <w:marRight w:val="0"/>
          <w:marTop w:val="0"/>
          <w:marBottom w:val="0"/>
          <w:divBdr>
            <w:top w:val="none" w:sz="0" w:space="0" w:color="auto"/>
            <w:left w:val="none" w:sz="0" w:space="0" w:color="auto"/>
            <w:bottom w:val="none" w:sz="0" w:space="0" w:color="auto"/>
            <w:right w:val="none" w:sz="0" w:space="0" w:color="auto"/>
          </w:divBdr>
        </w:div>
        <w:div w:id="1203058143">
          <w:marLeft w:val="0"/>
          <w:marRight w:val="0"/>
          <w:marTop w:val="0"/>
          <w:marBottom w:val="0"/>
          <w:divBdr>
            <w:top w:val="none" w:sz="0" w:space="0" w:color="auto"/>
            <w:left w:val="none" w:sz="0" w:space="0" w:color="auto"/>
            <w:bottom w:val="none" w:sz="0" w:space="0" w:color="auto"/>
            <w:right w:val="none" w:sz="0" w:space="0" w:color="auto"/>
          </w:divBdr>
        </w:div>
        <w:div w:id="1209998194">
          <w:marLeft w:val="0"/>
          <w:marRight w:val="0"/>
          <w:marTop w:val="0"/>
          <w:marBottom w:val="0"/>
          <w:divBdr>
            <w:top w:val="none" w:sz="0" w:space="0" w:color="auto"/>
            <w:left w:val="none" w:sz="0" w:space="0" w:color="auto"/>
            <w:bottom w:val="none" w:sz="0" w:space="0" w:color="auto"/>
            <w:right w:val="none" w:sz="0" w:space="0" w:color="auto"/>
          </w:divBdr>
        </w:div>
        <w:div w:id="1276642897">
          <w:marLeft w:val="0"/>
          <w:marRight w:val="0"/>
          <w:marTop w:val="0"/>
          <w:marBottom w:val="0"/>
          <w:divBdr>
            <w:top w:val="none" w:sz="0" w:space="0" w:color="auto"/>
            <w:left w:val="none" w:sz="0" w:space="0" w:color="auto"/>
            <w:bottom w:val="none" w:sz="0" w:space="0" w:color="auto"/>
            <w:right w:val="none" w:sz="0" w:space="0" w:color="auto"/>
          </w:divBdr>
        </w:div>
        <w:div w:id="1533493208">
          <w:marLeft w:val="0"/>
          <w:marRight w:val="0"/>
          <w:marTop w:val="0"/>
          <w:marBottom w:val="105"/>
          <w:divBdr>
            <w:top w:val="none" w:sz="0" w:space="0" w:color="auto"/>
            <w:left w:val="none" w:sz="0" w:space="0" w:color="auto"/>
            <w:bottom w:val="none" w:sz="0" w:space="0" w:color="auto"/>
            <w:right w:val="none" w:sz="0" w:space="0" w:color="auto"/>
          </w:divBdr>
        </w:div>
        <w:div w:id="1534730383">
          <w:marLeft w:val="0"/>
          <w:marRight w:val="0"/>
          <w:marTop w:val="0"/>
          <w:marBottom w:val="105"/>
          <w:divBdr>
            <w:top w:val="none" w:sz="0" w:space="0" w:color="auto"/>
            <w:left w:val="none" w:sz="0" w:space="0" w:color="auto"/>
            <w:bottom w:val="none" w:sz="0" w:space="0" w:color="auto"/>
            <w:right w:val="none" w:sz="0" w:space="0" w:color="auto"/>
          </w:divBdr>
        </w:div>
        <w:div w:id="1804076514">
          <w:marLeft w:val="0"/>
          <w:marRight w:val="0"/>
          <w:marTop w:val="0"/>
          <w:marBottom w:val="0"/>
          <w:divBdr>
            <w:top w:val="none" w:sz="0" w:space="0" w:color="auto"/>
            <w:left w:val="none" w:sz="0" w:space="0" w:color="auto"/>
            <w:bottom w:val="none" w:sz="0" w:space="0" w:color="auto"/>
            <w:right w:val="none" w:sz="0" w:space="0" w:color="auto"/>
          </w:divBdr>
        </w:div>
        <w:div w:id="1835610225">
          <w:marLeft w:val="0"/>
          <w:marRight w:val="0"/>
          <w:marTop w:val="0"/>
          <w:marBottom w:val="105"/>
          <w:divBdr>
            <w:top w:val="none" w:sz="0" w:space="0" w:color="auto"/>
            <w:left w:val="none" w:sz="0" w:space="0" w:color="auto"/>
            <w:bottom w:val="none" w:sz="0" w:space="0" w:color="auto"/>
            <w:right w:val="none" w:sz="0" w:space="0" w:color="auto"/>
          </w:divBdr>
        </w:div>
        <w:div w:id="1865439929">
          <w:marLeft w:val="0"/>
          <w:marRight w:val="0"/>
          <w:marTop w:val="0"/>
          <w:marBottom w:val="0"/>
          <w:divBdr>
            <w:top w:val="none" w:sz="0" w:space="0" w:color="auto"/>
            <w:left w:val="none" w:sz="0" w:space="0" w:color="auto"/>
            <w:bottom w:val="none" w:sz="0" w:space="0" w:color="auto"/>
            <w:right w:val="none" w:sz="0" w:space="0" w:color="auto"/>
          </w:divBdr>
        </w:div>
        <w:div w:id="2140878960">
          <w:marLeft w:val="0"/>
          <w:marRight w:val="0"/>
          <w:marTop w:val="0"/>
          <w:marBottom w:val="0"/>
          <w:divBdr>
            <w:top w:val="none" w:sz="0" w:space="0" w:color="auto"/>
            <w:left w:val="none" w:sz="0" w:space="0" w:color="auto"/>
            <w:bottom w:val="none" w:sz="0" w:space="0" w:color="auto"/>
            <w:right w:val="none" w:sz="0" w:space="0" w:color="auto"/>
          </w:divBdr>
        </w:div>
      </w:divsChild>
    </w:div>
    <w:div w:id="1505853313">
      <w:bodyDiv w:val="1"/>
      <w:marLeft w:val="0"/>
      <w:marRight w:val="0"/>
      <w:marTop w:val="0"/>
      <w:marBottom w:val="0"/>
      <w:divBdr>
        <w:top w:val="none" w:sz="0" w:space="0" w:color="auto"/>
        <w:left w:val="none" w:sz="0" w:space="0" w:color="auto"/>
        <w:bottom w:val="none" w:sz="0" w:space="0" w:color="auto"/>
        <w:right w:val="none" w:sz="0" w:space="0" w:color="auto"/>
      </w:divBdr>
    </w:div>
    <w:div w:id="1542783070">
      <w:bodyDiv w:val="1"/>
      <w:marLeft w:val="0"/>
      <w:marRight w:val="0"/>
      <w:marTop w:val="0"/>
      <w:marBottom w:val="0"/>
      <w:divBdr>
        <w:top w:val="none" w:sz="0" w:space="0" w:color="auto"/>
        <w:left w:val="none" w:sz="0" w:space="0" w:color="auto"/>
        <w:bottom w:val="none" w:sz="0" w:space="0" w:color="auto"/>
        <w:right w:val="none" w:sz="0" w:space="0" w:color="auto"/>
      </w:divBdr>
    </w:div>
    <w:div w:id="1545560623">
      <w:bodyDiv w:val="1"/>
      <w:marLeft w:val="0"/>
      <w:marRight w:val="0"/>
      <w:marTop w:val="0"/>
      <w:marBottom w:val="0"/>
      <w:divBdr>
        <w:top w:val="none" w:sz="0" w:space="0" w:color="auto"/>
        <w:left w:val="none" w:sz="0" w:space="0" w:color="auto"/>
        <w:bottom w:val="none" w:sz="0" w:space="0" w:color="auto"/>
        <w:right w:val="none" w:sz="0" w:space="0" w:color="auto"/>
      </w:divBdr>
    </w:div>
    <w:div w:id="1565989373">
      <w:bodyDiv w:val="1"/>
      <w:marLeft w:val="0"/>
      <w:marRight w:val="0"/>
      <w:marTop w:val="0"/>
      <w:marBottom w:val="0"/>
      <w:divBdr>
        <w:top w:val="none" w:sz="0" w:space="0" w:color="auto"/>
        <w:left w:val="none" w:sz="0" w:space="0" w:color="auto"/>
        <w:bottom w:val="none" w:sz="0" w:space="0" w:color="auto"/>
        <w:right w:val="none" w:sz="0" w:space="0" w:color="auto"/>
      </w:divBdr>
    </w:div>
    <w:div w:id="1569457742">
      <w:bodyDiv w:val="1"/>
      <w:marLeft w:val="0"/>
      <w:marRight w:val="0"/>
      <w:marTop w:val="0"/>
      <w:marBottom w:val="0"/>
      <w:divBdr>
        <w:top w:val="none" w:sz="0" w:space="0" w:color="auto"/>
        <w:left w:val="none" w:sz="0" w:space="0" w:color="auto"/>
        <w:bottom w:val="none" w:sz="0" w:space="0" w:color="auto"/>
        <w:right w:val="none" w:sz="0" w:space="0" w:color="auto"/>
      </w:divBdr>
    </w:div>
    <w:div w:id="1571885922">
      <w:bodyDiv w:val="1"/>
      <w:marLeft w:val="0"/>
      <w:marRight w:val="0"/>
      <w:marTop w:val="0"/>
      <w:marBottom w:val="0"/>
      <w:divBdr>
        <w:top w:val="none" w:sz="0" w:space="0" w:color="auto"/>
        <w:left w:val="none" w:sz="0" w:space="0" w:color="auto"/>
        <w:bottom w:val="none" w:sz="0" w:space="0" w:color="auto"/>
        <w:right w:val="none" w:sz="0" w:space="0" w:color="auto"/>
      </w:divBdr>
    </w:div>
    <w:div w:id="1576234313">
      <w:bodyDiv w:val="1"/>
      <w:marLeft w:val="0"/>
      <w:marRight w:val="0"/>
      <w:marTop w:val="0"/>
      <w:marBottom w:val="0"/>
      <w:divBdr>
        <w:top w:val="none" w:sz="0" w:space="0" w:color="auto"/>
        <w:left w:val="none" w:sz="0" w:space="0" w:color="auto"/>
        <w:bottom w:val="none" w:sz="0" w:space="0" w:color="auto"/>
        <w:right w:val="none" w:sz="0" w:space="0" w:color="auto"/>
      </w:divBdr>
    </w:div>
    <w:div w:id="1596480342">
      <w:bodyDiv w:val="1"/>
      <w:marLeft w:val="0"/>
      <w:marRight w:val="0"/>
      <w:marTop w:val="0"/>
      <w:marBottom w:val="0"/>
      <w:divBdr>
        <w:top w:val="none" w:sz="0" w:space="0" w:color="auto"/>
        <w:left w:val="none" w:sz="0" w:space="0" w:color="auto"/>
        <w:bottom w:val="none" w:sz="0" w:space="0" w:color="auto"/>
        <w:right w:val="none" w:sz="0" w:space="0" w:color="auto"/>
      </w:divBdr>
    </w:div>
    <w:div w:id="1617171682">
      <w:bodyDiv w:val="1"/>
      <w:marLeft w:val="0"/>
      <w:marRight w:val="0"/>
      <w:marTop w:val="0"/>
      <w:marBottom w:val="0"/>
      <w:divBdr>
        <w:top w:val="none" w:sz="0" w:space="0" w:color="auto"/>
        <w:left w:val="none" w:sz="0" w:space="0" w:color="auto"/>
        <w:bottom w:val="none" w:sz="0" w:space="0" w:color="auto"/>
        <w:right w:val="none" w:sz="0" w:space="0" w:color="auto"/>
      </w:divBdr>
    </w:div>
    <w:div w:id="1618832106">
      <w:bodyDiv w:val="1"/>
      <w:marLeft w:val="0"/>
      <w:marRight w:val="0"/>
      <w:marTop w:val="0"/>
      <w:marBottom w:val="0"/>
      <w:divBdr>
        <w:top w:val="none" w:sz="0" w:space="0" w:color="auto"/>
        <w:left w:val="none" w:sz="0" w:space="0" w:color="auto"/>
        <w:bottom w:val="none" w:sz="0" w:space="0" w:color="auto"/>
        <w:right w:val="none" w:sz="0" w:space="0" w:color="auto"/>
      </w:divBdr>
    </w:div>
    <w:div w:id="1659268533">
      <w:bodyDiv w:val="1"/>
      <w:marLeft w:val="0"/>
      <w:marRight w:val="0"/>
      <w:marTop w:val="0"/>
      <w:marBottom w:val="0"/>
      <w:divBdr>
        <w:top w:val="none" w:sz="0" w:space="0" w:color="auto"/>
        <w:left w:val="none" w:sz="0" w:space="0" w:color="auto"/>
        <w:bottom w:val="none" w:sz="0" w:space="0" w:color="auto"/>
        <w:right w:val="none" w:sz="0" w:space="0" w:color="auto"/>
      </w:divBdr>
    </w:div>
    <w:div w:id="1695645143">
      <w:bodyDiv w:val="1"/>
      <w:marLeft w:val="0"/>
      <w:marRight w:val="0"/>
      <w:marTop w:val="0"/>
      <w:marBottom w:val="0"/>
      <w:divBdr>
        <w:top w:val="none" w:sz="0" w:space="0" w:color="auto"/>
        <w:left w:val="none" w:sz="0" w:space="0" w:color="auto"/>
        <w:bottom w:val="none" w:sz="0" w:space="0" w:color="auto"/>
        <w:right w:val="none" w:sz="0" w:space="0" w:color="auto"/>
      </w:divBdr>
    </w:div>
    <w:div w:id="1705253317">
      <w:bodyDiv w:val="1"/>
      <w:marLeft w:val="0"/>
      <w:marRight w:val="0"/>
      <w:marTop w:val="0"/>
      <w:marBottom w:val="0"/>
      <w:divBdr>
        <w:top w:val="none" w:sz="0" w:space="0" w:color="auto"/>
        <w:left w:val="none" w:sz="0" w:space="0" w:color="auto"/>
        <w:bottom w:val="none" w:sz="0" w:space="0" w:color="auto"/>
        <w:right w:val="none" w:sz="0" w:space="0" w:color="auto"/>
      </w:divBdr>
    </w:div>
    <w:div w:id="1706179066">
      <w:bodyDiv w:val="1"/>
      <w:marLeft w:val="0"/>
      <w:marRight w:val="0"/>
      <w:marTop w:val="0"/>
      <w:marBottom w:val="0"/>
      <w:divBdr>
        <w:top w:val="none" w:sz="0" w:space="0" w:color="auto"/>
        <w:left w:val="none" w:sz="0" w:space="0" w:color="auto"/>
        <w:bottom w:val="none" w:sz="0" w:space="0" w:color="auto"/>
        <w:right w:val="none" w:sz="0" w:space="0" w:color="auto"/>
      </w:divBdr>
    </w:div>
    <w:div w:id="1746534974">
      <w:bodyDiv w:val="1"/>
      <w:marLeft w:val="0"/>
      <w:marRight w:val="0"/>
      <w:marTop w:val="0"/>
      <w:marBottom w:val="0"/>
      <w:divBdr>
        <w:top w:val="none" w:sz="0" w:space="0" w:color="auto"/>
        <w:left w:val="none" w:sz="0" w:space="0" w:color="auto"/>
        <w:bottom w:val="none" w:sz="0" w:space="0" w:color="auto"/>
        <w:right w:val="none" w:sz="0" w:space="0" w:color="auto"/>
      </w:divBdr>
    </w:div>
    <w:div w:id="1768233132">
      <w:bodyDiv w:val="1"/>
      <w:marLeft w:val="0"/>
      <w:marRight w:val="0"/>
      <w:marTop w:val="0"/>
      <w:marBottom w:val="0"/>
      <w:divBdr>
        <w:top w:val="none" w:sz="0" w:space="0" w:color="auto"/>
        <w:left w:val="none" w:sz="0" w:space="0" w:color="auto"/>
        <w:bottom w:val="none" w:sz="0" w:space="0" w:color="auto"/>
        <w:right w:val="none" w:sz="0" w:space="0" w:color="auto"/>
      </w:divBdr>
    </w:div>
    <w:div w:id="1793013570">
      <w:bodyDiv w:val="1"/>
      <w:marLeft w:val="0"/>
      <w:marRight w:val="0"/>
      <w:marTop w:val="0"/>
      <w:marBottom w:val="0"/>
      <w:divBdr>
        <w:top w:val="none" w:sz="0" w:space="0" w:color="auto"/>
        <w:left w:val="none" w:sz="0" w:space="0" w:color="auto"/>
        <w:bottom w:val="none" w:sz="0" w:space="0" w:color="auto"/>
        <w:right w:val="none" w:sz="0" w:space="0" w:color="auto"/>
      </w:divBdr>
    </w:div>
    <w:div w:id="1818372730">
      <w:bodyDiv w:val="1"/>
      <w:marLeft w:val="0"/>
      <w:marRight w:val="0"/>
      <w:marTop w:val="0"/>
      <w:marBottom w:val="0"/>
      <w:divBdr>
        <w:top w:val="none" w:sz="0" w:space="0" w:color="auto"/>
        <w:left w:val="none" w:sz="0" w:space="0" w:color="auto"/>
        <w:bottom w:val="none" w:sz="0" w:space="0" w:color="auto"/>
        <w:right w:val="none" w:sz="0" w:space="0" w:color="auto"/>
      </w:divBdr>
    </w:div>
    <w:div w:id="1831363768">
      <w:bodyDiv w:val="1"/>
      <w:marLeft w:val="0"/>
      <w:marRight w:val="0"/>
      <w:marTop w:val="0"/>
      <w:marBottom w:val="0"/>
      <w:divBdr>
        <w:top w:val="none" w:sz="0" w:space="0" w:color="auto"/>
        <w:left w:val="none" w:sz="0" w:space="0" w:color="auto"/>
        <w:bottom w:val="none" w:sz="0" w:space="0" w:color="auto"/>
        <w:right w:val="none" w:sz="0" w:space="0" w:color="auto"/>
      </w:divBdr>
    </w:div>
    <w:div w:id="1887401586">
      <w:bodyDiv w:val="1"/>
      <w:marLeft w:val="0"/>
      <w:marRight w:val="0"/>
      <w:marTop w:val="0"/>
      <w:marBottom w:val="0"/>
      <w:divBdr>
        <w:top w:val="none" w:sz="0" w:space="0" w:color="auto"/>
        <w:left w:val="none" w:sz="0" w:space="0" w:color="auto"/>
        <w:bottom w:val="none" w:sz="0" w:space="0" w:color="auto"/>
        <w:right w:val="none" w:sz="0" w:space="0" w:color="auto"/>
      </w:divBdr>
    </w:div>
    <w:div w:id="1939167602">
      <w:bodyDiv w:val="1"/>
      <w:marLeft w:val="0"/>
      <w:marRight w:val="0"/>
      <w:marTop w:val="0"/>
      <w:marBottom w:val="0"/>
      <w:divBdr>
        <w:top w:val="none" w:sz="0" w:space="0" w:color="auto"/>
        <w:left w:val="none" w:sz="0" w:space="0" w:color="auto"/>
        <w:bottom w:val="none" w:sz="0" w:space="0" w:color="auto"/>
        <w:right w:val="none" w:sz="0" w:space="0" w:color="auto"/>
      </w:divBdr>
    </w:div>
    <w:div w:id="1940717970">
      <w:bodyDiv w:val="1"/>
      <w:marLeft w:val="0"/>
      <w:marRight w:val="0"/>
      <w:marTop w:val="0"/>
      <w:marBottom w:val="0"/>
      <w:divBdr>
        <w:top w:val="none" w:sz="0" w:space="0" w:color="auto"/>
        <w:left w:val="none" w:sz="0" w:space="0" w:color="auto"/>
        <w:bottom w:val="none" w:sz="0" w:space="0" w:color="auto"/>
        <w:right w:val="none" w:sz="0" w:space="0" w:color="auto"/>
      </w:divBdr>
    </w:div>
    <w:div w:id="1947426556">
      <w:bodyDiv w:val="1"/>
      <w:marLeft w:val="0"/>
      <w:marRight w:val="0"/>
      <w:marTop w:val="0"/>
      <w:marBottom w:val="0"/>
      <w:divBdr>
        <w:top w:val="none" w:sz="0" w:space="0" w:color="auto"/>
        <w:left w:val="none" w:sz="0" w:space="0" w:color="auto"/>
        <w:bottom w:val="none" w:sz="0" w:space="0" w:color="auto"/>
        <w:right w:val="none" w:sz="0" w:space="0" w:color="auto"/>
      </w:divBdr>
    </w:div>
    <w:div w:id="1962682430">
      <w:bodyDiv w:val="1"/>
      <w:marLeft w:val="0"/>
      <w:marRight w:val="0"/>
      <w:marTop w:val="0"/>
      <w:marBottom w:val="0"/>
      <w:divBdr>
        <w:top w:val="none" w:sz="0" w:space="0" w:color="auto"/>
        <w:left w:val="none" w:sz="0" w:space="0" w:color="auto"/>
        <w:bottom w:val="none" w:sz="0" w:space="0" w:color="auto"/>
        <w:right w:val="none" w:sz="0" w:space="0" w:color="auto"/>
      </w:divBdr>
    </w:div>
    <w:div w:id="1985617521">
      <w:bodyDiv w:val="1"/>
      <w:marLeft w:val="0"/>
      <w:marRight w:val="0"/>
      <w:marTop w:val="0"/>
      <w:marBottom w:val="0"/>
      <w:divBdr>
        <w:top w:val="none" w:sz="0" w:space="0" w:color="auto"/>
        <w:left w:val="none" w:sz="0" w:space="0" w:color="auto"/>
        <w:bottom w:val="none" w:sz="0" w:space="0" w:color="auto"/>
        <w:right w:val="none" w:sz="0" w:space="0" w:color="auto"/>
      </w:divBdr>
    </w:div>
    <w:div w:id="1988702075">
      <w:bodyDiv w:val="1"/>
      <w:marLeft w:val="0"/>
      <w:marRight w:val="0"/>
      <w:marTop w:val="0"/>
      <w:marBottom w:val="0"/>
      <w:divBdr>
        <w:top w:val="none" w:sz="0" w:space="0" w:color="auto"/>
        <w:left w:val="none" w:sz="0" w:space="0" w:color="auto"/>
        <w:bottom w:val="none" w:sz="0" w:space="0" w:color="auto"/>
        <w:right w:val="none" w:sz="0" w:space="0" w:color="auto"/>
      </w:divBdr>
    </w:div>
    <w:div w:id="2060279064">
      <w:bodyDiv w:val="1"/>
      <w:marLeft w:val="0"/>
      <w:marRight w:val="0"/>
      <w:marTop w:val="0"/>
      <w:marBottom w:val="0"/>
      <w:divBdr>
        <w:top w:val="none" w:sz="0" w:space="0" w:color="auto"/>
        <w:left w:val="none" w:sz="0" w:space="0" w:color="auto"/>
        <w:bottom w:val="none" w:sz="0" w:space="0" w:color="auto"/>
        <w:right w:val="none" w:sz="0" w:space="0" w:color="auto"/>
      </w:divBdr>
    </w:div>
    <w:div w:id="211015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chart" Target="charts/chart19.xml"/><Relationship Id="rId21" Type="http://schemas.openxmlformats.org/officeDocument/2006/relationships/image" Target="media/image9.jpeg"/><Relationship Id="rId42" Type="http://schemas.openxmlformats.org/officeDocument/2006/relationships/image" Target="media/image25.jpeg"/><Relationship Id="rId47" Type="http://schemas.openxmlformats.org/officeDocument/2006/relationships/header" Target="header9.xml"/><Relationship Id="rId63" Type="http://schemas.openxmlformats.org/officeDocument/2006/relationships/hyperlink" Target="tel:+78447631219" TargetMode="External"/><Relationship Id="rId68" Type="http://schemas.openxmlformats.org/officeDocument/2006/relationships/header" Target="header16.xml"/><Relationship Id="rId84" Type="http://schemas.openxmlformats.org/officeDocument/2006/relationships/header" Target="header25.xml"/><Relationship Id="rId89" Type="http://schemas.openxmlformats.org/officeDocument/2006/relationships/chart" Target="charts/chart1.xml"/><Relationship Id="rId112" Type="http://schemas.openxmlformats.org/officeDocument/2006/relationships/header" Target="header31.xml"/><Relationship Id="rId16" Type="http://schemas.openxmlformats.org/officeDocument/2006/relationships/image" Target="media/image4.jpeg"/><Relationship Id="rId107" Type="http://schemas.openxmlformats.org/officeDocument/2006/relationships/chart" Target="charts/chart13.xml"/><Relationship Id="rId11" Type="http://schemas.openxmlformats.org/officeDocument/2006/relationships/footer" Target="footer2.xml"/><Relationship Id="rId32" Type="http://schemas.openxmlformats.org/officeDocument/2006/relationships/image" Target="media/image16.jpeg"/><Relationship Id="rId37" Type="http://schemas.openxmlformats.org/officeDocument/2006/relationships/image" Target="media/image21.jpeg"/><Relationship Id="rId53" Type="http://schemas.openxmlformats.org/officeDocument/2006/relationships/image" Target="media/image34.jpeg"/><Relationship Id="rId58" Type="http://schemas.openxmlformats.org/officeDocument/2006/relationships/image" Target="media/image39.jpg"/><Relationship Id="rId74" Type="http://schemas.openxmlformats.org/officeDocument/2006/relationships/header" Target="header21.xml"/><Relationship Id="rId79" Type="http://schemas.openxmlformats.org/officeDocument/2006/relationships/image" Target="media/image42.png"/><Relationship Id="rId102" Type="http://schemas.openxmlformats.org/officeDocument/2006/relationships/chart" Target="charts/chart8.xml"/><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12.xml"/><Relationship Id="rId82" Type="http://schemas.openxmlformats.org/officeDocument/2006/relationships/image" Target="media/image45.png"/><Relationship Id="rId90" Type="http://schemas.openxmlformats.org/officeDocument/2006/relationships/image" Target="media/image46.jpeg"/><Relationship Id="rId95" Type="http://schemas.openxmlformats.org/officeDocument/2006/relationships/image" Target="media/image51.jpeg"/><Relationship Id="rId19" Type="http://schemas.openxmlformats.org/officeDocument/2006/relationships/image" Target="media/image7.jpeg"/><Relationship Id="rId14" Type="http://schemas.openxmlformats.org/officeDocument/2006/relationships/image" Target="media/image2.jpg"/><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header" Target="header6.xml"/><Relationship Id="rId35" Type="http://schemas.openxmlformats.org/officeDocument/2006/relationships/image" Target="media/image19.jpeg"/><Relationship Id="rId43" Type="http://schemas.openxmlformats.org/officeDocument/2006/relationships/image" Target="media/image26.jpeg"/><Relationship Id="rId48" Type="http://schemas.openxmlformats.org/officeDocument/2006/relationships/image" Target="media/image29.png"/><Relationship Id="rId56" Type="http://schemas.openxmlformats.org/officeDocument/2006/relationships/image" Target="media/image37.jpeg"/><Relationship Id="rId64" Type="http://schemas.openxmlformats.org/officeDocument/2006/relationships/hyperlink" Target="https://checko.ru/person/341300732787" TargetMode="External"/><Relationship Id="rId69" Type="http://schemas.openxmlformats.org/officeDocument/2006/relationships/footer" Target="footer4.xml"/><Relationship Id="rId77" Type="http://schemas.openxmlformats.org/officeDocument/2006/relationships/image" Target="media/image41.jpg"/><Relationship Id="rId100" Type="http://schemas.openxmlformats.org/officeDocument/2006/relationships/chart" Target="charts/chart6.xml"/><Relationship Id="rId105" Type="http://schemas.openxmlformats.org/officeDocument/2006/relationships/chart" Target="charts/chart11.xml"/><Relationship Id="rId113" Type="http://schemas.openxmlformats.org/officeDocument/2006/relationships/header" Target="header32.xml"/><Relationship Id="rId118" Type="http://schemas.openxmlformats.org/officeDocument/2006/relationships/chart" Target="charts/chart20.xml"/><Relationship Id="rId8" Type="http://schemas.openxmlformats.org/officeDocument/2006/relationships/image" Target="media/image1.png"/><Relationship Id="rId51" Type="http://schemas.openxmlformats.org/officeDocument/2006/relationships/image" Target="media/image32.jpeg"/><Relationship Id="rId72" Type="http://schemas.openxmlformats.org/officeDocument/2006/relationships/header" Target="header19.xml"/><Relationship Id="rId80" Type="http://schemas.openxmlformats.org/officeDocument/2006/relationships/image" Target="media/image43.png"/><Relationship Id="rId85" Type="http://schemas.openxmlformats.org/officeDocument/2006/relationships/header" Target="header26.xml"/><Relationship Id="rId93" Type="http://schemas.openxmlformats.org/officeDocument/2006/relationships/image" Target="media/image49.jpeg"/><Relationship Id="rId98" Type="http://schemas.openxmlformats.org/officeDocument/2006/relationships/chart" Target="charts/chart4.xml"/><Relationship Id="rId121" Type="http://schemas.openxmlformats.org/officeDocument/2006/relationships/header" Target="header3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header" Target="header3.xml"/><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28.jpg"/><Relationship Id="rId59" Type="http://schemas.openxmlformats.org/officeDocument/2006/relationships/header" Target="header10.xml"/><Relationship Id="rId67" Type="http://schemas.openxmlformats.org/officeDocument/2006/relationships/header" Target="header15.xml"/><Relationship Id="rId103" Type="http://schemas.openxmlformats.org/officeDocument/2006/relationships/chart" Target="charts/chart9.xml"/><Relationship Id="rId108" Type="http://schemas.openxmlformats.org/officeDocument/2006/relationships/chart" Target="charts/chart14.xml"/><Relationship Id="rId116" Type="http://schemas.openxmlformats.org/officeDocument/2006/relationships/chart" Target="charts/chart18.xml"/><Relationship Id="rId124" Type="http://schemas.openxmlformats.org/officeDocument/2006/relationships/glossaryDocument" Target="glossary/document.xml"/><Relationship Id="rId20" Type="http://schemas.openxmlformats.org/officeDocument/2006/relationships/image" Target="media/image8.jpeg"/><Relationship Id="rId41" Type="http://schemas.openxmlformats.org/officeDocument/2006/relationships/image" Target="media/image24.jpeg"/><Relationship Id="rId54" Type="http://schemas.openxmlformats.org/officeDocument/2006/relationships/image" Target="media/image35.jpeg"/><Relationship Id="rId62" Type="http://schemas.openxmlformats.org/officeDocument/2006/relationships/header" Target="header13.xml"/><Relationship Id="rId70" Type="http://schemas.openxmlformats.org/officeDocument/2006/relationships/header" Target="header17.xml"/><Relationship Id="rId75" Type="http://schemas.openxmlformats.org/officeDocument/2006/relationships/header" Target="header22.xml"/><Relationship Id="rId83" Type="http://schemas.openxmlformats.org/officeDocument/2006/relationships/header" Target="header24.xml"/><Relationship Id="rId88" Type="http://schemas.openxmlformats.org/officeDocument/2006/relationships/header" Target="header29.xml"/><Relationship Id="rId91" Type="http://schemas.openxmlformats.org/officeDocument/2006/relationships/image" Target="media/image47.jpeg"/><Relationship Id="rId96" Type="http://schemas.openxmlformats.org/officeDocument/2006/relationships/image" Target="media/image52.jpeg"/><Relationship Id="rId111"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eader" Target="header4.xml"/><Relationship Id="rId36" Type="http://schemas.openxmlformats.org/officeDocument/2006/relationships/image" Target="media/image20.jpeg"/><Relationship Id="rId49" Type="http://schemas.openxmlformats.org/officeDocument/2006/relationships/image" Target="media/image30.png"/><Relationship Id="rId57" Type="http://schemas.openxmlformats.org/officeDocument/2006/relationships/image" Target="media/image38.jpeg"/><Relationship Id="rId106" Type="http://schemas.openxmlformats.org/officeDocument/2006/relationships/chart" Target="charts/chart12.xml"/><Relationship Id="rId114" Type="http://schemas.openxmlformats.org/officeDocument/2006/relationships/header" Target="header33.xml"/><Relationship Id="rId119" Type="http://schemas.openxmlformats.org/officeDocument/2006/relationships/chart" Target="charts/chart21.xml"/><Relationship Id="rId10" Type="http://schemas.openxmlformats.org/officeDocument/2006/relationships/footer" Target="footer1.xml"/><Relationship Id="rId31" Type="http://schemas.openxmlformats.org/officeDocument/2006/relationships/image" Target="media/image15.jpeg"/><Relationship Id="rId44" Type="http://schemas.openxmlformats.org/officeDocument/2006/relationships/header" Target="header8.xml"/><Relationship Id="rId52" Type="http://schemas.openxmlformats.org/officeDocument/2006/relationships/image" Target="media/image33.jpeg"/><Relationship Id="rId60" Type="http://schemas.openxmlformats.org/officeDocument/2006/relationships/header" Target="header11.xml"/><Relationship Id="rId65" Type="http://schemas.openxmlformats.org/officeDocument/2006/relationships/hyperlink" Target="http://www.muptc.ru/svedeniya-o-predpriyatii/" TargetMode="External"/><Relationship Id="rId73" Type="http://schemas.openxmlformats.org/officeDocument/2006/relationships/header" Target="header20.xml"/><Relationship Id="rId78" Type="http://schemas.openxmlformats.org/officeDocument/2006/relationships/header" Target="header23.xml"/><Relationship Id="rId81" Type="http://schemas.openxmlformats.org/officeDocument/2006/relationships/image" Target="media/image44.png"/><Relationship Id="rId86" Type="http://schemas.openxmlformats.org/officeDocument/2006/relationships/header" Target="header27.xml"/><Relationship Id="rId94" Type="http://schemas.openxmlformats.org/officeDocument/2006/relationships/image" Target="media/image50.jpeg"/><Relationship Id="rId99" Type="http://schemas.openxmlformats.org/officeDocument/2006/relationships/chart" Target="charts/chart5.xml"/><Relationship Id="rId101" Type="http://schemas.openxmlformats.org/officeDocument/2006/relationships/chart" Target="charts/chart7.xml"/><Relationship Id="rId122" Type="http://schemas.openxmlformats.org/officeDocument/2006/relationships/header" Target="header3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g"/><Relationship Id="rId39" Type="http://schemas.openxmlformats.org/officeDocument/2006/relationships/header" Target="header7.xml"/><Relationship Id="rId109" Type="http://schemas.openxmlformats.org/officeDocument/2006/relationships/chart" Target="charts/chart15.xml"/><Relationship Id="rId34" Type="http://schemas.openxmlformats.org/officeDocument/2006/relationships/image" Target="media/image18.jpeg"/><Relationship Id="rId50" Type="http://schemas.openxmlformats.org/officeDocument/2006/relationships/image" Target="media/image31.png"/><Relationship Id="rId55" Type="http://schemas.openxmlformats.org/officeDocument/2006/relationships/image" Target="media/image36.jpeg"/><Relationship Id="rId76" Type="http://schemas.openxmlformats.org/officeDocument/2006/relationships/image" Target="media/image40.jpg"/><Relationship Id="rId97" Type="http://schemas.openxmlformats.org/officeDocument/2006/relationships/chart" Target="charts/chart3.xml"/><Relationship Id="rId104" Type="http://schemas.openxmlformats.org/officeDocument/2006/relationships/chart" Target="charts/chart10.xml"/><Relationship Id="rId120" Type="http://schemas.openxmlformats.org/officeDocument/2006/relationships/header" Target="header34.xm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18.xml"/><Relationship Id="rId92" Type="http://schemas.openxmlformats.org/officeDocument/2006/relationships/chart" Target="charts/chart2.xml"/><Relationship Id="rId2" Type="http://schemas.openxmlformats.org/officeDocument/2006/relationships/numbering" Target="numbering.xml"/><Relationship Id="rId29" Type="http://schemas.openxmlformats.org/officeDocument/2006/relationships/header" Target="header5.xml"/><Relationship Id="rId24" Type="http://schemas.openxmlformats.org/officeDocument/2006/relationships/image" Target="media/image12.jpeg"/><Relationship Id="rId40" Type="http://schemas.openxmlformats.org/officeDocument/2006/relationships/image" Target="media/image23.jpeg"/><Relationship Id="rId45" Type="http://schemas.openxmlformats.org/officeDocument/2006/relationships/image" Target="media/image27.jpg"/><Relationship Id="rId66" Type="http://schemas.openxmlformats.org/officeDocument/2006/relationships/header" Target="header14.xml"/><Relationship Id="rId87" Type="http://schemas.openxmlformats.org/officeDocument/2006/relationships/header" Target="header28.xml"/><Relationship Id="rId110" Type="http://schemas.openxmlformats.org/officeDocument/2006/relationships/header" Target="header30.xml"/><Relationship Id="rId115" Type="http://schemas.openxmlformats.org/officeDocument/2006/relationships/chart" Target="charts/chart17.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2.xml.rels><?xml version="1.0" encoding="UTF-8" standalone="yes"?>
<Relationships xmlns="http://schemas.openxmlformats.org/package/2006/relationships"><Relationship Id="rId3" Type="http://schemas.openxmlformats.org/officeDocument/2006/relationships/oleObject" Target="file:///D:\&#1050;&#1054;&#1053;&#1058;&#1048;&#1053;&#1045;&#1053;&#1058;%20&#1055;&#1051;&#1070;&#1057;\&#1058;&#1045;&#1055;&#1051;&#1054;\&#1048;&#1053;&#1060;&#1054;&#1056;&#1052;&#1040;&#1062;&#1048;&#1071;%20&#1044;&#1051;&#1071;%20&#1056;&#1040;&#1057;&#1063;&#1045;&#1058;&#1054;&#1042;%20&#1055;&#1054;%20&#1058;&#1045;&#1055;&#1051;&#1059;\&#1042;&#1088;&#1077;&#1084;&#1103;%20&#1085;&#1072;%20&#1091;&#1089;&#1090;&#1088;%20&#1040;&#1074;&#1072;&#1088;&#1080;&#1081;\&#1056;&#1072;&#1089;&#1095;&#1077;&#1090;%20&#1074;&#1088;&#1077;&#1084;&#1077;&#1085;&#1080;%20&#1086;&#1089;&#1090;&#1099;&#1074;&#1072;&#1085;&#1080;&#1103;%20&#1087;&#1086;&#1084;&#1077;&#1097;&#1077;&#1085;&#1080;&#1103;.xls" TargetMode="External"/><Relationship Id="rId2" Type="http://schemas.openxmlformats.org/officeDocument/2006/relationships/image" Target="../media/image48.jpeg"/><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1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a:solidFill>
                  <a:schemeClr val="tx1"/>
                </a:solidFill>
                <a:latin typeface="Times New Roman" panose="02020603050405020304" pitchFamily="18" charset="0"/>
                <a:cs typeface="Times New Roman" panose="02020603050405020304" pitchFamily="18" charset="0"/>
              </a:rPr>
              <a:t>Продолжительность</a:t>
            </a:r>
            <a:r>
              <a:rPr lang="ru-RU" baseline="0">
                <a:solidFill>
                  <a:schemeClr val="tx1"/>
                </a:solidFill>
                <a:latin typeface="Times New Roman" panose="02020603050405020304" pitchFamily="18" charset="0"/>
                <a:cs typeface="Times New Roman" panose="02020603050405020304" pitchFamily="18" charset="0"/>
              </a:rPr>
              <a:t> работы участка теплосети, лет</a:t>
            </a:r>
            <a:endParaRPr lang="ru-RU">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3582200329224248"/>
          <c:y val="1.9841183974140641E-2"/>
        </c:manualLayout>
      </c:layout>
      <c:overlay val="0"/>
      <c:spPr>
        <a:noFill/>
        <a:ln w="25578">
          <a:noFill/>
        </a:ln>
      </c:spPr>
    </c:title>
    <c:autoTitleDeleted val="0"/>
    <c:plotArea>
      <c:layout/>
      <c:lineChart>
        <c:grouping val="standard"/>
        <c:varyColors val="0"/>
        <c:ser>
          <c:idx val="0"/>
          <c:order val="0"/>
          <c:tx>
            <c:strRef>
              <c:f>Лист1!$B$1</c:f>
              <c:strCache>
                <c:ptCount val="1"/>
                <c:pt idx="0">
                  <c:v>Ряд 1</c:v>
                </c:pt>
              </c:strCache>
            </c:strRef>
          </c:tx>
          <c:spPr>
            <a:ln w="28776" cap="rnd">
              <a:solidFill>
                <a:schemeClr val="accent1"/>
              </a:solidFill>
              <a:round/>
            </a:ln>
            <a:effectLst>
              <a:glow rad="12700">
                <a:schemeClr val="accent1">
                  <a:alpha val="40000"/>
                </a:schemeClr>
              </a:glow>
              <a:softEdge rad="0"/>
            </a:effectLst>
          </c:spPr>
          <c:marker>
            <c:symbol val="none"/>
          </c:marker>
          <c:cat>
            <c:numRef>
              <c:f>Лист1!$A$2:$A$12</c:f>
              <c:numCache>
                <c:formatCode>\О\с\н\о\в\н\о\й</c:formatCode>
                <c:ptCount val="11"/>
                <c:pt idx="0">
                  <c:v>1</c:v>
                </c:pt>
                <c:pt idx="1">
                  <c:v>3</c:v>
                </c:pt>
                <c:pt idx="2">
                  <c:v>4</c:v>
                </c:pt>
                <c:pt idx="3">
                  <c:v>5</c:v>
                </c:pt>
                <c:pt idx="4">
                  <c:v>10</c:v>
                </c:pt>
                <c:pt idx="5">
                  <c:v>15</c:v>
                </c:pt>
                <c:pt idx="6">
                  <c:v>20</c:v>
                </c:pt>
                <c:pt idx="7">
                  <c:v>25</c:v>
                </c:pt>
                <c:pt idx="8">
                  <c:v>30</c:v>
                </c:pt>
                <c:pt idx="9">
                  <c:v>35</c:v>
                </c:pt>
                <c:pt idx="10">
                  <c:v>42</c:v>
                </c:pt>
              </c:numCache>
            </c:numRef>
          </c:cat>
          <c:val>
            <c:numRef>
              <c:f>Лист1!$B$2:$B$12</c:f>
              <c:numCache>
                <c:formatCode>\О\с\н\о\в\н\о\й</c:formatCode>
                <c:ptCount val="11"/>
                <c:pt idx="0">
                  <c:v>7.9000000000000056E-2</c:v>
                </c:pt>
                <c:pt idx="1">
                  <c:v>6.3600000000000004E-2</c:v>
                </c:pt>
                <c:pt idx="2">
                  <c:v>5.0000000000000031E-2</c:v>
                </c:pt>
                <c:pt idx="3">
                  <c:v>5.0000000000000031E-2</c:v>
                </c:pt>
                <c:pt idx="4">
                  <c:v>5.0000000000000031E-2</c:v>
                </c:pt>
                <c:pt idx="5">
                  <c:v>5.0000000000000031E-2</c:v>
                </c:pt>
                <c:pt idx="6">
                  <c:v>5.0000000000000031E-2</c:v>
                </c:pt>
                <c:pt idx="7">
                  <c:v>5.0000000000000031E-2</c:v>
                </c:pt>
                <c:pt idx="8">
                  <c:v>0.10600000000000002</c:v>
                </c:pt>
                <c:pt idx="9">
                  <c:v>0.21800000000000011</c:v>
                </c:pt>
                <c:pt idx="10">
                  <c:v>0.71100000000000041</c:v>
                </c:pt>
              </c:numCache>
            </c:numRef>
          </c:val>
          <c:smooth val="0"/>
          <c:extLst>
            <c:ext xmlns:c16="http://schemas.microsoft.com/office/drawing/2014/chart" uri="{C3380CC4-5D6E-409C-BE32-E72D297353CC}">
              <c16:uniqueId val="{00000000-4EB5-41D7-9ED0-E5C9CE8C2231}"/>
            </c:ext>
          </c:extLst>
        </c:ser>
        <c:dLbls>
          <c:showLegendKey val="0"/>
          <c:showVal val="0"/>
          <c:showCatName val="0"/>
          <c:showSerName val="0"/>
          <c:showPercent val="0"/>
          <c:showBubbleSize val="0"/>
        </c:dLbls>
        <c:smooth val="0"/>
        <c:axId val="87523712"/>
        <c:axId val="87525248"/>
      </c:lineChart>
      <c:catAx>
        <c:axId val="87523712"/>
        <c:scaling>
          <c:orientation val="minMax"/>
        </c:scaling>
        <c:delete val="0"/>
        <c:axPos val="t"/>
        <c:numFmt formatCode="#,##0.00" sourceLinked="0"/>
        <c:majorTickMark val="none"/>
        <c:minorTickMark val="none"/>
        <c:tickLblPos val="nextTo"/>
        <c:spPr>
          <a:noFill/>
          <a:ln w="9592" cap="flat" cmpd="sng" algn="ctr">
            <a:solidFill>
              <a:schemeClr val="tx1">
                <a:lumMod val="15000"/>
                <a:lumOff val="85000"/>
              </a:schemeClr>
            </a:solidFill>
            <a:round/>
          </a:ln>
          <a:effectLst/>
        </c:spPr>
        <c:txPr>
          <a:bodyPr rot="-60000000" spcFirstLastPara="1" vertOverflow="ellipsis" vert="horz" wrap="square" anchor="ctr" anchorCtr="1"/>
          <a:lstStyle/>
          <a:p>
            <a:pPr>
              <a:defRPr sz="906"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7525248"/>
        <c:crosses val="max"/>
        <c:auto val="1"/>
        <c:lblAlgn val="ctr"/>
        <c:lblOffset val="100"/>
        <c:noMultiLvlLbl val="0"/>
      </c:catAx>
      <c:valAx>
        <c:axId val="87525248"/>
        <c:scaling>
          <c:orientation val="minMax"/>
        </c:scaling>
        <c:delete val="0"/>
        <c:axPos val="l"/>
        <c:majorGridlines>
          <c:spPr>
            <a:ln w="9592" cap="flat" cmpd="sng" algn="ctr">
              <a:solidFill>
                <a:schemeClr val="tx1">
                  <a:lumMod val="15000"/>
                  <a:lumOff val="85000"/>
                </a:schemeClr>
              </a:solidFill>
              <a:round/>
            </a:ln>
            <a:effectLst/>
          </c:spPr>
        </c:majorGridlines>
        <c:numFmt formatCode="#,##0" sourceLinked="0"/>
        <c:majorTickMark val="none"/>
        <c:minorTickMark val="none"/>
        <c:tickLblPos val="nextTo"/>
        <c:spPr>
          <a:ln w="6394">
            <a:noFill/>
          </a:ln>
        </c:spPr>
        <c:txPr>
          <a:bodyPr rot="-60000000" spcFirstLastPara="1" vertOverflow="ellipsis" vert="horz" wrap="square" anchor="ctr" anchorCtr="1"/>
          <a:lstStyle/>
          <a:p>
            <a:pPr>
              <a:defRPr sz="906" b="0" i="0" u="none" strike="noStrike" kern="1200" baseline="0">
                <a:solidFill>
                  <a:schemeClr val="tx1">
                    <a:lumMod val="65000"/>
                    <a:lumOff val="35000"/>
                  </a:schemeClr>
                </a:solidFill>
                <a:latin typeface="+mn-lt"/>
                <a:ea typeface="+mn-ea"/>
                <a:cs typeface="+mn-cs"/>
              </a:defRPr>
            </a:pPr>
            <a:endParaRPr lang="ru-RU"/>
          </a:p>
        </c:txPr>
        <c:crossAx val="87523712"/>
        <c:crosses val="autoZero"/>
        <c:crossBetween val="between"/>
        <c:majorUnit val="0.1"/>
        <c:dispUnits>
          <c:custUnit val="0.1"/>
          <c:dispUnitsLbl>
            <c:layout>
              <c:manualLayout>
                <c:xMode val="edge"/>
                <c:yMode val="edge"/>
                <c:x val="2.5462907770338886E-2"/>
                <c:y val="0.21995181002240927"/>
              </c:manualLayout>
            </c:layout>
            <c:tx>
              <c:rich>
                <a:bodyPr rot="-5400000" vert="horz"/>
                <a:lstStyle/>
                <a:p>
                  <a:pPr algn="ctr">
                    <a:defRPr sz="1100" b="0" i="0" u="none" strike="noStrike" baseline="0">
                      <a:solidFill>
                        <a:srgbClr val="000000"/>
                      </a:solidFill>
                      <a:latin typeface="Calibri"/>
                      <a:ea typeface="Calibri"/>
                      <a:cs typeface="Calibri"/>
                    </a:defRPr>
                  </a:pPr>
                  <a:r>
                    <a:rPr lang="ru-RU" sz="1005" b="0" i="0" u="none" strike="noStrike" baseline="0">
                      <a:solidFill>
                        <a:srgbClr val="000000"/>
                      </a:solidFill>
                      <a:latin typeface="Times New Roman"/>
                      <a:cs typeface="Times New Roman"/>
                    </a:rPr>
                    <a:t>Интенсивность отказов t 1/(км.год)</a:t>
                  </a:r>
                  <a:r>
                    <a:rPr lang="ru-RU" sz="1005" b="0" i="0" u="none" strike="noStrike" baseline="0">
                      <a:solidFill>
                        <a:srgbClr val="000000"/>
                      </a:solidFill>
                      <a:latin typeface="Calibri"/>
                      <a:cs typeface="Calibri"/>
                    </a:rPr>
                    <a:t>x 0,1</a:t>
                  </a:r>
                </a:p>
              </c:rich>
            </c:tx>
            <c:spPr>
              <a:noFill/>
              <a:ln w="25578">
                <a:noFill/>
              </a:ln>
            </c:spPr>
          </c:dispUnitsLbl>
        </c:dispUnits>
      </c:valAx>
      <c:spPr>
        <a:noFill/>
        <a:ln w="19050">
          <a:solidFill>
            <a:sysClr val="windowText" lastClr="000000"/>
          </a:solidFill>
        </a:ln>
      </c:spPr>
    </c:plotArea>
    <c:plotVisOnly val="1"/>
    <c:dispBlanksAs val="gap"/>
    <c:showDLblsOverMax val="0"/>
  </c:chart>
  <c:spPr>
    <a:solidFill>
      <a:schemeClr val="bg1"/>
    </a:solidFill>
    <a:ln w="19050" cap="flat" cmpd="sng" algn="ctr">
      <a:solidFill>
        <a:sysClr val="windowText" lastClr="000000">
          <a:lumMod val="95000"/>
          <a:lumOff val="5000"/>
        </a:sysClr>
      </a:solidFill>
      <a:round/>
    </a:ln>
    <a:effectLst>
      <a:glow rad="12700">
        <a:schemeClr val="accent1">
          <a:alpha val="40000"/>
        </a:schemeClr>
      </a:glow>
      <a:softEdge rad="25400"/>
    </a:effectLst>
  </c:spPr>
  <c:txPr>
    <a:bodyPr/>
    <a:lstStyle/>
    <a:p>
      <a:pPr>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204252930925695E-2"/>
          <c:y val="1.2757699872076218E-2"/>
          <c:w val="0.94382225259678243"/>
          <c:h val="0.86347821616396081"/>
        </c:manualLayout>
      </c:layout>
      <c:lineChart>
        <c:grouping val="standard"/>
        <c:varyColors val="0"/>
        <c:ser>
          <c:idx val="0"/>
          <c:order val="0"/>
          <c:tx>
            <c:strRef>
              <c:f>Лист1!$B$1</c:f>
              <c:strCache>
                <c:ptCount val="1"/>
                <c:pt idx="0">
                  <c:v>Показатель ВБР</c:v>
                </c:pt>
              </c:strCache>
            </c:strRef>
          </c:tx>
          <c:spPr>
            <a:ln w="28575" cap="rnd">
              <a:solidFill>
                <a:schemeClr val="accent1"/>
              </a:solidFill>
              <a:round/>
            </a:ln>
            <a:effectLst/>
          </c:spPr>
          <c:marker>
            <c:symbol val="none"/>
          </c:marker>
          <c:cat>
            <c:numRef>
              <c:f>Лист1!$A$2:$A$4</c:f>
              <c:numCache>
                <c:formatCode>0</c:formatCode>
                <c:ptCount val="3"/>
                <c:pt idx="0">
                  <c:v>3</c:v>
                </c:pt>
                <c:pt idx="1">
                  <c:v>5</c:v>
                </c:pt>
                <c:pt idx="2">
                  <c:v>7</c:v>
                </c:pt>
              </c:numCache>
            </c:numRef>
          </c:cat>
          <c:val>
            <c:numRef>
              <c:f>Лист1!$B$2:$B$4</c:f>
              <c:numCache>
                <c:formatCode>General</c:formatCode>
                <c:ptCount val="3"/>
                <c:pt idx="0">
                  <c:v>0.98482999999999998</c:v>
                </c:pt>
                <c:pt idx="1">
                  <c:v>0.99731999999999943</c:v>
                </c:pt>
                <c:pt idx="2">
                  <c:v>0.99285999999999996</c:v>
                </c:pt>
              </c:numCache>
            </c:numRef>
          </c:val>
          <c:smooth val="0"/>
          <c:extLst>
            <c:ext xmlns:c16="http://schemas.microsoft.com/office/drawing/2014/chart" uri="{C3380CC4-5D6E-409C-BE32-E72D297353CC}">
              <c16:uniqueId val="{00000000-74FE-4E4C-A971-360AD42B9AA0}"/>
            </c:ext>
          </c:extLst>
        </c:ser>
        <c:ser>
          <c:idx val="1"/>
          <c:order val="1"/>
          <c:tx>
            <c:strRef>
              <c:f>Лист1!$C$1</c:f>
              <c:strCache>
                <c:ptCount val="1"/>
                <c:pt idx="0">
                  <c:v>Минимально допустимый ВБР</c:v>
                </c:pt>
              </c:strCache>
            </c:strRef>
          </c:tx>
          <c:spPr>
            <a:ln w="28575" cap="rnd">
              <a:solidFill>
                <a:srgbClr val="C00000"/>
              </a:solidFill>
              <a:round/>
            </a:ln>
            <a:effectLst/>
          </c:spPr>
          <c:marker>
            <c:symbol val="none"/>
          </c:marker>
          <c:cat>
            <c:numRef>
              <c:f>Лист1!$A$2:$A$4</c:f>
              <c:numCache>
                <c:formatCode>0</c:formatCode>
                <c:ptCount val="3"/>
                <c:pt idx="0">
                  <c:v>3</c:v>
                </c:pt>
                <c:pt idx="1">
                  <c:v>5</c:v>
                </c:pt>
                <c:pt idx="2">
                  <c:v>7</c:v>
                </c:pt>
              </c:numCache>
            </c:numRef>
          </c:cat>
          <c:val>
            <c:numRef>
              <c:f>Лист1!$C$2:$C$4</c:f>
              <c:numCache>
                <c:formatCode>General</c:formatCode>
                <c:ptCount val="3"/>
                <c:pt idx="0">
                  <c:v>0.9</c:v>
                </c:pt>
                <c:pt idx="1">
                  <c:v>0.9</c:v>
                </c:pt>
                <c:pt idx="2">
                  <c:v>0.9</c:v>
                </c:pt>
              </c:numCache>
            </c:numRef>
          </c:val>
          <c:smooth val="0"/>
          <c:extLst>
            <c:ext xmlns:c16="http://schemas.microsoft.com/office/drawing/2014/chart" uri="{C3380CC4-5D6E-409C-BE32-E72D297353CC}">
              <c16:uniqueId val="{00000001-74FE-4E4C-A971-360AD42B9AA0}"/>
            </c:ext>
          </c:extLst>
        </c:ser>
        <c:dLbls>
          <c:showLegendKey val="0"/>
          <c:showVal val="0"/>
          <c:showCatName val="0"/>
          <c:showSerName val="0"/>
          <c:showPercent val="0"/>
          <c:showBubbleSize val="0"/>
        </c:dLbls>
        <c:smooth val="0"/>
        <c:axId val="98165888"/>
        <c:axId val="98167808"/>
      </c:lineChart>
      <c:catAx>
        <c:axId val="981658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i="1">
                    <a:solidFill>
                      <a:schemeClr val="tx1"/>
                    </a:solidFill>
                    <a:latin typeface="Times New Roman" panose="02020603050405020304" pitchFamily="18" charset="0"/>
                    <a:cs typeface="Times New Roman" panose="02020603050405020304" pitchFamily="18" charset="0"/>
                  </a:rPr>
                  <a:t>Sys</a:t>
                </a:r>
                <a:endParaRPr lang="ru-RU" b="1" i="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8167808"/>
        <c:crosses val="autoZero"/>
        <c:auto val="1"/>
        <c:lblAlgn val="ctr"/>
        <c:lblOffset val="100"/>
        <c:noMultiLvlLbl val="0"/>
      </c:catAx>
      <c:valAx>
        <c:axId val="98167808"/>
        <c:scaling>
          <c:orientation val="minMax"/>
          <c:max val="1.2"/>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i="1">
                    <a:solidFill>
                      <a:schemeClr val="tx1"/>
                    </a:solidFill>
                    <a:latin typeface="Times New Roman" panose="02020603050405020304" pitchFamily="18" charset="0"/>
                    <a:cs typeface="Times New Roman" panose="02020603050405020304" pitchFamily="18" charset="0"/>
                  </a:rPr>
                  <a:t>Показатель</a:t>
                </a:r>
                <a:r>
                  <a:rPr lang="ru-RU" b="1" i="1" baseline="0">
                    <a:solidFill>
                      <a:schemeClr val="tx1"/>
                    </a:solidFill>
                    <a:latin typeface="Times New Roman" panose="02020603050405020304" pitchFamily="18" charset="0"/>
                    <a:cs typeface="Times New Roman" panose="02020603050405020304" pitchFamily="18" charset="0"/>
                  </a:rPr>
                  <a:t> ВБР</a:t>
                </a:r>
                <a:endParaRPr lang="ru-RU" b="1"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5565123789020452E-2"/>
              <c:y val="0.3404064730034470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8165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204252930925695E-2"/>
          <c:y val="1.2757699872076218E-2"/>
          <c:w val="0.94382225259678243"/>
          <c:h val="0.86347821616396081"/>
        </c:manualLayout>
      </c:layout>
      <c:lineChart>
        <c:grouping val="standard"/>
        <c:varyColors val="0"/>
        <c:ser>
          <c:idx val="0"/>
          <c:order val="0"/>
          <c:tx>
            <c:strRef>
              <c:f>Лист1!$B$1</c:f>
              <c:strCache>
                <c:ptCount val="1"/>
                <c:pt idx="0">
                  <c:v>Показатель ВБР</c:v>
                </c:pt>
              </c:strCache>
            </c:strRef>
          </c:tx>
          <c:spPr>
            <a:ln w="28575" cap="rnd">
              <a:solidFill>
                <a:schemeClr val="accent1"/>
              </a:solidFill>
              <a:round/>
            </a:ln>
            <a:effectLst/>
          </c:spPr>
          <c:marker>
            <c:symbol val="none"/>
          </c:marker>
          <c:cat>
            <c:strRef>
              <c:f>Лист1!$A$2:$A$3</c:f>
              <c:strCache>
                <c:ptCount val="2"/>
                <c:pt idx="0">
                  <c:v>Кот.</c:v>
                </c:pt>
                <c:pt idx="1">
                  <c:v>Кот."Д/С №8"</c:v>
                </c:pt>
              </c:strCache>
            </c:strRef>
          </c:cat>
          <c:val>
            <c:numRef>
              <c:f>Лист1!$B$2:$B$3</c:f>
              <c:numCache>
                <c:formatCode>0.00000</c:formatCode>
                <c:ptCount val="2"/>
                <c:pt idx="0">
                  <c:v>0.96087000000000045</c:v>
                </c:pt>
                <c:pt idx="1">
                  <c:v>0.96087000000000045</c:v>
                </c:pt>
              </c:numCache>
            </c:numRef>
          </c:val>
          <c:smooth val="0"/>
          <c:extLst>
            <c:ext xmlns:c16="http://schemas.microsoft.com/office/drawing/2014/chart" uri="{C3380CC4-5D6E-409C-BE32-E72D297353CC}">
              <c16:uniqueId val="{00000000-8687-4ABF-BC55-B66C601A4723}"/>
            </c:ext>
          </c:extLst>
        </c:ser>
        <c:ser>
          <c:idx val="1"/>
          <c:order val="1"/>
          <c:tx>
            <c:strRef>
              <c:f>Лист1!$C$1</c:f>
              <c:strCache>
                <c:ptCount val="1"/>
                <c:pt idx="0">
                  <c:v>Минимально допустимый ВБР</c:v>
                </c:pt>
              </c:strCache>
            </c:strRef>
          </c:tx>
          <c:spPr>
            <a:ln w="28575" cap="rnd">
              <a:solidFill>
                <a:srgbClr val="C00000"/>
              </a:solidFill>
              <a:round/>
            </a:ln>
            <a:effectLst/>
          </c:spPr>
          <c:marker>
            <c:symbol val="none"/>
          </c:marker>
          <c:cat>
            <c:strRef>
              <c:f>Лист1!$A$2:$A$3</c:f>
              <c:strCache>
                <c:ptCount val="2"/>
                <c:pt idx="0">
                  <c:v>Кот.</c:v>
                </c:pt>
                <c:pt idx="1">
                  <c:v>Кот."Д/С №8"</c:v>
                </c:pt>
              </c:strCache>
            </c:strRef>
          </c:cat>
          <c:val>
            <c:numRef>
              <c:f>Лист1!$C$2:$C$3</c:f>
              <c:numCache>
                <c:formatCode>General</c:formatCode>
                <c:ptCount val="2"/>
                <c:pt idx="0">
                  <c:v>0.9</c:v>
                </c:pt>
                <c:pt idx="1">
                  <c:v>0.9</c:v>
                </c:pt>
              </c:numCache>
            </c:numRef>
          </c:val>
          <c:smooth val="0"/>
          <c:extLst>
            <c:ext xmlns:c16="http://schemas.microsoft.com/office/drawing/2014/chart" uri="{C3380CC4-5D6E-409C-BE32-E72D297353CC}">
              <c16:uniqueId val="{00000001-8687-4ABF-BC55-B66C601A4723}"/>
            </c:ext>
          </c:extLst>
        </c:ser>
        <c:dLbls>
          <c:showLegendKey val="0"/>
          <c:showVal val="0"/>
          <c:showCatName val="0"/>
          <c:showSerName val="0"/>
          <c:showPercent val="0"/>
          <c:showBubbleSize val="0"/>
        </c:dLbls>
        <c:smooth val="0"/>
        <c:axId val="98196864"/>
        <c:axId val="98199040"/>
      </c:lineChart>
      <c:catAx>
        <c:axId val="98196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i="1">
                    <a:solidFill>
                      <a:schemeClr val="tx1"/>
                    </a:solidFill>
                    <a:latin typeface="Times New Roman" panose="02020603050405020304" pitchFamily="18" charset="0"/>
                    <a:cs typeface="Times New Roman" panose="02020603050405020304" pitchFamily="18" charset="0"/>
                  </a:rPr>
                  <a:t>Sys</a:t>
                </a:r>
                <a:endParaRPr lang="ru-RU" b="1" i="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8199040"/>
        <c:crosses val="autoZero"/>
        <c:auto val="1"/>
        <c:lblAlgn val="ctr"/>
        <c:lblOffset val="100"/>
        <c:noMultiLvlLbl val="0"/>
      </c:catAx>
      <c:valAx>
        <c:axId val="98199040"/>
        <c:scaling>
          <c:orientation val="minMax"/>
          <c:max val="1.2"/>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i="1">
                    <a:solidFill>
                      <a:schemeClr val="tx1"/>
                    </a:solidFill>
                    <a:latin typeface="Times New Roman" panose="02020603050405020304" pitchFamily="18" charset="0"/>
                    <a:cs typeface="Times New Roman" panose="02020603050405020304" pitchFamily="18" charset="0"/>
                  </a:rPr>
                  <a:t>Показатель</a:t>
                </a:r>
                <a:r>
                  <a:rPr lang="ru-RU" b="1" i="1" baseline="0">
                    <a:solidFill>
                      <a:schemeClr val="tx1"/>
                    </a:solidFill>
                    <a:latin typeface="Times New Roman" panose="02020603050405020304" pitchFamily="18" charset="0"/>
                    <a:cs typeface="Times New Roman" panose="02020603050405020304" pitchFamily="18" charset="0"/>
                  </a:rPr>
                  <a:t> ВБР</a:t>
                </a:r>
                <a:endParaRPr lang="ru-RU" b="1"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5565123789020452E-2"/>
              <c:y val="0.34040647300344706"/>
            </c:manualLayout>
          </c:layout>
          <c:overlay val="0"/>
          <c:spPr>
            <a:noFill/>
            <a:ln>
              <a:noFill/>
            </a:ln>
            <a:effectLst/>
          </c:spPr>
        </c:title>
        <c:numFmt formatCode="0.00000"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8196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204252930925695E-2"/>
          <c:y val="1.2757699872076218E-2"/>
          <c:w val="0.94382225259678243"/>
          <c:h val="0.86347821616396081"/>
        </c:manualLayout>
      </c:layout>
      <c:lineChart>
        <c:grouping val="standard"/>
        <c:varyColors val="0"/>
        <c:ser>
          <c:idx val="0"/>
          <c:order val="0"/>
          <c:tx>
            <c:strRef>
              <c:f>Лист1!$B$1</c:f>
              <c:strCache>
                <c:ptCount val="1"/>
                <c:pt idx="0">
                  <c:v>Показатель ВБР</c:v>
                </c:pt>
              </c:strCache>
            </c:strRef>
          </c:tx>
          <c:spPr>
            <a:ln w="28575" cap="rnd">
              <a:solidFill>
                <a:schemeClr val="accent1"/>
              </a:solidFill>
              <a:round/>
            </a:ln>
            <a:effectLst/>
          </c:spPr>
          <c:marker>
            <c:symbol val="none"/>
          </c:marker>
          <c:cat>
            <c:strRef>
              <c:f>Лист1!$A$2:$A$3</c:f>
              <c:strCache>
                <c:ptCount val="2"/>
                <c:pt idx="0">
                  <c:v>Кот.</c:v>
                </c:pt>
                <c:pt idx="1">
                  <c:v>ул.Калинина,201</c:v>
                </c:pt>
              </c:strCache>
            </c:strRef>
          </c:cat>
          <c:val>
            <c:numRef>
              <c:f>Лист1!$B$2:$B$3</c:f>
              <c:numCache>
                <c:formatCode>0.00000</c:formatCode>
                <c:ptCount val="2"/>
                <c:pt idx="0">
                  <c:v>0.9864499999999996</c:v>
                </c:pt>
                <c:pt idx="1">
                  <c:v>0.9864499999999996</c:v>
                </c:pt>
              </c:numCache>
            </c:numRef>
          </c:val>
          <c:smooth val="0"/>
          <c:extLst>
            <c:ext xmlns:c16="http://schemas.microsoft.com/office/drawing/2014/chart" uri="{C3380CC4-5D6E-409C-BE32-E72D297353CC}">
              <c16:uniqueId val="{00000000-3250-4ECA-8EB9-17F0C457C7CE}"/>
            </c:ext>
          </c:extLst>
        </c:ser>
        <c:ser>
          <c:idx val="1"/>
          <c:order val="1"/>
          <c:tx>
            <c:strRef>
              <c:f>Лист1!$C$1</c:f>
              <c:strCache>
                <c:ptCount val="1"/>
                <c:pt idx="0">
                  <c:v>Минимально допустимый ВБР</c:v>
                </c:pt>
              </c:strCache>
            </c:strRef>
          </c:tx>
          <c:spPr>
            <a:ln w="28575" cap="rnd">
              <a:solidFill>
                <a:srgbClr val="C00000"/>
              </a:solidFill>
              <a:round/>
            </a:ln>
            <a:effectLst/>
          </c:spPr>
          <c:marker>
            <c:symbol val="none"/>
          </c:marker>
          <c:cat>
            <c:strRef>
              <c:f>Лист1!$A$2:$A$3</c:f>
              <c:strCache>
                <c:ptCount val="2"/>
                <c:pt idx="0">
                  <c:v>Кот.</c:v>
                </c:pt>
                <c:pt idx="1">
                  <c:v>ул.Калинина,201</c:v>
                </c:pt>
              </c:strCache>
            </c:strRef>
          </c:cat>
          <c:val>
            <c:numRef>
              <c:f>Лист1!$C$2:$C$3</c:f>
              <c:numCache>
                <c:formatCode>General</c:formatCode>
                <c:ptCount val="2"/>
                <c:pt idx="0">
                  <c:v>0.9</c:v>
                </c:pt>
                <c:pt idx="1">
                  <c:v>0.9</c:v>
                </c:pt>
              </c:numCache>
            </c:numRef>
          </c:val>
          <c:smooth val="0"/>
          <c:extLst>
            <c:ext xmlns:c16="http://schemas.microsoft.com/office/drawing/2014/chart" uri="{C3380CC4-5D6E-409C-BE32-E72D297353CC}">
              <c16:uniqueId val="{00000001-3250-4ECA-8EB9-17F0C457C7CE}"/>
            </c:ext>
          </c:extLst>
        </c:ser>
        <c:dLbls>
          <c:showLegendKey val="0"/>
          <c:showVal val="0"/>
          <c:showCatName val="0"/>
          <c:showSerName val="0"/>
          <c:showPercent val="0"/>
          <c:showBubbleSize val="0"/>
        </c:dLbls>
        <c:smooth val="0"/>
        <c:axId val="98342784"/>
        <c:axId val="98344960"/>
      </c:lineChart>
      <c:catAx>
        <c:axId val="983427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i="1">
                    <a:solidFill>
                      <a:schemeClr val="tx1"/>
                    </a:solidFill>
                    <a:latin typeface="Times New Roman" panose="02020603050405020304" pitchFamily="18" charset="0"/>
                    <a:cs typeface="Times New Roman" panose="02020603050405020304" pitchFamily="18" charset="0"/>
                  </a:rPr>
                  <a:t>Sys</a:t>
                </a:r>
                <a:endParaRPr lang="ru-RU" b="1" i="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8344960"/>
        <c:crosses val="autoZero"/>
        <c:auto val="1"/>
        <c:lblAlgn val="ctr"/>
        <c:lblOffset val="100"/>
        <c:noMultiLvlLbl val="0"/>
      </c:catAx>
      <c:valAx>
        <c:axId val="98344960"/>
        <c:scaling>
          <c:orientation val="minMax"/>
          <c:max val="1.2"/>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i="1">
                    <a:solidFill>
                      <a:schemeClr val="tx1"/>
                    </a:solidFill>
                    <a:latin typeface="Times New Roman" panose="02020603050405020304" pitchFamily="18" charset="0"/>
                    <a:cs typeface="Times New Roman" panose="02020603050405020304" pitchFamily="18" charset="0"/>
                  </a:rPr>
                  <a:t>Показатель</a:t>
                </a:r>
                <a:r>
                  <a:rPr lang="ru-RU" b="1" i="1" baseline="0">
                    <a:solidFill>
                      <a:schemeClr val="tx1"/>
                    </a:solidFill>
                    <a:latin typeface="Times New Roman" panose="02020603050405020304" pitchFamily="18" charset="0"/>
                    <a:cs typeface="Times New Roman" panose="02020603050405020304" pitchFamily="18" charset="0"/>
                  </a:rPr>
                  <a:t> ВБР</a:t>
                </a:r>
                <a:endParaRPr lang="ru-RU" b="1"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5565123789020452E-2"/>
              <c:y val="0.34040647300344706"/>
            </c:manualLayout>
          </c:layout>
          <c:overlay val="0"/>
          <c:spPr>
            <a:noFill/>
            <a:ln>
              <a:noFill/>
            </a:ln>
            <a:effectLst/>
          </c:spPr>
        </c:title>
        <c:numFmt formatCode="0.00000"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8342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204252930925695E-2"/>
          <c:y val="1.2757699872076218E-2"/>
          <c:w val="0.94382225259678243"/>
          <c:h val="0.86347821616396081"/>
        </c:manualLayout>
      </c:layout>
      <c:lineChart>
        <c:grouping val="standard"/>
        <c:varyColors val="0"/>
        <c:ser>
          <c:idx val="0"/>
          <c:order val="0"/>
          <c:tx>
            <c:strRef>
              <c:f>Лист1!$B$1</c:f>
              <c:strCache>
                <c:ptCount val="1"/>
                <c:pt idx="0">
                  <c:v>Показатель ВБР</c:v>
                </c:pt>
              </c:strCache>
            </c:strRef>
          </c:tx>
          <c:spPr>
            <a:ln w="28575" cap="rnd">
              <a:solidFill>
                <a:schemeClr val="accent1"/>
              </a:solidFill>
              <a:round/>
            </a:ln>
            <a:effectLst/>
          </c:spPr>
          <c:marker>
            <c:symbol val="none"/>
          </c:marker>
          <c:cat>
            <c:strRef>
              <c:f>Лист1!$A$2:$A$3</c:f>
              <c:strCache>
                <c:ptCount val="2"/>
                <c:pt idx="0">
                  <c:v>Кот.</c:v>
                </c:pt>
                <c:pt idx="1">
                  <c:v>Кот."Калинина,205"</c:v>
                </c:pt>
              </c:strCache>
            </c:strRef>
          </c:cat>
          <c:val>
            <c:numRef>
              <c:f>Лист1!$B$2:$B$3</c:f>
              <c:numCache>
                <c:formatCode>0.00000</c:formatCode>
                <c:ptCount val="2"/>
                <c:pt idx="0">
                  <c:v>0.98019999999999996</c:v>
                </c:pt>
                <c:pt idx="1">
                  <c:v>0.98019999999999996</c:v>
                </c:pt>
              </c:numCache>
            </c:numRef>
          </c:val>
          <c:smooth val="0"/>
          <c:extLst>
            <c:ext xmlns:c16="http://schemas.microsoft.com/office/drawing/2014/chart" uri="{C3380CC4-5D6E-409C-BE32-E72D297353CC}">
              <c16:uniqueId val="{00000000-D13B-4F80-B935-75963CD8637B}"/>
            </c:ext>
          </c:extLst>
        </c:ser>
        <c:ser>
          <c:idx val="1"/>
          <c:order val="1"/>
          <c:tx>
            <c:strRef>
              <c:f>Лист1!$C$1</c:f>
              <c:strCache>
                <c:ptCount val="1"/>
                <c:pt idx="0">
                  <c:v>Минимально допустимый ВБР</c:v>
                </c:pt>
              </c:strCache>
            </c:strRef>
          </c:tx>
          <c:spPr>
            <a:ln w="28575" cap="rnd">
              <a:solidFill>
                <a:srgbClr val="C00000"/>
              </a:solidFill>
              <a:round/>
            </a:ln>
            <a:effectLst/>
          </c:spPr>
          <c:marker>
            <c:symbol val="none"/>
          </c:marker>
          <c:cat>
            <c:strRef>
              <c:f>Лист1!$A$2:$A$3</c:f>
              <c:strCache>
                <c:ptCount val="2"/>
                <c:pt idx="0">
                  <c:v>Кот.</c:v>
                </c:pt>
                <c:pt idx="1">
                  <c:v>Кот."Калинина,205"</c:v>
                </c:pt>
              </c:strCache>
            </c:strRef>
          </c:cat>
          <c:val>
            <c:numRef>
              <c:f>Лист1!$C$2:$C$3</c:f>
              <c:numCache>
                <c:formatCode>General</c:formatCode>
                <c:ptCount val="2"/>
                <c:pt idx="0">
                  <c:v>0.9</c:v>
                </c:pt>
                <c:pt idx="1">
                  <c:v>0.9</c:v>
                </c:pt>
              </c:numCache>
            </c:numRef>
          </c:val>
          <c:smooth val="0"/>
          <c:extLst>
            <c:ext xmlns:c16="http://schemas.microsoft.com/office/drawing/2014/chart" uri="{C3380CC4-5D6E-409C-BE32-E72D297353CC}">
              <c16:uniqueId val="{00000001-D13B-4F80-B935-75963CD8637B}"/>
            </c:ext>
          </c:extLst>
        </c:ser>
        <c:dLbls>
          <c:showLegendKey val="0"/>
          <c:showVal val="0"/>
          <c:showCatName val="0"/>
          <c:showSerName val="0"/>
          <c:showPercent val="0"/>
          <c:showBubbleSize val="0"/>
        </c:dLbls>
        <c:smooth val="0"/>
        <c:axId val="98455936"/>
        <c:axId val="98457856"/>
      </c:lineChart>
      <c:catAx>
        <c:axId val="98455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i="1">
                    <a:solidFill>
                      <a:schemeClr val="tx1"/>
                    </a:solidFill>
                    <a:latin typeface="Times New Roman" panose="02020603050405020304" pitchFamily="18" charset="0"/>
                    <a:cs typeface="Times New Roman" panose="02020603050405020304" pitchFamily="18" charset="0"/>
                  </a:rPr>
                  <a:t>Sys</a:t>
                </a:r>
                <a:endParaRPr lang="ru-RU" b="1" i="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8457856"/>
        <c:crosses val="autoZero"/>
        <c:auto val="1"/>
        <c:lblAlgn val="ctr"/>
        <c:lblOffset val="100"/>
        <c:noMultiLvlLbl val="0"/>
      </c:catAx>
      <c:valAx>
        <c:axId val="98457856"/>
        <c:scaling>
          <c:orientation val="minMax"/>
          <c:max val="1.2"/>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i="1">
                    <a:solidFill>
                      <a:schemeClr val="tx1"/>
                    </a:solidFill>
                    <a:latin typeface="Times New Roman" panose="02020603050405020304" pitchFamily="18" charset="0"/>
                    <a:cs typeface="Times New Roman" panose="02020603050405020304" pitchFamily="18" charset="0"/>
                  </a:rPr>
                  <a:t>Показатель</a:t>
                </a:r>
                <a:r>
                  <a:rPr lang="ru-RU" b="1" i="1" baseline="0">
                    <a:solidFill>
                      <a:schemeClr val="tx1"/>
                    </a:solidFill>
                    <a:latin typeface="Times New Roman" panose="02020603050405020304" pitchFamily="18" charset="0"/>
                    <a:cs typeface="Times New Roman" panose="02020603050405020304" pitchFamily="18" charset="0"/>
                  </a:rPr>
                  <a:t> ВБР</a:t>
                </a:r>
                <a:endParaRPr lang="ru-RU" b="1"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5565123789020452E-2"/>
              <c:y val="0.34040647300344706"/>
            </c:manualLayout>
          </c:layout>
          <c:overlay val="0"/>
          <c:spPr>
            <a:noFill/>
            <a:ln>
              <a:noFill/>
            </a:ln>
            <a:effectLst/>
          </c:spPr>
        </c:title>
        <c:numFmt formatCode="0.00000"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8455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204252930925695E-2"/>
          <c:y val="1.2757699872076218E-2"/>
          <c:w val="0.94382225259678243"/>
          <c:h val="0.86347821616396081"/>
        </c:manualLayout>
      </c:layout>
      <c:lineChart>
        <c:grouping val="standard"/>
        <c:varyColors val="0"/>
        <c:ser>
          <c:idx val="0"/>
          <c:order val="0"/>
          <c:tx>
            <c:strRef>
              <c:f>Лист1!$B$1</c:f>
              <c:strCache>
                <c:ptCount val="1"/>
                <c:pt idx="0">
                  <c:v>Показатель ВБР</c:v>
                </c:pt>
              </c:strCache>
            </c:strRef>
          </c:tx>
          <c:spPr>
            <a:ln w="28575" cap="rnd">
              <a:solidFill>
                <a:schemeClr val="accent1"/>
              </a:solidFill>
              <a:round/>
            </a:ln>
            <a:effectLst/>
          </c:spPr>
          <c:marker>
            <c:symbol val="none"/>
          </c:marker>
          <c:cat>
            <c:strRef>
              <c:f>Лист1!$A$2:$A$3</c:f>
              <c:strCache>
                <c:ptCount val="2"/>
                <c:pt idx="0">
                  <c:v>Кот.</c:v>
                </c:pt>
                <c:pt idx="1">
                  <c:v>ул. Калинина д. 207</c:v>
                </c:pt>
              </c:strCache>
            </c:strRef>
          </c:cat>
          <c:val>
            <c:numRef>
              <c:f>Лист1!$B$2:$B$3</c:f>
              <c:numCache>
                <c:formatCode>0.00000</c:formatCode>
                <c:ptCount val="2"/>
                <c:pt idx="0">
                  <c:v>0.98202</c:v>
                </c:pt>
                <c:pt idx="1">
                  <c:v>0.98202</c:v>
                </c:pt>
              </c:numCache>
            </c:numRef>
          </c:val>
          <c:smooth val="0"/>
          <c:extLst>
            <c:ext xmlns:c16="http://schemas.microsoft.com/office/drawing/2014/chart" uri="{C3380CC4-5D6E-409C-BE32-E72D297353CC}">
              <c16:uniqueId val="{00000000-59EF-4C62-AE66-2773C43D7EF3}"/>
            </c:ext>
          </c:extLst>
        </c:ser>
        <c:ser>
          <c:idx val="1"/>
          <c:order val="1"/>
          <c:tx>
            <c:strRef>
              <c:f>Лист1!$C$1</c:f>
              <c:strCache>
                <c:ptCount val="1"/>
                <c:pt idx="0">
                  <c:v>Минимально допустимый ВБР</c:v>
                </c:pt>
              </c:strCache>
            </c:strRef>
          </c:tx>
          <c:spPr>
            <a:ln w="28575" cap="rnd">
              <a:solidFill>
                <a:srgbClr val="C00000"/>
              </a:solidFill>
              <a:round/>
            </a:ln>
            <a:effectLst/>
          </c:spPr>
          <c:marker>
            <c:symbol val="none"/>
          </c:marker>
          <c:cat>
            <c:strRef>
              <c:f>Лист1!$A$2:$A$3</c:f>
              <c:strCache>
                <c:ptCount val="2"/>
                <c:pt idx="0">
                  <c:v>Кот.</c:v>
                </c:pt>
                <c:pt idx="1">
                  <c:v>ул. Калинина д. 207</c:v>
                </c:pt>
              </c:strCache>
            </c:strRef>
          </c:cat>
          <c:val>
            <c:numRef>
              <c:f>Лист1!$C$2:$C$3</c:f>
              <c:numCache>
                <c:formatCode>General</c:formatCode>
                <c:ptCount val="2"/>
                <c:pt idx="0">
                  <c:v>0.9</c:v>
                </c:pt>
                <c:pt idx="1">
                  <c:v>0.9</c:v>
                </c:pt>
              </c:numCache>
            </c:numRef>
          </c:val>
          <c:smooth val="0"/>
          <c:extLst>
            <c:ext xmlns:c16="http://schemas.microsoft.com/office/drawing/2014/chart" uri="{C3380CC4-5D6E-409C-BE32-E72D297353CC}">
              <c16:uniqueId val="{00000001-59EF-4C62-AE66-2773C43D7EF3}"/>
            </c:ext>
          </c:extLst>
        </c:ser>
        <c:dLbls>
          <c:showLegendKey val="0"/>
          <c:showVal val="0"/>
          <c:showCatName val="0"/>
          <c:showSerName val="0"/>
          <c:showPercent val="0"/>
          <c:showBubbleSize val="0"/>
        </c:dLbls>
        <c:smooth val="0"/>
        <c:axId val="98470528"/>
        <c:axId val="98525952"/>
      </c:lineChart>
      <c:catAx>
        <c:axId val="984705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i="1">
                    <a:solidFill>
                      <a:schemeClr val="tx1"/>
                    </a:solidFill>
                    <a:latin typeface="Times New Roman" panose="02020603050405020304" pitchFamily="18" charset="0"/>
                    <a:cs typeface="Times New Roman" panose="02020603050405020304" pitchFamily="18" charset="0"/>
                  </a:rPr>
                  <a:t>Sys</a:t>
                </a:r>
                <a:endParaRPr lang="ru-RU" b="1" i="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8525952"/>
        <c:crosses val="autoZero"/>
        <c:auto val="1"/>
        <c:lblAlgn val="ctr"/>
        <c:lblOffset val="100"/>
        <c:noMultiLvlLbl val="0"/>
      </c:catAx>
      <c:valAx>
        <c:axId val="98525952"/>
        <c:scaling>
          <c:orientation val="minMax"/>
          <c:max val="1.2"/>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i="1">
                    <a:solidFill>
                      <a:schemeClr val="tx1"/>
                    </a:solidFill>
                    <a:latin typeface="Times New Roman" panose="02020603050405020304" pitchFamily="18" charset="0"/>
                    <a:cs typeface="Times New Roman" panose="02020603050405020304" pitchFamily="18" charset="0"/>
                  </a:rPr>
                  <a:t>Показатель</a:t>
                </a:r>
                <a:r>
                  <a:rPr lang="ru-RU" b="1" i="1" baseline="0">
                    <a:solidFill>
                      <a:schemeClr val="tx1"/>
                    </a:solidFill>
                    <a:latin typeface="Times New Roman" panose="02020603050405020304" pitchFamily="18" charset="0"/>
                    <a:cs typeface="Times New Roman" panose="02020603050405020304" pitchFamily="18" charset="0"/>
                  </a:rPr>
                  <a:t> ВБР</a:t>
                </a:r>
                <a:endParaRPr lang="ru-RU" b="1"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5565123789020452E-2"/>
              <c:y val="0.34040647300344706"/>
            </c:manualLayout>
          </c:layout>
          <c:overlay val="0"/>
          <c:spPr>
            <a:noFill/>
            <a:ln>
              <a:noFill/>
            </a:ln>
            <a:effectLst/>
          </c:spPr>
        </c:title>
        <c:numFmt formatCode="0.00000"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8470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204252930925695E-2"/>
          <c:y val="1.2757699872076218E-2"/>
          <c:w val="0.94382225259678243"/>
          <c:h val="0.86347821616396081"/>
        </c:manualLayout>
      </c:layout>
      <c:lineChart>
        <c:grouping val="standard"/>
        <c:varyColors val="0"/>
        <c:ser>
          <c:idx val="0"/>
          <c:order val="0"/>
          <c:tx>
            <c:strRef>
              <c:f>Лист1!$B$1</c:f>
              <c:strCache>
                <c:ptCount val="1"/>
                <c:pt idx="0">
                  <c:v>Показатель ВБР</c:v>
                </c:pt>
              </c:strCache>
            </c:strRef>
          </c:tx>
          <c:spPr>
            <a:ln w="28575" cap="rnd">
              <a:solidFill>
                <a:schemeClr val="accent1"/>
              </a:solidFill>
              <a:round/>
            </a:ln>
            <a:effectLst/>
          </c:spPr>
          <c:marker>
            <c:symbol val="none"/>
          </c:marker>
          <c:cat>
            <c:numRef>
              <c:f>Лист1!$A$2:$A$53</c:f>
              <c:numCache>
                <c:formatCode>0</c:formatCode>
                <c:ptCount val="52"/>
                <c:pt idx="0">
                  <c:v>10</c:v>
                </c:pt>
                <c:pt idx="1">
                  <c:v>12</c:v>
                </c:pt>
                <c:pt idx="2">
                  <c:v>16</c:v>
                </c:pt>
                <c:pt idx="3">
                  <c:v>18</c:v>
                </c:pt>
                <c:pt idx="4">
                  <c:v>20</c:v>
                </c:pt>
                <c:pt idx="5">
                  <c:v>22</c:v>
                </c:pt>
                <c:pt idx="6">
                  <c:v>24</c:v>
                </c:pt>
                <c:pt idx="7">
                  <c:v>26</c:v>
                </c:pt>
                <c:pt idx="8">
                  <c:v>28</c:v>
                </c:pt>
                <c:pt idx="9">
                  <c:v>30</c:v>
                </c:pt>
                <c:pt idx="10">
                  <c:v>32</c:v>
                </c:pt>
                <c:pt idx="11">
                  <c:v>34</c:v>
                </c:pt>
                <c:pt idx="12">
                  <c:v>36</c:v>
                </c:pt>
                <c:pt idx="13">
                  <c:v>38</c:v>
                </c:pt>
                <c:pt idx="14">
                  <c:v>40</c:v>
                </c:pt>
                <c:pt idx="15">
                  <c:v>42</c:v>
                </c:pt>
                <c:pt idx="16">
                  <c:v>44</c:v>
                </c:pt>
                <c:pt idx="17">
                  <c:v>46</c:v>
                </c:pt>
                <c:pt idx="18">
                  <c:v>47</c:v>
                </c:pt>
                <c:pt idx="19">
                  <c:v>61</c:v>
                </c:pt>
                <c:pt idx="20">
                  <c:v>64</c:v>
                </c:pt>
                <c:pt idx="21">
                  <c:v>66</c:v>
                </c:pt>
                <c:pt idx="22">
                  <c:v>68</c:v>
                </c:pt>
                <c:pt idx="23">
                  <c:v>70</c:v>
                </c:pt>
                <c:pt idx="24">
                  <c:v>72</c:v>
                </c:pt>
                <c:pt idx="25">
                  <c:v>74</c:v>
                </c:pt>
                <c:pt idx="26">
                  <c:v>76</c:v>
                </c:pt>
                <c:pt idx="27">
                  <c:v>80</c:v>
                </c:pt>
                <c:pt idx="28">
                  <c:v>84</c:v>
                </c:pt>
                <c:pt idx="29">
                  <c:v>86</c:v>
                </c:pt>
                <c:pt idx="30">
                  <c:v>90</c:v>
                </c:pt>
                <c:pt idx="31">
                  <c:v>92</c:v>
                </c:pt>
                <c:pt idx="32">
                  <c:v>94</c:v>
                </c:pt>
                <c:pt idx="33">
                  <c:v>96</c:v>
                </c:pt>
                <c:pt idx="34">
                  <c:v>98</c:v>
                </c:pt>
                <c:pt idx="35">
                  <c:v>100</c:v>
                </c:pt>
                <c:pt idx="36">
                  <c:v>102</c:v>
                </c:pt>
                <c:pt idx="37">
                  <c:v>104</c:v>
                </c:pt>
                <c:pt idx="38">
                  <c:v>106</c:v>
                </c:pt>
                <c:pt idx="39">
                  <c:v>108</c:v>
                </c:pt>
                <c:pt idx="40">
                  <c:v>110</c:v>
                </c:pt>
                <c:pt idx="41">
                  <c:v>112</c:v>
                </c:pt>
                <c:pt idx="42">
                  <c:v>114</c:v>
                </c:pt>
                <c:pt idx="43">
                  <c:v>116</c:v>
                </c:pt>
                <c:pt idx="44">
                  <c:v>118</c:v>
                </c:pt>
                <c:pt idx="45">
                  <c:v>120</c:v>
                </c:pt>
                <c:pt idx="46">
                  <c:v>122</c:v>
                </c:pt>
                <c:pt idx="47">
                  <c:v>124</c:v>
                </c:pt>
                <c:pt idx="48">
                  <c:v>126</c:v>
                </c:pt>
                <c:pt idx="49">
                  <c:v>128</c:v>
                </c:pt>
                <c:pt idx="50">
                  <c:v>130</c:v>
                </c:pt>
                <c:pt idx="51">
                  <c:v>131</c:v>
                </c:pt>
              </c:numCache>
            </c:numRef>
          </c:cat>
          <c:val>
            <c:numRef>
              <c:f>Лист1!$B$2:$B$53</c:f>
              <c:numCache>
                <c:formatCode>General</c:formatCode>
                <c:ptCount val="52"/>
                <c:pt idx="0">
                  <c:v>0.99922</c:v>
                </c:pt>
                <c:pt idx="1">
                  <c:v>0.99187999999999998</c:v>
                </c:pt>
                <c:pt idx="2">
                  <c:v>0.98184000000000005</c:v>
                </c:pt>
                <c:pt idx="3">
                  <c:v>0.99407999999999996</c:v>
                </c:pt>
                <c:pt idx="4">
                  <c:v>0.97582999999999998</c:v>
                </c:pt>
                <c:pt idx="5">
                  <c:v>0.99831000000000003</c:v>
                </c:pt>
                <c:pt idx="6">
                  <c:v>0.97928000000000004</c:v>
                </c:pt>
                <c:pt idx="7">
                  <c:v>0.99831000000000003</c:v>
                </c:pt>
                <c:pt idx="8">
                  <c:v>0.98087999999999997</c:v>
                </c:pt>
                <c:pt idx="9">
                  <c:v>0.99307999999999996</c:v>
                </c:pt>
                <c:pt idx="10">
                  <c:v>0.99407999999999996</c:v>
                </c:pt>
                <c:pt idx="11">
                  <c:v>0.99528000000000005</c:v>
                </c:pt>
                <c:pt idx="12">
                  <c:v>0.98031000000000001</c:v>
                </c:pt>
                <c:pt idx="13">
                  <c:v>0.96036999999999995</c:v>
                </c:pt>
                <c:pt idx="14">
                  <c:v>0.98480999999999996</c:v>
                </c:pt>
                <c:pt idx="15">
                  <c:v>0.98994000000000004</c:v>
                </c:pt>
                <c:pt idx="16">
                  <c:v>0.99550000000000005</c:v>
                </c:pt>
                <c:pt idx="17">
                  <c:v>0.97667999999999999</c:v>
                </c:pt>
                <c:pt idx="18">
                  <c:v>0.99412</c:v>
                </c:pt>
                <c:pt idx="19">
                  <c:v>0.99550000000000005</c:v>
                </c:pt>
                <c:pt idx="20">
                  <c:v>0.97404000000000002</c:v>
                </c:pt>
                <c:pt idx="21">
                  <c:v>0.99833000000000005</c:v>
                </c:pt>
                <c:pt idx="22">
                  <c:v>0.99190999999999996</c:v>
                </c:pt>
                <c:pt idx="23">
                  <c:v>0.99285999999999996</c:v>
                </c:pt>
                <c:pt idx="24">
                  <c:v>0.98762000000000005</c:v>
                </c:pt>
                <c:pt idx="25">
                  <c:v>0.99238000000000004</c:v>
                </c:pt>
                <c:pt idx="26">
                  <c:v>0.98834</c:v>
                </c:pt>
                <c:pt idx="27">
                  <c:v>0.99356999999999995</c:v>
                </c:pt>
                <c:pt idx="28">
                  <c:v>0.99916000000000005</c:v>
                </c:pt>
                <c:pt idx="29">
                  <c:v>0.99831000000000003</c:v>
                </c:pt>
                <c:pt idx="30">
                  <c:v>0.93920000000000003</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numCache>
            </c:numRef>
          </c:val>
          <c:smooth val="0"/>
          <c:extLst>
            <c:ext xmlns:c16="http://schemas.microsoft.com/office/drawing/2014/chart" uri="{C3380CC4-5D6E-409C-BE32-E72D297353CC}">
              <c16:uniqueId val="{00000000-4156-47E7-844E-9C4CD61E2F67}"/>
            </c:ext>
          </c:extLst>
        </c:ser>
        <c:ser>
          <c:idx val="1"/>
          <c:order val="1"/>
          <c:tx>
            <c:strRef>
              <c:f>Лист1!$C$1</c:f>
              <c:strCache>
                <c:ptCount val="1"/>
                <c:pt idx="0">
                  <c:v>Минимально допустимый ВБР</c:v>
                </c:pt>
              </c:strCache>
            </c:strRef>
          </c:tx>
          <c:spPr>
            <a:ln w="28575" cap="rnd">
              <a:solidFill>
                <a:srgbClr val="C00000"/>
              </a:solidFill>
              <a:round/>
            </a:ln>
            <a:effectLst/>
          </c:spPr>
          <c:marker>
            <c:symbol val="none"/>
          </c:marker>
          <c:cat>
            <c:numRef>
              <c:f>Лист1!$A$2:$A$53</c:f>
              <c:numCache>
                <c:formatCode>0</c:formatCode>
                <c:ptCount val="52"/>
                <c:pt idx="0">
                  <c:v>10</c:v>
                </c:pt>
                <c:pt idx="1">
                  <c:v>12</c:v>
                </c:pt>
                <c:pt idx="2">
                  <c:v>16</c:v>
                </c:pt>
                <c:pt idx="3">
                  <c:v>18</c:v>
                </c:pt>
                <c:pt idx="4">
                  <c:v>20</c:v>
                </c:pt>
                <c:pt idx="5">
                  <c:v>22</c:v>
                </c:pt>
                <c:pt idx="6">
                  <c:v>24</c:v>
                </c:pt>
                <c:pt idx="7">
                  <c:v>26</c:v>
                </c:pt>
                <c:pt idx="8">
                  <c:v>28</c:v>
                </c:pt>
                <c:pt idx="9">
                  <c:v>30</c:v>
                </c:pt>
                <c:pt idx="10">
                  <c:v>32</c:v>
                </c:pt>
                <c:pt idx="11">
                  <c:v>34</c:v>
                </c:pt>
                <c:pt idx="12">
                  <c:v>36</c:v>
                </c:pt>
                <c:pt idx="13">
                  <c:v>38</c:v>
                </c:pt>
                <c:pt idx="14">
                  <c:v>40</c:v>
                </c:pt>
                <c:pt idx="15">
                  <c:v>42</c:v>
                </c:pt>
                <c:pt idx="16">
                  <c:v>44</c:v>
                </c:pt>
                <c:pt idx="17">
                  <c:v>46</c:v>
                </c:pt>
                <c:pt idx="18">
                  <c:v>47</c:v>
                </c:pt>
                <c:pt idx="19">
                  <c:v>61</c:v>
                </c:pt>
                <c:pt idx="20">
                  <c:v>64</c:v>
                </c:pt>
                <c:pt idx="21">
                  <c:v>66</c:v>
                </c:pt>
                <c:pt idx="22">
                  <c:v>68</c:v>
                </c:pt>
                <c:pt idx="23">
                  <c:v>70</c:v>
                </c:pt>
                <c:pt idx="24">
                  <c:v>72</c:v>
                </c:pt>
                <c:pt idx="25">
                  <c:v>74</c:v>
                </c:pt>
                <c:pt idx="26">
                  <c:v>76</c:v>
                </c:pt>
                <c:pt idx="27">
                  <c:v>80</c:v>
                </c:pt>
                <c:pt idx="28">
                  <c:v>84</c:v>
                </c:pt>
                <c:pt idx="29">
                  <c:v>86</c:v>
                </c:pt>
                <c:pt idx="30">
                  <c:v>90</c:v>
                </c:pt>
                <c:pt idx="31">
                  <c:v>92</c:v>
                </c:pt>
                <c:pt idx="32">
                  <c:v>94</c:v>
                </c:pt>
                <c:pt idx="33">
                  <c:v>96</c:v>
                </c:pt>
                <c:pt idx="34">
                  <c:v>98</c:v>
                </c:pt>
                <c:pt idx="35">
                  <c:v>100</c:v>
                </c:pt>
                <c:pt idx="36">
                  <c:v>102</c:v>
                </c:pt>
                <c:pt idx="37">
                  <c:v>104</c:v>
                </c:pt>
                <c:pt idx="38">
                  <c:v>106</c:v>
                </c:pt>
                <c:pt idx="39">
                  <c:v>108</c:v>
                </c:pt>
                <c:pt idx="40">
                  <c:v>110</c:v>
                </c:pt>
                <c:pt idx="41">
                  <c:v>112</c:v>
                </c:pt>
                <c:pt idx="42">
                  <c:v>114</c:v>
                </c:pt>
                <c:pt idx="43">
                  <c:v>116</c:v>
                </c:pt>
                <c:pt idx="44">
                  <c:v>118</c:v>
                </c:pt>
                <c:pt idx="45">
                  <c:v>120</c:v>
                </c:pt>
                <c:pt idx="46">
                  <c:v>122</c:v>
                </c:pt>
                <c:pt idx="47">
                  <c:v>124</c:v>
                </c:pt>
                <c:pt idx="48">
                  <c:v>126</c:v>
                </c:pt>
                <c:pt idx="49">
                  <c:v>128</c:v>
                </c:pt>
                <c:pt idx="50">
                  <c:v>130</c:v>
                </c:pt>
                <c:pt idx="51">
                  <c:v>131</c:v>
                </c:pt>
              </c:numCache>
            </c:numRef>
          </c:cat>
          <c:val>
            <c:numRef>
              <c:f>Лист1!$C$2:$C$53</c:f>
              <c:numCache>
                <c:formatCode>General</c:formatCode>
                <c:ptCount val="52"/>
                <c:pt idx="0">
                  <c:v>0.9</c:v>
                </c:pt>
                <c:pt idx="1">
                  <c:v>0.9</c:v>
                </c:pt>
                <c:pt idx="2">
                  <c:v>0.9</c:v>
                </c:pt>
                <c:pt idx="3">
                  <c:v>0.9</c:v>
                </c:pt>
                <c:pt idx="4">
                  <c:v>0.9</c:v>
                </c:pt>
                <c:pt idx="5">
                  <c:v>0.9</c:v>
                </c:pt>
                <c:pt idx="6">
                  <c:v>0.9</c:v>
                </c:pt>
                <c:pt idx="7">
                  <c:v>0.9</c:v>
                </c:pt>
                <c:pt idx="8">
                  <c:v>0.9</c:v>
                </c:pt>
                <c:pt idx="9">
                  <c:v>0.9</c:v>
                </c:pt>
                <c:pt idx="10">
                  <c:v>0.9</c:v>
                </c:pt>
                <c:pt idx="11">
                  <c:v>0.9</c:v>
                </c:pt>
                <c:pt idx="12">
                  <c:v>0.9</c:v>
                </c:pt>
                <c:pt idx="13">
                  <c:v>0.9</c:v>
                </c:pt>
                <c:pt idx="14">
                  <c:v>0.9</c:v>
                </c:pt>
                <c:pt idx="15">
                  <c:v>0.9</c:v>
                </c:pt>
                <c:pt idx="16">
                  <c:v>0.9</c:v>
                </c:pt>
                <c:pt idx="17">
                  <c:v>0.9</c:v>
                </c:pt>
                <c:pt idx="18">
                  <c:v>0.9</c:v>
                </c:pt>
                <c:pt idx="19">
                  <c:v>0.9</c:v>
                </c:pt>
                <c:pt idx="20">
                  <c:v>0.9</c:v>
                </c:pt>
                <c:pt idx="21">
                  <c:v>0.9</c:v>
                </c:pt>
                <c:pt idx="22">
                  <c:v>0.9</c:v>
                </c:pt>
                <c:pt idx="23">
                  <c:v>0.9</c:v>
                </c:pt>
                <c:pt idx="24">
                  <c:v>0.9</c:v>
                </c:pt>
                <c:pt idx="25">
                  <c:v>0.9</c:v>
                </c:pt>
                <c:pt idx="26">
                  <c:v>0.9</c:v>
                </c:pt>
                <c:pt idx="27">
                  <c:v>0.9</c:v>
                </c:pt>
                <c:pt idx="28">
                  <c:v>0.9</c:v>
                </c:pt>
                <c:pt idx="29">
                  <c:v>0.9</c:v>
                </c:pt>
                <c:pt idx="30">
                  <c:v>0.9</c:v>
                </c:pt>
                <c:pt idx="31">
                  <c:v>0.9</c:v>
                </c:pt>
                <c:pt idx="32">
                  <c:v>0.9</c:v>
                </c:pt>
                <c:pt idx="33">
                  <c:v>0.9</c:v>
                </c:pt>
                <c:pt idx="34">
                  <c:v>0.9</c:v>
                </c:pt>
                <c:pt idx="35">
                  <c:v>0.9</c:v>
                </c:pt>
                <c:pt idx="36">
                  <c:v>0.9</c:v>
                </c:pt>
                <c:pt idx="37">
                  <c:v>0.9</c:v>
                </c:pt>
                <c:pt idx="38">
                  <c:v>0.9</c:v>
                </c:pt>
                <c:pt idx="39">
                  <c:v>0.9</c:v>
                </c:pt>
                <c:pt idx="40">
                  <c:v>0.9</c:v>
                </c:pt>
                <c:pt idx="41">
                  <c:v>0.9</c:v>
                </c:pt>
                <c:pt idx="42">
                  <c:v>0.9</c:v>
                </c:pt>
                <c:pt idx="43">
                  <c:v>0.9</c:v>
                </c:pt>
                <c:pt idx="44">
                  <c:v>0.9</c:v>
                </c:pt>
                <c:pt idx="45">
                  <c:v>0.9</c:v>
                </c:pt>
                <c:pt idx="46">
                  <c:v>0.9</c:v>
                </c:pt>
                <c:pt idx="47">
                  <c:v>0.9</c:v>
                </c:pt>
                <c:pt idx="48">
                  <c:v>0.9</c:v>
                </c:pt>
                <c:pt idx="49">
                  <c:v>0.9</c:v>
                </c:pt>
                <c:pt idx="50">
                  <c:v>0.9</c:v>
                </c:pt>
                <c:pt idx="51">
                  <c:v>0.9</c:v>
                </c:pt>
              </c:numCache>
            </c:numRef>
          </c:val>
          <c:smooth val="0"/>
          <c:extLst>
            <c:ext xmlns:c16="http://schemas.microsoft.com/office/drawing/2014/chart" uri="{C3380CC4-5D6E-409C-BE32-E72D297353CC}">
              <c16:uniqueId val="{00000001-4156-47E7-844E-9C4CD61E2F67}"/>
            </c:ext>
          </c:extLst>
        </c:ser>
        <c:dLbls>
          <c:showLegendKey val="0"/>
          <c:showVal val="0"/>
          <c:showCatName val="0"/>
          <c:showSerName val="0"/>
          <c:showPercent val="0"/>
          <c:showBubbleSize val="0"/>
        </c:dLbls>
        <c:smooth val="0"/>
        <c:axId val="98470528"/>
        <c:axId val="98525952"/>
      </c:lineChart>
      <c:catAx>
        <c:axId val="984705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i="1">
                    <a:solidFill>
                      <a:schemeClr val="tx1"/>
                    </a:solidFill>
                    <a:latin typeface="Times New Roman" panose="02020603050405020304" pitchFamily="18" charset="0"/>
                    <a:cs typeface="Times New Roman" panose="02020603050405020304" pitchFamily="18" charset="0"/>
                  </a:rPr>
                  <a:t>Sys</a:t>
                </a:r>
                <a:endParaRPr lang="ru-RU" b="1" i="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8525952"/>
        <c:crosses val="autoZero"/>
        <c:auto val="1"/>
        <c:lblAlgn val="ctr"/>
        <c:lblOffset val="100"/>
        <c:noMultiLvlLbl val="0"/>
      </c:catAx>
      <c:valAx>
        <c:axId val="98525952"/>
        <c:scaling>
          <c:orientation val="minMax"/>
          <c:max val="1.2"/>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i="1">
                    <a:solidFill>
                      <a:schemeClr val="tx1"/>
                    </a:solidFill>
                    <a:latin typeface="Times New Roman" panose="02020603050405020304" pitchFamily="18" charset="0"/>
                    <a:cs typeface="Times New Roman" panose="02020603050405020304" pitchFamily="18" charset="0"/>
                  </a:rPr>
                  <a:t>Показатель</a:t>
                </a:r>
                <a:r>
                  <a:rPr lang="ru-RU" b="1" i="1" baseline="0">
                    <a:solidFill>
                      <a:schemeClr val="tx1"/>
                    </a:solidFill>
                    <a:latin typeface="Times New Roman" panose="02020603050405020304" pitchFamily="18" charset="0"/>
                    <a:cs typeface="Times New Roman" panose="02020603050405020304" pitchFamily="18" charset="0"/>
                  </a:rPr>
                  <a:t> ВБР</a:t>
                </a:r>
                <a:endParaRPr lang="ru-RU" b="1"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5565123789020452E-2"/>
              <c:y val="0.3404064730034470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8470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204252930925695E-2"/>
          <c:y val="1.2757699872076218E-2"/>
          <c:w val="0.94382225259678243"/>
          <c:h val="0.86347821616396081"/>
        </c:manualLayout>
      </c:layout>
      <c:lineChart>
        <c:grouping val="standard"/>
        <c:varyColors val="0"/>
        <c:ser>
          <c:idx val="0"/>
          <c:order val="0"/>
          <c:tx>
            <c:strRef>
              <c:f>Лист1!$B$1</c:f>
              <c:strCache>
                <c:ptCount val="1"/>
                <c:pt idx="0">
                  <c:v>Показатель ВБР</c:v>
                </c:pt>
              </c:strCache>
            </c:strRef>
          </c:tx>
          <c:spPr>
            <a:ln w="28575" cap="rnd">
              <a:solidFill>
                <a:schemeClr val="accent1"/>
              </a:solidFill>
              <a:round/>
            </a:ln>
            <a:effectLst/>
          </c:spPr>
          <c:marker>
            <c:symbol val="none"/>
          </c:marker>
          <c:cat>
            <c:numRef>
              <c:f>Лист1!$A$2:$A$4</c:f>
              <c:numCache>
                <c:formatCode>0</c:formatCode>
                <c:ptCount val="3"/>
                <c:pt idx="0">
                  <c:v>4</c:v>
                </c:pt>
                <c:pt idx="1">
                  <c:v>6</c:v>
                </c:pt>
                <c:pt idx="2">
                  <c:v>8</c:v>
                </c:pt>
              </c:numCache>
            </c:numRef>
          </c:cat>
          <c:val>
            <c:numRef>
              <c:f>Лист1!$B$2:$B$4</c:f>
              <c:numCache>
                <c:formatCode>General</c:formatCode>
                <c:ptCount val="3"/>
                <c:pt idx="0">
                  <c:v>0.97170000000000001</c:v>
                </c:pt>
                <c:pt idx="1">
                  <c:v>0.94691000000000003</c:v>
                </c:pt>
                <c:pt idx="2">
                  <c:v>0.99012</c:v>
                </c:pt>
              </c:numCache>
            </c:numRef>
          </c:val>
          <c:smooth val="0"/>
          <c:extLst>
            <c:ext xmlns:c16="http://schemas.microsoft.com/office/drawing/2014/chart" uri="{C3380CC4-5D6E-409C-BE32-E72D297353CC}">
              <c16:uniqueId val="{00000000-5013-48A0-A196-8ACAADCF26DC}"/>
            </c:ext>
          </c:extLst>
        </c:ser>
        <c:ser>
          <c:idx val="1"/>
          <c:order val="1"/>
          <c:tx>
            <c:strRef>
              <c:f>Лист1!$C$1</c:f>
              <c:strCache>
                <c:ptCount val="1"/>
                <c:pt idx="0">
                  <c:v>Минимально допустимый ВБР</c:v>
                </c:pt>
              </c:strCache>
            </c:strRef>
          </c:tx>
          <c:spPr>
            <a:ln w="28575" cap="rnd">
              <a:solidFill>
                <a:srgbClr val="C00000"/>
              </a:solidFill>
              <a:round/>
            </a:ln>
            <a:effectLst/>
          </c:spPr>
          <c:marker>
            <c:symbol val="none"/>
          </c:marker>
          <c:cat>
            <c:numRef>
              <c:f>Лист1!$A$2:$A$4</c:f>
              <c:numCache>
                <c:formatCode>0</c:formatCode>
                <c:ptCount val="3"/>
                <c:pt idx="0">
                  <c:v>4</c:v>
                </c:pt>
                <c:pt idx="1">
                  <c:v>6</c:v>
                </c:pt>
                <c:pt idx="2">
                  <c:v>8</c:v>
                </c:pt>
              </c:numCache>
            </c:numRef>
          </c:cat>
          <c:val>
            <c:numRef>
              <c:f>Лист1!$C$2:$C$4</c:f>
              <c:numCache>
                <c:formatCode>General</c:formatCode>
                <c:ptCount val="3"/>
                <c:pt idx="0">
                  <c:v>0.9</c:v>
                </c:pt>
                <c:pt idx="1">
                  <c:v>0.9</c:v>
                </c:pt>
                <c:pt idx="2">
                  <c:v>0.9</c:v>
                </c:pt>
              </c:numCache>
            </c:numRef>
          </c:val>
          <c:smooth val="0"/>
          <c:extLst>
            <c:ext xmlns:c16="http://schemas.microsoft.com/office/drawing/2014/chart" uri="{C3380CC4-5D6E-409C-BE32-E72D297353CC}">
              <c16:uniqueId val="{00000001-5013-48A0-A196-8ACAADCF26DC}"/>
            </c:ext>
          </c:extLst>
        </c:ser>
        <c:dLbls>
          <c:showLegendKey val="0"/>
          <c:showVal val="0"/>
          <c:showCatName val="0"/>
          <c:showSerName val="0"/>
          <c:showPercent val="0"/>
          <c:showBubbleSize val="0"/>
        </c:dLbls>
        <c:smooth val="0"/>
        <c:axId val="98470528"/>
        <c:axId val="98525952"/>
      </c:lineChart>
      <c:catAx>
        <c:axId val="984705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i="1">
                    <a:solidFill>
                      <a:schemeClr val="tx1"/>
                    </a:solidFill>
                    <a:latin typeface="Times New Roman" panose="02020603050405020304" pitchFamily="18" charset="0"/>
                    <a:cs typeface="Times New Roman" panose="02020603050405020304" pitchFamily="18" charset="0"/>
                  </a:rPr>
                  <a:t>Sys</a:t>
                </a:r>
                <a:endParaRPr lang="ru-RU" b="1" i="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8525952"/>
        <c:crosses val="autoZero"/>
        <c:auto val="1"/>
        <c:lblAlgn val="ctr"/>
        <c:lblOffset val="100"/>
        <c:noMultiLvlLbl val="0"/>
      </c:catAx>
      <c:valAx>
        <c:axId val="98525952"/>
        <c:scaling>
          <c:orientation val="minMax"/>
          <c:max val="1.2"/>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i="1">
                    <a:solidFill>
                      <a:schemeClr val="tx1"/>
                    </a:solidFill>
                    <a:latin typeface="Times New Roman" panose="02020603050405020304" pitchFamily="18" charset="0"/>
                    <a:cs typeface="Times New Roman" panose="02020603050405020304" pitchFamily="18" charset="0"/>
                  </a:rPr>
                  <a:t>Показатель</a:t>
                </a:r>
                <a:r>
                  <a:rPr lang="ru-RU" b="1" i="1" baseline="0">
                    <a:solidFill>
                      <a:schemeClr val="tx1"/>
                    </a:solidFill>
                    <a:latin typeface="Times New Roman" panose="02020603050405020304" pitchFamily="18" charset="0"/>
                    <a:cs typeface="Times New Roman" panose="02020603050405020304" pitchFamily="18" charset="0"/>
                  </a:rPr>
                  <a:t> ВБР</a:t>
                </a:r>
                <a:endParaRPr lang="ru-RU" b="1"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5565123789020452E-2"/>
              <c:y val="0.3404064730034470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8470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300519970341193E-2"/>
          <c:y val="0.13593556634436241"/>
          <c:w val="0.92646383068331872"/>
          <c:h val="0.72831622978458166"/>
        </c:manualLayout>
      </c:layout>
      <c:lineChart>
        <c:grouping val="standard"/>
        <c:varyColors val="0"/>
        <c:ser>
          <c:idx val="0"/>
          <c:order val="0"/>
          <c:tx>
            <c:strRef>
              <c:f>Лист1!$B$1</c:f>
              <c:strCache>
                <c:ptCount val="1"/>
                <c:pt idx="0">
                  <c:v>бюджетные организации и прочие</c:v>
                </c:pt>
              </c:strCache>
            </c:strRef>
          </c:tx>
          <c:spPr>
            <a:ln w="28575" cap="rnd">
              <a:solidFill>
                <a:schemeClr val="accent3">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2024 г.</c:v>
                </c:pt>
                <c:pt idx="1">
                  <c:v>2025 г.</c:v>
                </c:pt>
                <c:pt idx="2">
                  <c:v>2026 г.</c:v>
                </c:pt>
                <c:pt idx="3">
                  <c:v>2027 г.</c:v>
                </c:pt>
                <c:pt idx="4">
                  <c:v>2028 г.</c:v>
                </c:pt>
              </c:strCache>
            </c:strRef>
          </c:cat>
          <c:val>
            <c:numRef>
              <c:f>Лист1!$B$2:$B$6</c:f>
              <c:numCache>
                <c:formatCode>General</c:formatCode>
                <c:ptCount val="5"/>
                <c:pt idx="0">
                  <c:v>2583.3000000000002</c:v>
                </c:pt>
                <c:pt idx="1">
                  <c:v>2970.08</c:v>
                </c:pt>
                <c:pt idx="2">
                  <c:v>3136.54</c:v>
                </c:pt>
                <c:pt idx="3">
                  <c:v>3146.23</c:v>
                </c:pt>
                <c:pt idx="4">
                  <c:v>3220.62</c:v>
                </c:pt>
              </c:numCache>
            </c:numRef>
          </c:val>
          <c:smooth val="0"/>
          <c:extLst>
            <c:ext xmlns:c16="http://schemas.microsoft.com/office/drawing/2014/chart" uri="{C3380CC4-5D6E-409C-BE32-E72D297353CC}">
              <c16:uniqueId val="{00000000-E772-44C7-9C95-02E93EE0AA3A}"/>
            </c:ext>
          </c:extLst>
        </c:ser>
        <c:ser>
          <c:idx val="1"/>
          <c:order val="1"/>
          <c:tx>
            <c:strRef>
              <c:f>Лист1!$C$1</c:f>
              <c:strCache>
                <c:ptCount val="1"/>
                <c:pt idx="0">
                  <c:v>Население</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2024 г.</c:v>
                </c:pt>
                <c:pt idx="1">
                  <c:v>2025 г.</c:v>
                </c:pt>
                <c:pt idx="2">
                  <c:v>2026 г.</c:v>
                </c:pt>
                <c:pt idx="3">
                  <c:v>2027 г.</c:v>
                </c:pt>
                <c:pt idx="4">
                  <c:v>2028 г.</c:v>
                </c:pt>
              </c:strCache>
            </c:strRef>
          </c:cat>
          <c:val>
            <c:numRef>
              <c:f>Лист1!$C$2:$C$6</c:f>
              <c:numCache>
                <c:formatCode>General</c:formatCode>
                <c:ptCount val="5"/>
                <c:pt idx="0">
                  <c:v>2583.3000000000002</c:v>
                </c:pt>
                <c:pt idx="1">
                  <c:v>2836.43</c:v>
                </c:pt>
                <c:pt idx="2">
                  <c:v>3193.98</c:v>
                </c:pt>
                <c:pt idx="3">
                  <c:v>3117.98</c:v>
                </c:pt>
                <c:pt idx="4">
                  <c:v>3220.62</c:v>
                </c:pt>
              </c:numCache>
            </c:numRef>
          </c:val>
          <c:smooth val="0"/>
          <c:extLst>
            <c:ext xmlns:c16="http://schemas.microsoft.com/office/drawing/2014/chart" uri="{C3380CC4-5D6E-409C-BE32-E72D297353CC}">
              <c16:uniqueId val="{00000001-E772-44C7-9C95-02E93EE0AA3A}"/>
            </c:ext>
          </c:extLst>
        </c:ser>
        <c:dLbls>
          <c:showLegendKey val="0"/>
          <c:showVal val="1"/>
          <c:showCatName val="0"/>
          <c:showSerName val="0"/>
          <c:showPercent val="0"/>
          <c:showBubbleSize val="0"/>
        </c:dLbls>
        <c:smooth val="0"/>
        <c:axId val="168646144"/>
        <c:axId val="138817536"/>
      </c:lineChart>
      <c:catAx>
        <c:axId val="16864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8817536"/>
        <c:crosses val="autoZero"/>
        <c:auto val="1"/>
        <c:lblAlgn val="ctr"/>
        <c:lblOffset val="100"/>
        <c:noMultiLvlLbl val="0"/>
      </c:catAx>
      <c:valAx>
        <c:axId val="138817536"/>
        <c:scaling>
          <c:orientation val="minMax"/>
          <c:max val="3300"/>
          <c:min val="25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864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lumMod val="95000"/>
          <a:lumOff val="5000"/>
        </a:schemeClr>
      </a:solidFill>
      <a:round/>
    </a:ln>
    <a:effectLst/>
  </c:spPr>
  <c:txPr>
    <a:bodyPr/>
    <a:lstStyle/>
    <a:p>
      <a:pP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300519970341193E-2"/>
          <c:y val="0.13593556634436241"/>
          <c:w val="0.92646383068331872"/>
          <c:h val="0.72831622978458166"/>
        </c:manualLayout>
      </c:layout>
      <c:lineChart>
        <c:grouping val="standard"/>
        <c:varyColors val="0"/>
        <c:ser>
          <c:idx val="0"/>
          <c:order val="0"/>
          <c:tx>
            <c:strRef>
              <c:f>Лист1!$B$1</c:f>
              <c:strCache>
                <c:ptCount val="1"/>
                <c:pt idx="0">
                  <c:v>бюджетные организации и прочие</c:v>
                </c:pt>
              </c:strCache>
            </c:strRef>
          </c:tx>
          <c:spPr>
            <a:ln w="28575" cap="rnd">
              <a:solidFill>
                <a:schemeClr val="accent3">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2024 г.</c:v>
                </c:pt>
                <c:pt idx="1">
                  <c:v>2025 г.</c:v>
                </c:pt>
                <c:pt idx="2">
                  <c:v>2026 г.</c:v>
                </c:pt>
                <c:pt idx="3">
                  <c:v>2027 г.</c:v>
                </c:pt>
                <c:pt idx="4">
                  <c:v>2028 г.</c:v>
                </c:pt>
              </c:strCache>
            </c:strRef>
          </c:cat>
          <c:val>
            <c:numRef>
              <c:f>Лист1!$B$2:$B$6</c:f>
              <c:numCache>
                <c:formatCode>General</c:formatCode>
                <c:ptCount val="5"/>
                <c:pt idx="0">
                  <c:v>246.28</c:v>
                </c:pt>
                <c:pt idx="1">
                  <c:v>258.72000000000003</c:v>
                </c:pt>
                <c:pt idx="2">
                  <c:v>338.58</c:v>
                </c:pt>
                <c:pt idx="3">
                  <c:v>270.13</c:v>
                </c:pt>
                <c:pt idx="4">
                  <c:v>280.52999999999997</c:v>
                </c:pt>
              </c:numCache>
            </c:numRef>
          </c:val>
          <c:smooth val="0"/>
          <c:extLst>
            <c:ext xmlns:c16="http://schemas.microsoft.com/office/drawing/2014/chart" uri="{C3380CC4-5D6E-409C-BE32-E72D297353CC}">
              <c16:uniqueId val="{00000000-7597-4A44-AA19-8E794E0C419D}"/>
            </c:ext>
          </c:extLst>
        </c:ser>
        <c:ser>
          <c:idx val="1"/>
          <c:order val="1"/>
          <c:tx>
            <c:strRef>
              <c:f>Лист1!$C$1</c:f>
              <c:strCache>
                <c:ptCount val="1"/>
                <c:pt idx="0">
                  <c:v>Население</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2024 г.</c:v>
                </c:pt>
                <c:pt idx="1">
                  <c:v>2025 г.</c:v>
                </c:pt>
                <c:pt idx="2">
                  <c:v>2026 г.</c:v>
                </c:pt>
                <c:pt idx="3">
                  <c:v>2027 г.</c:v>
                </c:pt>
                <c:pt idx="4">
                  <c:v>2028 г.</c:v>
                </c:pt>
              </c:strCache>
            </c:strRef>
          </c:cat>
          <c:val>
            <c:numRef>
              <c:f>Лист1!$C$2:$C$6</c:f>
              <c:numCache>
                <c:formatCode>General</c:formatCode>
                <c:ptCount val="5"/>
                <c:pt idx="0">
                  <c:v>246.28</c:v>
                </c:pt>
                <c:pt idx="1">
                  <c:v>258.72000000000003</c:v>
                </c:pt>
                <c:pt idx="2">
                  <c:v>338.58</c:v>
                </c:pt>
                <c:pt idx="3">
                  <c:v>270.13</c:v>
                </c:pt>
                <c:pt idx="4">
                  <c:v>280.52999999999997</c:v>
                </c:pt>
              </c:numCache>
            </c:numRef>
          </c:val>
          <c:smooth val="0"/>
          <c:extLst>
            <c:ext xmlns:c16="http://schemas.microsoft.com/office/drawing/2014/chart" uri="{C3380CC4-5D6E-409C-BE32-E72D297353CC}">
              <c16:uniqueId val="{00000001-7597-4A44-AA19-8E794E0C419D}"/>
            </c:ext>
          </c:extLst>
        </c:ser>
        <c:dLbls>
          <c:showLegendKey val="0"/>
          <c:showVal val="1"/>
          <c:showCatName val="0"/>
          <c:showSerName val="0"/>
          <c:showPercent val="0"/>
          <c:showBubbleSize val="0"/>
        </c:dLbls>
        <c:smooth val="0"/>
        <c:axId val="168646144"/>
        <c:axId val="138817536"/>
      </c:lineChart>
      <c:catAx>
        <c:axId val="16864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8817536"/>
        <c:crosses val="autoZero"/>
        <c:auto val="1"/>
        <c:lblAlgn val="ctr"/>
        <c:lblOffset val="100"/>
        <c:noMultiLvlLbl val="0"/>
      </c:catAx>
      <c:valAx>
        <c:axId val="138817536"/>
        <c:scaling>
          <c:orientation val="minMax"/>
          <c:max val="350"/>
          <c:min val="24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864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lumMod val="95000"/>
          <a:lumOff val="5000"/>
        </a:schemeClr>
      </a:solidFill>
      <a:round/>
    </a:ln>
    <a:effectLst/>
  </c:spPr>
  <c:txPr>
    <a:bodyPr/>
    <a:lstStyle/>
    <a:p>
      <a:pP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300519970341193E-2"/>
          <c:y val="0.13593556634436241"/>
          <c:w val="0.92646383068331872"/>
          <c:h val="0.72831622978458166"/>
        </c:manualLayout>
      </c:layout>
      <c:lineChart>
        <c:grouping val="standard"/>
        <c:varyColors val="0"/>
        <c:ser>
          <c:idx val="0"/>
          <c:order val="0"/>
          <c:tx>
            <c:strRef>
              <c:f>Лист1!$B$1</c:f>
              <c:strCache>
                <c:ptCount val="1"/>
                <c:pt idx="0">
                  <c:v>бюджетные организации и прочие</c:v>
                </c:pt>
              </c:strCache>
            </c:strRef>
          </c:tx>
          <c:spPr>
            <a:ln w="28575" cap="rnd">
              <a:solidFill>
                <a:schemeClr val="accent3">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0</c:formatCode>
                <c:ptCount val="5"/>
                <c:pt idx="0">
                  <c:v>2022</c:v>
                </c:pt>
                <c:pt idx="1">
                  <c:v>2023</c:v>
                </c:pt>
                <c:pt idx="2">
                  <c:v>2024</c:v>
                </c:pt>
                <c:pt idx="3">
                  <c:v>2025</c:v>
                </c:pt>
                <c:pt idx="4">
                  <c:v>2026</c:v>
                </c:pt>
              </c:numCache>
            </c:numRef>
          </c:cat>
          <c:val>
            <c:numRef>
              <c:f>Лист1!$B$2:$B$6</c:f>
              <c:numCache>
                <c:formatCode>General</c:formatCode>
                <c:ptCount val="5"/>
                <c:pt idx="0">
                  <c:v>2092.02</c:v>
                </c:pt>
                <c:pt idx="1">
                  <c:v>2258.2600000000002</c:v>
                </c:pt>
                <c:pt idx="2">
                  <c:v>2382.46</c:v>
                </c:pt>
                <c:pt idx="3">
                  <c:v>2501.6</c:v>
                </c:pt>
                <c:pt idx="4">
                  <c:v>2683.52</c:v>
                </c:pt>
              </c:numCache>
            </c:numRef>
          </c:val>
          <c:smooth val="0"/>
          <c:extLst>
            <c:ext xmlns:c16="http://schemas.microsoft.com/office/drawing/2014/chart" uri="{C3380CC4-5D6E-409C-BE32-E72D297353CC}">
              <c16:uniqueId val="{00000000-632C-4541-8EEB-028A8BDD7217}"/>
            </c:ext>
          </c:extLst>
        </c:ser>
        <c:ser>
          <c:idx val="1"/>
          <c:order val="1"/>
          <c:tx>
            <c:strRef>
              <c:f>Лист1!$C$1</c:f>
              <c:strCache>
                <c:ptCount val="1"/>
                <c:pt idx="0">
                  <c:v>Население</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0</c:formatCode>
                <c:ptCount val="5"/>
                <c:pt idx="0">
                  <c:v>2022</c:v>
                </c:pt>
                <c:pt idx="1">
                  <c:v>2023</c:v>
                </c:pt>
                <c:pt idx="2">
                  <c:v>2024</c:v>
                </c:pt>
                <c:pt idx="3">
                  <c:v>2025</c:v>
                </c:pt>
                <c:pt idx="4">
                  <c:v>2026</c:v>
                </c:pt>
              </c:numCache>
            </c:numRef>
          </c:cat>
          <c:val>
            <c:numRef>
              <c:f>Лист1!$C$2:$C$6</c:f>
              <c:numCache>
                <c:formatCode>General</c:formatCode>
                <c:ptCount val="5"/>
                <c:pt idx="0">
                  <c:v>1988.86</c:v>
                </c:pt>
                <c:pt idx="1">
                  <c:v>2167.8200000000002</c:v>
                </c:pt>
                <c:pt idx="2">
                  <c:v>2287.0500000000002</c:v>
                </c:pt>
                <c:pt idx="3">
                  <c:v>2401.4</c:v>
                </c:pt>
                <c:pt idx="4">
                  <c:v>2680.15</c:v>
                </c:pt>
              </c:numCache>
            </c:numRef>
          </c:val>
          <c:smooth val="0"/>
          <c:extLst>
            <c:ext xmlns:c16="http://schemas.microsoft.com/office/drawing/2014/chart" uri="{C3380CC4-5D6E-409C-BE32-E72D297353CC}">
              <c16:uniqueId val="{00000001-632C-4541-8EEB-028A8BDD7217}"/>
            </c:ext>
          </c:extLst>
        </c:ser>
        <c:dLbls>
          <c:showLegendKey val="0"/>
          <c:showVal val="1"/>
          <c:showCatName val="0"/>
          <c:showSerName val="0"/>
          <c:showPercent val="0"/>
          <c:showBubbleSize val="0"/>
        </c:dLbls>
        <c:smooth val="0"/>
        <c:axId val="138855168"/>
        <c:axId val="138856704"/>
      </c:lineChart>
      <c:catAx>
        <c:axId val="13885516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8856704"/>
        <c:crosses val="autoZero"/>
        <c:auto val="1"/>
        <c:lblAlgn val="ctr"/>
        <c:lblOffset val="100"/>
        <c:noMultiLvlLbl val="0"/>
      </c:catAx>
      <c:valAx>
        <c:axId val="138856704"/>
        <c:scaling>
          <c:orientation val="minMax"/>
          <c:max val="2690"/>
          <c:min val="2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885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lumMod val="95000"/>
          <a:lumOff val="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sng" strike="noStrike" baseline="0">
                <a:solidFill>
                  <a:srgbClr val="800080"/>
                </a:solidFill>
                <a:latin typeface="Arial Black"/>
                <a:ea typeface="Arial Black"/>
                <a:cs typeface="Arial Black"/>
              </a:defRPr>
            </a:pPr>
            <a:r>
              <a:rPr lang="ru-RU" sz="1200" b="0" i="0" u="sng" strike="noStrike" baseline="0">
                <a:solidFill>
                  <a:srgbClr val="800080"/>
                </a:solidFill>
                <a:latin typeface="Arial Black"/>
              </a:rPr>
              <a:t>Зависимость температуры воздуха в помещении от времени после отключения отопления /t</a:t>
            </a:r>
            <a:r>
              <a:rPr lang="ru-RU" sz="1200" b="0" i="0" u="sng" strike="noStrike" baseline="-25000">
                <a:solidFill>
                  <a:srgbClr val="800080"/>
                </a:solidFill>
                <a:latin typeface="Arial Black"/>
              </a:rPr>
              <a:t>2</a:t>
            </a:r>
            <a:r>
              <a:rPr lang="ru-RU" sz="1200" b="0" i="0" u="sng" strike="noStrike" baseline="0">
                <a:solidFill>
                  <a:srgbClr val="800080"/>
                </a:solidFill>
                <a:latin typeface="Arial Black"/>
              </a:rPr>
              <a:t>=f(z) при t</a:t>
            </a:r>
            <a:r>
              <a:rPr lang="ru-RU" sz="1200" b="0" i="0" u="sng" strike="noStrike" baseline="-25000">
                <a:solidFill>
                  <a:srgbClr val="800080"/>
                </a:solidFill>
                <a:latin typeface="Arial Black"/>
              </a:rPr>
              <a:t>н</a:t>
            </a:r>
            <a:r>
              <a:rPr lang="ru-RU" sz="1200" b="0" i="0" u="sng" strike="noStrike" baseline="0">
                <a:solidFill>
                  <a:srgbClr val="800080"/>
                </a:solidFill>
                <a:latin typeface="Arial Black"/>
              </a:rPr>
              <a:t>=const/</a:t>
            </a:r>
          </a:p>
        </c:rich>
      </c:tx>
      <c:layout>
        <c:manualLayout>
          <c:xMode val="edge"/>
          <c:yMode val="edge"/>
          <c:x val="0.18030326838020694"/>
          <c:y val="1.4286165489555209E-2"/>
        </c:manualLayout>
      </c:layout>
      <c:overlay val="0"/>
      <c:spPr>
        <a:noFill/>
        <a:ln w="25400">
          <a:noFill/>
        </a:ln>
      </c:spPr>
    </c:title>
    <c:autoTitleDeleted val="0"/>
    <c:plotArea>
      <c:layout>
        <c:manualLayout>
          <c:layoutTarget val="inner"/>
          <c:xMode val="edge"/>
          <c:yMode val="edge"/>
          <c:x val="0.11338659145559406"/>
          <c:y val="0.21429248234332823"/>
          <c:w val="0.86248161369501131"/>
          <c:h val="0.64049641944839208"/>
        </c:manualLayout>
      </c:layout>
      <c:scatterChart>
        <c:scatterStyle val="smoothMarker"/>
        <c:varyColors val="0"/>
        <c:ser>
          <c:idx val="0"/>
          <c:order val="0"/>
          <c:tx>
            <c:v>t2=f(z)</c:v>
          </c:tx>
          <c:spPr>
            <a:ln w="38100">
              <a:solidFill>
                <a:srgbClr val="003300"/>
              </a:solidFill>
              <a:prstDash val="solid"/>
            </a:ln>
          </c:spPr>
          <c:marker>
            <c:symbol val="circle"/>
            <c:size val="6"/>
            <c:spPr>
              <a:solidFill>
                <a:srgbClr val="FFFFFF"/>
              </a:solidFill>
              <a:ln>
                <a:solidFill>
                  <a:srgbClr val="000000"/>
                </a:solidFill>
                <a:prstDash val="solid"/>
              </a:ln>
            </c:spPr>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'1'!$G$16:$V$16</c:f>
              <c:numCache>
                <c:formatCode>#,##0.0</c:formatCode>
                <c:ptCount val="16"/>
                <c:pt idx="0">
                  <c:v>20</c:v>
                </c:pt>
                <c:pt idx="1">
                  <c:v>17.805324102532126</c:v>
                </c:pt>
                <c:pt idx="2">
                  <c:v>15.71768381161818</c:v>
                </c:pt>
                <c:pt idx="3">
                  <c:v>13.731858939127605</c:v>
                </c:pt>
                <c:pt idx="4">
                  <c:v>11.842883888509192</c:v>
                </c:pt>
                <c:pt idx="5">
                  <c:v>10.046035238213229</c:v>
                </c:pt>
                <c:pt idx="6">
                  <c:v>8.3368199306773008</c:v>
                </c:pt>
                <c:pt idx="7">
                  <c:v>6.7109640373421087</c:v>
                </c:pt>
                <c:pt idx="8">
                  <c:v>5.1644020716037655</c:v>
                </c:pt>
                <c:pt idx="9">
                  <c:v>3.6932668229797976</c:v>
                </c:pt>
                <c:pt idx="10">
                  <c:v>2.2938796870685039</c:v>
                </c:pt>
                <c:pt idx="11">
                  <c:v>0.96274146712190201</c:v>
                </c:pt>
                <c:pt idx="12">
                  <c:v>-0.30347637576881026</c:v>
                </c:pt>
                <c:pt idx="13">
                  <c:v>-1.5079400457542778</c:v>
                </c:pt>
                <c:pt idx="14">
                  <c:v>-2.6536613293865732</c:v>
                </c:pt>
                <c:pt idx="15">
                  <c:v>-3.7435051266543411</c:v>
                </c:pt>
              </c:numCache>
            </c:numRef>
          </c:yVal>
          <c:smooth val="1"/>
          <c:extLst>
            <c:ext xmlns:c16="http://schemas.microsoft.com/office/drawing/2014/chart" uri="{C3380CC4-5D6E-409C-BE32-E72D297353CC}">
              <c16:uniqueId val="{00000000-D0E9-4501-BBE0-003F9741C29D}"/>
            </c:ext>
          </c:extLst>
        </c:ser>
        <c:ser>
          <c:idx val="1"/>
          <c:order val="1"/>
          <c:tx>
            <c:v>t2=+8</c:v>
          </c:tx>
          <c:spPr>
            <a:ln w="38100">
              <a:solidFill>
                <a:srgbClr val="FF0000"/>
              </a:solidFill>
              <a:prstDash val="solid"/>
            </a:ln>
          </c:spPr>
          <c:marker>
            <c:symbol val="none"/>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'1'!$G$15:$V$15</c:f>
              <c:numCache>
                <c:formatCode>General</c:formatCode>
                <c:ptCount val="16"/>
                <c:pt idx="0">
                  <c:v>8</c:v>
                </c:pt>
                <c:pt idx="1">
                  <c:v>8</c:v>
                </c:pt>
                <c:pt idx="2">
                  <c:v>8</c:v>
                </c:pt>
                <c:pt idx="3">
                  <c:v>8</c:v>
                </c:pt>
                <c:pt idx="4">
                  <c:v>8</c:v>
                </c:pt>
                <c:pt idx="5">
                  <c:v>8</c:v>
                </c:pt>
                <c:pt idx="6">
                  <c:v>8</c:v>
                </c:pt>
                <c:pt idx="7">
                  <c:v>8</c:v>
                </c:pt>
                <c:pt idx="8">
                  <c:v>8</c:v>
                </c:pt>
                <c:pt idx="9">
                  <c:v>8</c:v>
                </c:pt>
                <c:pt idx="10">
                  <c:v>8</c:v>
                </c:pt>
                <c:pt idx="11">
                  <c:v>8</c:v>
                </c:pt>
                <c:pt idx="12">
                  <c:v>8</c:v>
                </c:pt>
                <c:pt idx="13">
                  <c:v>8</c:v>
                </c:pt>
                <c:pt idx="14">
                  <c:v>8</c:v>
                </c:pt>
                <c:pt idx="15">
                  <c:v>8</c:v>
                </c:pt>
              </c:numCache>
            </c:numRef>
          </c:yVal>
          <c:smooth val="1"/>
          <c:extLst>
            <c:ext xmlns:c16="http://schemas.microsoft.com/office/drawing/2014/chart" uri="{C3380CC4-5D6E-409C-BE32-E72D297353CC}">
              <c16:uniqueId val="{00000001-D0E9-4501-BBE0-003F9741C29D}"/>
            </c:ext>
          </c:extLst>
        </c:ser>
        <c:ser>
          <c:idx val="2"/>
          <c:order val="2"/>
          <c:tx>
            <c:v>t2=0</c:v>
          </c:tx>
          <c:spPr>
            <a:ln w="38100">
              <a:solidFill>
                <a:srgbClr val="0000FF"/>
              </a:solidFill>
              <a:prstDash val="solid"/>
            </a:ln>
          </c:spPr>
          <c:marker>
            <c:symbol val="none"/>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'1'!$G$14:$V$14</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c:ext xmlns:c16="http://schemas.microsoft.com/office/drawing/2014/chart" uri="{C3380CC4-5D6E-409C-BE32-E72D297353CC}">
              <c16:uniqueId val="{00000002-D0E9-4501-BBE0-003F9741C29D}"/>
            </c:ext>
          </c:extLst>
        </c:ser>
        <c:dLbls>
          <c:showLegendKey val="0"/>
          <c:showVal val="0"/>
          <c:showCatName val="0"/>
          <c:showSerName val="0"/>
          <c:showPercent val="0"/>
          <c:showBubbleSize val="0"/>
        </c:dLbls>
        <c:axId val="178670976"/>
        <c:axId val="178848896"/>
      </c:scatterChart>
      <c:valAx>
        <c:axId val="178670976"/>
        <c:scaling>
          <c:orientation val="minMax"/>
        </c:scaling>
        <c:delete val="0"/>
        <c:axPos val="b"/>
        <c:majorGridlines>
          <c:spPr>
            <a:ln w="3175">
              <a:solidFill>
                <a:srgbClr val="000000"/>
              </a:solidFill>
              <a:prstDash val="solid"/>
            </a:ln>
          </c:spPr>
        </c:majorGridlines>
        <c:title>
          <c:tx>
            <c:rich>
              <a:bodyPr/>
              <a:lstStyle/>
              <a:p>
                <a:pPr>
                  <a:defRPr sz="1175" b="0" i="0" u="none" strike="noStrike" baseline="0">
                    <a:solidFill>
                      <a:srgbClr val="000080"/>
                    </a:solidFill>
                    <a:latin typeface="Arial Black"/>
                    <a:ea typeface="Arial Black"/>
                    <a:cs typeface="Arial Black"/>
                  </a:defRPr>
                </a:pPr>
                <a:r>
                  <a:rPr lang="ru-RU"/>
                  <a:t>ВРЕМЯ (</a:t>
                </a:r>
                <a:r>
                  <a:rPr lang="en-US"/>
                  <a:t>z), </a:t>
                </a:r>
                <a:r>
                  <a:rPr lang="ru-RU"/>
                  <a:t>час</a:t>
                </a:r>
              </a:p>
            </c:rich>
          </c:tx>
          <c:layout>
            <c:manualLayout>
              <c:xMode val="edge"/>
              <c:yMode val="edge"/>
              <c:x val="0.41822923077883056"/>
              <c:y val="0.89526637067879244"/>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ru-RU"/>
          </a:p>
        </c:txPr>
        <c:crossAx val="178848896"/>
        <c:crossesAt val="-30"/>
        <c:crossBetween val="midCat"/>
        <c:majorUnit val="2"/>
      </c:valAx>
      <c:valAx>
        <c:axId val="178848896"/>
        <c:scaling>
          <c:orientation val="minMax"/>
        </c:scaling>
        <c:delete val="0"/>
        <c:axPos val="l"/>
        <c:majorGridlines>
          <c:spPr>
            <a:ln w="3175">
              <a:solidFill>
                <a:srgbClr val="000000"/>
              </a:solidFill>
              <a:prstDash val="solid"/>
            </a:ln>
          </c:spPr>
        </c:majorGridlines>
        <c:title>
          <c:tx>
            <c:rich>
              <a:bodyPr/>
              <a:lstStyle/>
              <a:p>
                <a:pPr>
                  <a:defRPr sz="1175" b="0" i="0" u="none" strike="noStrike" baseline="0">
                    <a:solidFill>
                      <a:srgbClr val="000080"/>
                    </a:solidFill>
                    <a:latin typeface="Arial Black"/>
                    <a:ea typeface="Arial Black"/>
                    <a:cs typeface="Arial Black"/>
                  </a:defRPr>
                </a:pPr>
                <a:r>
                  <a:rPr lang="ru-RU" sz="1175" b="0" i="0" u="none" strike="noStrike" baseline="0">
                    <a:solidFill>
                      <a:srgbClr val="000080"/>
                    </a:solidFill>
                    <a:latin typeface="Arial Black"/>
                  </a:rPr>
                  <a:t>ТЕМПЕРАТУРА (t</a:t>
                </a:r>
                <a:r>
                  <a:rPr lang="ru-RU" sz="1175" b="0" i="0" u="none" strike="noStrike" baseline="-25000">
                    <a:solidFill>
                      <a:srgbClr val="000080"/>
                    </a:solidFill>
                    <a:latin typeface="Arial Black"/>
                  </a:rPr>
                  <a:t>2</a:t>
                </a:r>
                <a:r>
                  <a:rPr lang="ru-RU" sz="1175" b="0" i="0" u="none" strike="noStrike" baseline="0">
                    <a:solidFill>
                      <a:srgbClr val="000080"/>
                    </a:solidFill>
                    <a:latin typeface="Arial Black"/>
                  </a:rPr>
                  <a:t>), С </a:t>
                </a:r>
              </a:p>
            </c:rich>
          </c:tx>
          <c:layout>
            <c:manualLayout>
              <c:xMode val="edge"/>
              <c:yMode val="edge"/>
              <c:x val="9.2939829061962406E-3"/>
              <c:y val="0.30000947528065969"/>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ru-RU"/>
          </a:p>
        </c:txPr>
        <c:crossAx val="178670976"/>
        <c:crosses val="autoZero"/>
        <c:crossBetween val="midCat"/>
        <c:majorUnit val="2"/>
      </c:valAx>
      <c:spPr>
        <a:gradFill rotWithShape="0">
          <a:gsLst>
            <a:gs pos="0">
              <a:srgbClr val="00FFFF"/>
            </a:gs>
            <a:gs pos="50000">
              <a:srgbClr val="CCFFFF"/>
            </a:gs>
            <a:gs pos="100000">
              <a:srgbClr val="00FFFF"/>
            </a:gs>
          </a:gsLst>
          <a:lin ang="18900000" scaled="1"/>
        </a:gradFill>
        <a:ln w="38100">
          <a:solidFill>
            <a:srgbClr val="000000"/>
          </a:solidFill>
          <a:prstDash val="solid"/>
        </a:ln>
      </c:spPr>
    </c:plotArea>
    <c:plotVisOnly val="1"/>
    <c:dispBlanksAs val="gap"/>
    <c:showDLblsOverMax val="0"/>
  </c:chart>
  <c:spPr>
    <a:blipFill dpi="0" rotWithShape="0">
      <a:blip xmlns:r="http://schemas.openxmlformats.org/officeDocument/2006/relationships" r:embed="rId2"/>
      <a:srcRect/>
      <a:tile tx="0" ty="0" sx="100000" sy="100000" flip="none" algn="tl"/>
    </a:blipFill>
    <a:ln w="38100">
      <a:solidFill>
        <a:srgbClr val="000000"/>
      </a:solidFill>
      <a:prstDash val="solid"/>
    </a:ln>
  </c:spPr>
  <c:txPr>
    <a:bodyPr/>
    <a:lstStyle/>
    <a:p>
      <a:pPr>
        <a:defRPr sz="575" b="0" i="0" u="none" strike="noStrike" baseline="0">
          <a:solidFill>
            <a:srgbClr val="000000"/>
          </a:solidFill>
          <a:latin typeface="Arial Cyr"/>
          <a:ea typeface="Arial Cyr"/>
          <a:cs typeface="Arial Cyr"/>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300519970341193E-2"/>
          <c:y val="0.13593556634436241"/>
          <c:w val="0.92646383068331872"/>
          <c:h val="0.72831622978458166"/>
        </c:manualLayout>
      </c:layout>
      <c:lineChart>
        <c:grouping val="standard"/>
        <c:varyColors val="0"/>
        <c:ser>
          <c:idx val="0"/>
          <c:order val="0"/>
          <c:tx>
            <c:strRef>
              <c:f>Лист1!$B$1</c:f>
              <c:strCache>
                <c:ptCount val="1"/>
                <c:pt idx="0">
                  <c:v>для потребителей, в случае отсутствия дифференциации тарифов по схеме подключения</c:v>
                </c:pt>
              </c:strCache>
            </c:strRef>
          </c:tx>
          <c:spPr>
            <a:ln w="28575" cap="rnd">
              <a:solidFill>
                <a:schemeClr val="accent3">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0</c:formatCode>
                <c:ptCount val="5"/>
                <c:pt idx="0">
                  <c:v>2022</c:v>
                </c:pt>
                <c:pt idx="1">
                  <c:v>2023</c:v>
                </c:pt>
                <c:pt idx="2">
                  <c:v>2024</c:v>
                </c:pt>
                <c:pt idx="3">
                  <c:v>2025</c:v>
                </c:pt>
                <c:pt idx="4">
                  <c:v>2026</c:v>
                </c:pt>
              </c:numCache>
            </c:numRef>
          </c:cat>
          <c:val>
            <c:numRef>
              <c:f>Лист1!$B$2:$B$6</c:f>
              <c:numCache>
                <c:formatCode>General</c:formatCode>
                <c:ptCount val="5"/>
                <c:pt idx="1">
                  <c:v>3134.08</c:v>
                </c:pt>
                <c:pt idx="2">
                  <c:v>3062.62</c:v>
                </c:pt>
                <c:pt idx="3">
                  <c:v>3154.73</c:v>
                </c:pt>
                <c:pt idx="4">
                  <c:v>4480.84</c:v>
                </c:pt>
              </c:numCache>
            </c:numRef>
          </c:val>
          <c:smooth val="0"/>
          <c:extLst>
            <c:ext xmlns:c16="http://schemas.microsoft.com/office/drawing/2014/chart" uri="{C3380CC4-5D6E-409C-BE32-E72D297353CC}">
              <c16:uniqueId val="{00000000-DEDD-4ABA-A17F-8289B6174F2F}"/>
            </c:ext>
          </c:extLst>
        </c:ser>
        <c:ser>
          <c:idx val="1"/>
          <c:order val="1"/>
          <c:tx>
            <c:strRef>
              <c:f>Лист1!$C$1</c:f>
              <c:strCache>
                <c:ptCount val="1"/>
                <c:pt idx="0">
                  <c:v>население (с НДС)</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0</c:formatCode>
                <c:ptCount val="5"/>
                <c:pt idx="0">
                  <c:v>2022</c:v>
                </c:pt>
                <c:pt idx="1">
                  <c:v>2023</c:v>
                </c:pt>
                <c:pt idx="2">
                  <c:v>2024</c:v>
                </c:pt>
                <c:pt idx="3">
                  <c:v>2025</c:v>
                </c:pt>
                <c:pt idx="4">
                  <c:v>2026</c:v>
                </c:pt>
              </c:numCache>
            </c:numRef>
          </c:cat>
          <c:val>
            <c:numRef>
              <c:f>Лист1!$C$2:$C$6</c:f>
              <c:numCache>
                <c:formatCode>General</c:formatCode>
                <c:ptCount val="5"/>
                <c:pt idx="1">
                  <c:v>3300.94</c:v>
                </c:pt>
                <c:pt idx="2">
                  <c:v>3624.4</c:v>
                </c:pt>
                <c:pt idx="3">
                  <c:v>3785.68</c:v>
                </c:pt>
                <c:pt idx="4">
                  <c:v>4195.17</c:v>
                </c:pt>
              </c:numCache>
            </c:numRef>
          </c:val>
          <c:smooth val="0"/>
          <c:extLst>
            <c:ext xmlns:c16="http://schemas.microsoft.com/office/drawing/2014/chart" uri="{C3380CC4-5D6E-409C-BE32-E72D297353CC}">
              <c16:uniqueId val="{00000001-DEDD-4ABA-A17F-8289B6174F2F}"/>
            </c:ext>
          </c:extLst>
        </c:ser>
        <c:dLbls>
          <c:showLegendKey val="0"/>
          <c:showVal val="1"/>
          <c:showCatName val="0"/>
          <c:showSerName val="0"/>
          <c:showPercent val="0"/>
          <c:showBubbleSize val="0"/>
        </c:dLbls>
        <c:smooth val="0"/>
        <c:axId val="138855168"/>
        <c:axId val="138856704"/>
      </c:lineChart>
      <c:catAx>
        <c:axId val="13885516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8856704"/>
        <c:crosses val="autoZero"/>
        <c:auto val="1"/>
        <c:lblAlgn val="ctr"/>
        <c:lblOffset val="100"/>
        <c:noMultiLvlLbl val="0"/>
      </c:catAx>
      <c:valAx>
        <c:axId val="138856704"/>
        <c:scaling>
          <c:orientation val="minMax"/>
          <c:max val="4500"/>
          <c:min val="3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885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lumMod val="95000"/>
          <a:lumOff val="5000"/>
        </a:schemeClr>
      </a:solidFill>
      <a:round/>
    </a:ln>
    <a:effectLst/>
  </c:spPr>
  <c:txPr>
    <a:bodyPr/>
    <a:lstStyle/>
    <a:p>
      <a:pPr>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300519970341193E-2"/>
          <c:y val="0.13593556634436241"/>
          <c:w val="0.92646383068331872"/>
          <c:h val="0.72831622978458166"/>
        </c:manualLayout>
      </c:layout>
      <c:lineChart>
        <c:grouping val="standard"/>
        <c:varyColors val="0"/>
        <c:ser>
          <c:idx val="0"/>
          <c:order val="0"/>
          <c:tx>
            <c:strRef>
              <c:f>Лист1!$B$1</c:f>
              <c:strCache>
                <c:ptCount val="1"/>
                <c:pt idx="0">
                  <c:v>население (с НДС), руб./м3</c:v>
                </c:pt>
              </c:strCache>
            </c:strRef>
          </c:tx>
          <c:spPr>
            <a:ln w="28575" cap="rnd">
              <a:solidFill>
                <a:schemeClr val="accent3">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0</c:formatCode>
                <c:ptCount val="5"/>
                <c:pt idx="0">
                  <c:v>2022</c:v>
                </c:pt>
                <c:pt idx="1">
                  <c:v>2023</c:v>
                </c:pt>
                <c:pt idx="2">
                  <c:v>2024</c:v>
                </c:pt>
                <c:pt idx="3">
                  <c:v>2025</c:v>
                </c:pt>
                <c:pt idx="4">
                  <c:v>2026</c:v>
                </c:pt>
              </c:numCache>
            </c:numRef>
          </c:cat>
          <c:val>
            <c:numRef>
              <c:f>Лист1!$B$2:$B$6</c:f>
              <c:numCache>
                <c:formatCode>General</c:formatCode>
                <c:ptCount val="5"/>
                <c:pt idx="0">
                  <c:v>265.19</c:v>
                </c:pt>
                <c:pt idx="1">
                  <c:v>289.04000000000002</c:v>
                </c:pt>
                <c:pt idx="2">
                  <c:v>317.36</c:v>
                </c:pt>
                <c:pt idx="3">
                  <c:v>330.75</c:v>
                </c:pt>
                <c:pt idx="4">
                  <c:v>366.49</c:v>
                </c:pt>
              </c:numCache>
            </c:numRef>
          </c:val>
          <c:smooth val="0"/>
          <c:extLst>
            <c:ext xmlns:c16="http://schemas.microsoft.com/office/drawing/2014/chart" uri="{C3380CC4-5D6E-409C-BE32-E72D297353CC}">
              <c16:uniqueId val="{00000000-46E8-485F-9FC3-F711B5E5B6BF}"/>
            </c:ext>
          </c:extLst>
        </c:ser>
        <c:ser>
          <c:idx val="1"/>
          <c:order val="1"/>
          <c:tx>
            <c:strRef>
              <c:f>Лист1!$C$1</c:f>
              <c:strCache>
                <c:ptCount val="1"/>
                <c:pt idx="0">
                  <c:v>бюджетные потребители (без НДС), руб./м3</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0</c:formatCode>
                <c:ptCount val="5"/>
                <c:pt idx="0">
                  <c:v>2022</c:v>
                </c:pt>
                <c:pt idx="1">
                  <c:v>2023</c:v>
                </c:pt>
                <c:pt idx="2">
                  <c:v>2024</c:v>
                </c:pt>
                <c:pt idx="3">
                  <c:v>2025</c:v>
                </c:pt>
                <c:pt idx="4">
                  <c:v>2026</c:v>
                </c:pt>
              </c:numCache>
            </c:numRef>
          </c:cat>
          <c:val>
            <c:numRef>
              <c:f>Лист1!$C$2:$C$6</c:f>
              <c:numCache>
                <c:formatCode>General</c:formatCode>
                <c:ptCount val="5"/>
                <c:pt idx="0">
                  <c:v>251.73</c:v>
                </c:pt>
                <c:pt idx="1">
                  <c:v>267.88</c:v>
                </c:pt>
                <c:pt idx="2">
                  <c:v>267.22000000000003</c:v>
                </c:pt>
                <c:pt idx="3">
                  <c:v>275.62</c:v>
                </c:pt>
                <c:pt idx="4">
                  <c:v>398.39</c:v>
                </c:pt>
              </c:numCache>
            </c:numRef>
          </c:val>
          <c:smooth val="0"/>
          <c:extLst>
            <c:ext xmlns:c16="http://schemas.microsoft.com/office/drawing/2014/chart" uri="{C3380CC4-5D6E-409C-BE32-E72D297353CC}">
              <c16:uniqueId val="{00000001-46E8-485F-9FC3-F711B5E5B6BF}"/>
            </c:ext>
          </c:extLst>
        </c:ser>
        <c:ser>
          <c:idx val="2"/>
          <c:order val="2"/>
          <c:tx>
            <c:strRef>
              <c:f>Лист1!$D$1</c:f>
              <c:strCache>
                <c:ptCount val="1"/>
                <c:pt idx="0">
                  <c:v>прочие потребители (без НДС), руб./м3</c:v>
                </c:pt>
              </c:strCache>
            </c:strRef>
          </c:tx>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Лист1!$A$2:$A$6</c:f>
              <c:numCache>
                <c:formatCode>0</c:formatCode>
                <c:ptCount val="5"/>
                <c:pt idx="0">
                  <c:v>2022</c:v>
                </c:pt>
                <c:pt idx="1">
                  <c:v>2023</c:v>
                </c:pt>
                <c:pt idx="2">
                  <c:v>2024</c:v>
                </c:pt>
                <c:pt idx="3">
                  <c:v>2025</c:v>
                </c:pt>
                <c:pt idx="4">
                  <c:v>2026</c:v>
                </c:pt>
              </c:numCache>
            </c:numRef>
          </c:cat>
          <c:val>
            <c:numRef>
              <c:f>Лист1!$D$2:$D$6</c:f>
              <c:numCache>
                <c:formatCode>General</c:formatCode>
                <c:ptCount val="5"/>
                <c:pt idx="0">
                  <c:v>251.73</c:v>
                </c:pt>
                <c:pt idx="1">
                  <c:v>267.88</c:v>
                </c:pt>
                <c:pt idx="2">
                  <c:v>267.22000000000003</c:v>
                </c:pt>
                <c:pt idx="3">
                  <c:v>275.62</c:v>
                </c:pt>
                <c:pt idx="4">
                  <c:v>398.39</c:v>
                </c:pt>
              </c:numCache>
            </c:numRef>
          </c:val>
          <c:smooth val="0"/>
          <c:extLst>
            <c:ext xmlns:c16="http://schemas.microsoft.com/office/drawing/2014/chart" uri="{C3380CC4-5D6E-409C-BE32-E72D297353CC}">
              <c16:uniqueId val="{00000002-46E8-485F-9FC3-F711B5E5B6BF}"/>
            </c:ext>
          </c:extLst>
        </c:ser>
        <c:dLbls>
          <c:showLegendKey val="0"/>
          <c:showVal val="1"/>
          <c:showCatName val="0"/>
          <c:showSerName val="0"/>
          <c:showPercent val="0"/>
          <c:showBubbleSize val="0"/>
        </c:dLbls>
        <c:smooth val="0"/>
        <c:axId val="138855168"/>
        <c:axId val="138856704"/>
      </c:lineChart>
      <c:catAx>
        <c:axId val="13885516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8856704"/>
        <c:crosses val="autoZero"/>
        <c:auto val="1"/>
        <c:lblAlgn val="ctr"/>
        <c:lblOffset val="100"/>
        <c:noMultiLvlLbl val="0"/>
      </c:catAx>
      <c:valAx>
        <c:axId val="138856704"/>
        <c:scaling>
          <c:orientation val="minMax"/>
          <c:max val="400"/>
          <c:min val="2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885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lumMod val="95000"/>
          <a:lumOff val="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204252930925695E-2"/>
          <c:y val="1.2757699872076218E-2"/>
          <c:w val="0.94382225259678243"/>
          <c:h val="0.86347821616396081"/>
        </c:manualLayout>
      </c:layout>
      <c:lineChart>
        <c:grouping val="standard"/>
        <c:varyColors val="0"/>
        <c:ser>
          <c:idx val="0"/>
          <c:order val="0"/>
          <c:tx>
            <c:strRef>
              <c:f>Лист1!$B$1</c:f>
              <c:strCache>
                <c:ptCount val="1"/>
                <c:pt idx="0">
                  <c:v>Показатель ВБР</c:v>
                </c:pt>
              </c:strCache>
            </c:strRef>
          </c:tx>
          <c:spPr>
            <a:ln w="28575" cap="rnd">
              <a:solidFill>
                <a:schemeClr val="accent1"/>
              </a:solidFill>
              <a:round/>
            </a:ln>
            <a:effectLst/>
          </c:spPr>
          <c:marker>
            <c:symbol val="none"/>
          </c:marker>
          <c:cat>
            <c:numRef>
              <c:f>Лист1!$A$2:$A$161</c:f>
              <c:numCache>
                <c:formatCode>0</c:formatCode>
                <c:ptCount val="160"/>
                <c:pt idx="0">
                  <c:v>3</c:v>
                </c:pt>
                <c:pt idx="1">
                  <c:v>5</c:v>
                </c:pt>
                <c:pt idx="2">
                  <c:v>7</c:v>
                </c:pt>
                <c:pt idx="3">
                  <c:v>9</c:v>
                </c:pt>
                <c:pt idx="4">
                  <c:v>11</c:v>
                </c:pt>
                <c:pt idx="5">
                  <c:v>13</c:v>
                </c:pt>
                <c:pt idx="6">
                  <c:v>15</c:v>
                </c:pt>
                <c:pt idx="7">
                  <c:v>17</c:v>
                </c:pt>
                <c:pt idx="8">
                  <c:v>19</c:v>
                </c:pt>
                <c:pt idx="9">
                  <c:v>21</c:v>
                </c:pt>
                <c:pt idx="10">
                  <c:v>23</c:v>
                </c:pt>
                <c:pt idx="11">
                  <c:v>25</c:v>
                </c:pt>
                <c:pt idx="12">
                  <c:v>27</c:v>
                </c:pt>
                <c:pt idx="13">
                  <c:v>29</c:v>
                </c:pt>
                <c:pt idx="14">
                  <c:v>31</c:v>
                </c:pt>
                <c:pt idx="15">
                  <c:v>33</c:v>
                </c:pt>
                <c:pt idx="16">
                  <c:v>35</c:v>
                </c:pt>
                <c:pt idx="17">
                  <c:v>37</c:v>
                </c:pt>
                <c:pt idx="18">
                  <c:v>39</c:v>
                </c:pt>
                <c:pt idx="19">
                  <c:v>43</c:v>
                </c:pt>
                <c:pt idx="20">
                  <c:v>45</c:v>
                </c:pt>
                <c:pt idx="21">
                  <c:v>47</c:v>
                </c:pt>
                <c:pt idx="22">
                  <c:v>49</c:v>
                </c:pt>
                <c:pt idx="23">
                  <c:v>51</c:v>
                </c:pt>
                <c:pt idx="24">
                  <c:v>57</c:v>
                </c:pt>
                <c:pt idx="25">
                  <c:v>59</c:v>
                </c:pt>
                <c:pt idx="26">
                  <c:v>61</c:v>
                </c:pt>
                <c:pt idx="27">
                  <c:v>63</c:v>
                </c:pt>
                <c:pt idx="28">
                  <c:v>65</c:v>
                </c:pt>
                <c:pt idx="29">
                  <c:v>67</c:v>
                </c:pt>
                <c:pt idx="30">
                  <c:v>69</c:v>
                </c:pt>
                <c:pt idx="31">
                  <c:v>71</c:v>
                </c:pt>
                <c:pt idx="32">
                  <c:v>73</c:v>
                </c:pt>
                <c:pt idx="33">
                  <c:v>75</c:v>
                </c:pt>
                <c:pt idx="34">
                  <c:v>77</c:v>
                </c:pt>
                <c:pt idx="35">
                  <c:v>79</c:v>
                </c:pt>
                <c:pt idx="36">
                  <c:v>81</c:v>
                </c:pt>
                <c:pt idx="37">
                  <c:v>83</c:v>
                </c:pt>
                <c:pt idx="38">
                  <c:v>85</c:v>
                </c:pt>
                <c:pt idx="39">
                  <c:v>91</c:v>
                </c:pt>
                <c:pt idx="40">
                  <c:v>93</c:v>
                </c:pt>
                <c:pt idx="41">
                  <c:v>95</c:v>
                </c:pt>
                <c:pt idx="42">
                  <c:v>97</c:v>
                </c:pt>
                <c:pt idx="43">
                  <c:v>99</c:v>
                </c:pt>
                <c:pt idx="44">
                  <c:v>101</c:v>
                </c:pt>
                <c:pt idx="45">
                  <c:v>103</c:v>
                </c:pt>
                <c:pt idx="46">
                  <c:v>105</c:v>
                </c:pt>
                <c:pt idx="47">
                  <c:v>107</c:v>
                </c:pt>
                <c:pt idx="48">
                  <c:v>109</c:v>
                </c:pt>
                <c:pt idx="49">
                  <c:v>111</c:v>
                </c:pt>
                <c:pt idx="50">
                  <c:v>113</c:v>
                </c:pt>
                <c:pt idx="51">
                  <c:v>115</c:v>
                </c:pt>
                <c:pt idx="52">
                  <c:v>117</c:v>
                </c:pt>
                <c:pt idx="53">
                  <c:v>119</c:v>
                </c:pt>
                <c:pt idx="54">
                  <c:v>121</c:v>
                </c:pt>
                <c:pt idx="55">
                  <c:v>123</c:v>
                </c:pt>
                <c:pt idx="56">
                  <c:v>124</c:v>
                </c:pt>
                <c:pt idx="57">
                  <c:v>127</c:v>
                </c:pt>
                <c:pt idx="58">
                  <c:v>129</c:v>
                </c:pt>
                <c:pt idx="59">
                  <c:v>131</c:v>
                </c:pt>
                <c:pt idx="60">
                  <c:v>139</c:v>
                </c:pt>
                <c:pt idx="61">
                  <c:v>141</c:v>
                </c:pt>
                <c:pt idx="62">
                  <c:v>143</c:v>
                </c:pt>
                <c:pt idx="63">
                  <c:v>145</c:v>
                </c:pt>
                <c:pt idx="64">
                  <c:v>147</c:v>
                </c:pt>
                <c:pt idx="65">
                  <c:v>149</c:v>
                </c:pt>
                <c:pt idx="66">
                  <c:v>151</c:v>
                </c:pt>
                <c:pt idx="67">
                  <c:v>153</c:v>
                </c:pt>
                <c:pt idx="68">
                  <c:v>155</c:v>
                </c:pt>
                <c:pt idx="69">
                  <c:v>157</c:v>
                </c:pt>
                <c:pt idx="70">
                  <c:v>159</c:v>
                </c:pt>
                <c:pt idx="71">
                  <c:v>161</c:v>
                </c:pt>
                <c:pt idx="72">
                  <c:v>163</c:v>
                </c:pt>
                <c:pt idx="73">
                  <c:v>165</c:v>
                </c:pt>
                <c:pt idx="74">
                  <c:v>167</c:v>
                </c:pt>
                <c:pt idx="75">
                  <c:v>169</c:v>
                </c:pt>
                <c:pt idx="76">
                  <c:v>171</c:v>
                </c:pt>
                <c:pt idx="77">
                  <c:v>173</c:v>
                </c:pt>
                <c:pt idx="78">
                  <c:v>175</c:v>
                </c:pt>
                <c:pt idx="79">
                  <c:v>177</c:v>
                </c:pt>
                <c:pt idx="80">
                  <c:v>179</c:v>
                </c:pt>
                <c:pt idx="81">
                  <c:v>181</c:v>
                </c:pt>
                <c:pt idx="82">
                  <c:v>183</c:v>
                </c:pt>
                <c:pt idx="83">
                  <c:v>185</c:v>
                </c:pt>
                <c:pt idx="84">
                  <c:v>187</c:v>
                </c:pt>
                <c:pt idx="85">
                  <c:v>189</c:v>
                </c:pt>
                <c:pt idx="86">
                  <c:v>191</c:v>
                </c:pt>
                <c:pt idx="87">
                  <c:v>193</c:v>
                </c:pt>
                <c:pt idx="88">
                  <c:v>195</c:v>
                </c:pt>
                <c:pt idx="89">
                  <c:v>197</c:v>
                </c:pt>
                <c:pt idx="90">
                  <c:v>199</c:v>
                </c:pt>
                <c:pt idx="91">
                  <c:v>203</c:v>
                </c:pt>
                <c:pt idx="92">
                  <c:v>205</c:v>
                </c:pt>
                <c:pt idx="93">
                  <c:v>207</c:v>
                </c:pt>
                <c:pt idx="94">
                  <c:v>209</c:v>
                </c:pt>
                <c:pt idx="95">
                  <c:v>212</c:v>
                </c:pt>
                <c:pt idx="96">
                  <c:v>214</c:v>
                </c:pt>
                <c:pt idx="97">
                  <c:v>216</c:v>
                </c:pt>
                <c:pt idx="98">
                  <c:v>218</c:v>
                </c:pt>
                <c:pt idx="99">
                  <c:v>220</c:v>
                </c:pt>
                <c:pt idx="100">
                  <c:v>222</c:v>
                </c:pt>
                <c:pt idx="101">
                  <c:v>224</c:v>
                </c:pt>
                <c:pt idx="102">
                  <c:v>226</c:v>
                </c:pt>
                <c:pt idx="103">
                  <c:v>228</c:v>
                </c:pt>
                <c:pt idx="104">
                  <c:v>230</c:v>
                </c:pt>
                <c:pt idx="105">
                  <c:v>232</c:v>
                </c:pt>
                <c:pt idx="106">
                  <c:v>234</c:v>
                </c:pt>
                <c:pt idx="107">
                  <c:v>236</c:v>
                </c:pt>
                <c:pt idx="108">
                  <c:v>238</c:v>
                </c:pt>
                <c:pt idx="109">
                  <c:v>240</c:v>
                </c:pt>
                <c:pt idx="110">
                  <c:v>242</c:v>
                </c:pt>
                <c:pt idx="111">
                  <c:v>244</c:v>
                </c:pt>
                <c:pt idx="112">
                  <c:v>246</c:v>
                </c:pt>
                <c:pt idx="113">
                  <c:v>248</c:v>
                </c:pt>
                <c:pt idx="114">
                  <c:v>250</c:v>
                </c:pt>
                <c:pt idx="115">
                  <c:v>252</c:v>
                </c:pt>
                <c:pt idx="116">
                  <c:v>254</c:v>
                </c:pt>
                <c:pt idx="117">
                  <c:v>256</c:v>
                </c:pt>
                <c:pt idx="118">
                  <c:v>258</c:v>
                </c:pt>
                <c:pt idx="119">
                  <c:v>260</c:v>
                </c:pt>
                <c:pt idx="120">
                  <c:v>262</c:v>
                </c:pt>
                <c:pt idx="121">
                  <c:v>264</c:v>
                </c:pt>
                <c:pt idx="122">
                  <c:v>266</c:v>
                </c:pt>
                <c:pt idx="123">
                  <c:v>268</c:v>
                </c:pt>
                <c:pt idx="124">
                  <c:v>270</c:v>
                </c:pt>
                <c:pt idx="125">
                  <c:v>272</c:v>
                </c:pt>
                <c:pt idx="126">
                  <c:v>274</c:v>
                </c:pt>
                <c:pt idx="127">
                  <c:v>276</c:v>
                </c:pt>
                <c:pt idx="128">
                  <c:v>278</c:v>
                </c:pt>
                <c:pt idx="129">
                  <c:v>280</c:v>
                </c:pt>
                <c:pt idx="130">
                  <c:v>282</c:v>
                </c:pt>
                <c:pt idx="131">
                  <c:v>284</c:v>
                </c:pt>
                <c:pt idx="132">
                  <c:v>290</c:v>
                </c:pt>
                <c:pt idx="133">
                  <c:v>292</c:v>
                </c:pt>
                <c:pt idx="134">
                  <c:v>294</c:v>
                </c:pt>
                <c:pt idx="135">
                  <c:v>296</c:v>
                </c:pt>
                <c:pt idx="136">
                  <c:v>298</c:v>
                </c:pt>
                <c:pt idx="137">
                  <c:v>300</c:v>
                </c:pt>
                <c:pt idx="138">
                  <c:v>302</c:v>
                </c:pt>
                <c:pt idx="139">
                  <c:v>304</c:v>
                </c:pt>
                <c:pt idx="140">
                  <c:v>306</c:v>
                </c:pt>
                <c:pt idx="141">
                  <c:v>308</c:v>
                </c:pt>
                <c:pt idx="142">
                  <c:v>310</c:v>
                </c:pt>
                <c:pt idx="143">
                  <c:v>312</c:v>
                </c:pt>
                <c:pt idx="144">
                  <c:v>314</c:v>
                </c:pt>
                <c:pt idx="145">
                  <c:v>316</c:v>
                </c:pt>
                <c:pt idx="146">
                  <c:v>319</c:v>
                </c:pt>
                <c:pt idx="147">
                  <c:v>321</c:v>
                </c:pt>
                <c:pt idx="148">
                  <c:v>323</c:v>
                </c:pt>
                <c:pt idx="149">
                  <c:v>326</c:v>
                </c:pt>
                <c:pt idx="150">
                  <c:v>328</c:v>
                </c:pt>
                <c:pt idx="151">
                  <c:v>330</c:v>
                </c:pt>
                <c:pt idx="152">
                  <c:v>332</c:v>
                </c:pt>
                <c:pt idx="153">
                  <c:v>333</c:v>
                </c:pt>
                <c:pt idx="154">
                  <c:v>335</c:v>
                </c:pt>
                <c:pt idx="155">
                  <c:v>337</c:v>
                </c:pt>
                <c:pt idx="156">
                  <c:v>339</c:v>
                </c:pt>
                <c:pt idx="157">
                  <c:v>340</c:v>
                </c:pt>
                <c:pt idx="158">
                  <c:v>341</c:v>
                </c:pt>
                <c:pt idx="159">
                  <c:v>343</c:v>
                </c:pt>
              </c:numCache>
            </c:numRef>
          </c:cat>
          <c:val>
            <c:numRef>
              <c:f>Лист1!$B$2:$B$161</c:f>
              <c:numCache>
                <c:formatCode>General</c:formatCode>
                <c:ptCount val="160"/>
                <c:pt idx="0">
                  <c:v>0.99839999999999951</c:v>
                </c:pt>
                <c:pt idx="1">
                  <c:v>0.99749999999999961</c:v>
                </c:pt>
                <c:pt idx="2">
                  <c:v>0.99929000000000001</c:v>
                </c:pt>
                <c:pt idx="3">
                  <c:v>0.99875000000000003</c:v>
                </c:pt>
                <c:pt idx="4">
                  <c:v>0.9982799999999995</c:v>
                </c:pt>
                <c:pt idx="5">
                  <c:v>0.99807000000000001</c:v>
                </c:pt>
                <c:pt idx="6">
                  <c:v>0.99424999999999997</c:v>
                </c:pt>
                <c:pt idx="7">
                  <c:v>0.99839</c:v>
                </c:pt>
                <c:pt idx="8">
                  <c:v>0.99619999999999997</c:v>
                </c:pt>
                <c:pt idx="9">
                  <c:v>0.9884999999999996</c:v>
                </c:pt>
                <c:pt idx="10">
                  <c:v>0.99934999999999996</c:v>
                </c:pt>
                <c:pt idx="11">
                  <c:v>0.99912000000000001</c:v>
                </c:pt>
                <c:pt idx="12">
                  <c:v>0.99395999999999951</c:v>
                </c:pt>
                <c:pt idx="13">
                  <c:v>0.99714000000000003</c:v>
                </c:pt>
                <c:pt idx="14">
                  <c:v>0.99939</c:v>
                </c:pt>
                <c:pt idx="15">
                  <c:v>0.99692999999999998</c:v>
                </c:pt>
                <c:pt idx="16">
                  <c:v>0.99880000000000002</c:v>
                </c:pt>
                <c:pt idx="17">
                  <c:v>0.99595</c:v>
                </c:pt>
                <c:pt idx="18">
                  <c:v>0.99363999999999997</c:v>
                </c:pt>
                <c:pt idx="19">
                  <c:v>0.99572000000000005</c:v>
                </c:pt>
                <c:pt idx="20">
                  <c:v>0.99895</c:v>
                </c:pt>
                <c:pt idx="21">
                  <c:v>0.99407999999999996</c:v>
                </c:pt>
                <c:pt idx="22">
                  <c:v>0.97536</c:v>
                </c:pt>
                <c:pt idx="23">
                  <c:v>0.99687000000000003</c:v>
                </c:pt>
                <c:pt idx="24">
                  <c:v>0.99892999999999998</c:v>
                </c:pt>
                <c:pt idx="25">
                  <c:v>0.9926199999999995</c:v>
                </c:pt>
                <c:pt idx="26">
                  <c:v>0.99795</c:v>
                </c:pt>
                <c:pt idx="27">
                  <c:v>0.99940999999999958</c:v>
                </c:pt>
                <c:pt idx="28">
                  <c:v>0.99650999999999956</c:v>
                </c:pt>
                <c:pt idx="29">
                  <c:v>0.99797999999999998</c:v>
                </c:pt>
                <c:pt idx="30">
                  <c:v>0.99280999999999997</c:v>
                </c:pt>
                <c:pt idx="31">
                  <c:v>0.99885000000000002</c:v>
                </c:pt>
                <c:pt idx="32">
                  <c:v>0.99770999999999999</c:v>
                </c:pt>
                <c:pt idx="33">
                  <c:v>0.99895999999999996</c:v>
                </c:pt>
                <c:pt idx="34">
                  <c:v>0.99297000000000002</c:v>
                </c:pt>
                <c:pt idx="35">
                  <c:v>0.99897000000000002</c:v>
                </c:pt>
                <c:pt idx="36">
                  <c:v>0.99084000000000005</c:v>
                </c:pt>
                <c:pt idx="37">
                  <c:v>0.99357999999999957</c:v>
                </c:pt>
                <c:pt idx="38">
                  <c:v>0.99209000000000003</c:v>
                </c:pt>
                <c:pt idx="39">
                  <c:v>0.99080999999999997</c:v>
                </c:pt>
                <c:pt idx="40">
                  <c:v>0.9993799999999996</c:v>
                </c:pt>
                <c:pt idx="41">
                  <c:v>0.99831999999999943</c:v>
                </c:pt>
                <c:pt idx="42">
                  <c:v>0.98650999999999955</c:v>
                </c:pt>
                <c:pt idx="43">
                  <c:v>0.99589000000000005</c:v>
                </c:pt>
                <c:pt idx="44">
                  <c:v>0.98855999999999955</c:v>
                </c:pt>
                <c:pt idx="45">
                  <c:v>0.99795</c:v>
                </c:pt>
                <c:pt idx="46">
                  <c:v>0.99887000000000004</c:v>
                </c:pt>
                <c:pt idx="47">
                  <c:v>0.99753999999999943</c:v>
                </c:pt>
                <c:pt idx="48">
                  <c:v>0.99687000000000003</c:v>
                </c:pt>
                <c:pt idx="49">
                  <c:v>0.99589000000000005</c:v>
                </c:pt>
                <c:pt idx="50">
                  <c:v>0.99520999999999959</c:v>
                </c:pt>
                <c:pt idx="51">
                  <c:v>0.9931099999999996</c:v>
                </c:pt>
                <c:pt idx="52">
                  <c:v>0.99847999999999959</c:v>
                </c:pt>
                <c:pt idx="53">
                  <c:v>0.99387999999999999</c:v>
                </c:pt>
                <c:pt idx="54">
                  <c:v>0.99650999999999956</c:v>
                </c:pt>
                <c:pt idx="55">
                  <c:v>0.99704000000000004</c:v>
                </c:pt>
                <c:pt idx="56">
                  <c:v>0.9982799999999995</c:v>
                </c:pt>
                <c:pt idx="57">
                  <c:v>0.99485999999999997</c:v>
                </c:pt>
                <c:pt idx="58">
                  <c:v>0.98716999999999955</c:v>
                </c:pt>
                <c:pt idx="59">
                  <c:v>0.9982799999999995</c:v>
                </c:pt>
                <c:pt idx="60">
                  <c:v>0.99872000000000005</c:v>
                </c:pt>
                <c:pt idx="61">
                  <c:v>0.9985499999999996</c:v>
                </c:pt>
                <c:pt idx="62">
                  <c:v>0.9984499999999995</c:v>
                </c:pt>
                <c:pt idx="63">
                  <c:v>0.98760999999999999</c:v>
                </c:pt>
                <c:pt idx="64">
                  <c:v>0.99419999999999997</c:v>
                </c:pt>
                <c:pt idx="65">
                  <c:v>0.99470000000000003</c:v>
                </c:pt>
                <c:pt idx="66">
                  <c:v>0.98775999999999997</c:v>
                </c:pt>
                <c:pt idx="67">
                  <c:v>0.9982799999999995</c:v>
                </c:pt>
                <c:pt idx="68">
                  <c:v>0.99892000000000003</c:v>
                </c:pt>
                <c:pt idx="69">
                  <c:v>0.99502000000000002</c:v>
                </c:pt>
                <c:pt idx="70">
                  <c:v>0.99519000000000002</c:v>
                </c:pt>
                <c:pt idx="71">
                  <c:v>0.9980599999999995</c:v>
                </c:pt>
                <c:pt idx="72">
                  <c:v>0.99519000000000002</c:v>
                </c:pt>
                <c:pt idx="73">
                  <c:v>0.9983799999999996</c:v>
                </c:pt>
                <c:pt idx="74">
                  <c:v>0.96601000000000004</c:v>
                </c:pt>
                <c:pt idx="75">
                  <c:v>0.99530999999999958</c:v>
                </c:pt>
                <c:pt idx="76">
                  <c:v>0.98204000000000002</c:v>
                </c:pt>
                <c:pt idx="77">
                  <c:v>0.99926999999999955</c:v>
                </c:pt>
                <c:pt idx="78">
                  <c:v>0.99420999999999959</c:v>
                </c:pt>
                <c:pt idx="79">
                  <c:v>0.99278</c:v>
                </c:pt>
                <c:pt idx="80">
                  <c:v>0.9983799999999996</c:v>
                </c:pt>
                <c:pt idx="81">
                  <c:v>0.99517</c:v>
                </c:pt>
                <c:pt idx="82">
                  <c:v>0.99278</c:v>
                </c:pt>
                <c:pt idx="83">
                  <c:v>0.9983799999999996</c:v>
                </c:pt>
                <c:pt idx="84">
                  <c:v>0.99958999999999942</c:v>
                </c:pt>
                <c:pt idx="85">
                  <c:v>0.99797000000000002</c:v>
                </c:pt>
                <c:pt idx="86">
                  <c:v>0.99875000000000003</c:v>
                </c:pt>
                <c:pt idx="87">
                  <c:v>0.96980999999999995</c:v>
                </c:pt>
                <c:pt idx="88">
                  <c:v>0.9948399999999995</c:v>
                </c:pt>
                <c:pt idx="89">
                  <c:v>0.99924999999999997</c:v>
                </c:pt>
                <c:pt idx="90">
                  <c:v>0.98968999999999996</c:v>
                </c:pt>
                <c:pt idx="91">
                  <c:v>0.9948399999999995</c:v>
                </c:pt>
                <c:pt idx="92">
                  <c:v>0.99836999999999942</c:v>
                </c:pt>
                <c:pt idx="93">
                  <c:v>0.99592999999999998</c:v>
                </c:pt>
                <c:pt idx="94">
                  <c:v>0.99910999999999961</c:v>
                </c:pt>
                <c:pt idx="95">
                  <c:v>0.99907999999999997</c:v>
                </c:pt>
                <c:pt idx="96">
                  <c:v>0.99919000000000002</c:v>
                </c:pt>
                <c:pt idx="97">
                  <c:v>0.99939999999999996</c:v>
                </c:pt>
                <c:pt idx="98">
                  <c:v>0.99941999999999942</c:v>
                </c:pt>
                <c:pt idx="99">
                  <c:v>0.99961</c:v>
                </c:pt>
                <c:pt idx="100">
                  <c:v>0.99883999999999951</c:v>
                </c:pt>
                <c:pt idx="101">
                  <c:v>0.99965000000000004</c:v>
                </c:pt>
                <c:pt idx="102">
                  <c:v>0.99929999999999997</c:v>
                </c:pt>
                <c:pt idx="103">
                  <c:v>0.99954999999999961</c:v>
                </c:pt>
                <c:pt idx="104">
                  <c:v>0.99663999999999997</c:v>
                </c:pt>
                <c:pt idx="105">
                  <c:v>0.99934999999999996</c:v>
                </c:pt>
                <c:pt idx="106">
                  <c:v>0.98787999999999998</c:v>
                </c:pt>
                <c:pt idx="107">
                  <c:v>0.9986699999999995</c:v>
                </c:pt>
                <c:pt idx="108">
                  <c:v>0.98787999999999998</c:v>
                </c:pt>
                <c:pt idx="109">
                  <c:v>0.9976699999999995</c:v>
                </c:pt>
                <c:pt idx="110">
                  <c:v>0.9813699999999993</c:v>
                </c:pt>
                <c:pt idx="111">
                  <c:v>0.99117999999999951</c:v>
                </c:pt>
                <c:pt idx="112">
                  <c:v>0.98885000000000001</c:v>
                </c:pt>
                <c:pt idx="113">
                  <c:v>0.99753999999999943</c:v>
                </c:pt>
                <c:pt idx="114">
                  <c:v>0.97458999999999996</c:v>
                </c:pt>
                <c:pt idx="115">
                  <c:v>0.99799000000000004</c:v>
                </c:pt>
                <c:pt idx="116">
                  <c:v>0.99750999999999956</c:v>
                </c:pt>
                <c:pt idx="117">
                  <c:v>0.99753999999999943</c:v>
                </c:pt>
                <c:pt idx="118">
                  <c:v>0.99732999999999961</c:v>
                </c:pt>
                <c:pt idx="119">
                  <c:v>0.99965000000000004</c:v>
                </c:pt>
                <c:pt idx="120">
                  <c:v>0.99932999999999961</c:v>
                </c:pt>
                <c:pt idx="121">
                  <c:v>0.99965000000000004</c:v>
                </c:pt>
                <c:pt idx="122">
                  <c:v>0.99761999999999951</c:v>
                </c:pt>
                <c:pt idx="123">
                  <c:v>0.99178999999999951</c:v>
                </c:pt>
                <c:pt idx="124">
                  <c:v>0.98575000000000002</c:v>
                </c:pt>
                <c:pt idx="125">
                  <c:v>0.99548999999999943</c:v>
                </c:pt>
                <c:pt idx="126">
                  <c:v>0.99631999999999943</c:v>
                </c:pt>
                <c:pt idx="127">
                  <c:v>0.99568999999999996</c:v>
                </c:pt>
                <c:pt idx="128">
                  <c:v>0.99682000000000004</c:v>
                </c:pt>
                <c:pt idx="129">
                  <c:v>0.99302000000000001</c:v>
                </c:pt>
                <c:pt idx="130">
                  <c:v>0.9972099999999996</c:v>
                </c:pt>
                <c:pt idx="131">
                  <c:v>0.99487000000000003</c:v>
                </c:pt>
                <c:pt idx="132">
                  <c:v>0.99897999999999998</c:v>
                </c:pt>
                <c:pt idx="133">
                  <c:v>0.99795</c:v>
                </c:pt>
                <c:pt idx="134">
                  <c:v>0.99241999999999941</c:v>
                </c:pt>
                <c:pt idx="135">
                  <c:v>0.99902000000000002</c:v>
                </c:pt>
                <c:pt idx="136">
                  <c:v>0.99912000000000001</c:v>
                </c:pt>
                <c:pt idx="137">
                  <c:v>0.99909999999999999</c:v>
                </c:pt>
                <c:pt idx="138">
                  <c:v>0.98516999999999955</c:v>
                </c:pt>
                <c:pt idx="139">
                  <c:v>0.99282000000000004</c:v>
                </c:pt>
                <c:pt idx="140">
                  <c:v>0.99885999999999997</c:v>
                </c:pt>
                <c:pt idx="141">
                  <c:v>0.99355999999999955</c:v>
                </c:pt>
                <c:pt idx="142">
                  <c:v>0.99897000000000002</c:v>
                </c:pt>
                <c:pt idx="143">
                  <c:v>0.99741999999999942</c:v>
                </c:pt>
                <c:pt idx="144">
                  <c:v>0.99939</c:v>
                </c:pt>
                <c:pt idx="145">
                  <c:v>0.99895999999999996</c:v>
                </c:pt>
                <c:pt idx="146">
                  <c:v>0.99037999999999959</c:v>
                </c:pt>
                <c:pt idx="147">
                  <c:v>0.99678999999999951</c:v>
                </c:pt>
                <c:pt idx="148">
                  <c:v>0.99235999999999958</c:v>
                </c:pt>
                <c:pt idx="149">
                  <c:v>0.9975199999999993</c:v>
                </c:pt>
                <c:pt idx="150">
                  <c:v>0.99297999999999997</c:v>
                </c:pt>
                <c:pt idx="151">
                  <c:v>0.98011999999999955</c:v>
                </c:pt>
                <c:pt idx="152">
                  <c:v>0.98504000000000003</c:v>
                </c:pt>
                <c:pt idx="153">
                  <c:v>0.99936999999999943</c:v>
                </c:pt>
                <c:pt idx="154">
                  <c:v>0.99699000000000004</c:v>
                </c:pt>
                <c:pt idx="155">
                  <c:v>0.99809000000000003</c:v>
                </c:pt>
                <c:pt idx="156">
                  <c:v>0.99890000000000001</c:v>
                </c:pt>
                <c:pt idx="157">
                  <c:v>0.99656999999999929</c:v>
                </c:pt>
                <c:pt idx="158">
                  <c:v>0.98792999999999997</c:v>
                </c:pt>
                <c:pt idx="159">
                  <c:v>0.99961</c:v>
                </c:pt>
              </c:numCache>
            </c:numRef>
          </c:val>
          <c:smooth val="0"/>
          <c:extLst>
            <c:ext xmlns:c16="http://schemas.microsoft.com/office/drawing/2014/chart" uri="{C3380CC4-5D6E-409C-BE32-E72D297353CC}">
              <c16:uniqueId val="{00000000-E0CA-4860-AFAE-FFCF55EF54B4}"/>
            </c:ext>
          </c:extLst>
        </c:ser>
        <c:ser>
          <c:idx val="1"/>
          <c:order val="1"/>
          <c:tx>
            <c:strRef>
              <c:f>Лист1!$C$1</c:f>
              <c:strCache>
                <c:ptCount val="1"/>
                <c:pt idx="0">
                  <c:v>Минимально допустимый ВБР</c:v>
                </c:pt>
              </c:strCache>
            </c:strRef>
          </c:tx>
          <c:spPr>
            <a:ln w="28575" cap="rnd">
              <a:solidFill>
                <a:srgbClr val="C00000"/>
              </a:solidFill>
              <a:round/>
            </a:ln>
            <a:effectLst/>
          </c:spPr>
          <c:marker>
            <c:symbol val="none"/>
          </c:marker>
          <c:cat>
            <c:numRef>
              <c:f>Лист1!$A$2:$A$161</c:f>
              <c:numCache>
                <c:formatCode>0</c:formatCode>
                <c:ptCount val="160"/>
                <c:pt idx="0">
                  <c:v>3</c:v>
                </c:pt>
                <c:pt idx="1">
                  <c:v>5</c:v>
                </c:pt>
                <c:pt idx="2">
                  <c:v>7</c:v>
                </c:pt>
                <c:pt idx="3">
                  <c:v>9</c:v>
                </c:pt>
                <c:pt idx="4">
                  <c:v>11</c:v>
                </c:pt>
                <c:pt idx="5">
                  <c:v>13</c:v>
                </c:pt>
                <c:pt idx="6">
                  <c:v>15</c:v>
                </c:pt>
                <c:pt idx="7">
                  <c:v>17</c:v>
                </c:pt>
                <c:pt idx="8">
                  <c:v>19</c:v>
                </c:pt>
                <c:pt idx="9">
                  <c:v>21</c:v>
                </c:pt>
                <c:pt idx="10">
                  <c:v>23</c:v>
                </c:pt>
                <c:pt idx="11">
                  <c:v>25</c:v>
                </c:pt>
                <c:pt idx="12">
                  <c:v>27</c:v>
                </c:pt>
                <c:pt idx="13">
                  <c:v>29</c:v>
                </c:pt>
                <c:pt idx="14">
                  <c:v>31</c:v>
                </c:pt>
                <c:pt idx="15">
                  <c:v>33</c:v>
                </c:pt>
                <c:pt idx="16">
                  <c:v>35</c:v>
                </c:pt>
                <c:pt idx="17">
                  <c:v>37</c:v>
                </c:pt>
                <c:pt idx="18">
                  <c:v>39</c:v>
                </c:pt>
                <c:pt idx="19">
                  <c:v>43</c:v>
                </c:pt>
                <c:pt idx="20">
                  <c:v>45</c:v>
                </c:pt>
                <c:pt idx="21">
                  <c:v>47</c:v>
                </c:pt>
                <c:pt idx="22">
                  <c:v>49</c:v>
                </c:pt>
                <c:pt idx="23">
                  <c:v>51</c:v>
                </c:pt>
                <c:pt idx="24">
                  <c:v>57</c:v>
                </c:pt>
                <c:pt idx="25">
                  <c:v>59</c:v>
                </c:pt>
                <c:pt idx="26">
                  <c:v>61</c:v>
                </c:pt>
                <c:pt idx="27">
                  <c:v>63</c:v>
                </c:pt>
                <c:pt idx="28">
                  <c:v>65</c:v>
                </c:pt>
                <c:pt idx="29">
                  <c:v>67</c:v>
                </c:pt>
                <c:pt idx="30">
                  <c:v>69</c:v>
                </c:pt>
                <c:pt idx="31">
                  <c:v>71</c:v>
                </c:pt>
                <c:pt idx="32">
                  <c:v>73</c:v>
                </c:pt>
                <c:pt idx="33">
                  <c:v>75</c:v>
                </c:pt>
                <c:pt idx="34">
                  <c:v>77</c:v>
                </c:pt>
                <c:pt idx="35">
                  <c:v>79</c:v>
                </c:pt>
                <c:pt idx="36">
                  <c:v>81</c:v>
                </c:pt>
                <c:pt idx="37">
                  <c:v>83</c:v>
                </c:pt>
                <c:pt idx="38">
                  <c:v>85</c:v>
                </c:pt>
                <c:pt idx="39">
                  <c:v>91</c:v>
                </c:pt>
                <c:pt idx="40">
                  <c:v>93</c:v>
                </c:pt>
                <c:pt idx="41">
                  <c:v>95</c:v>
                </c:pt>
                <c:pt idx="42">
                  <c:v>97</c:v>
                </c:pt>
                <c:pt idx="43">
                  <c:v>99</c:v>
                </c:pt>
                <c:pt idx="44">
                  <c:v>101</c:v>
                </c:pt>
                <c:pt idx="45">
                  <c:v>103</c:v>
                </c:pt>
                <c:pt idx="46">
                  <c:v>105</c:v>
                </c:pt>
                <c:pt idx="47">
                  <c:v>107</c:v>
                </c:pt>
                <c:pt idx="48">
                  <c:v>109</c:v>
                </c:pt>
                <c:pt idx="49">
                  <c:v>111</c:v>
                </c:pt>
                <c:pt idx="50">
                  <c:v>113</c:v>
                </c:pt>
                <c:pt idx="51">
                  <c:v>115</c:v>
                </c:pt>
                <c:pt idx="52">
                  <c:v>117</c:v>
                </c:pt>
                <c:pt idx="53">
                  <c:v>119</c:v>
                </c:pt>
                <c:pt idx="54">
                  <c:v>121</c:v>
                </c:pt>
                <c:pt idx="55">
                  <c:v>123</c:v>
                </c:pt>
                <c:pt idx="56">
                  <c:v>124</c:v>
                </c:pt>
                <c:pt idx="57">
                  <c:v>127</c:v>
                </c:pt>
                <c:pt idx="58">
                  <c:v>129</c:v>
                </c:pt>
                <c:pt idx="59">
                  <c:v>131</c:v>
                </c:pt>
                <c:pt idx="60">
                  <c:v>139</c:v>
                </c:pt>
                <c:pt idx="61">
                  <c:v>141</c:v>
                </c:pt>
                <c:pt idx="62">
                  <c:v>143</c:v>
                </c:pt>
                <c:pt idx="63">
                  <c:v>145</c:v>
                </c:pt>
                <c:pt idx="64">
                  <c:v>147</c:v>
                </c:pt>
                <c:pt idx="65">
                  <c:v>149</c:v>
                </c:pt>
                <c:pt idx="66">
                  <c:v>151</c:v>
                </c:pt>
                <c:pt idx="67">
                  <c:v>153</c:v>
                </c:pt>
                <c:pt idx="68">
                  <c:v>155</c:v>
                </c:pt>
                <c:pt idx="69">
                  <c:v>157</c:v>
                </c:pt>
                <c:pt idx="70">
                  <c:v>159</c:v>
                </c:pt>
                <c:pt idx="71">
                  <c:v>161</c:v>
                </c:pt>
                <c:pt idx="72">
                  <c:v>163</c:v>
                </c:pt>
                <c:pt idx="73">
                  <c:v>165</c:v>
                </c:pt>
                <c:pt idx="74">
                  <c:v>167</c:v>
                </c:pt>
                <c:pt idx="75">
                  <c:v>169</c:v>
                </c:pt>
                <c:pt idx="76">
                  <c:v>171</c:v>
                </c:pt>
                <c:pt idx="77">
                  <c:v>173</c:v>
                </c:pt>
                <c:pt idx="78">
                  <c:v>175</c:v>
                </c:pt>
                <c:pt idx="79">
                  <c:v>177</c:v>
                </c:pt>
                <c:pt idx="80">
                  <c:v>179</c:v>
                </c:pt>
                <c:pt idx="81">
                  <c:v>181</c:v>
                </c:pt>
                <c:pt idx="82">
                  <c:v>183</c:v>
                </c:pt>
                <c:pt idx="83">
                  <c:v>185</c:v>
                </c:pt>
                <c:pt idx="84">
                  <c:v>187</c:v>
                </c:pt>
                <c:pt idx="85">
                  <c:v>189</c:v>
                </c:pt>
                <c:pt idx="86">
                  <c:v>191</c:v>
                </c:pt>
                <c:pt idx="87">
                  <c:v>193</c:v>
                </c:pt>
                <c:pt idx="88">
                  <c:v>195</c:v>
                </c:pt>
                <c:pt idx="89">
                  <c:v>197</c:v>
                </c:pt>
                <c:pt idx="90">
                  <c:v>199</c:v>
                </c:pt>
                <c:pt idx="91">
                  <c:v>203</c:v>
                </c:pt>
                <c:pt idx="92">
                  <c:v>205</c:v>
                </c:pt>
                <c:pt idx="93">
                  <c:v>207</c:v>
                </c:pt>
                <c:pt idx="94">
                  <c:v>209</c:v>
                </c:pt>
                <c:pt idx="95">
                  <c:v>212</c:v>
                </c:pt>
                <c:pt idx="96">
                  <c:v>214</c:v>
                </c:pt>
                <c:pt idx="97">
                  <c:v>216</c:v>
                </c:pt>
                <c:pt idx="98">
                  <c:v>218</c:v>
                </c:pt>
                <c:pt idx="99">
                  <c:v>220</c:v>
                </c:pt>
                <c:pt idx="100">
                  <c:v>222</c:v>
                </c:pt>
                <c:pt idx="101">
                  <c:v>224</c:v>
                </c:pt>
                <c:pt idx="102">
                  <c:v>226</c:v>
                </c:pt>
                <c:pt idx="103">
                  <c:v>228</c:v>
                </c:pt>
                <c:pt idx="104">
                  <c:v>230</c:v>
                </c:pt>
                <c:pt idx="105">
                  <c:v>232</c:v>
                </c:pt>
                <c:pt idx="106">
                  <c:v>234</c:v>
                </c:pt>
                <c:pt idx="107">
                  <c:v>236</c:v>
                </c:pt>
                <c:pt idx="108">
                  <c:v>238</c:v>
                </c:pt>
                <c:pt idx="109">
                  <c:v>240</c:v>
                </c:pt>
                <c:pt idx="110">
                  <c:v>242</c:v>
                </c:pt>
                <c:pt idx="111">
                  <c:v>244</c:v>
                </c:pt>
                <c:pt idx="112">
                  <c:v>246</c:v>
                </c:pt>
                <c:pt idx="113">
                  <c:v>248</c:v>
                </c:pt>
                <c:pt idx="114">
                  <c:v>250</c:v>
                </c:pt>
                <c:pt idx="115">
                  <c:v>252</c:v>
                </c:pt>
                <c:pt idx="116">
                  <c:v>254</c:v>
                </c:pt>
                <c:pt idx="117">
                  <c:v>256</c:v>
                </c:pt>
                <c:pt idx="118">
                  <c:v>258</c:v>
                </c:pt>
                <c:pt idx="119">
                  <c:v>260</c:v>
                </c:pt>
                <c:pt idx="120">
                  <c:v>262</c:v>
                </c:pt>
                <c:pt idx="121">
                  <c:v>264</c:v>
                </c:pt>
                <c:pt idx="122">
                  <c:v>266</c:v>
                </c:pt>
                <c:pt idx="123">
                  <c:v>268</c:v>
                </c:pt>
                <c:pt idx="124">
                  <c:v>270</c:v>
                </c:pt>
                <c:pt idx="125">
                  <c:v>272</c:v>
                </c:pt>
                <c:pt idx="126">
                  <c:v>274</c:v>
                </c:pt>
                <c:pt idx="127">
                  <c:v>276</c:v>
                </c:pt>
                <c:pt idx="128">
                  <c:v>278</c:v>
                </c:pt>
                <c:pt idx="129">
                  <c:v>280</c:v>
                </c:pt>
                <c:pt idx="130">
                  <c:v>282</c:v>
                </c:pt>
                <c:pt idx="131">
                  <c:v>284</c:v>
                </c:pt>
                <c:pt idx="132">
                  <c:v>290</c:v>
                </c:pt>
                <c:pt idx="133">
                  <c:v>292</c:v>
                </c:pt>
                <c:pt idx="134">
                  <c:v>294</c:v>
                </c:pt>
                <c:pt idx="135">
                  <c:v>296</c:v>
                </c:pt>
                <c:pt idx="136">
                  <c:v>298</c:v>
                </c:pt>
                <c:pt idx="137">
                  <c:v>300</c:v>
                </c:pt>
                <c:pt idx="138">
                  <c:v>302</c:v>
                </c:pt>
                <c:pt idx="139">
                  <c:v>304</c:v>
                </c:pt>
                <c:pt idx="140">
                  <c:v>306</c:v>
                </c:pt>
                <c:pt idx="141">
                  <c:v>308</c:v>
                </c:pt>
                <c:pt idx="142">
                  <c:v>310</c:v>
                </c:pt>
                <c:pt idx="143">
                  <c:v>312</c:v>
                </c:pt>
                <c:pt idx="144">
                  <c:v>314</c:v>
                </c:pt>
                <c:pt idx="145">
                  <c:v>316</c:v>
                </c:pt>
                <c:pt idx="146">
                  <c:v>319</c:v>
                </c:pt>
                <c:pt idx="147">
                  <c:v>321</c:v>
                </c:pt>
                <c:pt idx="148">
                  <c:v>323</c:v>
                </c:pt>
                <c:pt idx="149">
                  <c:v>326</c:v>
                </c:pt>
                <c:pt idx="150">
                  <c:v>328</c:v>
                </c:pt>
                <c:pt idx="151">
                  <c:v>330</c:v>
                </c:pt>
                <c:pt idx="152">
                  <c:v>332</c:v>
                </c:pt>
                <c:pt idx="153">
                  <c:v>333</c:v>
                </c:pt>
                <c:pt idx="154">
                  <c:v>335</c:v>
                </c:pt>
                <c:pt idx="155">
                  <c:v>337</c:v>
                </c:pt>
                <c:pt idx="156">
                  <c:v>339</c:v>
                </c:pt>
                <c:pt idx="157">
                  <c:v>340</c:v>
                </c:pt>
                <c:pt idx="158">
                  <c:v>341</c:v>
                </c:pt>
                <c:pt idx="159">
                  <c:v>343</c:v>
                </c:pt>
              </c:numCache>
            </c:numRef>
          </c:cat>
          <c:val>
            <c:numRef>
              <c:f>Лист1!$C$2:$C$161</c:f>
              <c:numCache>
                <c:formatCode>General</c:formatCode>
                <c:ptCount val="160"/>
                <c:pt idx="0">
                  <c:v>0.9</c:v>
                </c:pt>
                <c:pt idx="1">
                  <c:v>0.9</c:v>
                </c:pt>
                <c:pt idx="2">
                  <c:v>0.9</c:v>
                </c:pt>
                <c:pt idx="3">
                  <c:v>0.9</c:v>
                </c:pt>
                <c:pt idx="4">
                  <c:v>0.9</c:v>
                </c:pt>
                <c:pt idx="5">
                  <c:v>0.9</c:v>
                </c:pt>
                <c:pt idx="6">
                  <c:v>0.9</c:v>
                </c:pt>
                <c:pt idx="7">
                  <c:v>0.9</c:v>
                </c:pt>
                <c:pt idx="8">
                  <c:v>0.9</c:v>
                </c:pt>
                <c:pt idx="9">
                  <c:v>0.9</c:v>
                </c:pt>
                <c:pt idx="10">
                  <c:v>0.9</c:v>
                </c:pt>
                <c:pt idx="11">
                  <c:v>0.9</c:v>
                </c:pt>
                <c:pt idx="12">
                  <c:v>0.9</c:v>
                </c:pt>
                <c:pt idx="13">
                  <c:v>0.9</c:v>
                </c:pt>
                <c:pt idx="14">
                  <c:v>0.9</c:v>
                </c:pt>
                <c:pt idx="15">
                  <c:v>0.9</c:v>
                </c:pt>
                <c:pt idx="16">
                  <c:v>0.9</c:v>
                </c:pt>
                <c:pt idx="17">
                  <c:v>0.9</c:v>
                </c:pt>
                <c:pt idx="18">
                  <c:v>0.9</c:v>
                </c:pt>
                <c:pt idx="19">
                  <c:v>0.9</c:v>
                </c:pt>
                <c:pt idx="20">
                  <c:v>0.9</c:v>
                </c:pt>
                <c:pt idx="21">
                  <c:v>0.9</c:v>
                </c:pt>
                <c:pt idx="22">
                  <c:v>0.9</c:v>
                </c:pt>
                <c:pt idx="23">
                  <c:v>0.9</c:v>
                </c:pt>
                <c:pt idx="24">
                  <c:v>0.9</c:v>
                </c:pt>
                <c:pt idx="25">
                  <c:v>0.9</c:v>
                </c:pt>
                <c:pt idx="26">
                  <c:v>0.9</c:v>
                </c:pt>
                <c:pt idx="27">
                  <c:v>0.9</c:v>
                </c:pt>
                <c:pt idx="28">
                  <c:v>0.9</c:v>
                </c:pt>
                <c:pt idx="29">
                  <c:v>0.9</c:v>
                </c:pt>
                <c:pt idx="30">
                  <c:v>0.9</c:v>
                </c:pt>
                <c:pt idx="31">
                  <c:v>0.9</c:v>
                </c:pt>
                <c:pt idx="32">
                  <c:v>0.9</c:v>
                </c:pt>
                <c:pt idx="33">
                  <c:v>0.9</c:v>
                </c:pt>
                <c:pt idx="34">
                  <c:v>0.9</c:v>
                </c:pt>
                <c:pt idx="35">
                  <c:v>0.9</c:v>
                </c:pt>
                <c:pt idx="36">
                  <c:v>0.9</c:v>
                </c:pt>
                <c:pt idx="37">
                  <c:v>0.9</c:v>
                </c:pt>
                <c:pt idx="38">
                  <c:v>0.9</c:v>
                </c:pt>
                <c:pt idx="39">
                  <c:v>0.9</c:v>
                </c:pt>
                <c:pt idx="40">
                  <c:v>0.9</c:v>
                </c:pt>
                <c:pt idx="41">
                  <c:v>0.9</c:v>
                </c:pt>
                <c:pt idx="42">
                  <c:v>0.9</c:v>
                </c:pt>
                <c:pt idx="43">
                  <c:v>0.9</c:v>
                </c:pt>
                <c:pt idx="44">
                  <c:v>0.9</c:v>
                </c:pt>
                <c:pt idx="45">
                  <c:v>0.9</c:v>
                </c:pt>
                <c:pt idx="46">
                  <c:v>0.9</c:v>
                </c:pt>
                <c:pt idx="47">
                  <c:v>0.9</c:v>
                </c:pt>
                <c:pt idx="48">
                  <c:v>0.9</c:v>
                </c:pt>
                <c:pt idx="49">
                  <c:v>0.9</c:v>
                </c:pt>
                <c:pt idx="50">
                  <c:v>0.9</c:v>
                </c:pt>
                <c:pt idx="51">
                  <c:v>0.9</c:v>
                </c:pt>
                <c:pt idx="52">
                  <c:v>0.9</c:v>
                </c:pt>
                <c:pt idx="53">
                  <c:v>0.9</c:v>
                </c:pt>
                <c:pt idx="54">
                  <c:v>0.9</c:v>
                </c:pt>
                <c:pt idx="55">
                  <c:v>0.9</c:v>
                </c:pt>
                <c:pt idx="56">
                  <c:v>0.9</c:v>
                </c:pt>
                <c:pt idx="57">
                  <c:v>0.9</c:v>
                </c:pt>
                <c:pt idx="58">
                  <c:v>0.9</c:v>
                </c:pt>
                <c:pt idx="59">
                  <c:v>0.9</c:v>
                </c:pt>
                <c:pt idx="60">
                  <c:v>0.9</c:v>
                </c:pt>
                <c:pt idx="61">
                  <c:v>0.9</c:v>
                </c:pt>
                <c:pt idx="62">
                  <c:v>0.9</c:v>
                </c:pt>
                <c:pt idx="63">
                  <c:v>0.9</c:v>
                </c:pt>
                <c:pt idx="64">
                  <c:v>0.9</c:v>
                </c:pt>
                <c:pt idx="65">
                  <c:v>0.9</c:v>
                </c:pt>
                <c:pt idx="66">
                  <c:v>0.9</c:v>
                </c:pt>
                <c:pt idx="67">
                  <c:v>0.9</c:v>
                </c:pt>
                <c:pt idx="68">
                  <c:v>0.9</c:v>
                </c:pt>
                <c:pt idx="69">
                  <c:v>0.9</c:v>
                </c:pt>
                <c:pt idx="70">
                  <c:v>0.9</c:v>
                </c:pt>
                <c:pt idx="71">
                  <c:v>0.9</c:v>
                </c:pt>
                <c:pt idx="72">
                  <c:v>0.9</c:v>
                </c:pt>
                <c:pt idx="73">
                  <c:v>0.9</c:v>
                </c:pt>
                <c:pt idx="74">
                  <c:v>0.9</c:v>
                </c:pt>
                <c:pt idx="75">
                  <c:v>0.9</c:v>
                </c:pt>
                <c:pt idx="76">
                  <c:v>0.9</c:v>
                </c:pt>
                <c:pt idx="77">
                  <c:v>0.9</c:v>
                </c:pt>
                <c:pt idx="78">
                  <c:v>0.9</c:v>
                </c:pt>
                <c:pt idx="79">
                  <c:v>0.9</c:v>
                </c:pt>
                <c:pt idx="80">
                  <c:v>0.9</c:v>
                </c:pt>
                <c:pt idx="81">
                  <c:v>0.9</c:v>
                </c:pt>
                <c:pt idx="82">
                  <c:v>0.9</c:v>
                </c:pt>
                <c:pt idx="83">
                  <c:v>0.9</c:v>
                </c:pt>
                <c:pt idx="84">
                  <c:v>0.9</c:v>
                </c:pt>
                <c:pt idx="85">
                  <c:v>0.9</c:v>
                </c:pt>
                <c:pt idx="86">
                  <c:v>0.9</c:v>
                </c:pt>
                <c:pt idx="87">
                  <c:v>0.9</c:v>
                </c:pt>
                <c:pt idx="88">
                  <c:v>0.9</c:v>
                </c:pt>
                <c:pt idx="89">
                  <c:v>0.9</c:v>
                </c:pt>
                <c:pt idx="90">
                  <c:v>0.9</c:v>
                </c:pt>
                <c:pt idx="91">
                  <c:v>0.9</c:v>
                </c:pt>
                <c:pt idx="92">
                  <c:v>0.9</c:v>
                </c:pt>
                <c:pt idx="93">
                  <c:v>0.9</c:v>
                </c:pt>
                <c:pt idx="94">
                  <c:v>0.9</c:v>
                </c:pt>
                <c:pt idx="95">
                  <c:v>0.9</c:v>
                </c:pt>
                <c:pt idx="96">
                  <c:v>0.9</c:v>
                </c:pt>
                <c:pt idx="97">
                  <c:v>0.9</c:v>
                </c:pt>
                <c:pt idx="98">
                  <c:v>0.9</c:v>
                </c:pt>
                <c:pt idx="99">
                  <c:v>0.9</c:v>
                </c:pt>
                <c:pt idx="100">
                  <c:v>0.9</c:v>
                </c:pt>
                <c:pt idx="101">
                  <c:v>0.9</c:v>
                </c:pt>
                <c:pt idx="102">
                  <c:v>0.9</c:v>
                </c:pt>
                <c:pt idx="103">
                  <c:v>0.9</c:v>
                </c:pt>
                <c:pt idx="104">
                  <c:v>0.9</c:v>
                </c:pt>
                <c:pt idx="105">
                  <c:v>0.9</c:v>
                </c:pt>
                <c:pt idx="106">
                  <c:v>0.9</c:v>
                </c:pt>
                <c:pt idx="107">
                  <c:v>0.9</c:v>
                </c:pt>
                <c:pt idx="108">
                  <c:v>0.9</c:v>
                </c:pt>
                <c:pt idx="109">
                  <c:v>0.9</c:v>
                </c:pt>
                <c:pt idx="110">
                  <c:v>0.9</c:v>
                </c:pt>
                <c:pt idx="111">
                  <c:v>0.9</c:v>
                </c:pt>
                <c:pt idx="112">
                  <c:v>0.9</c:v>
                </c:pt>
                <c:pt idx="113">
                  <c:v>0.9</c:v>
                </c:pt>
                <c:pt idx="114">
                  <c:v>0.9</c:v>
                </c:pt>
                <c:pt idx="115">
                  <c:v>0.9</c:v>
                </c:pt>
                <c:pt idx="116">
                  <c:v>0.9</c:v>
                </c:pt>
                <c:pt idx="117">
                  <c:v>0.9</c:v>
                </c:pt>
                <c:pt idx="118">
                  <c:v>0.9</c:v>
                </c:pt>
                <c:pt idx="119">
                  <c:v>0.9</c:v>
                </c:pt>
                <c:pt idx="120">
                  <c:v>0.9</c:v>
                </c:pt>
                <c:pt idx="121">
                  <c:v>0.9</c:v>
                </c:pt>
                <c:pt idx="122">
                  <c:v>0.9</c:v>
                </c:pt>
                <c:pt idx="123">
                  <c:v>0.9</c:v>
                </c:pt>
                <c:pt idx="124">
                  <c:v>0.9</c:v>
                </c:pt>
                <c:pt idx="125">
                  <c:v>0.9</c:v>
                </c:pt>
                <c:pt idx="126">
                  <c:v>0.9</c:v>
                </c:pt>
                <c:pt idx="127">
                  <c:v>0.9</c:v>
                </c:pt>
                <c:pt idx="128">
                  <c:v>0.9</c:v>
                </c:pt>
                <c:pt idx="129">
                  <c:v>0.9</c:v>
                </c:pt>
                <c:pt idx="130">
                  <c:v>0.9</c:v>
                </c:pt>
                <c:pt idx="131">
                  <c:v>0.9</c:v>
                </c:pt>
                <c:pt idx="132">
                  <c:v>0.9</c:v>
                </c:pt>
                <c:pt idx="133">
                  <c:v>0.9</c:v>
                </c:pt>
                <c:pt idx="134">
                  <c:v>0.9</c:v>
                </c:pt>
                <c:pt idx="135">
                  <c:v>0.9</c:v>
                </c:pt>
                <c:pt idx="136">
                  <c:v>0.9</c:v>
                </c:pt>
                <c:pt idx="137">
                  <c:v>0.9</c:v>
                </c:pt>
                <c:pt idx="138">
                  <c:v>0.9</c:v>
                </c:pt>
                <c:pt idx="139">
                  <c:v>0.9</c:v>
                </c:pt>
                <c:pt idx="140">
                  <c:v>0.9</c:v>
                </c:pt>
                <c:pt idx="141">
                  <c:v>0.9</c:v>
                </c:pt>
                <c:pt idx="142">
                  <c:v>0.9</c:v>
                </c:pt>
                <c:pt idx="143">
                  <c:v>0.9</c:v>
                </c:pt>
                <c:pt idx="144">
                  <c:v>0.9</c:v>
                </c:pt>
                <c:pt idx="145">
                  <c:v>0.9</c:v>
                </c:pt>
                <c:pt idx="146">
                  <c:v>0.9</c:v>
                </c:pt>
                <c:pt idx="147">
                  <c:v>0.9</c:v>
                </c:pt>
                <c:pt idx="148">
                  <c:v>0.9</c:v>
                </c:pt>
                <c:pt idx="149">
                  <c:v>0.9</c:v>
                </c:pt>
                <c:pt idx="150">
                  <c:v>0.9</c:v>
                </c:pt>
                <c:pt idx="151">
                  <c:v>0.9</c:v>
                </c:pt>
                <c:pt idx="152">
                  <c:v>0.9</c:v>
                </c:pt>
                <c:pt idx="153">
                  <c:v>0.9</c:v>
                </c:pt>
                <c:pt idx="154">
                  <c:v>0.9</c:v>
                </c:pt>
                <c:pt idx="155">
                  <c:v>0.9</c:v>
                </c:pt>
                <c:pt idx="156">
                  <c:v>0.9</c:v>
                </c:pt>
                <c:pt idx="157">
                  <c:v>0.9</c:v>
                </c:pt>
                <c:pt idx="158">
                  <c:v>0.9</c:v>
                </c:pt>
                <c:pt idx="159">
                  <c:v>0.9</c:v>
                </c:pt>
              </c:numCache>
            </c:numRef>
          </c:val>
          <c:smooth val="0"/>
          <c:extLst>
            <c:ext xmlns:c16="http://schemas.microsoft.com/office/drawing/2014/chart" uri="{C3380CC4-5D6E-409C-BE32-E72D297353CC}">
              <c16:uniqueId val="{00000001-E0CA-4860-AFAE-FFCF55EF54B4}"/>
            </c:ext>
          </c:extLst>
        </c:ser>
        <c:dLbls>
          <c:showLegendKey val="0"/>
          <c:showVal val="0"/>
          <c:showCatName val="0"/>
          <c:showSerName val="0"/>
          <c:showPercent val="0"/>
          <c:showBubbleSize val="0"/>
        </c:dLbls>
        <c:smooth val="0"/>
        <c:axId val="179419008"/>
        <c:axId val="179552256"/>
      </c:lineChart>
      <c:catAx>
        <c:axId val="179419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i="1">
                    <a:solidFill>
                      <a:schemeClr val="tx1"/>
                    </a:solidFill>
                    <a:latin typeface="Times New Roman" panose="02020603050405020304" pitchFamily="18" charset="0"/>
                    <a:cs typeface="Times New Roman" panose="02020603050405020304" pitchFamily="18" charset="0"/>
                  </a:rPr>
                  <a:t>Sys</a:t>
                </a:r>
                <a:endParaRPr lang="ru-RU" b="1" i="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9552256"/>
        <c:crosses val="autoZero"/>
        <c:auto val="1"/>
        <c:lblAlgn val="ctr"/>
        <c:lblOffset val="100"/>
        <c:noMultiLvlLbl val="0"/>
      </c:catAx>
      <c:valAx>
        <c:axId val="179552256"/>
        <c:scaling>
          <c:orientation val="minMax"/>
          <c:max val="1.2"/>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i="1">
                    <a:solidFill>
                      <a:schemeClr val="tx1"/>
                    </a:solidFill>
                    <a:latin typeface="Times New Roman" panose="02020603050405020304" pitchFamily="18" charset="0"/>
                    <a:cs typeface="Times New Roman" panose="02020603050405020304" pitchFamily="18" charset="0"/>
                  </a:rPr>
                  <a:t>Показатель</a:t>
                </a:r>
                <a:r>
                  <a:rPr lang="ru-RU" b="1" i="1" baseline="0">
                    <a:solidFill>
                      <a:schemeClr val="tx1"/>
                    </a:solidFill>
                    <a:latin typeface="Times New Roman" panose="02020603050405020304" pitchFamily="18" charset="0"/>
                    <a:cs typeface="Times New Roman" panose="02020603050405020304" pitchFamily="18" charset="0"/>
                  </a:rPr>
                  <a:t> ВБР</a:t>
                </a:r>
                <a:endParaRPr lang="ru-RU" b="1"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5565123789020452E-2"/>
              <c:y val="0.3404064730034470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9419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204252930925695E-2"/>
          <c:y val="1.2757699872076218E-2"/>
          <c:w val="0.94382225259678243"/>
          <c:h val="0.86347821616396081"/>
        </c:manualLayout>
      </c:layout>
      <c:lineChart>
        <c:grouping val="standard"/>
        <c:varyColors val="0"/>
        <c:ser>
          <c:idx val="0"/>
          <c:order val="0"/>
          <c:tx>
            <c:strRef>
              <c:f>Лист1!$B$1</c:f>
              <c:strCache>
                <c:ptCount val="1"/>
                <c:pt idx="0">
                  <c:v>Показатель ВБР</c:v>
                </c:pt>
              </c:strCache>
            </c:strRef>
          </c:tx>
          <c:spPr>
            <a:ln w="28575" cap="rnd">
              <a:solidFill>
                <a:schemeClr val="accent1"/>
              </a:solidFill>
              <a:round/>
            </a:ln>
            <a:effectLst/>
          </c:spPr>
          <c:marker>
            <c:symbol val="none"/>
          </c:marker>
          <c:cat>
            <c:numRef>
              <c:f>Лист1!$A$2:$A$20</c:f>
              <c:numCache>
                <c:formatCode>0</c:formatCode>
                <c:ptCount val="19"/>
                <c:pt idx="0">
                  <c:v>3</c:v>
                </c:pt>
                <c:pt idx="1">
                  <c:v>5</c:v>
                </c:pt>
                <c:pt idx="2">
                  <c:v>7</c:v>
                </c:pt>
                <c:pt idx="3">
                  <c:v>9</c:v>
                </c:pt>
                <c:pt idx="4">
                  <c:v>15</c:v>
                </c:pt>
                <c:pt idx="5">
                  <c:v>17</c:v>
                </c:pt>
                <c:pt idx="6">
                  <c:v>19</c:v>
                </c:pt>
                <c:pt idx="7">
                  <c:v>21</c:v>
                </c:pt>
                <c:pt idx="8">
                  <c:v>22</c:v>
                </c:pt>
                <c:pt idx="9">
                  <c:v>27</c:v>
                </c:pt>
                <c:pt idx="10">
                  <c:v>29</c:v>
                </c:pt>
                <c:pt idx="11">
                  <c:v>31</c:v>
                </c:pt>
                <c:pt idx="12">
                  <c:v>32</c:v>
                </c:pt>
                <c:pt idx="13">
                  <c:v>35</c:v>
                </c:pt>
                <c:pt idx="14">
                  <c:v>36</c:v>
                </c:pt>
                <c:pt idx="15">
                  <c:v>39</c:v>
                </c:pt>
                <c:pt idx="16">
                  <c:v>41</c:v>
                </c:pt>
                <c:pt idx="17">
                  <c:v>43</c:v>
                </c:pt>
                <c:pt idx="18">
                  <c:v>45</c:v>
                </c:pt>
              </c:numCache>
            </c:numRef>
          </c:cat>
          <c:val>
            <c:numRef>
              <c:f>Лист1!$B$2:$B$20</c:f>
              <c:numCache>
                <c:formatCode>General</c:formatCode>
                <c:ptCount val="19"/>
                <c:pt idx="0">
                  <c:v>0.99778999999999951</c:v>
                </c:pt>
                <c:pt idx="1">
                  <c:v>0.99195999999999951</c:v>
                </c:pt>
                <c:pt idx="2">
                  <c:v>0.99370000000000003</c:v>
                </c:pt>
                <c:pt idx="3">
                  <c:v>0.96067000000000058</c:v>
                </c:pt>
                <c:pt idx="4">
                  <c:v>0.99983999999999951</c:v>
                </c:pt>
                <c:pt idx="5">
                  <c:v>0.96067000000000058</c:v>
                </c:pt>
                <c:pt idx="6">
                  <c:v>0.98365000000000002</c:v>
                </c:pt>
                <c:pt idx="7">
                  <c:v>0.99265000000000003</c:v>
                </c:pt>
                <c:pt idx="8">
                  <c:v>0.99990999999999997</c:v>
                </c:pt>
                <c:pt idx="9">
                  <c:v>0.9988899999999995</c:v>
                </c:pt>
                <c:pt idx="10">
                  <c:v>0.99563999999999997</c:v>
                </c:pt>
                <c:pt idx="11">
                  <c:v>0.99868999999999997</c:v>
                </c:pt>
                <c:pt idx="12">
                  <c:v>0.95338000000000001</c:v>
                </c:pt>
                <c:pt idx="13">
                  <c:v>0.99370999999999998</c:v>
                </c:pt>
                <c:pt idx="14">
                  <c:v>0.99992999999999999</c:v>
                </c:pt>
                <c:pt idx="15">
                  <c:v>0.99810999999999961</c:v>
                </c:pt>
                <c:pt idx="16">
                  <c:v>0.9962299999999995</c:v>
                </c:pt>
                <c:pt idx="17">
                  <c:v>0.99778</c:v>
                </c:pt>
                <c:pt idx="18">
                  <c:v>0.99555999999999956</c:v>
                </c:pt>
              </c:numCache>
            </c:numRef>
          </c:val>
          <c:smooth val="0"/>
          <c:extLst>
            <c:ext xmlns:c16="http://schemas.microsoft.com/office/drawing/2014/chart" uri="{C3380CC4-5D6E-409C-BE32-E72D297353CC}">
              <c16:uniqueId val="{00000000-D721-4BED-AFBE-D71D2B4E4248}"/>
            </c:ext>
          </c:extLst>
        </c:ser>
        <c:ser>
          <c:idx val="1"/>
          <c:order val="1"/>
          <c:tx>
            <c:strRef>
              <c:f>Лист1!$C$1</c:f>
              <c:strCache>
                <c:ptCount val="1"/>
                <c:pt idx="0">
                  <c:v>Минимально допустимый ВБР</c:v>
                </c:pt>
              </c:strCache>
            </c:strRef>
          </c:tx>
          <c:spPr>
            <a:ln w="28575" cap="rnd">
              <a:solidFill>
                <a:srgbClr val="C00000"/>
              </a:solidFill>
              <a:round/>
            </a:ln>
            <a:effectLst/>
          </c:spPr>
          <c:marker>
            <c:symbol val="none"/>
          </c:marker>
          <c:cat>
            <c:numRef>
              <c:f>Лист1!$A$2:$A$20</c:f>
              <c:numCache>
                <c:formatCode>0</c:formatCode>
                <c:ptCount val="19"/>
                <c:pt idx="0">
                  <c:v>3</c:v>
                </c:pt>
                <c:pt idx="1">
                  <c:v>5</c:v>
                </c:pt>
                <c:pt idx="2">
                  <c:v>7</c:v>
                </c:pt>
                <c:pt idx="3">
                  <c:v>9</c:v>
                </c:pt>
                <c:pt idx="4">
                  <c:v>15</c:v>
                </c:pt>
                <c:pt idx="5">
                  <c:v>17</c:v>
                </c:pt>
                <c:pt idx="6">
                  <c:v>19</c:v>
                </c:pt>
                <c:pt idx="7">
                  <c:v>21</c:v>
                </c:pt>
                <c:pt idx="8">
                  <c:v>22</c:v>
                </c:pt>
                <c:pt idx="9">
                  <c:v>27</c:v>
                </c:pt>
                <c:pt idx="10">
                  <c:v>29</c:v>
                </c:pt>
                <c:pt idx="11">
                  <c:v>31</c:v>
                </c:pt>
                <c:pt idx="12">
                  <c:v>32</c:v>
                </c:pt>
                <c:pt idx="13">
                  <c:v>35</c:v>
                </c:pt>
                <c:pt idx="14">
                  <c:v>36</c:v>
                </c:pt>
                <c:pt idx="15">
                  <c:v>39</c:v>
                </c:pt>
                <c:pt idx="16">
                  <c:v>41</c:v>
                </c:pt>
                <c:pt idx="17">
                  <c:v>43</c:v>
                </c:pt>
                <c:pt idx="18">
                  <c:v>45</c:v>
                </c:pt>
              </c:numCache>
            </c:numRef>
          </c:cat>
          <c:val>
            <c:numRef>
              <c:f>Лист1!$C$2:$C$20</c:f>
              <c:numCache>
                <c:formatCode>General</c:formatCode>
                <c:ptCount val="19"/>
                <c:pt idx="0">
                  <c:v>0.9</c:v>
                </c:pt>
                <c:pt idx="1">
                  <c:v>0.9</c:v>
                </c:pt>
                <c:pt idx="2">
                  <c:v>0.9</c:v>
                </c:pt>
                <c:pt idx="3">
                  <c:v>0.9</c:v>
                </c:pt>
                <c:pt idx="4">
                  <c:v>0.9</c:v>
                </c:pt>
                <c:pt idx="5">
                  <c:v>0.9</c:v>
                </c:pt>
                <c:pt idx="6">
                  <c:v>0.9</c:v>
                </c:pt>
                <c:pt idx="7">
                  <c:v>0.9</c:v>
                </c:pt>
                <c:pt idx="8">
                  <c:v>0.9</c:v>
                </c:pt>
                <c:pt idx="9">
                  <c:v>0.9</c:v>
                </c:pt>
                <c:pt idx="10">
                  <c:v>0.9</c:v>
                </c:pt>
                <c:pt idx="11">
                  <c:v>0.9</c:v>
                </c:pt>
                <c:pt idx="12">
                  <c:v>0.9</c:v>
                </c:pt>
                <c:pt idx="13">
                  <c:v>0.9</c:v>
                </c:pt>
                <c:pt idx="14">
                  <c:v>0.9</c:v>
                </c:pt>
                <c:pt idx="15">
                  <c:v>0.9</c:v>
                </c:pt>
                <c:pt idx="16">
                  <c:v>0.9</c:v>
                </c:pt>
                <c:pt idx="17">
                  <c:v>0.9</c:v>
                </c:pt>
                <c:pt idx="18">
                  <c:v>0.9</c:v>
                </c:pt>
              </c:numCache>
            </c:numRef>
          </c:val>
          <c:smooth val="0"/>
          <c:extLst>
            <c:ext xmlns:c16="http://schemas.microsoft.com/office/drawing/2014/chart" uri="{C3380CC4-5D6E-409C-BE32-E72D297353CC}">
              <c16:uniqueId val="{00000001-D721-4BED-AFBE-D71D2B4E4248}"/>
            </c:ext>
          </c:extLst>
        </c:ser>
        <c:dLbls>
          <c:showLegendKey val="0"/>
          <c:showVal val="0"/>
          <c:showCatName val="0"/>
          <c:showSerName val="0"/>
          <c:showPercent val="0"/>
          <c:showBubbleSize val="0"/>
        </c:dLbls>
        <c:smooth val="0"/>
        <c:axId val="180778496"/>
        <c:axId val="180780416"/>
      </c:lineChart>
      <c:catAx>
        <c:axId val="180778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i="1">
                    <a:solidFill>
                      <a:schemeClr val="tx1"/>
                    </a:solidFill>
                    <a:latin typeface="Times New Roman" panose="02020603050405020304" pitchFamily="18" charset="0"/>
                    <a:cs typeface="Times New Roman" panose="02020603050405020304" pitchFamily="18" charset="0"/>
                  </a:rPr>
                  <a:t>Sys</a:t>
                </a:r>
                <a:endParaRPr lang="ru-RU" b="1" i="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0780416"/>
        <c:crosses val="autoZero"/>
        <c:auto val="1"/>
        <c:lblAlgn val="ctr"/>
        <c:lblOffset val="100"/>
        <c:noMultiLvlLbl val="0"/>
      </c:catAx>
      <c:valAx>
        <c:axId val="180780416"/>
        <c:scaling>
          <c:orientation val="minMax"/>
          <c:max val="1.2"/>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i="1">
                    <a:solidFill>
                      <a:schemeClr val="tx1"/>
                    </a:solidFill>
                    <a:latin typeface="Times New Roman" panose="02020603050405020304" pitchFamily="18" charset="0"/>
                    <a:cs typeface="Times New Roman" panose="02020603050405020304" pitchFamily="18" charset="0"/>
                  </a:rPr>
                  <a:t>Показатель</a:t>
                </a:r>
                <a:r>
                  <a:rPr lang="ru-RU" b="1" i="1" baseline="0">
                    <a:solidFill>
                      <a:schemeClr val="tx1"/>
                    </a:solidFill>
                    <a:latin typeface="Times New Roman" panose="02020603050405020304" pitchFamily="18" charset="0"/>
                    <a:cs typeface="Times New Roman" panose="02020603050405020304" pitchFamily="18" charset="0"/>
                  </a:rPr>
                  <a:t> ВБР</a:t>
                </a:r>
                <a:endParaRPr lang="ru-RU" b="1"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5565123789020452E-2"/>
              <c:y val="0.3404064730034470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077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204252930925695E-2"/>
          <c:y val="1.2757699872076218E-2"/>
          <c:w val="0.94382225259678243"/>
          <c:h val="0.86347821616396081"/>
        </c:manualLayout>
      </c:layout>
      <c:lineChart>
        <c:grouping val="standard"/>
        <c:varyColors val="0"/>
        <c:ser>
          <c:idx val="0"/>
          <c:order val="0"/>
          <c:tx>
            <c:strRef>
              <c:f>Лист1!$B$1</c:f>
              <c:strCache>
                <c:ptCount val="1"/>
                <c:pt idx="0">
                  <c:v>Показатель ВБР</c:v>
                </c:pt>
              </c:strCache>
            </c:strRef>
          </c:tx>
          <c:spPr>
            <a:ln w="28575" cap="rnd">
              <a:solidFill>
                <a:schemeClr val="accent1"/>
              </a:solidFill>
              <a:round/>
            </a:ln>
            <a:effectLst/>
          </c:spPr>
          <c:marker>
            <c:symbol val="none"/>
          </c:marker>
          <c:cat>
            <c:numRef>
              <c:f>Лист1!$A$2:$A$10</c:f>
              <c:numCache>
                <c:formatCode>0</c:formatCode>
                <c:ptCount val="9"/>
                <c:pt idx="0">
                  <c:v>3</c:v>
                </c:pt>
                <c:pt idx="1">
                  <c:v>5</c:v>
                </c:pt>
                <c:pt idx="2">
                  <c:v>7</c:v>
                </c:pt>
                <c:pt idx="3">
                  <c:v>9</c:v>
                </c:pt>
                <c:pt idx="4">
                  <c:v>11</c:v>
                </c:pt>
                <c:pt idx="5">
                  <c:v>13</c:v>
                </c:pt>
                <c:pt idx="6">
                  <c:v>15</c:v>
                </c:pt>
                <c:pt idx="7">
                  <c:v>16</c:v>
                </c:pt>
                <c:pt idx="8">
                  <c:v>18</c:v>
                </c:pt>
              </c:numCache>
            </c:numRef>
          </c:cat>
          <c:val>
            <c:numRef>
              <c:f>Лист1!$B$2:$B$10</c:f>
              <c:numCache>
                <c:formatCode>General</c:formatCode>
                <c:ptCount val="9"/>
                <c:pt idx="0">
                  <c:v>0.9953299999999996</c:v>
                </c:pt>
                <c:pt idx="1">
                  <c:v>0.95068000000000041</c:v>
                </c:pt>
                <c:pt idx="2">
                  <c:v>0.98599000000000003</c:v>
                </c:pt>
                <c:pt idx="3">
                  <c:v>0.99065999999999999</c:v>
                </c:pt>
                <c:pt idx="4">
                  <c:v>0.98821999999999943</c:v>
                </c:pt>
                <c:pt idx="5">
                  <c:v>0.97643999999999997</c:v>
                </c:pt>
                <c:pt idx="6">
                  <c:v>0.97792000000000046</c:v>
                </c:pt>
                <c:pt idx="7">
                  <c:v>0.93927000000000005</c:v>
                </c:pt>
                <c:pt idx="8">
                  <c:v>0.90190000000000003</c:v>
                </c:pt>
              </c:numCache>
            </c:numRef>
          </c:val>
          <c:smooth val="0"/>
          <c:extLst>
            <c:ext xmlns:c16="http://schemas.microsoft.com/office/drawing/2014/chart" uri="{C3380CC4-5D6E-409C-BE32-E72D297353CC}">
              <c16:uniqueId val="{00000000-564D-4F05-8BA3-311B8F07BD2E}"/>
            </c:ext>
          </c:extLst>
        </c:ser>
        <c:ser>
          <c:idx val="1"/>
          <c:order val="1"/>
          <c:tx>
            <c:strRef>
              <c:f>Лист1!$C$1</c:f>
              <c:strCache>
                <c:ptCount val="1"/>
                <c:pt idx="0">
                  <c:v>Минимально допустимый ВБР</c:v>
                </c:pt>
              </c:strCache>
            </c:strRef>
          </c:tx>
          <c:spPr>
            <a:ln w="28575" cap="rnd">
              <a:solidFill>
                <a:srgbClr val="C00000"/>
              </a:solidFill>
              <a:round/>
            </a:ln>
            <a:effectLst/>
          </c:spPr>
          <c:marker>
            <c:symbol val="none"/>
          </c:marker>
          <c:cat>
            <c:numRef>
              <c:f>Лист1!$A$2:$A$10</c:f>
              <c:numCache>
                <c:formatCode>0</c:formatCode>
                <c:ptCount val="9"/>
                <c:pt idx="0">
                  <c:v>3</c:v>
                </c:pt>
                <c:pt idx="1">
                  <c:v>5</c:v>
                </c:pt>
                <c:pt idx="2">
                  <c:v>7</c:v>
                </c:pt>
                <c:pt idx="3">
                  <c:v>9</c:v>
                </c:pt>
                <c:pt idx="4">
                  <c:v>11</c:v>
                </c:pt>
                <c:pt idx="5">
                  <c:v>13</c:v>
                </c:pt>
                <c:pt idx="6">
                  <c:v>15</c:v>
                </c:pt>
                <c:pt idx="7">
                  <c:v>16</c:v>
                </c:pt>
                <c:pt idx="8">
                  <c:v>18</c:v>
                </c:pt>
              </c:numCache>
            </c:numRef>
          </c:cat>
          <c:val>
            <c:numRef>
              <c:f>Лист1!$C$2:$C$10</c:f>
              <c:numCache>
                <c:formatCode>General</c:formatCode>
                <c:ptCount val="9"/>
                <c:pt idx="0">
                  <c:v>0.9</c:v>
                </c:pt>
                <c:pt idx="1">
                  <c:v>0.9</c:v>
                </c:pt>
                <c:pt idx="2">
                  <c:v>0.9</c:v>
                </c:pt>
                <c:pt idx="3">
                  <c:v>0.9</c:v>
                </c:pt>
                <c:pt idx="4">
                  <c:v>0.9</c:v>
                </c:pt>
                <c:pt idx="5">
                  <c:v>0.9</c:v>
                </c:pt>
                <c:pt idx="6">
                  <c:v>0.9</c:v>
                </c:pt>
                <c:pt idx="7">
                  <c:v>0.9</c:v>
                </c:pt>
                <c:pt idx="8">
                  <c:v>0.9</c:v>
                </c:pt>
              </c:numCache>
            </c:numRef>
          </c:val>
          <c:smooth val="0"/>
          <c:extLst>
            <c:ext xmlns:c16="http://schemas.microsoft.com/office/drawing/2014/chart" uri="{C3380CC4-5D6E-409C-BE32-E72D297353CC}">
              <c16:uniqueId val="{00000001-564D-4F05-8BA3-311B8F07BD2E}"/>
            </c:ext>
          </c:extLst>
        </c:ser>
        <c:dLbls>
          <c:showLegendKey val="0"/>
          <c:showVal val="0"/>
          <c:showCatName val="0"/>
          <c:showSerName val="0"/>
          <c:showPercent val="0"/>
          <c:showBubbleSize val="0"/>
        </c:dLbls>
        <c:smooth val="0"/>
        <c:axId val="93197440"/>
        <c:axId val="93199360"/>
      </c:lineChart>
      <c:catAx>
        <c:axId val="931974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i="1">
                    <a:solidFill>
                      <a:schemeClr val="tx1"/>
                    </a:solidFill>
                    <a:latin typeface="Times New Roman" panose="02020603050405020304" pitchFamily="18" charset="0"/>
                    <a:cs typeface="Times New Roman" panose="02020603050405020304" pitchFamily="18" charset="0"/>
                  </a:rPr>
                  <a:t>Sys</a:t>
                </a:r>
                <a:endParaRPr lang="ru-RU" b="1" i="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3199360"/>
        <c:crosses val="autoZero"/>
        <c:auto val="1"/>
        <c:lblAlgn val="ctr"/>
        <c:lblOffset val="100"/>
        <c:noMultiLvlLbl val="0"/>
      </c:catAx>
      <c:valAx>
        <c:axId val="93199360"/>
        <c:scaling>
          <c:orientation val="minMax"/>
          <c:max val="1.2"/>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i="1">
                    <a:solidFill>
                      <a:schemeClr val="tx1"/>
                    </a:solidFill>
                    <a:latin typeface="Times New Roman" panose="02020603050405020304" pitchFamily="18" charset="0"/>
                    <a:cs typeface="Times New Roman" panose="02020603050405020304" pitchFamily="18" charset="0"/>
                  </a:rPr>
                  <a:t>Показатель</a:t>
                </a:r>
                <a:r>
                  <a:rPr lang="ru-RU" b="1" i="1" baseline="0">
                    <a:solidFill>
                      <a:schemeClr val="tx1"/>
                    </a:solidFill>
                    <a:latin typeface="Times New Roman" panose="02020603050405020304" pitchFamily="18" charset="0"/>
                    <a:cs typeface="Times New Roman" panose="02020603050405020304" pitchFamily="18" charset="0"/>
                  </a:rPr>
                  <a:t> ВБР</a:t>
                </a:r>
                <a:endParaRPr lang="ru-RU" b="1"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5565123789020452E-2"/>
              <c:y val="0.3404064730034470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3197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204252930925695E-2"/>
          <c:y val="1.2757699872076218E-2"/>
          <c:w val="0.94382225259678243"/>
          <c:h val="0.86347821616396081"/>
        </c:manualLayout>
      </c:layout>
      <c:lineChart>
        <c:grouping val="standard"/>
        <c:varyColors val="0"/>
        <c:ser>
          <c:idx val="0"/>
          <c:order val="0"/>
          <c:tx>
            <c:strRef>
              <c:f>Лист1!$B$1</c:f>
              <c:strCache>
                <c:ptCount val="1"/>
                <c:pt idx="0">
                  <c:v>Показатель ВБР</c:v>
                </c:pt>
              </c:strCache>
            </c:strRef>
          </c:tx>
          <c:spPr>
            <a:ln w="28575" cap="rnd">
              <a:solidFill>
                <a:schemeClr val="accent1"/>
              </a:solidFill>
              <a:round/>
            </a:ln>
            <a:effectLst/>
          </c:spPr>
          <c:marker>
            <c:symbol val="none"/>
          </c:marker>
          <c:cat>
            <c:numRef>
              <c:f>Лист1!$A$2:$A$58</c:f>
              <c:numCache>
                <c:formatCode>0</c:formatCode>
                <c:ptCount val="57"/>
                <c:pt idx="0">
                  <c:v>3</c:v>
                </c:pt>
                <c:pt idx="1">
                  <c:v>5</c:v>
                </c:pt>
                <c:pt idx="2">
                  <c:v>7</c:v>
                </c:pt>
                <c:pt idx="3">
                  <c:v>9</c:v>
                </c:pt>
                <c:pt idx="4">
                  <c:v>11</c:v>
                </c:pt>
                <c:pt idx="5">
                  <c:v>13</c:v>
                </c:pt>
                <c:pt idx="6">
                  <c:v>15</c:v>
                </c:pt>
                <c:pt idx="7">
                  <c:v>17</c:v>
                </c:pt>
                <c:pt idx="8">
                  <c:v>19</c:v>
                </c:pt>
                <c:pt idx="9">
                  <c:v>21</c:v>
                </c:pt>
                <c:pt idx="10">
                  <c:v>23</c:v>
                </c:pt>
                <c:pt idx="11">
                  <c:v>25</c:v>
                </c:pt>
                <c:pt idx="12">
                  <c:v>26</c:v>
                </c:pt>
                <c:pt idx="13">
                  <c:v>29</c:v>
                </c:pt>
                <c:pt idx="14">
                  <c:v>45</c:v>
                </c:pt>
                <c:pt idx="15">
                  <c:v>47</c:v>
                </c:pt>
                <c:pt idx="16">
                  <c:v>49</c:v>
                </c:pt>
                <c:pt idx="17">
                  <c:v>57</c:v>
                </c:pt>
                <c:pt idx="18">
                  <c:v>59</c:v>
                </c:pt>
                <c:pt idx="19">
                  <c:v>61</c:v>
                </c:pt>
                <c:pt idx="20">
                  <c:v>63</c:v>
                </c:pt>
                <c:pt idx="21">
                  <c:v>64</c:v>
                </c:pt>
                <c:pt idx="22">
                  <c:v>67</c:v>
                </c:pt>
                <c:pt idx="23">
                  <c:v>69</c:v>
                </c:pt>
                <c:pt idx="24">
                  <c:v>71</c:v>
                </c:pt>
                <c:pt idx="25">
                  <c:v>73</c:v>
                </c:pt>
                <c:pt idx="26">
                  <c:v>75</c:v>
                </c:pt>
                <c:pt idx="27">
                  <c:v>77</c:v>
                </c:pt>
                <c:pt idx="28">
                  <c:v>79</c:v>
                </c:pt>
                <c:pt idx="29">
                  <c:v>81</c:v>
                </c:pt>
                <c:pt idx="30">
                  <c:v>83</c:v>
                </c:pt>
                <c:pt idx="31">
                  <c:v>85</c:v>
                </c:pt>
                <c:pt idx="32">
                  <c:v>87</c:v>
                </c:pt>
                <c:pt idx="33">
                  <c:v>88</c:v>
                </c:pt>
                <c:pt idx="34">
                  <c:v>91</c:v>
                </c:pt>
                <c:pt idx="35">
                  <c:v>93</c:v>
                </c:pt>
                <c:pt idx="36">
                  <c:v>95</c:v>
                </c:pt>
                <c:pt idx="37">
                  <c:v>97</c:v>
                </c:pt>
                <c:pt idx="38">
                  <c:v>99</c:v>
                </c:pt>
                <c:pt idx="39">
                  <c:v>101</c:v>
                </c:pt>
                <c:pt idx="40">
                  <c:v>103</c:v>
                </c:pt>
                <c:pt idx="41">
                  <c:v>105</c:v>
                </c:pt>
                <c:pt idx="42">
                  <c:v>154</c:v>
                </c:pt>
                <c:pt idx="43">
                  <c:v>155</c:v>
                </c:pt>
                <c:pt idx="44">
                  <c:v>156</c:v>
                </c:pt>
                <c:pt idx="45">
                  <c:v>158</c:v>
                </c:pt>
                <c:pt idx="46">
                  <c:v>160</c:v>
                </c:pt>
                <c:pt idx="47">
                  <c:v>161</c:v>
                </c:pt>
                <c:pt idx="48">
                  <c:v>163</c:v>
                </c:pt>
                <c:pt idx="49">
                  <c:v>164</c:v>
                </c:pt>
                <c:pt idx="50">
                  <c:v>165</c:v>
                </c:pt>
                <c:pt idx="51">
                  <c:v>167</c:v>
                </c:pt>
                <c:pt idx="52">
                  <c:v>168</c:v>
                </c:pt>
                <c:pt idx="53">
                  <c:v>171</c:v>
                </c:pt>
                <c:pt idx="54">
                  <c:v>172</c:v>
                </c:pt>
                <c:pt idx="55">
                  <c:v>174</c:v>
                </c:pt>
                <c:pt idx="56">
                  <c:v>175</c:v>
                </c:pt>
              </c:numCache>
            </c:numRef>
          </c:cat>
          <c:val>
            <c:numRef>
              <c:f>Лист1!$B$2:$B$58</c:f>
              <c:numCache>
                <c:formatCode>General</c:formatCode>
                <c:ptCount val="57"/>
                <c:pt idx="0">
                  <c:v>0.95718000000000003</c:v>
                </c:pt>
                <c:pt idx="1">
                  <c:v>0.99492999999999998</c:v>
                </c:pt>
                <c:pt idx="2">
                  <c:v>0.99768999999999997</c:v>
                </c:pt>
                <c:pt idx="3">
                  <c:v>0.99661999999999951</c:v>
                </c:pt>
                <c:pt idx="4">
                  <c:v>0.99585000000000001</c:v>
                </c:pt>
                <c:pt idx="5">
                  <c:v>0.99729999999999996</c:v>
                </c:pt>
                <c:pt idx="6">
                  <c:v>0.99861999999999951</c:v>
                </c:pt>
                <c:pt idx="7">
                  <c:v>0.9844499999999996</c:v>
                </c:pt>
                <c:pt idx="8">
                  <c:v>0.99792999999999998</c:v>
                </c:pt>
                <c:pt idx="9">
                  <c:v>0.98480999999999996</c:v>
                </c:pt>
                <c:pt idx="10">
                  <c:v>0.99270999999999998</c:v>
                </c:pt>
                <c:pt idx="11">
                  <c:v>0.99768999999999997</c:v>
                </c:pt>
                <c:pt idx="12">
                  <c:v>0.97904000000000047</c:v>
                </c:pt>
                <c:pt idx="13">
                  <c:v>0.99792000000000003</c:v>
                </c:pt>
                <c:pt idx="14">
                  <c:v>0.99907999999999997</c:v>
                </c:pt>
                <c:pt idx="15">
                  <c:v>0.99770000000000003</c:v>
                </c:pt>
                <c:pt idx="16">
                  <c:v>0.99885000000000002</c:v>
                </c:pt>
                <c:pt idx="17">
                  <c:v>0.99170999999999998</c:v>
                </c:pt>
                <c:pt idx="18">
                  <c:v>0.99746999999999941</c:v>
                </c:pt>
                <c:pt idx="19">
                  <c:v>0.99700999999999951</c:v>
                </c:pt>
                <c:pt idx="20">
                  <c:v>0.997</c:v>
                </c:pt>
                <c:pt idx="21">
                  <c:v>0.99539</c:v>
                </c:pt>
                <c:pt idx="22">
                  <c:v>0.99067000000000005</c:v>
                </c:pt>
                <c:pt idx="23">
                  <c:v>0.92635999999999996</c:v>
                </c:pt>
                <c:pt idx="24">
                  <c:v>0.99124999999999996</c:v>
                </c:pt>
                <c:pt idx="25">
                  <c:v>0.99770000000000003</c:v>
                </c:pt>
                <c:pt idx="26">
                  <c:v>0.9962099999999996</c:v>
                </c:pt>
                <c:pt idx="27">
                  <c:v>0.9852799999999996</c:v>
                </c:pt>
                <c:pt idx="28">
                  <c:v>0.99957999999999958</c:v>
                </c:pt>
                <c:pt idx="29">
                  <c:v>0.99831999999999943</c:v>
                </c:pt>
                <c:pt idx="30">
                  <c:v>0.99932999999999961</c:v>
                </c:pt>
                <c:pt idx="31">
                  <c:v>0.99953999999999943</c:v>
                </c:pt>
                <c:pt idx="32">
                  <c:v>0.98563999999999996</c:v>
                </c:pt>
                <c:pt idx="33">
                  <c:v>0.97471000000000041</c:v>
                </c:pt>
                <c:pt idx="34">
                  <c:v>0.99407999999999996</c:v>
                </c:pt>
                <c:pt idx="35">
                  <c:v>0.99772000000000005</c:v>
                </c:pt>
                <c:pt idx="36">
                  <c:v>0.99089000000000005</c:v>
                </c:pt>
                <c:pt idx="37">
                  <c:v>0.99772000000000005</c:v>
                </c:pt>
                <c:pt idx="38">
                  <c:v>0.97357000000000005</c:v>
                </c:pt>
                <c:pt idx="39">
                  <c:v>0.97243000000000002</c:v>
                </c:pt>
                <c:pt idx="40">
                  <c:v>0.99861999999999951</c:v>
                </c:pt>
                <c:pt idx="41">
                  <c:v>0.99670000000000003</c:v>
                </c:pt>
                <c:pt idx="42">
                  <c:v>0.98450999999999955</c:v>
                </c:pt>
                <c:pt idx="43">
                  <c:v>0.99953999999999943</c:v>
                </c:pt>
                <c:pt idx="44">
                  <c:v>0.98499999999999999</c:v>
                </c:pt>
                <c:pt idx="45">
                  <c:v>0.99399999999999999</c:v>
                </c:pt>
                <c:pt idx="46">
                  <c:v>0.98746999999999929</c:v>
                </c:pt>
                <c:pt idx="47">
                  <c:v>0.99861999999999951</c:v>
                </c:pt>
                <c:pt idx="48">
                  <c:v>0.99390999999999996</c:v>
                </c:pt>
                <c:pt idx="49">
                  <c:v>0.99814999999999998</c:v>
                </c:pt>
                <c:pt idx="50">
                  <c:v>0.99263000000000001</c:v>
                </c:pt>
                <c:pt idx="51">
                  <c:v>0.9932299999999995</c:v>
                </c:pt>
                <c:pt idx="52">
                  <c:v>0.98067000000000004</c:v>
                </c:pt>
                <c:pt idx="53">
                  <c:v>0.99653999999999943</c:v>
                </c:pt>
                <c:pt idx="54">
                  <c:v>0.98985999999999996</c:v>
                </c:pt>
                <c:pt idx="55">
                  <c:v>0.99768999999999997</c:v>
                </c:pt>
                <c:pt idx="56">
                  <c:v>0.99831999999999943</c:v>
                </c:pt>
              </c:numCache>
            </c:numRef>
          </c:val>
          <c:smooth val="0"/>
          <c:extLst>
            <c:ext xmlns:c16="http://schemas.microsoft.com/office/drawing/2014/chart" uri="{C3380CC4-5D6E-409C-BE32-E72D297353CC}">
              <c16:uniqueId val="{00000000-DE7F-4A43-B56E-3F92893A49F1}"/>
            </c:ext>
          </c:extLst>
        </c:ser>
        <c:ser>
          <c:idx val="1"/>
          <c:order val="1"/>
          <c:tx>
            <c:strRef>
              <c:f>Лист1!$C$1</c:f>
              <c:strCache>
                <c:ptCount val="1"/>
                <c:pt idx="0">
                  <c:v>Минимально допустимый ВБР</c:v>
                </c:pt>
              </c:strCache>
            </c:strRef>
          </c:tx>
          <c:spPr>
            <a:ln w="28575" cap="rnd">
              <a:solidFill>
                <a:srgbClr val="C00000"/>
              </a:solidFill>
              <a:round/>
            </a:ln>
            <a:effectLst/>
          </c:spPr>
          <c:marker>
            <c:symbol val="none"/>
          </c:marker>
          <c:cat>
            <c:numRef>
              <c:f>Лист1!$A$2:$A$58</c:f>
              <c:numCache>
                <c:formatCode>0</c:formatCode>
                <c:ptCount val="57"/>
                <c:pt idx="0">
                  <c:v>3</c:v>
                </c:pt>
                <c:pt idx="1">
                  <c:v>5</c:v>
                </c:pt>
                <c:pt idx="2">
                  <c:v>7</c:v>
                </c:pt>
                <c:pt idx="3">
                  <c:v>9</c:v>
                </c:pt>
                <c:pt idx="4">
                  <c:v>11</c:v>
                </c:pt>
                <c:pt idx="5">
                  <c:v>13</c:v>
                </c:pt>
                <c:pt idx="6">
                  <c:v>15</c:v>
                </c:pt>
                <c:pt idx="7">
                  <c:v>17</c:v>
                </c:pt>
                <c:pt idx="8">
                  <c:v>19</c:v>
                </c:pt>
                <c:pt idx="9">
                  <c:v>21</c:v>
                </c:pt>
                <c:pt idx="10">
                  <c:v>23</c:v>
                </c:pt>
                <c:pt idx="11">
                  <c:v>25</c:v>
                </c:pt>
                <c:pt idx="12">
                  <c:v>26</c:v>
                </c:pt>
                <c:pt idx="13">
                  <c:v>29</c:v>
                </c:pt>
                <c:pt idx="14">
                  <c:v>45</c:v>
                </c:pt>
                <c:pt idx="15">
                  <c:v>47</c:v>
                </c:pt>
                <c:pt idx="16">
                  <c:v>49</c:v>
                </c:pt>
                <c:pt idx="17">
                  <c:v>57</c:v>
                </c:pt>
                <c:pt idx="18">
                  <c:v>59</c:v>
                </c:pt>
                <c:pt idx="19">
                  <c:v>61</c:v>
                </c:pt>
                <c:pt idx="20">
                  <c:v>63</c:v>
                </c:pt>
                <c:pt idx="21">
                  <c:v>64</c:v>
                </c:pt>
                <c:pt idx="22">
                  <c:v>67</c:v>
                </c:pt>
                <c:pt idx="23">
                  <c:v>69</c:v>
                </c:pt>
                <c:pt idx="24">
                  <c:v>71</c:v>
                </c:pt>
                <c:pt idx="25">
                  <c:v>73</c:v>
                </c:pt>
                <c:pt idx="26">
                  <c:v>75</c:v>
                </c:pt>
                <c:pt idx="27">
                  <c:v>77</c:v>
                </c:pt>
                <c:pt idx="28">
                  <c:v>79</c:v>
                </c:pt>
                <c:pt idx="29">
                  <c:v>81</c:v>
                </c:pt>
                <c:pt idx="30">
                  <c:v>83</c:v>
                </c:pt>
                <c:pt idx="31">
                  <c:v>85</c:v>
                </c:pt>
                <c:pt idx="32">
                  <c:v>87</c:v>
                </c:pt>
                <c:pt idx="33">
                  <c:v>88</c:v>
                </c:pt>
                <c:pt idx="34">
                  <c:v>91</c:v>
                </c:pt>
                <c:pt idx="35">
                  <c:v>93</c:v>
                </c:pt>
                <c:pt idx="36">
                  <c:v>95</c:v>
                </c:pt>
                <c:pt idx="37">
                  <c:v>97</c:v>
                </c:pt>
                <c:pt idx="38">
                  <c:v>99</c:v>
                </c:pt>
                <c:pt idx="39">
                  <c:v>101</c:v>
                </c:pt>
                <c:pt idx="40">
                  <c:v>103</c:v>
                </c:pt>
                <c:pt idx="41">
                  <c:v>105</c:v>
                </c:pt>
                <c:pt idx="42">
                  <c:v>154</c:v>
                </c:pt>
                <c:pt idx="43">
                  <c:v>155</c:v>
                </c:pt>
                <c:pt idx="44">
                  <c:v>156</c:v>
                </c:pt>
                <c:pt idx="45">
                  <c:v>158</c:v>
                </c:pt>
                <c:pt idx="46">
                  <c:v>160</c:v>
                </c:pt>
                <c:pt idx="47">
                  <c:v>161</c:v>
                </c:pt>
                <c:pt idx="48">
                  <c:v>163</c:v>
                </c:pt>
                <c:pt idx="49">
                  <c:v>164</c:v>
                </c:pt>
                <c:pt idx="50">
                  <c:v>165</c:v>
                </c:pt>
                <c:pt idx="51">
                  <c:v>167</c:v>
                </c:pt>
                <c:pt idx="52">
                  <c:v>168</c:v>
                </c:pt>
                <c:pt idx="53">
                  <c:v>171</c:v>
                </c:pt>
                <c:pt idx="54">
                  <c:v>172</c:v>
                </c:pt>
                <c:pt idx="55">
                  <c:v>174</c:v>
                </c:pt>
                <c:pt idx="56">
                  <c:v>175</c:v>
                </c:pt>
              </c:numCache>
            </c:numRef>
          </c:cat>
          <c:val>
            <c:numRef>
              <c:f>Лист1!$C$2:$C$58</c:f>
              <c:numCache>
                <c:formatCode>General</c:formatCode>
                <c:ptCount val="57"/>
                <c:pt idx="0">
                  <c:v>0.9</c:v>
                </c:pt>
                <c:pt idx="1">
                  <c:v>0.9</c:v>
                </c:pt>
                <c:pt idx="2">
                  <c:v>0.9</c:v>
                </c:pt>
                <c:pt idx="3">
                  <c:v>0.9</c:v>
                </c:pt>
                <c:pt idx="4">
                  <c:v>0.9</c:v>
                </c:pt>
                <c:pt idx="5">
                  <c:v>0.9</c:v>
                </c:pt>
                <c:pt idx="6">
                  <c:v>0.9</c:v>
                </c:pt>
                <c:pt idx="7">
                  <c:v>0.9</c:v>
                </c:pt>
                <c:pt idx="8">
                  <c:v>0.9</c:v>
                </c:pt>
                <c:pt idx="9">
                  <c:v>0.9</c:v>
                </c:pt>
                <c:pt idx="10">
                  <c:v>0.9</c:v>
                </c:pt>
                <c:pt idx="11">
                  <c:v>0.9</c:v>
                </c:pt>
                <c:pt idx="12">
                  <c:v>0.9</c:v>
                </c:pt>
                <c:pt idx="13">
                  <c:v>0.9</c:v>
                </c:pt>
                <c:pt idx="14">
                  <c:v>0.9</c:v>
                </c:pt>
                <c:pt idx="15">
                  <c:v>0.9</c:v>
                </c:pt>
                <c:pt idx="16">
                  <c:v>0.9</c:v>
                </c:pt>
                <c:pt idx="17">
                  <c:v>0.9</c:v>
                </c:pt>
                <c:pt idx="18">
                  <c:v>0.9</c:v>
                </c:pt>
                <c:pt idx="19">
                  <c:v>0.9</c:v>
                </c:pt>
                <c:pt idx="20">
                  <c:v>0.9</c:v>
                </c:pt>
                <c:pt idx="21">
                  <c:v>0.9</c:v>
                </c:pt>
                <c:pt idx="22">
                  <c:v>0.9</c:v>
                </c:pt>
                <c:pt idx="23">
                  <c:v>0.9</c:v>
                </c:pt>
                <c:pt idx="24">
                  <c:v>0.9</c:v>
                </c:pt>
                <c:pt idx="25">
                  <c:v>0.9</c:v>
                </c:pt>
                <c:pt idx="26">
                  <c:v>0.9</c:v>
                </c:pt>
                <c:pt idx="27">
                  <c:v>0.9</c:v>
                </c:pt>
                <c:pt idx="28">
                  <c:v>0.9</c:v>
                </c:pt>
                <c:pt idx="29">
                  <c:v>0.9</c:v>
                </c:pt>
                <c:pt idx="30">
                  <c:v>0.9</c:v>
                </c:pt>
                <c:pt idx="31">
                  <c:v>0.9</c:v>
                </c:pt>
                <c:pt idx="32">
                  <c:v>0.9</c:v>
                </c:pt>
                <c:pt idx="33">
                  <c:v>0.9</c:v>
                </c:pt>
                <c:pt idx="34">
                  <c:v>0.9</c:v>
                </c:pt>
                <c:pt idx="35">
                  <c:v>0.9</c:v>
                </c:pt>
                <c:pt idx="36">
                  <c:v>0.9</c:v>
                </c:pt>
                <c:pt idx="37">
                  <c:v>0.9</c:v>
                </c:pt>
                <c:pt idx="38">
                  <c:v>0.9</c:v>
                </c:pt>
                <c:pt idx="39">
                  <c:v>0.9</c:v>
                </c:pt>
                <c:pt idx="40">
                  <c:v>0.9</c:v>
                </c:pt>
                <c:pt idx="41">
                  <c:v>0.9</c:v>
                </c:pt>
                <c:pt idx="42">
                  <c:v>0.9</c:v>
                </c:pt>
                <c:pt idx="43">
                  <c:v>0.9</c:v>
                </c:pt>
                <c:pt idx="44">
                  <c:v>0.9</c:v>
                </c:pt>
                <c:pt idx="45">
                  <c:v>0.9</c:v>
                </c:pt>
                <c:pt idx="46">
                  <c:v>0.9</c:v>
                </c:pt>
                <c:pt idx="47">
                  <c:v>0.9</c:v>
                </c:pt>
                <c:pt idx="48">
                  <c:v>0.9</c:v>
                </c:pt>
                <c:pt idx="49">
                  <c:v>0.9</c:v>
                </c:pt>
                <c:pt idx="50">
                  <c:v>0.9</c:v>
                </c:pt>
                <c:pt idx="51">
                  <c:v>0.9</c:v>
                </c:pt>
                <c:pt idx="52">
                  <c:v>0.9</c:v>
                </c:pt>
                <c:pt idx="53">
                  <c:v>0.9</c:v>
                </c:pt>
                <c:pt idx="54">
                  <c:v>0.9</c:v>
                </c:pt>
                <c:pt idx="55">
                  <c:v>0.9</c:v>
                </c:pt>
                <c:pt idx="56">
                  <c:v>0.9</c:v>
                </c:pt>
              </c:numCache>
            </c:numRef>
          </c:val>
          <c:smooth val="0"/>
          <c:extLst>
            <c:ext xmlns:c16="http://schemas.microsoft.com/office/drawing/2014/chart" uri="{C3380CC4-5D6E-409C-BE32-E72D297353CC}">
              <c16:uniqueId val="{00000001-DE7F-4A43-B56E-3F92893A49F1}"/>
            </c:ext>
          </c:extLst>
        </c:ser>
        <c:dLbls>
          <c:showLegendKey val="0"/>
          <c:showVal val="0"/>
          <c:showCatName val="0"/>
          <c:showSerName val="0"/>
          <c:showPercent val="0"/>
          <c:showBubbleSize val="0"/>
        </c:dLbls>
        <c:smooth val="0"/>
        <c:axId val="97975680"/>
        <c:axId val="97977856"/>
      </c:lineChart>
      <c:catAx>
        <c:axId val="97975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i="1">
                    <a:solidFill>
                      <a:schemeClr val="tx1"/>
                    </a:solidFill>
                    <a:latin typeface="Times New Roman" panose="02020603050405020304" pitchFamily="18" charset="0"/>
                    <a:cs typeface="Times New Roman" panose="02020603050405020304" pitchFamily="18" charset="0"/>
                  </a:rPr>
                  <a:t>Sys</a:t>
                </a:r>
                <a:endParaRPr lang="ru-RU" b="1" i="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7977856"/>
        <c:crosses val="autoZero"/>
        <c:auto val="1"/>
        <c:lblAlgn val="ctr"/>
        <c:lblOffset val="100"/>
        <c:noMultiLvlLbl val="0"/>
      </c:catAx>
      <c:valAx>
        <c:axId val="97977856"/>
        <c:scaling>
          <c:orientation val="minMax"/>
          <c:max val="1.2"/>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i="1">
                    <a:solidFill>
                      <a:schemeClr val="tx1"/>
                    </a:solidFill>
                    <a:latin typeface="Times New Roman" panose="02020603050405020304" pitchFamily="18" charset="0"/>
                    <a:cs typeface="Times New Roman" panose="02020603050405020304" pitchFamily="18" charset="0"/>
                  </a:rPr>
                  <a:t>Показатель</a:t>
                </a:r>
                <a:r>
                  <a:rPr lang="ru-RU" b="1" i="1" baseline="0">
                    <a:solidFill>
                      <a:schemeClr val="tx1"/>
                    </a:solidFill>
                    <a:latin typeface="Times New Roman" panose="02020603050405020304" pitchFamily="18" charset="0"/>
                    <a:cs typeface="Times New Roman" panose="02020603050405020304" pitchFamily="18" charset="0"/>
                  </a:rPr>
                  <a:t> ВБР</a:t>
                </a:r>
                <a:endParaRPr lang="ru-RU" b="1"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5565123789020452E-2"/>
              <c:y val="0.3404064730034470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7975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204252930925695E-2"/>
          <c:y val="1.2757699872076218E-2"/>
          <c:w val="0.94382225259678243"/>
          <c:h val="0.86347821616396081"/>
        </c:manualLayout>
      </c:layout>
      <c:lineChart>
        <c:grouping val="standard"/>
        <c:varyColors val="0"/>
        <c:ser>
          <c:idx val="0"/>
          <c:order val="0"/>
          <c:tx>
            <c:strRef>
              <c:f>Лист1!$B$1</c:f>
              <c:strCache>
                <c:ptCount val="1"/>
                <c:pt idx="0">
                  <c:v>Показатель ВБР</c:v>
                </c:pt>
              </c:strCache>
            </c:strRef>
          </c:tx>
          <c:spPr>
            <a:ln w="28575" cap="rnd">
              <a:solidFill>
                <a:schemeClr val="accent1"/>
              </a:solidFill>
              <a:round/>
            </a:ln>
            <a:effectLst/>
          </c:spPr>
          <c:marker>
            <c:symbol val="none"/>
          </c:marker>
          <c:cat>
            <c:numRef>
              <c:f>Лист1!$A$2:$A$21</c:f>
              <c:numCache>
                <c:formatCode>0</c:formatCode>
                <c:ptCount val="20"/>
                <c:pt idx="0">
                  <c:v>3</c:v>
                </c:pt>
                <c:pt idx="1">
                  <c:v>5</c:v>
                </c:pt>
                <c:pt idx="2">
                  <c:v>7</c:v>
                </c:pt>
                <c:pt idx="3">
                  <c:v>9</c:v>
                </c:pt>
                <c:pt idx="4">
                  <c:v>11</c:v>
                </c:pt>
                <c:pt idx="5">
                  <c:v>19</c:v>
                </c:pt>
                <c:pt idx="6">
                  <c:v>21</c:v>
                </c:pt>
                <c:pt idx="7">
                  <c:v>23</c:v>
                </c:pt>
                <c:pt idx="8">
                  <c:v>25</c:v>
                </c:pt>
                <c:pt idx="9">
                  <c:v>27</c:v>
                </c:pt>
                <c:pt idx="10">
                  <c:v>29</c:v>
                </c:pt>
                <c:pt idx="11">
                  <c:v>31</c:v>
                </c:pt>
                <c:pt idx="12">
                  <c:v>32</c:v>
                </c:pt>
                <c:pt idx="13">
                  <c:v>35</c:v>
                </c:pt>
                <c:pt idx="14">
                  <c:v>37</c:v>
                </c:pt>
                <c:pt idx="15">
                  <c:v>39</c:v>
                </c:pt>
                <c:pt idx="16">
                  <c:v>41</c:v>
                </c:pt>
                <c:pt idx="17">
                  <c:v>43</c:v>
                </c:pt>
                <c:pt idx="18">
                  <c:v>45</c:v>
                </c:pt>
                <c:pt idx="19">
                  <c:v>46</c:v>
                </c:pt>
              </c:numCache>
            </c:numRef>
          </c:cat>
          <c:val>
            <c:numRef>
              <c:f>Лист1!$B$2:$B$21</c:f>
              <c:numCache>
                <c:formatCode>General</c:formatCode>
                <c:ptCount val="20"/>
                <c:pt idx="0">
                  <c:v>0.9165099999999996</c:v>
                </c:pt>
                <c:pt idx="1">
                  <c:v>0.99863999999999997</c:v>
                </c:pt>
                <c:pt idx="2">
                  <c:v>0.98975999999999997</c:v>
                </c:pt>
                <c:pt idx="3">
                  <c:v>0.94277000000000044</c:v>
                </c:pt>
                <c:pt idx="4">
                  <c:v>0.9907899999999995</c:v>
                </c:pt>
                <c:pt idx="5">
                  <c:v>0.96701000000000004</c:v>
                </c:pt>
                <c:pt idx="6">
                  <c:v>0.99009999999999998</c:v>
                </c:pt>
                <c:pt idx="7">
                  <c:v>0.99526999999999943</c:v>
                </c:pt>
                <c:pt idx="8">
                  <c:v>0.95606999999999998</c:v>
                </c:pt>
                <c:pt idx="9">
                  <c:v>0.99504999999999999</c:v>
                </c:pt>
                <c:pt idx="10">
                  <c:v>0.97671000000000041</c:v>
                </c:pt>
                <c:pt idx="11">
                  <c:v>0.99409999999999998</c:v>
                </c:pt>
                <c:pt idx="12">
                  <c:v>0.99487999999999999</c:v>
                </c:pt>
                <c:pt idx="13">
                  <c:v>0.9960599999999995</c:v>
                </c:pt>
                <c:pt idx="14">
                  <c:v>0.97724000000000044</c:v>
                </c:pt>
                <c:pt idx="15">
                  <c:v>0.99180999999999997</c:v>
                </c:pt>
                <c:pt idx="16">
                  <c:v>0.97445000000000004</c:v>
                </c:pt>
                <c:pt idx="17">
                  <c:v>0.99148999999999943</c:v>
                </c:pt>
                <c:pt idx="18">
                  <c:v>0.98330999999999957</c:v>
                </c:pt>
                <c:pt idx="19">
                  <c:v>0.96216000000000002</c:v>
                </c:pt>
              </c:numCache>
            </c:numRef>
          </c:val>
          <c:smooth val="0"/>
          <c:extLst>
            <c:ext xmlns:c16="http://schemas.microsoft.com/office/drawing/2014/chart" uri="{C3380CC4-5D6E-409C-BE32-E72D297353CC}">
              <c16:uniqueId val="{00000000-1E53-48AE-88E1-A559F72DD4BD}"/>
            </c:ext>
          </c:extLst>
        </c:ser>
        <c:ser>
          <c:idx val="1"/>
          <c:order val="1"/>
          <c:tx>
            <c:strRef>
              <c:f>Лист1!$C$1</c:f>
              <c:strCache>
                <c:ptCount val="1"/>
                <c:pt idx="0">
                  <c:v>Минимально допустимый ВБР</c:v>
                </c:pt>
              </c:strCache>
            </c:strRef>
          </c:tx>
          <c:spPr>
            <a:ln w="28575" cap="rnd">
              <a:solidFill>
                <a:srgbClr val="C00000"/>
              </a:solidFill>
              <a:round/>
            </a:ln>
            <a:effectLst/>
          </c:spPr>
          <c:marker>
            <c:symbol val="none"/>
          </c:marker>
          <c:cat>
            <c:numRef>
              <c:f>Лист1!$A$2:$A$21</c:f>
              <c:numCache>
                <c:formatCode>0</c:formatCode>
                <c:ptCount val="20"/>
                <c:pt idx="0">
                  <c:v>3</c:v>
                </c:pt>
                <c:pt idx="1">
                  <c:v>5</c:v>
                </c:pt>
                <c:pt idx="2">
                  <c:v>7</c:v>
                </c:pt>
                <c:pt idx="3">
                  <c:v>9</c:v>
                </c:pt>
                <c:pt idx="4">
                  <c:v>11</c:v>
                </c:pt>
                <c:pt idx="5">
                  <c:v>19</c:v>
                </c:pt>
                <c:pt idx="6">
                  <c:v>21</c:v>
                </c:pt>
                <c:pt idx="7">
                  <c:v>23</c:v>
                </c:pt>
                <c:pt idx="8">
                  <c:v>25</c:v>
                </c:pt>
                <c:pt idx="9">
                  <c:v>27</c:v>
                </c:pt>
                <c:pt idx="10">
                  <c:v>29</c:v>
                </c:pt>
                <c:pt idx="11">
                  <c:v>31</c:v>
                </c:pt>
                <c:pt idx="12">
                  <c:v>32</c:v>
                </c:pt>
                <c:pt idx="13">
                  <c:v>35</c:v>
                </c:pt>
                <c:pt idx="14">
                  <c:v>37</c:v>
                </c:pt>
                <c:pt idx="15">
                  <c:v>39</c:v>
                </c:pt>
                <c:pt idx="16">
                  <c:v>41</c:v>
                </c:pt>
                <c:pt idx="17">
                  <c:v>43</c:v>
                </c:pt>
                <c:pt idx="18">
                  <c:v>45</c:v>
                </c:pt>
                <c:pt idx="19">
                  <c:v>46</c:v>
                </c:pt>
              </c:numCache>
            </c:numRef>
          </c:cat>
          <c:val>
            <c:numRef>
              <c:f>Лист1!$C$2:$C$21</c:f>
              <c:numCache>
                <c:formatCode>General</c:formatCode>
                <c:ptCount val="20"/>
                <c:pt idx="0">
                  <c:v>0.9</c:v>
                </c:pt>
                <c:pt idx="1">
                  <c:v>0.9</c:v>
                </c:pt>
                <c:pt idx="2">
                  <c:v>0.9</c:v>
                </c:pt>
                <c:pt idx="3">
                  <c:v>0.9</c:v>
                </c:pt>
                <c:pt idx="4">
                  <c:v>0.9</c:v>
                </c:pt>
                <c:pt idx="5">
                  <c:v>0.9</c:v>
                </c:pt>
                <c:pt idx="6">
                  <c:v>0.9</c:v>
                </c:pt>
                <c:pt idx="7">
                  <c:v>0.9</c:v>
                </c:pt>
                <c:pt idx="8">
                  <c:v>0.9</c:v>
                </c:pt>
                <c:pt idx="9">
                  <c:v>0.9</c:v>
                </c:pt>
                <c:pt idx="10">
                  <c:v>0.9</c:v>
                </c:pt>
                <c:pt idx="11">
                  <c:v>0.9</c:v>
                </c:pt>
                <c:pt idx="12">
                  <c:v>0.9</c:v>
                </c:pt>
                <c:pt idx="13">
                  <c:v>0.9</c:v>
                </c:pt>
                <c:pt idx="14">
                  <c:v>0.9</c:v>
                </c:pt>
                <c:pt idx="15">
                  <c:v>0.9</c:v>
                </c:pt>
                <c:pt idx="16">
                  <c:v>0.9</c:v>
                </c:pt>
                <c:pt idx="17">
                  <c:v>0.9</c:v>
                </c:pt>
                <c:pt idx="18">
                  <c:v>0.9</c:v>
                </c:pt>
                <c:pt idx="19">
                  <c:v>0.9</c:v>
                </c:pt>
              </c:numCache>
            </c:numRef>
          </c:val>
          <c:smooth val="0"/>
          <c:extLst>
            <c:ext xmlns:c16="http://schemas.microsoft.com/office/drawing/2014/chart" uri="{C3380CC4-5D6E-409C-BE32-E72D297353CC}">
              <c16:uniqueId val="{00000001-1E53-48AE-88E1-A559F72DD4BD}"/>
            </c:ext>
          </c:extLst>
        </c:ser>
        <c:dLbls>
          <c:showLegendKey val="0"/>
          <c:showVal val="0"/>
          <c:showCatName val="0"/>
          <c:showSerName val="0"/>
          <c:showPercent val="0"/>
          <c:showBubbleSize val="0"/>
        </c:dLbls>
        <c:smooth val="0"/>
        <c:axId val="97994624"/>
        <c:axId val="98000896"/>
      </c:lineChart>
      <c:catAx>
        <c:axId val="97994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i="1">
                    <a:solidFill>
                      <a:schemeClr val="tx1"/>
                    </a:solidFill>
                    <a:latin typeface="Times New Roman" panose="02020603050405020304" pitchFamily="18" charset="0"/>
                    <a:cs typeface="Times New Roman" panose="02020603050405020304" pitchFamily="18" charset="0"/>
                  </a:rPr>
                  <a:t>Sys</a:t>
                </a:r>
                <a:endParaRPr lang="ru-RU" b="1" i="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8000896"/>
        <c:crosses val="autoZero"/>
        <c:auto val="1"/>
        <c:lblAlgn val="ctr"/>
        <c:lblOffset val="100"/>
        <c:noMultiLvlLbl val="0"/>
      </c:catAx>
      <c:valAx>
        <c:axId val="98000896"/>
        <c:scaling>
          <c:orientation val="minMax"/>
          <c:max val="1.2"/>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i="1">
                    <a:solidFill>
                      <a:schemeClr val="tx1"/>
                    </a:solidFill>
                    <a:latin typeface="Times New Roman" panose="02020603050405020304" pitchFamily="18" charset="0"/>
                    <a:cs typeface="Times New Roman" panose="02020603050405020304" pitchFamily="18" charset="0"/>
                  </a:rPr>
                  <a:t>Показатель</a:t>
                </a:r>
                <a:r>
                  <a:rPr lang="ru-RU" b="1" i="1" baseline="0">
                    <a:solidFill>
                      <a:schemeClr val="tx1"/>
                    </a:solidFill>
                    <a:latin typeface="Times New Roman" panose="02020603050405020304" pitchFamily="18" charset="0"/>
                    <a:cs typeface="Times New Roman" panose="02020603050405020304" pitchFamily="18" charset="0"/>
                  </a:rPr>
                  <a:t> ВБР</a:t>
                </a:r>
                <a:endParaRPr lang="ru-RU" b="1"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5565123789020452E-2"/>
              <c:y val="0.3404064730034470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7994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204252930925695E-2"/>
          <c:y val="1.2757699872076218E-2"/>
          <c:w val="0.94382225259678243"/>
          <c:h val="0.86347821616396081"/>
        </c:manualLayout>
      </c:layout>
      <c:lineChart>
        <c:grouping val="standard"/>
        <c:varyColors val="0"/>
        <c:ser>
          <c:idx val="0"/>
          <c:order val="0"/>
          <c:tx>
            <c:strRef>
              <c:f>Лист1!$B$1</c:f>
              <c:strCache>
                <c:ptCount val="1"/>
                <c:pt idx="0">
                  <c:v>Показатель ВБР</c:v>
                </c:pt>
              </c:strCache>
            </c:strRef>
          </c:tx>
          <c:spPr>
            <a:ln w="28575" cap="rnd">
              <a:solidFill>
                <a:schemeClr val="accent1"/>
              </a:solidFill>
              <a:round/>
            </a:ln>
            <a:effectLst/>
          </c:spPr>
          <c:marker>
            <c:symbol val="none"/>
          </c:marker>
          <c:cat>
            <c:numRef>
              <c:f>Лист1!$A$2:$A$26</c:f>
              <c:numCache>
                <c:formatCode>0</c:formatCode>
                <c:ptCount val="25"/>
                <c:pt idx="0">
                  <c:v>3</c:v>
                </c:pt>
                <c:pt idx="1">
                  <c:v>5</c:v>
                </c:pt>
                <c:pt idx="2">
                  <c:v>7</c:v>
                </c:pt>
                <c:pt idx="3">
                  <c:v>13</c:v>
                </c:pt>
                <c:pt idx="4">
                  <c:v>15</c:v>
                </c:pt>
                <c:pt idx="5">
                  <c:v>17</c:v>
                </c:pt>
                <c:pt idx="6">
                  <c:v>19</c:v>
                </c:pt>
                <c:pt idx="7">
                  <c:v>21</c:v>
                </c:pt>
                <c:pt idx="8">
                  <c:v>23</c:v>
                </c:pt>
                <c:pt idx="9">
                  <c:v>25</c:v>
                </c:pt>
                <c:pt idx="10">
                  <c:v>27</c:v>
                </c:pt>
                <c:pt idx="11">
                  <c:v>29</c:v>
                </c:pt>
                <c:pt idx="12">
                  <c:v>31</c:v>
                </c:pt>
                <c:pt idx="13">
                  <c:v>33</c:v>
                </c:pt>
                <c:pt idx="14">
                  <c:v>35</c:v>
                </c:pt>
                <c:pt idx="15">
                  <c:v>37</c:v>
                </c:pt>
                <c:pt idx="16">
                  <c:v>39</c:v>
                </c:pt>
                <c:pt idx="17">
                  <c:v>41</c:v>
                </c:pt>
                <c:pt idx="18">
                  <c:v>43</c:v>
                </c:pt>
                <c:pt idx="19">
                  <c:v>45</c:v>
                </c:pt>
                <c:pt idx="20">
                  <c:v>47</c:v>
                </c:pt>
                <c:pt idx="21">
                  <c:v>48</c:v>
                </c:pt>
                <c:pt idx="22">
                  <c:v>50</c:v>
                </c:pt>
                <c:pt idx="23">
                  <c:v>52</c:v>
                </c:pt>
                <c:pt idx="24">
                  <c:v>54</c:v>
                </c:pt>
              </c:numCache>
            </c:numRef>
          </c:cat>
          <c:val>
            <c:numRef>
              <c:f>Лист1!$B$2:$B$26</c:f>
              <c:numCache>
                <c:formatCode>General</c:formatCode>
                <c:ptCount val="25"/>
                <c:pt idx="0">
                  <c:v>0.99112</c:v>
                </c:pt>
                <c:pt idx="1">
                  <c:v>0.98151999999999928</c:v>
                </c:pt>
                <c:pt idx="2">
                  <c:v>0.97946999999999951</c:v>
                </c:pt>
                <c:pt idx="3">
                  <c:v>0.99858999999999942</c:v>
                </c:pt>
                <c:pt idx="4">
                  <c:v>0.98357999999999957</c:v>
                </c:pt>
                <c:pt idx="5">
                  <c:v>0.99787999999999999</c:v>
                </c:pt>
                <c:pt idx="6">
                  <c:v>0.98921999999999954</c:v>
                </c:pt>
                <c:pt idx="7">
                  <c:v>0.97255000000000003</c:v>
                </c:pt>
                <c:pt idx="8">
                  <c:v>0.99647999999999959</c:v>
                </c:pt>
                <c:pt idx="9">
                  <c:v>0.99578</c:v>
                </c:pt>
                <c:pt idx="10">
                  <c:v>0.98921999999999954</c:v>
                </c:pt>
                <c:pt idx="11">
                  <c:v>0.99858999999999942</c:v>
                </c:pt>
                <c:pt idx="12">
                  <c:v>0.98665999999999998</c:v>
                </c:pt>
                <c:pt idx="13">
                  <c:v>0.99858999999999942</c:v>
                </c:pt>
                <c:pt idx="14">
                  <c:v>0.98151999999999928</c:v>
                </c:pt>
                <c:pt idx="15">
                  <c:v>0.99822999999999951</c:v>
                </c:pt>
                <c:pt idx="16">
                  <c:v>0.99075999999999997</c:v>
                </c:pt>
                <c:pt idx="17">
                  <c:v>0.97675000000000045</c:v>
                </c:pt>
                <c:pt idx="18">
                  <c:v>0.99824000000000002</c:v>
                </c:pt>
                <c:pt idx="19">
                  <c:v>0.99789000000000005</c:v>
                </c:pt>
                <c:pt idx="20">
                  <c:v>0.98614000000000002</c:v>
                </c:pt>
                <c:pt idx="21">
                  <c:v>0.99822999999999951</c:v>
                </c:pt>
                <c:pt idx="22">
                  <c:v>0.99717999999999996</c:v>
                </c:pt>
                <c:pt idx="23">
                  <c:v>0.99995999999999996</c:v>
                </c:pt>
                <c:pt idx="24">
                  <c:v>0.98624999999999996</c:v>
                </c:pt>
              </c:numCache>
            </c:numRef>
          </c:val>
          <c:smooth val="0"/>
          <c:extLst>
            <c:ext xmlns:c16="http://schemas.microsoft.com/office/drawing/2014/chart" uri="{C3380CC4-5D6E-409C-BE32-E72D297353CC}">
              <c16:uniqueId val="{00000000-E8BE-4304-85A8-C72F54ACDB96}"/>
            </c:ext>
          </c:extLst>
        </c:ser>
        <c:ser>
          <c:idx val="1"/>
          <c:order val="1"/>
          <c:tx>
            <c:strRef>
              <c:f>Лист1!$C$1</c:f>
              <c:strCache>
                <c:ptCount val="1"/>
                <c:pt idx="0">
                  <c:v>Минимально допустимый ВБР</c:v>
                </c:pt>
              </c:strCache>
            </c:strRef>
          </c:tx>
          <c:spPr>
            <a:ln w="28575" cap="rnd">
              <a:solidFill>
                <a:srgbClr val="C00000"/>
              </a:solidFill>
              <a:round/>
            </a:ln>
            <a:effectLst/>
          </c:spPr>
          <c:marker>
            <c:symbol val="none"/>
          </c:marker>
          <c:cat>
            <c:numRef>
              <c:f>Лист1!$A$2:$A$26</c:f>
              <c:numCache>
                <c:formatCode>0</c:formatCode>
                <c:ptCount val="25"/>
                <c:pt idx="0">
                  <c:v>3</c:v>
                </c:pt>
                <c:pt idx="1">
                  <c:v>5</c:v>
                </c:pt>
                <c:pt idx="2">
                  <c:v>7</c:v>
                </c:pt>
                <c:pt idx="3">
                  <c:v>13</c:v>
                </c:pt>
                <c:pt idx="4">
                  <c:v>15</c:v>
                </c:pt>
                <c:pt idx="5">
                  <c:v>17</c:v>
                </c:pt>
                <c:pt idx="6">
                  <c:v>19</c:v>
                </c:pt>
                <c:pt idx="7">
                  <c:v>21</c:v>
                </c:pt>
                <c:pt idx="8">
                  <c:v>23</c:v>
                </c:pt>
                <c:pt idx="9">
                  <c:v>25</c:v>
                </c:pt>
                <c:pt idx="10">
                  <c:v>27</c:v>
                </c:pt>
                <c:pt idx="11">
                  <c:v>29</c:v>
                </c:pt>
                <c:pt idx="12">
                  <c:v>31</c:v>
                </c:pt>
                <c:pt idx="13">
                  <c:v>33</c:v>
                </c:pt>
                <c:pt idx="14">
                  <c:v>35</c:v>
                </c:pt>
                <c:pt idx="15">
                  <c:v>37</c:v>
                </c:pt>
                <c:pt idx="16">
                  <c:v>39</c:v>
                </c:pt>
                <c:pt idx="17">
                  <c:v>41</c:v>
                </c:pt>
                <c:pt idx="18">
                  <c:v>43</c:v>
                </c:pt>
                <c:pt idx="19">
                  <c:v>45</c:v>
                </c:pt>
                <c:pt idx="20">
                  <c:v>47</c:v>
                </c:pt>
                <c:pt idx="21">
                  <c:v>48</c:v>
                </c:pt>
                <c:pt idx="22">
                  <c:v>50</c:v>
                </c:pt>
                <c:pt idx="23">
                  <c:v>52</c:v>
                </c:pt>
                <c:pt idx="24">
                  <c:v>54</c:v>
                </c:pt>
              </c:numCache>
            </c:numRef>
          </c:cat>
          <c:val>
            <c:numRef>
              <c:f>Лист1!$C$2:$C$26</c:f>
              <c:numCache>
                <c:formatCode>General</c:formatCode>
                <c:ptCount val="25"/>
                <c:pt idx="0">
                  <c:v>0.9</c:v>
                </c:pt>
                <c:pt idx="1">
                  <c:v>0.9</c:v>
                </c:pt>
                <c:pt idx="2">
                  <c:v>0.9</c:v>
                </c:pt>
                <c:pt idx="3">
                  <c:v>0.9</c:v>
                </c:pt>
                <c:pt idx="4">
                  <c:v>0.9</c:v>
                </c:pt>
                <c:pt idx="5">
                  <c:v>0.9</c:v>
                </c:pt>
                <c:pt idx="6">
                  <c:v>0.9</c:v>
                </c:pt>
                <c:pt idx="7">
                  <c:v>0.9</c:v>
                </c:pt>
                <c:pt idx="8">
                  <c:v>0.9</c:v>
                </c:pt>
                <c:pt idx="9">
                  <c:v>0.9</c:v>
                </c:pt>
                <c:pt idx="10">
                  <c:v>0.9</c:v>
                </c:pt>
                <c:pt idx="11">
                  <c:v>0.9</c:v>
                </c:pt>
                <c:pt idx="12">
                  <c:v>0.9</c:v>
                </c:pt>
                <c:pt idx="13">
                  <c:v>0.9</c:v>
                </c:pt>
                <c:pt idx="14">
                  <c:v>0.9</c:v>
                </c:pt>
                <c:pt idx="15">
                  <c:v>0.9</c:v>
                </c:pt>
                <c:pt idx="16">
                  <c:v>0.9</c:v>
                </c:pt>
                <c:pt idx="17">
                  <c:v>0.9</c:v>
                </c:pt>
                <c:pt idx="18">
                  <c:v>0.9</c:v>
                </c:pt>
                <c:pt idx="19">
                  <c:v>0.9</c:v>
                </c:pt>
                <c:pt idx="20">
                  <c:v>0.9</c:v>
                </c:pt>
                <c:pt idx="21">
                  <c:v>0.9</c:v>
                </c:pt>
                <c:pt idx="22">
                  <c:v>0.9</c:v>
                </c:pt>
                <c:pt idx="23">
                  <c:v>0.9</c:v>
                </c:pt>
                <c:pt idx="24">
                  <c:v>0.9</c:v>
                </c:pt>
              </c:numCache>
            </c:numRef>
          </c:val>
          <c:smooth val="0"/>
          <c:extLst>
            <c:ext xmlns:c16="http://schemas.microsoft.com/office/drawing/2014/chart" uri="{C3380CC4-5D6E-409C-BE32-E72D297353CC}">
              <c16:uniqueId val="{00000001-E8BE-4304-85A8-C72F54ACDB96}"/>
            </c:ext>
          </c:extLst>
        </c:ser>
        <c:dLbls>
          <c:showLegendKey val="0"/>
          <c:showVal val="0"/>
          <c:showCatName val="0"/>
          <c:showSerName val="0"/>
          <c:showPercent val="0"/>
          <c:showBubbleSize val="0"/>
        </c:dLbls>
        <c:smooth val="0"/>
        <c:axId val="98054528"/>
        <c:axId val="98056448"/>
      </c:lineChart>
      <c:catAx>
        <c:axId val="980545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i="1">
                    <a:solidFill>
                      <a:schemeClr val="tx1"/>
                    </a:solidFill>
                    <a:latin typeface="Times New Roman" panose="02020603050405020304" pitchFamily="18" charset="0"/>
                    <a:cs typeface="Times New Roman" panose="02020603050405020304" pitchFamily="18" charset="0"/>
                  </a:rPr>
                  <a:t>Sys</a:t>
                </a:r>
                <a:endParaRPr lang="ru-RU" b="1" i="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8056448"/>
        <c:crosses val="autoZero"/>
        <c:auto val="1"/>
        <c:lblAlgn val="ctr"/>
        <c:lblOffset val="100"/>
        <c:noMultiLvlLbl val="0"/>
      </c:catAx>
      <c:valAx>
        <c:axId val="98056448"/>
        <c:scaling>
          <c:orientation val="minMax"/>
          <c:max val="1.2"/>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i="1">
                    <a:solidFill>
                      <a:schemeClr val="tx1"/>
                    </a:solidFill>
                    <a:latin typeface="Times New Roman" panose="02020603050405020304" pitchFamily="18" charset="0"/>
                    <a:cs typeface="Times New Roman" panose="02020603050405020304" pitchFamily="18" charset="0"/>
                  </a:rPr>
                  <a:t>Показатель</a:t>
                </a:r>
                <a:r>
                  <a:rPr lang="ru-RU" b="1" i="1" baseline="0">
                    <a:solidFill>
                      <a:schemeClr val="tx1"/>
                    </a:solidFill>
                    <a:latin typeface="Times New Roman" panose="02020603050405020304" pitchFamily="18" charset="0"/>
                    <a:cs typeface="Times New Roman" panose="02020603050405020304" pitchFamily="18" charset="0"/>
                  </a:rPr>
                  <a:t> ВБР</a:t>
                </a:r>
                <a:endParaRPr lang="ru-RU" b="1"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5565123789020452E-2"/>
              <c:y val="0.3404064730034470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805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204252930925695E-2"/>
          <c:y val="1.2757699872076218E-2"/>
          <c:w val="0.94382225259678243"/>
          <c:h val="0.86347821616396081"/>
        </c:manualLayout>
      </c:layout>
      <c:lineChart>
        <c:grouping val="standard"/>
        <c:varyColors val="0"/>
        <c:ser>
          <c:idx val="0"/>
          <c:order val="0"/>
          <c:tx>
            <c:strRef>
              <c:f>Лист1!$B$1</c:f>
              <c:strCache>
                <c:ptCount val="1"/>
                <c:pt idx="0">
                  <c:v>Показатель ВБР</c:v>
                </c:pt>
              </c:strCache>
            </c:strRef>
          </c:tx>
          <c:spPr>
            <a:ln w="28575" cap="rnd">
              <a:solidFill>
                <a:schemeClr val="accent1"/>
              </a:solidFill>
              <a:round/>
            </a:ln>
            <a:effectLst/>
          </c:spPr>
          <c:marker>
            <c:symbol val="none"/>
          </c:marker>
          <c:cat>
            <c:numRef>
              <c:f>Лист1!$A$2:$A$10</c:f>
              <c:numCache>
                <c:formatCode>0</c:formatCode>
                <c:ptCount val="9"/>
                <c:pt idx="0">
                  <c:v>3</c:v>
                </c:pt>
                <c:pt idx="1">
                  <c:v>5</c:v>
                </c:pt>
                <c:pt idx="2">
                  <c:v>7</c:v>
                </c:pt>
                <c:pt idx="3">
                  <c:v>9</c:v>
                </c:pt>
                <c:pt idx="4">
                  <c:v>11</c:v>
                </c:pt>
                <c:pt idx="5">
                  <c:v>13</c:v>
                </c:pt>
                <c:pt idx="6">
                  <c:v>15</c:v>
                </c:pt>
                <c:pt idx="7">
                  <c:v>17</c:v>
                </c:pt>
                <c:pt idx="8">
                  <c:v>18</c:v>
                </c:pt>
              </c:numCache>
            </c:numRef>
          </c:cat>
          <c:val>
            <c:numRef>
              <c:f>Лист1!$B$2:$B$10</c:f>
              <c:numCache>
                <c:formatCode>General</c:formatCode>
                <c:ptCount val="9"/>
                <c:pt idx="0">
                  <c:v>0.94655999999999996</c:v>
                </c:pt>
                <c:pt idx="1">
                  <c:v>0.98629</c:v>
                </c:pt>
                <c:pt idx="2">
                  <c:v>0.97328000000000003</c:v>
                </c:pt>
                <c:pt idx="3">
                  <c:v>0.99770999999999999</c:v>
                </c:pt>
                <c:pt idx="4">
                  <c:v>0.97495000000000043</c:v>
                </c:pt>
                <c:pt idx="5">
                  <c:v>0.99657999999999958</c:v>
                </c:pt>
                <c:pt idx="6">
                  <c:v>0.96326000000000001</c:v>
                </c:pt>
                <c:pt idx="7">
                  <c:v>0.95552000000000004</c:v>
                </c:pt>
                <c:pt idx="8">
                  <c:v>0.99314000000000002</c:v>
                </c:pt>
              </c:numCache>
            </c:numRef>
          </c:val>
          <c:smooth val="0"/>
          <c:extLst>
            <c:ext xmlns:c16="http://schemas.microsoft.com/office/drawing/2014/chart" uri="{C3380CC4-5D6E-409C-BE32-E72D297353CC}">
              <c16:uniqueId val="{00000000-75F5-4ADA-9206-D3C9EC5FBA5E}"/>
            </c:ext>
          </c:extLst>
        </c:ser>
        <c:ser>
          <c:idx val="1"/>
          <c:order val="1"/>
          <c:tx>
            <c:strRef>
              <c:f>Лист1!$C$1</c:f>
              <c:strCache>
                <c:ptCount val="1"/>
                <c:pt idx="0">
                  <c:v>Минимально допустимый ВБР</c:v>
                </c:pt>
              </c:strCache>
            </c:strRef>
          </c:tx>
          <c:spPr>
            <a:ln w="28575" cap="rnd">
              <a:solidFill>
                <a:srgbClr val="C00000"/>
              </a:solidFill>
              <a:round/>
            </a:ln>
            <a:effectLst/>
          </c:spPr>
          <c:marker>
            <c:symbol val="none"/>
          </c:marker>
          <c:cat>
            <c:numRef>
              <c:f>Лист1!$A$2:$A$10</c:f>
              <c:numCache>
                <c:formatCode>0</c:formatCode>
                <c:ptCount val="9"/>
                <c:pt idx="0">
                  <c:v>3</c:v>
                </c:pt>
                <c:pt idx="1">
                  <c:v>5</c:v>
                </c:pt>
                <c:pt idx="2">
                  <c:v>7</c:v>
                </c:pt>
                <c:pt idx="3">
                  <c:v>9</c:v>
                </c:pt>
                <c:pt idx="4">
                  <c:v>11</c:v>
                </c:pt>
                <c:pt idx="5">
                  <c:v>13</c:v>
                </c:pt>
                <c:pt idx="6">
                  <c:v>15</c:v>
                </c:pt>
                <c:pt idx="7">
                  <c:v>17</c:v>
                </c:pt>
                <c:pt idx="8">
                  <c:v>18</c:v>
                </c:pt>
              </c:numCache>
            </c:numRef>
          </c:cat>
          <c:val>
            <c:numRef>
              <c:f>Лист1!$C$2:$C$10</c:f>
              <c:numCache>
                <c:formatCode>General</c:formatCode>
                <c:ptCount val="9"/>
                <c:pt idx="0">
                  <c:v>0.9</c:v>
                </c:pt>
                <c:pt idx="1">
                  <c:v>0.9</c:v>
                </c:pt>
                <c:pt idx="2">
                  <c:v>0.9</c:v>
                </c:pt>
                <c:pt idx="3">
                  <c:v>0.9</c:v>
                </c:pt>
                <c:pt idx="4">
                  <c:v>0.9</c:v>
                </c:pt>
                <c:pt idx="5">
                  <c:v>0.9</c:v>
                </c:pt>
                <c:pt idx="6">
                  <c:v>0.9</c:v>
                </c:pt>
                <c:pt idx="7">
                  <c:v>0.9</c:v>
                </c:pt>
                <c:pt idx="8">
                  <c:v>0.9</c:v>
                </c:pt>
              </c:numCache>
            </c:numRef>
          </c:val>
          <c:smooth val="0"/>
          <c:extLst>
            <c:ext xmlns:c16="http://schemas.microsoft.com/office/drawing/2014/chart" uri="{C3380CC4-5D6E-409C-BE32-E72D297353CC}">
              <c16:uniqueId val="{00000001-75F5-4ADA-9206-D3C9EC5FBA5E}"/>
            </c:ext>
          </c:extLst>
        </c:ser>
        <c:dLbls>
          <c:showLegendKey val="0"/>
          <c:showVal val="0"/>
          <c:showCatName val="0"/>
          <c:showSerName val="0"/>
          <c:showPercent val="0"/>
          <c:showBubbleSize val="0"/>
        </c:dLbls>
        <c:smooth val="0"/>
        <c:axId val="97868416"/>
        <c:axId val="97915648"/>
      </c:lineChart>
      <c:catAx>
        <c:axId val="97868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i="1">
                    <a:solidFill>
                      <a:schemeClr val="tx1"/>
                    </a:solidFill>
                    <a:latin typeface="Times New Roman" panose="02020603050405020304" pitchFamily="18" charset="0"/>
                    <a:cs typeface="Times New Roman" panose="02020603050405020304" pitchFamily="18" charset="0"/>
                  </a:rPr>
                  <a:t>Sys</a:t>
                </a:r>
                <a:endParaRPr lang="ru-RU" b="1" i="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7915648"/>
        <c:crosses val="autoZero"/>
        <c:auto val="1"/>
        <c:lblAlgn val="ctr"/>
        <c:lblOffset val="100"/>
        <c:noMultiLvlLbl val="0"/>
      </c:catAx>
      <c:valAx>
        <c:axId val="97915648"/>
        <c:scaling>
          <c:orientation val="minMax"/>
          <c:max val="1.2"/>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b="1" i="1">
                    <a:solidFill>
                      <a:schemeClr val="tx1"/>
                    </a:solidFill>
                    <a:latin typeface="Times New Roman" panose="02020603050405020304" pitchFamily="18" charset="0"/>
                    <a:cs typeface="Times New Roman" panose="02020603050405020304" pitchFamily="18" charset="0"/>
                  </a:rPr>
                  <a:t>Показатель</a:t>
                </a:r>
                <a:r>
                  <a:rPr lang="ru-RU" b="1" i="1" baseline="0">
                    <a:solidFill>
                      <a:schemeClr val="tx1"/>
                    </a:solidFill>
                    <a:latin typeface="Times New Roman" panose="02020603050405020304" pitchFamily="18" charset="0"/>
                    <a:cs typeface="Times New Roman" panose="02020603050405020304" pitchFamily="18" charset="0"/>
                  </a:rPr>
                  <a:t> ВБР</a:t>
                </a:r>
                <a:endParaRPr lang="ru-RU" b="1" i="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2.5565123789020452E-2"/>
              <c:y val="0.3404064730034470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7868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19050" cap="flat" cmpd="sng" algn="ctr">
      <a:solidFill>
        <a:schemeClr val="tx1"/>
      </a:solidFill>
      <a:round/>
    </a:ln>
    <a:effectLst/>
  </c:spPr>
  <c:txPr>
    <a:bodyPr/>
    <a:lstStyle/>
    <a:p>
      <a:pPr>
        <a:defRPr/>
      </a:pPr>
      <a:endParaRPr lang="ru-RU"/>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26C2FFB42C44E2965157F8EAADA703"/>
        <w:category>
          <w:name w:val="Общие"/>
          <w:gallery w:val="placeholder"/>
        </w:category>
        <w:types>
          <w:type w:val="bbPlcHdr"/>
        </w:types>
        <w:behaviors>
          <w:behavior w:val="content"/>
        </w:behaviors>
        <w:guid w:val="{43B707C7-2763-4085-840F-470AAE590CFC}"/>
      </w:docPartPr>
      <w:docPartBody>
        <w:p w:rsidR="002662AF" w:rsidRDefault="002662AF" w:rsidP="002662AF">
          <w:pPr>
            <w:pStyle w:val="6426C2FFB42C44E2965157F8EAADA703"/>
          </w:pPr>
          <w:r>
            <w:rPr>
              <w:caps/>
              <w:color w:val="FFFFFF" w:themeColor="background1"/>
            </w:rPr>
            <w:t>[Название документа]</w:t>
          </w:r>
        </w:p>
      </w:docPartBody>
    </w:docPart>
    <w:docPart>
      <w:docPartPr>
        <w:name w:val="8BFD813710AF440299E1F349F128707B"/>
        <w:category>
          <w:name w:val="Общие"/>
          <w:gallery w:val="placeholder"/>
        </w:category>
        <w:types>
          <w:type w:val="bbPlcHdr"/>
        </w:types>
        <w:behaviors>
          <w:behavior w:val="content"/>
        </w:behaviors>
        <w:guid w:val="{D69E78CB-05BE-471B-92BF-C896A3863DE1}"/>
      </w:docPartPr>
      <w:docPartBody>
        <w:p w:rsidR="002662AF" w:rsidRDefault="002662AF" w:rsidP="002662AF">
          <w:pPr>
            <w:pStyle w:val="8BFD813710AF440299E1F349F128707B"/>
          </w:pPr>
          <w:r>
            <w:rPr>
              <w:caps/>
              <w:color w:val="FFFFFF" w:themeColor="background1"/>
            </w:rPr>
            <w:t>[Название документа]</w:t>
          </w:r>
        </w:p>
      </w:docPartBody>
    </w:docPart>
    <w:docPart>
      <w:docPartPr>
        <w:name w:val="210CF646E4204A7CA6BF96A8AA359178"/>
        <w:category>
          <w:name w:val="Общие"/>
          <w:gallery w:val="placeholder"/>
        </w:category>
        <w:types>
          <w:type w:val="bbPlcHdr"/>
        </w:types>
        <w:behaviors>
          <w:behavior w:val="content"/>
        </w:behaviors>
        <w:guid w:val="{D946B56E-51F3-46BB-B69F-9E12D5D30A4F}"/>
      </w:docPartPr>
      <w:docPartBody>
        <w:p w:rsidR="002662AF" w:rsidRDefault="002662AF" w:rsidP="002662AF">
          <w:pPr>
            <w:pStyle w:val="210CF646E4204A7CA6BF96A8AA359178"/>
          </w:pPr>
          <w:r>
            <w:rPr>
              <w:caps/>
              <w:color w:val="FFFFFF" w:themeColor="background1"/>
            </w:rPr>
            <w:t>[Название документа]</w:t>
          </w:r>
        </w:p>
      </w:docPartBody>
    </w:docPart>
    <w:docPart>
      <w:docPartPr>
        <w:name w:val="CA7E2A1C180842B8830F233CB844AFD0"/>
        <w:category>
          <w:name w:val="Общие"/>
          <w:gallery w:val="placeholder"/>
        </w:category>
        <w:types>
          <w:type w:val="bbPlcHdr"/>
        </w:types>
        <w:behaviors>
          <w:behavior w:val="content"/>
        </w:behaviors>
        <w:guid w:val="{A2B0C833-946D-4675-8E7E-25026F35C418}"/>
      </w:docPartPr>
      <w:docPartBody>
        <w:p w:rsidR="002662AF" w:rsidRDefault="002662AF" w:rsidP="002662AF">
          <w:pPr>
            <w:pStyle w:val="CA7E2A1C180842B8830F233CB844AFD0"/>
          </w:pPr>
          <w:r>
            <w:rPr>
              <w:caps/>
              <w:color w:val="FFFFFF" w:themeColor="background1"/>
            </w:rPr>
            <w:t>[Название документа]</w:t>
          </w:r>
        </w:p>
      </w:docPartBody>
    </w:docPart>
    <w:docPart>
      <w:docPartPr>
        <w:name w:val="FAACE00F834C489799F36ACA6E088A20"/>
        <w:category>
          <w:name w:val="Общие"/>
          <w:gallery w:val="placeholder"/>
        </w:category>
        <w:types>
          <w:type w:val="bbPlcHdr"/>
        </w:types>
        <w:behaviors>
          <w:behavior w:val="content"/>
        </w:behaviors>
        <w:guid w:val="{96E45BBC-C384-4A92-BF15-37F5634D68E0}"/>
      </w:docPartPr>
      <w:docPartBody>
        <w:p w:rsidR="002662AF" w:rsidRDefault="002662AF" w:rsidP="002662AF">
          <w:pPr>
            <w:pStyle w:val="FAACE00F834C489799F36ACA6E088A20"/>
          </w:pPr>
          <w:r>
            <w:rPr>
              <w:caps/>
              <w:color w:val="FFFFFF" w:themeColor="background1"/>
            </w:rPr>
            <w:t>[Название документа]</w:t>
          </w:r>
        </w:p>
      </w:docPartBody>
    </w:docPart>
    <w:docPart>
      <w:docPartPr>
        <w:name w:val="ED5BBFBA48AC4B22ABBA6E8037E0EF88"/>
        <w:category>
          <w:name w:val="Общие"/>
          <w:gallery w:val="placeholder"/>
        </w:category>
        <w:types>
          <w:type w:val="bbPlcHdr"/>
        </w:types>
        <w:behaviors>
          <w:behavior w:val="content"/>
        </w:behaviors>
        <w:guid w:val="{E1C04744-44DE-43B5-BE23-6074F4F4DB23}"/>
      </w:docPartPr>
      <w:docPartBody>
        <w:p w:rsidR="002662AF" w:rsidRDefault="002662AF" w:rsidP="002662AF">
          <w:pPr>
            <w:pStyle w:val="ED5BBFBA48AC4B22ABBA6E8037E0EF88"/>
          </w:pPr>
          <w:r>
            <w:rPr>
              <w:caps/>
              <w:color w:val="FFFFFF" w:themeColor="background1"/>
            </w:rPr>
            <w:t>[Название документа]</w:t>
          </w:r>
        </w:p>
      </w:docPartBody>
    </w:docPart>
    <w:docPart>
      <w:docPartPr>
        <w:name w:val="C46525AB7DDC4784B930F33AE48146B9"/>
        <w:category>
          <w:name w:val="Общие"/>
          <w:gallery w:val="placeholder"/>
        </w:category>
        <w:types>
          <w:type w:val="bbPlcHdr"/>
        </w:types>
        <w:behaviors>
          <w:behavior w:val="content"/>
        </w:behaviors>
        <w:guid w:val="{9AF45BB2-72B9-4024-85F6-FB13AB0FD659}"/>
      </w:docPartPr>
      <w:docPartBody>
        <w:p w:rsidR="002662AF" w:rsidRDefault="002662AF" w:rsidP="002662AF">
          <w:pPr>
            <w:pStyle w:val="C46525AB7DDC4784B930F33AE48146B9"/>
          </w:pPr>
          <w:r>
            <w:rPr>
              <w:caps/>
              <w:color w:val="FFFFFF" w:themeColor="background1"/>
            </w:rPr>
            <w:t>[Название документа]</w:t>
          </w:r>
        </w:p>
      </w:docPartBody>
    </w:docPart>
    <w:docPart>
      <w:docPartPr>
        <w:name w:val="089E2A0D55DF46ED8335F1F21FC4A9CB"/>
        <w:category>
          <w:name w:val="Общие"/>
          <w:gallery w:val="placeholder"/>
        </w:category>
        <w:types>
          <w:type w:val="bbPlcHdr"/>
        </w:types>
        <w:behaviors>
          <w:behavior w:val="content"/>
        </w:behaviors>
        <w:guid w:val="{92817126-5871-4D28-99DE-EBAB18CC7C77}"/>
      </w:docPartPr>
      <w:docPartBody>
        <w:p w:rsidR="002662AF" w:rsidRDefault="002662AF" w:rsidP="002662AF">
          <w:pPr>
            <w:pStyle w:val="089E2A0D55DF46ED8335F1F21FC4A9CB"/>
          </w:pPr>
          <w:r>
            <w:rPr>
              <w:caps/>
              <w:color w:val="FFFFFF" w:themeColor="background1"/>
            </w:rPr>
            <w:t>[Название документа]</w:t>
          </w:r>
        </w:p>
      </w:docPartBody>
    </w:docPart>
    <w:docPart>
      <w:docPartPr>
        <w:name w:val="336D418ACD1544B69D35CD737D682772"/>
        <w:category>
          <w:name w:val="Общие"/>
          <w:gallery w:val="placeholder"/>
        </w:category>
        <w:types>
          <w:type w:val="bbPlcHdr"/>
        </w:types>
        <w:behaviors>
          <w:behavior w:val="content"/>
        </w:behaviors>
        <w:guid w:val="{DED00D95-9A31-40F0-9455-C8391EE07B93}"/>
      </w:docPartPr>
      <w:docPartBody>
        <w:p w:rsidR="002662AF" w:rsidRDefault="002662AF" w:rsidP="002662AF">
          <w:pPr>
            <w:pStyle w:val="336D418ACD1544B69D35CD737D682772"/>
          </w:pPr>
          <w:r>
            <w:rPr>
              <w:caps/>
              <w:color w:val="FFFFFF" w:themeColor="background1"/>
            </w:rPr>
            <w:t>[Название документа]</w:t>
          </w:r>
        </w:p>
      </w:docPartBody>
    </w:docPart>
    <w:docPart>
      <w:docPartPr>
        <w:name w:val="6FBEE1C77E654022AEA604081C8735CD"/>
        <w:category>
          <w:name w:val="Общие"/>
          <w:gallery w:val="placeholder"/>
        </w:category>
        <w:types>
          <w:type w:val="bbPlcHdr"/>
        </w:types>
        <w:behaviors>
          <w:behavior w:val="content"/>
        </w:behaviors>
        <w:guid w:val="{D2194F88-1665-477B-BB40-4FD22CBE4E2F}"/>
      </w:docPartPr>
      <w:docPartBody>
        <w:p w:rsidR="00A073A3" w:rsidRDefault="00B1548E">
          <w:pPr>
            <w:pStyle w:val="6FBEE1C77E654022AEA604081C8735CD"/>
          </w:pPr>
          <w:r>
            <w:rPr>
              <w:caps/>
              <w:color w:val="FFFFFF" w:themeColor="background1"/>
            </w:rPr>
            <w:t>[Название документа]</w:t>
          </w:r>
        </w:p>
      </w:docPartBody>
    </w:docPart>
    <w:docPart>
      <w:docPartPr>
        <w:name w:val="820088D83F9B4542ABCA69DBABA80BC4"/>
        <w:category>
          <w:name w:val="Общие"/>
          <w:gallery w:val="placeholder"/>
        </w:category>
        <w:types>
          <w:type w:val="bbPlcHdr"/>
        </w:types>
        <w:behaviors>
          <w:behavior w:val="content"/>
        </w:behaviors>
        <w:guid w:val="{661B31EF-E748-4665-AD1D-CC0C2DDFDE4F}"/>
      </w:docPartPr>
      <w:docPartBody>
        <w:p w:rsidR="00A073A3" w:rsidRDefault="00B1548E">
          <w:pPr>
            <w:pStyle w:val="820088D83F9B4542ABCA69DBABA80BC4"/>
          </w:pPr>
          <w:r>
            <w:rPr>
              <w:caps/>
              <w:color w:val="FFFFFF" w:themeColor="background1"/>
            </w:rPr>
            <w:t>[Название документа]</w:t>
          </w:r>
        </w:p>
      </w:docPartBody>
    </w:docPart>
    <w:docPart>
      <w:docPartPr>
        <w:name w:val="AF52026ED4B841C8B930E2734692D858"/>
        <w:category>
          <w:name w:val="Общие"/>
          <w:gallery w:val="placeholder"/>
        </w:category>
        <w:types>
          <w:type w:val="bbPlcHdr"/>
        </w:types>
        <w:behaviors>
          <w:behavior w:val="content"/>
        </w:behaviors>
        <w:guid w:val="{A271BF6D-4A90-4559-9246-3263A6D9F46E}"/>
      </w:docPartPr>
      <w:docPartBody>
        <w:p w:rsidR="00A073A3" w:rsidRDefault="00B1548E">
          <w:pPr>
            <w:pStyle w:val="AF52026ED4B841C8B930E2734692D858"/>
          </w:pPr>
          <w:r>
            <w:rPr>
              <w:caps/>
              <w:color w:val="FFFFFF" w:themeColor="background1"/>
            </w:rPr>
            <w:t>[Название документа]</w:t>
          </w:r>
        </w:p>
      </w:docPartBody>
    </w:docPart>
    <w:docPart>
      <w:docPartPr>
        <w:name w:val="18ADC48D4BC04B64A7163019E678C74F"/>
        <w:category>
          <w:name w:val="Общие"/>
          <w:gallery w:val="placeholder"/>
        </w:category>
        <w:types>
          <w:type w:val="bbPlcHdr"/>
        </w:types>
        <w:behaviors>
          <w:behavior w:val="content"/>
        </w:behaviors>
        <w:guid w:val="{34BDB461-2F9B-4120-81B2-C4BE94AEE2FC}"/>
      </w:docPartPr>
      <w:docPartBody>
        <w:p w:rsidR="00A073A3" w:rsidRDefault="00B1548E">
          <w:pPr>
            <w:pStyle w:val="18ADC48D4BC04B64A7163019E678C74F"/>
          </w:pPr>
          <w:r>
            <w:rPr>
              <w:caps/>
              <w:color w:val="FFFFFF" w:themeColor="background1"/>
            </w:rPr>
            <w:t>[Название документа]</w:t>
          </w:r>
        </w:p>
      </w:docPartBody>
    </w:docPart>
    <w:docPart>
      <w:docPartPr>
        <w:name w:val="88208B598716414A934C7B0D248D8111"/>
        <w:category>
          <w:name w:val="Общие"/>
          <w:gallery w:val="placeholder"/>
        </w:category>
        <w:types>
          <w:type w:val="bbPlcHdr"/>
        </w:types>
        <w:behaviors>
          <w:behavior w:val="content"/>
        </w:behaviors>
        <w:guid w:val="{F687F3E8-EECF-476F-A7D0-B0A0FA7B58EF}"/>
      </w:docPartPr>
      <w:docPartBody>
        <w:p w:rsidR="00E122F6" w:rsidRDefault="00E122F6" w:rsidP="00E122F6">
          <w:pPr>
            <w:pStyle w:val="88208B598716414A934C7B0D248D8111"/>
          </w:pPr>
          <w:r>
            <w:rPr>
              <w:caps/>
              <w:color w:val="FFFFFF" w:themeColor="background1"/>
            </w:rPr>
            <w:t>[Название документа]</w:t>
          </w:r>
        </w:p>
      </w:docPartBody>
    </w:docPart>
    <w:docPart>
      <w:docPartPr>
        <w:name w:val="1A3EEC93A2114B67A280936B209F1BE9"/>
        <w:category>
          <w:name w:val="Общие"/>
          <w:gallery w:val="placeholder"/>
        </w:category>
        <w:types>
          <w:type w:val="bbPlcHdr"/>
        </w:types>
        <w:behaviors>
          <w:behavior w:val="content"/>
        </w:behaviors>
        <w:guid w:val="{8E658249-241F-4583-9602-CF97CB9907D1}"/>
      </w:docPartPr>
      <w:docPartBody>
        <w:p w:rsidR="00D47143" w:rsidRDefault="00D47143" w:rsidP="00D47143">
          <w:pPr>
            <w:pStyle w:val="1A3EEC93A2114B67A280936B209F1BE9"/>
          </w:pPr>
          <w:r>
            <w:rPr>
              <w:caps/>
              <w:color w:val="FFFFFF" w:themeColor="background1"/>
            </w:rPr>
            <w:t>[Название документа]</w:t>
          </w:r>
        </w:p>
      </w:docPartBody>
    </w:docPart>
    <w:docPart>
      <w:docPartPr>
        <w:name w:val="9AB81E0352C54441B6E3D71DF63CC9BC"/>
        <w:category>
          <w:name w:val="Общие"/>
          <w:gallery w:val="placeholder"/>
        </w:category>
        <w:types>
          <w:type w:val="bbPlcHdr"/>
        </w:types>
        <w:behaviors>
          <w:behavior w:val="content"/>
        </w:behaviors>
        <w:guid w:val="{D9A3B23D-F08B-4B96-B7D6-F0FB6EF3D4F5}"/>
      </w:docPartPr>
      <w:docPartBody>
        <w:p w:rsidR="00D47143" w:rsidRDefault="00D47143" w:rsidP="00D47143">
          <w:pPr>
            <w:pStyle w:val="9AB81E0352C54441B6E3D71DF63CC9BC"/>
          </w:pPr>
          <w:r>
            <w:rPr>
              <w:caps/>
              <w:color w:val="FFFFFF" w:themeColor="background1"/>
            </w:rPr>
            <w:t>[Название документа]</w:t>
          </w:r>
        </w:p>
      </w:docPartBody>
    </w:docPart>
    <w:docPart>
      <w:docPartPr>
        <w:name w:val="A1F3CDC192D34373AC3649BCF93818B1"/>
        <w:category>
          <w:name w:val="Общие"/>
          <w:gallery w:val="placeholder"/>
        </w:category>
        <w:types>
          <w:type w:val="bbPlcHdr"/>
        </w:types>
        <w:behaviors>
          <w:behavior w:val="content"/>
        </w:behaviors>
        <w:guid w:val="{70E1BD65-B6A9-44C9-9D32-976A2C3B69FE}"/>
      </w:docPartPr>
      <w:docPartBody>
        <w:p w:rsidR="00D47143" w:rsidRDefault="00D47143" w:rsidP="00D47143">
          <w:pPr>
            <w:pStyle w:val="A1F3CDC192D34373AC3649BCF93818B1"/>
          </w:pPr>
          <w:r>
            <w:rPr>
              <w:caps/>
              <w:color w:val="FFFFFF" w:themeColor="background1"/>
            </w:rPr>
            <w:t>[Название документа]</w:t>
          </w:r>
        </w:p>
      </w:docPartBody>
    </w:docPart>
    <w:docPart>
      <w:docPartPr>
        <w:name w:val="2E22C7D9EF5F46B3B821C47301307A95"/>
        <w:category>
          <w:name w:val="Общие"/>
          <w:gallery w:val="placeholder"/>
        </w:category>
        <w:types>
          <w:type w:val="bbPlcHdr"/>
        </w:types>
        <w:behaviors>
          <w:behavior w:val="content"/>
        </w:behaviors>
        <w:guid w:val="{DB5391D6-1B48-4035-BEB6-82F57B3439D3}"/>
      </w:docPartPr>
      <w:docPartBody>
        <w:p w:rsidR="00D47143" w:rsidRDefault="00D47143" w:rsidP="00D47143">
          <w:pPr>
            <w:pStyle w:val="2E22C7D9EF5F46B3B821C47301307A95"/>
          </w:pPr>
          <w:r>
            <w:rPr>
              <w:caps/>
              <w:color w:val="FFFFFF" w:themeColor="background1"/>
            </w:rPr>
            <w:t>[Название документа]</w:t>
          </w:r>
        </w:p>
      </w:docPartBody>
    </w:docPart>
    <w:docPart>
      <w:docPartPr>
        <w:name w:val="1B408AEDBA3F449E879F73DCCD45EA28"/>
        <w:category>
          <w:name w:val="Общие"/>
          <w:gallery w:val="placeholder"/>
        </w:category>
        <w:types>
          <w:type w:val="bbPlcHdr"/>
        </w:types>
        <w:behaviors>
          <w:behavior w:val="content"/>
        </w:behaviors>
        <w:guid w:val="{4EDA7999-26F6-433D-8576-2AA0D8AE4C17}"/>
      </w:docPartPr>
      <w:docPartBody>
        <w:p w:rsidR="001F49B5" w:rsidRDefault="00D47143" w:rsidP="00D47143">
          <w:pPr>
            <w:pStyle w:val="1B408AEDBA3F449E879F73DCCD45EA28"/>
          </w:pPr>
          <w:r>
            <w:rPr>
              <w:caps/>
              <w:color w:val="FFFFFF" w:themeColor="background1"/>
            </w:rPr>
            <w:t>[Название документа]</w:t>
          </w:r>
        </w:p>
      </w:docPartBody>
    </w:docPart>
    <w:docPart>
      <w:docPartPr>
        <w:name w:val="DC7F2B8E30D44F47992DB7AD341BFFFB"/>
        <w:category>
          <w:name w:val="Общие"/>
          <w:gallery w:val="placeholder"/>
        </w:category>
        <w:types>
          <w:type w:val="bbPlcHdr"/>
        </w:types>
        <w:behaviors>
          <w:behavior w:val="content"/>
        </w:behaviors>
        <w:guid w:val="{C6550DB4-C448-461D-8626-E48F77F4D454}"/>
      </w:docPartPr>
      <w:docPartBody>
        <w:p w:rsidR="001F49B5" w:rsidRDefault="001F49B5" w:rsidP="001F49B5">
          <w:pPr>
            <w:pStyle w:val="DC7F2B8E30D44F47992DB7AD341BFFFB"/>
          </w:pPr>
          <w:r>
            <w:rPr>
              <w:caps/>
              <w:color w:val="FFFFFF" w:themeColor="background1"/>
            </w:rPr>
            <w:t>[Название документа]</w:t>
          </w:r>
        </w:p>
      </w:docPartBody>
    </w:docPart>
    <w:docPart>
      <w:docPartPr>
        <w:name w:val="6F37410CFA0E41EA82D5AF90CC3E5D7A"/>
        <w:category>
          <w:name w:val="Общие"/>
          <w:gallery w:val="placeholder"/>
        </w:category>
        <w:types>
          <w:type w:val="bbPlcHdr"/>
        </w:types>
        <w:behaviors>
          <w:behavior w:val="content"/>
        </w:behaviors>
        <w:guid w:val="{A6D55A36-CAA6-4837-9BF9-65E794BB91C8}"/>
      </w:docPartPr>
      <w:docPartBody>
        <w:p w:rsidR="001F49B5" w:rsidRDefault="001F49B5" w:rsidP="001F49B5">
          <w:pPr>
            <w:pStyle w:val="6F37410CFA0E41EA82D5AF90CC3E5D7A"/>
          </w:pPr>
          <w:r>
            <w:rPr>
              <w:caps/>
              <w:color w:val="FFFFFF" w:themeColor="background1"/>
            </w:rPr>
            <w:t>[Название документа]</w:t>
          </w:r>
        </w:p>
      </w:docPartBody>
    </w:docPart>
    <w:docPart>
      <w:docPartPr>
        <w:name w:val="2BFF1D317ABC475CAA30A4171F7A7FAD"/>
        <w:category>
          <w:name w:val="Общие"/>
          <w:gallery w:val="placeholder"/>
        </w:category>
        <w:types>
          <w:type w:val="bbPlcHdr"/>
        </w:types>
        <w:behaviors>
          <w:behavior w:val="content"/>
        </w:behaviors>
        <w:guid w:val="{D7F0A3B5-E0C4-4792-AB67-A61AB4CFE5C7}"/>
      </w:docPartPr>
      <w:docPartBody>
        <w:p w:rsidR="001F49B5" w:rsidRDefault="001F49B5" w:rsidP="001F49B5">
          <w:pPr>
            <w:pStyle w:val="2BFF1D317ABC475CAA30A4171F7A7FAD"/>
          </w:pPr>
          <w:r>
            <w:rPr>
              <w:caps/>
              <w:color w:val="FFFFFF" w:themeColor="background1"/>
            </w:rPr>
            <w:t>[Название документа]</w:t>
          </w:r>
        </w:p>
      </w:docPartBody>
    </w:docPart>
    <w:docPart>
      <w:docPartPr>
        <w:name w:val="6EBD9C26E45040C69FE3E209E7FEA1AF"/>
        <w:category>
          <w:name w:val="Общие"/>
          <w:gallery w:val="placeholder"/>
        </w:category>
        <w:types>
          <w:type w:val="bbPlcHdr"/>
        </w:types>
        <w:behaviors>
          <w:behavior w:val="content"/>
        </w:behaviors>
        <w:guid w:val="{8C3992B3-1DE0-4D9A-9577-5F1DF944B272}"/>
      </w:docPartPr>
      <w:docPartBody>
        <w:p w:rsidR="001F49B5" w:rsidRDefault="001F49B5" w:rsidP="001F49B5">
          <w:pPr>
            <w:pStyle w:val="6EBD9C26E45040C69FE3E209E7FEA1AF"/>
          </w:pPr>
          <w:r>
            <w:rPr>
              <w:caps/>
              <w:color w:val="FFFFFF" w:themeColor="background1"/>
            </w:rPr>
            <w:t>[Название документа]</w:t>
          </w:r>
        </w:p>
      </w:docPartBody>
    </w:docPart>
    <w:docPart>
      <w:docPartPr>
        <w:name w:val="0BB90BB156B44BDE92EF7112AEF32606"/>
        <w:category>
          <w:name w:val="Общие"/>
          <w:gallery w:val="placeholder"/>
        </w:category>
        <w:types>
          <w:type w:val="bbPlcHdr"/>
        </w:types>
        <w:behaviors>
          <w:behavior w:val="content"/>
        </w:behaviors>
        <w:guid w:val="{EA3BDD86-D103-4EC4-864E-AC65BAEFDD78}"/>
      </w:docPartPr>
      <w:docPartBody>
        <w:p w:rsidR="000E7E74" w:rsidRDefault="000E7E74" w:rsidP="000E7E74">
          <w:pPr>
            <w:pStyle w:val="0BB90BB156B44BDE92EF7112AEF32606"/>
          </w:pPr>
          <w:r>
            <w:rPr>
              <w:caps/>
              <w:color w:val="FFFFFF" w:themeColor="background1"/>
            </w:rPr>
            <w:t>[Название документа]</w:t>
          </w:r>
        </w:p>
      </w:docPartBody>
    </w:docPart>
    <w:docPart>
      <w:docPartPr>
        <w:name w:val="47730E3380B646DFB027F1AC43B32DA7"/>
        <w:category>
          <w:name w:val="Общие"/>
          <w:gallery w:val="placeholder"/>
        </w:category>
        <w:types>
          <w:type w:val="bbPlcHdr"/>
        </w:types>
        <w:behaviors>
          <w:behavior w:val="content"/>
        </w:behaviors>
        <w:guid w:val="{99A5F0BF-52CB-4AD2-8BF9-C31C73C9F630}"/>
      </w:docPartPr>
      <w:docPartBody>
        <w:p w:rsidR="00132FCE" w:rsidRDefault="000E7E74" w:rsidP="000E7E74">
          <w:pPr>
            <w:pStyle w:val="47730E3380B646DFB027F1AC43B32DA7"/>
          </w:pPr>
          <w:r>
            <w:rPr>
              <w:caps/>
              <w:color w:val="FFFFFF" w:themeColor="background1"/>
            </w:rPr>
            <w:t>[Название документа]</w:t>
          </w:r>
        </w:p>
      </w:docPartBody>
    </w:docPart>
    <w:docPart>
      <w:docPartPr>
        <w:name w:val="B6C574A7A0D14D6CB42D1C179D7253B3"/>
        <w:category>
          <w:name w:val="Общие"/>
          <w:gallery w:val="placeholder"/>
        </w:category>
        <w:types>
          <w:type w:val="bbPlcHdr"/>
        </w:types>
        <w:behaviors>
          <w:behavior w:val="content"/>
        </w:behaviors>
        <w:guid w:val="{E7C01E52-8DDF-4D21-8FEA-29E8D4BB79EA}"/>
      </w:docPartPr>
      <w:docPartBody>
        <w:p w:rsidR="00132FCE" w:rsidRDefault="000E7E74" w:rsidP="000E7E74">
          <w:pPr>
            <w:pStyle w:val="B6C574A7A0D14D6CB42D1C179D7253B3"/>
          </w:pPr>
          <w:r>
            <w:rPr>
              <w:caps/>
              <w:color w:val="FFFFFF" w:themeColor="background1"/>
            </w:rPr>
            <w:t>[Название документа]</w:t>
          </w:r>
        </w:p>
      </w:docPartBody>
    </w:docPart>
    <w:docPart>
      <w:docPartPr>
        <w:name w:val="577BE3CEBCA64CA29EB66F32CC9E499D"/>
        <w:category>
          <w:name w:val="Общие"/>
          <w:gallery w:val="placeholder"/>
        </w:category>
        <w:types>
          <w:type w:val="bbPlcHdr"/>
        </w:types>
        <w:behaviors>
          <w:behavior w:val="content"/>
        </w:behaviors>
        <w:guid w:val="{BC212871-56D2-4358-B420-8CB4C765F78D}"/>
      </w:docPartPr>
      <w:docPartBody>
        <w:p w:rsidR="008102C4" w:rsidRDefault="008102C4" w:rsidP="008102C4">
          <w:pPr>
            <w:pStyle w:val="577BE3CEBCA64CA29EB66F32CC9E499D"/>
          </w:pPr>
          <w:r>
            <w:rPr>
              <w:caps/>
              <w:color w:val="FFFFFF" w:themeColor="background1"/>
            </w:rPr>
            <w:t>[Название документа]</w:t>
          </w:r>
        </w:p>
      </w:docPartBody>
    </w:docPart>
    <w:docPart>
      <w:docPartPr>
        <w:name w:val="98148C618D5644908D4E0F7569037F6B"/>
        <w:category>
          <w:name w:val="Общие"/>
          <w:gallery w:val="placeholder"/>
        </w:category>
        <w:types>
          <w:type w:val="bbPlcHdr"/>
        </w:types>
        <w:behaviors>
          <w:behavior w:val="content"/>
        </w:behaviors>
        <w:guid w:val="{C5E1084D-157E-4E74-9625-CDFF64FD58E8}"/>
      </w:docPartPr>
      <w:docPartBody>
        <w:p w:rsidR="00773A36" w:rsidRDefault="008102C4" w:rsidP="008102C4">
          <w:pPr>
            <w:pStyle w:val="98148C618D5644908D4E0F7569037F6B"/>
          </w:pPr>
          <w:r>
            <w:rPr>
              <w:caps/>
              <w:color w:val="FFFFFF" w:themeColor="background1"/>
            </w:rPr>
            <w:t>[Название документа]</w:t>
          </w:r>
        </w:p>
      </w:docPartBody>
    </w:docPart>
    <w:docPart>
      <w:docPartPr>
        <w:name w:val="DC0413F75776461AB54319E30FD3DAF2"/>
        <w:category>
          <w:name w:val="Общие"/>
          <w:gallery w:val="placeholder"/>
        </w:category>
        <w:types>
          <w:type w:val="bbPlcHdr"/>
        </w:types>
        <w:behaviors>
          <w:behavior w:val="content"/>
        </w:behaviors>
        <w:guid w:val="{2F96D95D-F786-44C2-8852-ACBD9A60118A}"/>
      </w:docPartPr>
      <w:docPartBody>
        <w:p w:rsidR="003E37D3" w:rsidRDefault="00773A36" w:rsidP="00773A36">
          <w:pPr>
            <w:pStyle w:val="DC0413F75776461AB54319E30FD3DAF2"/>
          </w:pPr>
          <w:r>
            <w:rPr>
              <w:caps/>
              <w:color w:val="FFFFFF" w:themeColor="background1"/>
            </w:rPr>
            <w:t>[Название документа]</w:t>
          </w:r>
        </w:p>
      </w:docPartBody>
    </w:docPart>
    <w:docPart>
      <w:docPartPr>
        <w:name w:val="E4C149C263DD4D24A11713BF608A9562"/>
        <w:category>
          <w:name w:val="Общие"/>
          <w:gallery w:val="placeholder"/>
        </w:category>
        <w:types>
          <w:type w:val="bbPlcHdr"/>
        </w:types>
        <w:behaviors>
          <w:behavior w:val="content"/>
        </w:behaviors>
        <w:guid w:val="{36B6A29F-4AA4-4AD4-93A4-444B5520ADC1}"/>
      </w:docPartPr>
      <w:docPartBody>
        <w:p w:rsidR="00A63AEB" w:rsidRDefault="00E85206" w:rsidP="00E85206">
          <w:pPr>
            <w:pStyle w:val="E4C149C263DD4D24A11713BF608A9562"/>
          </w:pPr>
          <w:r>
            <w:rPr>
              <w:caps/>
              <w:color w:val="FFFFFF" w:themeColor="background1"/>
            </w:rPr>
            <w:t>[Название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Gothic"/>
    <w:charset w:val="CC"/>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SimHei">
    <w:altName w:val="黑体"/>
    <w:panose1 w:val="02010600030101010101"/>
    <w:charset w:val="86"/>
    <w:family w:val="modern"/>
    <w:pitch w:val="fixed"/>
    <w:sig w:usb0="00000001" w:usb1="080E0000" w:usb2="00000010" w:usb3="00000000" w:csb0="00040000" w:csb1="00000000"/>
  </w:font>
  <w:font w:name="Franklin Gothic Heavy">
    <w:panose1 w:val="020B09030201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Aharoni">
    <w:charset w:val="B1"/>
    <w:family w:val="auto"/>
    <w:pitch w:val="variable"/>
    <w:sig w:usb0="00000801" w:usb1="00000000" w:usb2="00000000" w:usb3="00000000" w:csb0="00000020" w:csb1="00000000"/>
  </w:font>
  <w:font w:name="Tahoma">
    <w:panose1 w:val="020B0604030504040204"/>
    <w:charset w:val="CC"/>
    <w:family w:val="swiss"/>
    <w:pitch w:val="variable"/>
    <w:sig w:usb0="E1002EFF" w:usb1="C000605B" w:usb2="00000029" w:usb3="00000000" w:csb0="000101FF" w:csb1="00000000"/>
  </w:font>
  <w:font w:name="ISOCPEUR">
    <w:panose1 w:val="020B06040202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Book">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2"/>
  </w:compat>
  <w:rsids>
    <w:rsidRoot w:val="002662AF"/>
    <w:rsid w:val="000335EC"/>
    <w:rsid w:val="000E7E74"/>
    <w:rsid w:val="00132FCE"/>
    <w:rsid w:val="001531E1"/>
    <w:rsid w:val="001A5D01"/>
    <w:rsid w:val="001F49B5"/>
    <w:rsid w:val="00216931"/>
    <w:rsid w:val="00262304"/>
    <w:rsid w:val="002662AF"/>
    <w:rsid w:val="00281596"/>
    <w:rsid w:val="00306442"/>
    <w:rsid w:val="0030760C"/>
    <w:rsid w:val="00321A2E"/>
    <w:rsid w:val="00355243"/>
    <w:rsid w:val="00377B14"/>
    <w:rsid w:val="00377D35"/>
    <w:rsid w:val="003A48A9"/>
    <w:rsid w:val="003E37D3"/>
    <w:rsid w:val="003E5319"/>
    <w:rsid w:val="00431112"/>
    <w:rsid w:val="00443B00"/>
    <w:rsid w:val="0044522F"/>
    <w:rsid w:val="00487CD8"/>
    <w:rsid w:val="004B4146"/>
    <w:rsid w:val="004E62BD"/>
    <w:rsid w:val="00554BD5"/>
    <w:rsid w:val="0056455B"/>
    <w:rsid w:val="00596449"/>
    <w:rsid w:val="005A59FF"/>
    <w:rsid w:val="005E29D5"/>
    <w:rsid w:val="005E50DB"/>
    <w:rsid w:val="006677CA"/>
    <w:rsid w:val="006A36F7"/>
    <w:rsid w:val="006A42D1"/>
    <w:rsid w:val="006F38D4"/>
    <w:rsid w:val="00725D69"/>
    <w:rsid w:val="00726FAB"/>
    <w:rsid w:val="00773A36"/>
    <w:rsid w:val="007D5BE0"/>
    <w:rsid w:val="008102C4"/>
    <w:rsid w:val="008565B0"/>
    <w:rsid w:val="008A1ABA"/>
    <w:rsid w:val="008D5C10"/>
    <w:rsid w:val="009C7F9E"/>
    <w:rsid w:val="00A073A3"/>
    <w:rsid w:val="00A36F9F"/>
    <w:rsid w:val="00A63AEB"/>
    <w:rsid w:val="00B10FF0"/>
    <w:rsid w:val="00B1548E"/>
    <w:rsid w:val="00B54A1C"/>
    <w:rsid w:val="00C41B5C"/>
    <w:rsid w:val="00C90849"/>
    <w:rsid w:val="00C94AB2"/>
    <w:rsid w:val="00CE36B0"/>
    <w:rsid w:val="00D47143"/>
    <w:rsid w:val="00DC611D"/>
    <w:rsid w:val="00E122F6"/>
    <w:rsid w:val="00E85206"/>
    <w:rsid w:val="00E92153"/>
    <w:rsid w:val="00EC04B5"/>
    <w:rsid w:val="00ED23FD"/>
    <w:rsid w:val="00ED43BE"/>
    <w:rsid w:val="00EE373D"/>
    <w:rsid w:val="00EF5C0C"/>
    <w:rsid w:val="00F90DFE"/>
    <w:rsid w:val="00FE3336"/>
    <w:rsid w:val="00FE62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37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426C2FFB42C44E2965157F8EAADA703">
    <w:name w:val="6426C2FFB42C44E2965157F8EAADA703"/>
    <w:rsid w:val="002662AF"/>
  </w:style>
  <w:style w:type="paragraph" w:customStyle="1" w:styleId="8BFD813710AF440299E1F349F128707B">
    <w:name w:val="8BFD813710AF440299E1F349F128707B"/>
    <w:rsid w:val="002662AF"/>
  </w:style>
  <w:style w:type="paragraph" w:customStyle="1" w:styleId="210CF646E4204A7CA6BF96A8AA359178">
    <w:name w:val="210CF646E4204A7CA6BF96A8AA359178"/>
    <w:rsid w:val="002662AF"/>
  </w:style>
  <w:style w:type="paragraph" w:customStyle="1" w:styleId="CA7E2A1C180842B8830F233CB844AFD0">
    <w:name w:val="CA7E2A1C180842B8830F233CB844AFD0"/>
    <w:rsid w:val="002662AF"/>
  </w:style>
  <w:style w:type="paragraph" w:customStyle="1" w:styleId="654E5D8747704A25B5998B54E6F295AE">
    <w:name w:val="654E5D8747704A25B5998B54E6F295AE"/>
    <w:rsid w:val="002662AF"/>
  </w:style>
  <w:style w:type="paragraph" w:customStyle="1" w:styleId="FAACE00F834C489799F36ACA6E088A20">
    <w:name w:val="FAACE00F834C489799F36ACA6E088A20"/>
    <w:rsid w:val="002662AF"/>
  </w:style>
  <w:style w:type="paragraph" w:customStyle="1" w:styleId="ED5BBFBA48AC4B22ABBA6E8037E0EF88">
    <w:name w:val="ED5BBFBA48AC4B22ABBA6E8037E0EF88"/>
    <w:rsid w:val="002662AF"/>
  </w:style>
  <w:style w:type="paragraph" w:customStyle="1" w:styleId="C46525AB7DDC4784B930F33AE48146B9">
    <w:name w:val="C46525AB7DDC4784B930F33AE48146B9"/>
    <w:rsid w:val="002662AF"/>
  </w:style>
  <w:style w:type="paragraph" w:customStyle="1" w:styleId="F0052BE063C64A9EA1EBD45B6E58A45D">
    <w:name w:val="F0052BE063C64A9EA1EBD45B6E58A45D"/>
    <w:rsid w:val="002662AF"/>
  </w:style>
  <w:style w:type="paragraph" w:customStyle="1" w:styleId="089E2A0D55DF46ED8335F1F21FC4A9CB">
    <w:name w:val="089E2A0D55DF46ED8335F1F21FC4A9CB"/>
    <w:rsid w:val="002662AF"/>
  </w:style>
  <w:style w:type="paragraph" w:customStyle="1" w:styleId="336D418ACD1544B69D35CD737D682772">
    <w:name w:val="336D418ACD1544B69D35CD737D682772"/>
    <w:rsid w:val="002662AF"/>
  </w:style>
  <w:style w:type="paragraph" w:customStyle="1" w:styleId="6FBEE1C77E654022AEA604081C8735CD">
    <w:name w:val="6FBEE1C77E654022AEA604081C8735CD"/>
    <w:rsid w:val="003E37D3"/>
  </w:style>
  <w:style w:type="paragraph" w:customStyle="1" w:styleId="820088D83F9B4542ABCA69DBABA80BC4">
    <w:name w:val="820088D83F9B4542ABCA69DBABA80BC4"/>
    <w:rsid w:val="003E37D3"/>
  </w:style>
  <w:style w:type="paragraph" w:customStyle="1" w:styleId="AF52026ED4B841C8B930E2734692D858">
    <w:name w:val="AF52026ED4B841C8B930E2734692D858"/>
    <w:rsid w:val="003E37D3"/>
  </w:style>
  <w:style w:type="paragraph" w:customStyle="1" w:styleId="18ADC48D4BC04B64A7163019E678C74F">
    <w:name w:val="18ADC48D4BC04B64A7163019E678C74F"/>
    <w:rsid w:val="003E37D3"/>
  </w:style>
  <w:style w:type="paragraph" w:customStyle="1" w:styleId="4155732602324C6CA278DE7F246BE734">
    <w:name w:val="4155732602324C6CA278DE7F246BE734"/>
    <w:rsid w:val="003E37D3"/>
  </w:style>
  <w:style w:type="paragraph" w:customStyle="1" w:styleId="9841A1325F334E0FA557D15ED78DB477">
    <w:name w:val="9841A1325F334E0FA557D15ED78DB477"/>
    <w:rsid w:val="003E37D3"/>
  </w:style>
  <w:style w:type="paragraph" w:customStyle="1" w:styleId="0AB2219BC9074962A0C99C70625C48D9">
    <w:name w:val="0AB2219BC9074962A0C99C70625C48D9"/>
    <w:rsid w:val="003E37D3"/>
  </w:style>
  <w:style w:type="paragraph" w:customStyle="1" w:styleId="1689FC9E6CBA490BA27F1AADBBDAD914">
    <w:name w:val="1689FC9E6CBA490BA27F1AADBBDAD914"/>
    <w:rsid w:val="003E37D3"/>
  </w:style>
  <w:style w:type="paragraph" w:customStyle="1" w:styleId="142DDB2C66194E7496C38BE8FBF1925B">
    <w:name w:val="142DDB2C66194E7496C38BE8FBF1925B"/>
    <w:rsid w:val="003E37D3"/>
  </w:style>
  <w:style w:type="paragraph" w:customStyle="1" w:styleId="65BF593A65664A9E8C57B8BA81BC1E7C">
    <w:name w:val="65BF593A65664A9E8C57B8BA81BC1E7C"/>
    <w:rsid w:val="003E37D3"/>
  </w:style>
  <w:style w:type="character" w:styleId="a3">
    <w:name w:val="Placeholder Text"/>
    <w:basedOn w:val="a0"/>
    <w:uiPriority w:val="99"/>
    <w:semiHidden/>
    <w:rsid w:val="00C94AB2"/>
    <w:rPr>
      <w:color w:val="808080"/>
    </w:rPr>
  </w:style>
  <w:style w:type="paragraph" w:customStyle="1" w:styleId="2636C183E329465A9CDC4FC18B87888B">
    <w:name w:val="2636C183E329465A9CDC4FC18B87888B"/>
    <w:rsid w:val="00E122F6"/>
  </w:style>
  <w:style w:type="paragraph" w:customStyle="1" w:styleId="884467FC841947908C7D383CD2383CB4">
    <w:name w:val="884467FC841947908C7D383CD2383CB4"/>
    <w:rsid w:val="00E122F6"/>
  </w:style>
  <w:style w:type="paragraph" w:customStyle="1" w:styleId="C4F712230AA341E8A15D3F4EFA505077">
    <w:name w:val="C4F712230AA341E8A15D3F4EFA505077"/>
    <w:rsid w:val="00E122F6"/>
  </w:style>
  <w:style w:type="paragraph" w:customStyle="1" w:styleId="88208B598716414A934C7B0D248D8111">
    <w:name w:val="88208B598716414A934C7B0D248D8111"/>
    <w:rsid w:val="00E122F6"/>
  </w:style>
  <w:style w:type="paragraph" w:customStyle="1" w:styleId="DF1237DB349E44CE89729D93A1A198E8">
    <w:name w:val="DF1237DB349E44CE89729D93A1A198E8"/>
    <w:rsid w:val="00726FAB"/>
  </w:style>
  <w:style w:type="paragraph" w:customStyle="1" w:styleId="A132E240C6EE4194A62E27FA77A65CFF">
    <w:name w:val="A132E240C6EE4194A62E27FA77A65CFF"/>
    <w:rsid w:val="00726FAB"/>
  </w:style>
  <w:style w:type="paragraph" w:customStyle="1" w:styleId="4FA9B49F79644569A65690B00C0B8205">
    <w:name w:val="4FA9B49F79644569A65690B00C0B8205"/>
    <w:rsid w:val="00D47143"/>
  </w:style>
  <w:style w:type="paragraph" w:customStyle="1" w:styleId="1A3EEC93A2114B67A280936B209F1BE9">
    <w:name w:val="1A3EEC93A2114B67A280936B209F1BE9"/>
    <w:rsid w:val="00D47143"/>
  </w:style>
  <w:style w:type="paragraph" w:customStyle="1" w:styleId="9AB81E0352C54441B6E3D71DF63CC9BC">
    <w:name w:val="9AB81E0352C54441B6E3D71DF63CC9BC"/>
    <w:rsid w:val="00D47143"/>
  </w:style>
  <w:style w:type="paragraph" w:customStyle="1" w:styleId="A1F3CDC192D34373AC3649BCF93818B1">
    <w:name w:val="A1F3CDC192D34373AC3649BCF93818B1"/>
    <w:rsid w:val="00D47143"/>
  </w:style>
  <w:style w:type="paragraph" w:customStyle="1" w:styleId="82E217DE2BB0424A83ACC2157498C93C">
    <w:name w:val="82E217DE2BB0424A83ACC2157498C93C"/>
    <w:rsid w:val="00D47143"/>
  </w:style>
  <w:style w:type="paragraph" w:customStyle="1" w:styleId="2E22C7D9EF5F46B3B821C47301307A95">
    <w:name w:val="2E22C7D9EF5F46B3B821C47301307A95"/>
    <w:rsid w:val="00D47143"/>
  </w:style>
  <w:style w:type="paragraph" w:customStyle="1" w:styleId="27DD2EB0E1944F92AEDD6671FA031103">
    <w:name w:val="27DD2EB0E1944F92AEDD6671FA031103"/>
    <w:rsid w:val="00D47143"/>
  </w:style>
  <w:style w:type="paragraph" w:customStyle="1" w:styleId="097FDBB7F6344852B93337F54173708E">
    <w:name w:val="097FDBB7F6344852B93337F54173708E"/>
    <w:rsid w:val="00D47143"/>
  </w:style>
  <w:style w:type="paragraph" w:customStyle="1" w:styleId="1B408AEDBA3F449E879F73DCCD45EA28">
    <w:name w:val="1B408AEDBA3F449E879F73DCCD45EA28"/>
    <w:rsid w:val="00D47143"/>
  </w:style>
  <w:style w:type="paragraph" w:customStyle="1" w:styleId="C307AB8635784D91A5859721CDBB464C">
    <w:name w:val="C307AB8635784D91A5859721CDBB464C"/>
    <w:rsid w:val="00D47143"/>
  </w:style>
  <w:style w:type="paragraph" w:customStyle="1" w:styleId="DC7F2B8E30D44F47992DB7AD341BFFFB">
    <w:name w:val="DC7F2B8E30D44F47992DB7AD341BFFFB"/>
    <w:rsid w:val="001F49B5"/>
  </w:style>
  <w:style w:type="paragraph" w:customStyle="1" w:styleId="6F37410CFA0E41EA82D5AF90CC3E5D7A">
    <w:name w:val="6F37410CFA0E41EA82D5AF90CC3E5D7A"/>
    <w:rsid w:val="001F49B5"/>
  </w:style>
  <w:style w:type="paragraph" w:customStyle="1" w:styleId="2BFF1D317ABC475CAA30A4171F7A7FAD">
    <w:name w:val="2BFF1D317ABC475CAA30A4171F7A7FAD"/>
    <w:rsid w:val="001F49B5"/>
  </w:style>
  <w:style w:type="paragraph" w:customStyle="1" w:styleId="6EBD9C26E45040C69FE3E209E7FEA1AF">
    <w:name w:val="6EBD9C26E45040C69FE3E209E7FEA1AF"/>
    <w:rsid w:val="001F49B5"/>
  </w:style>
  <w:style w:type="paragraph" w:customStyle="1" w:styleId="A176F14793064E26828647CB539AF1BA">
    <w:name w:val="A176F14793064E26828647CB539AF1BA"/>
    <w:rsid w:val="001F49B5"/>
  </w:style>
  <w:style w:type="paragraph" w:customStyle="1" w:styleId="6C0B1EE22F0143C1A33E320A8283E836">
    <w:name w:val="6C0B1EE22F0143C1A33E320A8283E836"/>
    <w:rsid w:val="001F49B5"/>
  </w:style>
  <w:style w:type="paragraph" w:customStyle="1" w:styleId="CECD5AADC71D4EF0A8100AA63AA046A4">
    <w:name w:val="CECD5AADC71D4EF0A8100AA63AA046A4"/>
    <w:rsid w:val="001F49B5"/>
  </w:style>
  <w:style w:type="paragraph" w:customStyle="1" w:styleId="1E1E8BA2FEC84BE594667AAFDBB2C70E">
    <w:name w:val="1E1E8BA2FEC84BE594667AAFDBB2C70E"/>
    <w:rsid w:val="001F49B5"/>
  </w:style>
  <w:style w:type="paragraph" w:customStyle="1" w:styleId="0BB90BB156B44BDE92EF7112AEF32606">
    <w:name w:val="0BB90BB156B44BDE92EF7112AEF32606"/>
    <w:rsid w:val="000E7E74"/>
  </w:style>
  <w:style w:type="paragraph" w:customStyle="1" w:styleId="6B0A67D8B76F4445AD58C97B6994DC32">
    <w:name w:val="6B0A67D8B76F4445AD58C97B6994DC32"/>
    <w:rsid w:val="000E7E74"/>
  </w:style>
  <w:style w:type="paragraph" w:customStyle="1" w:styleId="58911E59D4354E5B9653A19EA1461D99">
    <w:name w:val="58911E59D4354E5B9653A19EA1461D99"/>
    <w:rsid w:val="000E7E74"/>
  </w:style>
  <w:style w:type="paragraph" w:customStyle="1" w:styleId="82023D9D5BFA4CA3A2CEDF3982A0CBBF">
    <w:name w:val="82023D9D5BFA4CA3A2CEDF3982A0CBBF"/>
    <w:rsid w:val="000E7E74"/>
  </w:style>
  <w:style w:type="paragraph" w:customStyle="1" w:styleId="47730E3380B646DFB027F1AC43B32DA7">
    <w:name w:val="47730E3380B646DFB027F1AC43B32DA7"/>
    <w:rsid w:val="000E7E74"/>
  </w:style>
  <w:style w:type="paragraph" w:customStyle="1" w:styleId="70BD34FFA2BD442DA2267964AF8FA60D">
    <w:name w:val="70BD34FFA2BD442DA2267964AF8FA60D"/>
    <w:rsid w:val="000E7E74"/>
  </w:style>
  <w:style w:type="paragraph" w:customStyle="1" w:styleId="B6C574A7A0D14D6CB42D1C179D7253B3">
    <w:name w:val="B6C574A7A0D14D6CB42D1C179D7253B3"/>
    <w:rsid w:val="000E7E74"/>
  </w:style>
  <w:style w:type="paragraph" w:customStyle="1" w:styleId="59FB71E660004631BFF547B80CF498FC">
    <w:name w:val="59FB71E660004631BFF547B80CF498FC"/>
    <w:rsid w:val="000E7E74"/>
  </w:style>
  <w:style w:type="paragraph" w:customStyle="1" w:styleId="3B95EED85A78465590028AE53429B29F">
    <w:name w:val="3B95EED85A78465590028AE53429B29F"/>
    <w:rsid w:val="000E7E74"/>
  </w:style>
  <w:style w:type="paragraph" w:customStyle="1" w:styleId="577BE3CEBCA64CA29EB66F32CC9E499D">
    <w:name w:val="577BE3CEBCA64CA29EB66F32CC9E499D"/>
    <w:rsid w:val="008102C4"/>
  </w:style>
  <w:style w:type="paragraph" w:customStyle="1" w:styleId="98148C618D5644908D4E0F7569037F6B">
    <w:name w:val="98148C618D5644908D4E0F7569037F6B"/>
    <w:rsid w:val="008102C4"/>
  </w:style>
  <w:style w:type="paragraph" w:customStyle="1" w:styleId="500BE8D610FF4AE2A302C3FE2EF920D3">
    <w:name w:val="500BE8D610FF4AE2A302C3FE2EF920D3"/>
    <w:rsid w:val="008102C4"/>
  </w:style>
  <w:style w:type="paragraph" w:customStyle="1" w:styleId="DC0413F75776461AB54319E30FD3DAF2">
    <w:name w:val="DC0413F75776461AB54319E30FD3DAF2"/>
    <w:rsid w:val="00773A36"/>
  </w:style>
  <w:style w:type="paragraph" w:customStyle="1" w:styleId="E4C149C263DD4D24A11713BF608A9562">
    <w:name w:val="E4C149C263DD4D24A11713BF608A9562"/>
    <w:rsid w:val="00E852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4880D-D6DB-405B-8F9C-CF99FBB6F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994</TotalTime>
  <Pages>235</Pages>
  <Words>39695</Words>
  <Characters>271120</Characters>
  <Application>Microsoft Office Word</Application>
  <DocSecurity>0</DocSecurity>
  <Lines>15948</Lines>
  <Paragraphs>12432</Paragraphs>
  <ScaleCrop>false</ScaleCrop>
  <HeadingPairs>
    <vt:vector size="2" baseType="variant">
      <vt:variant>
        <vt:lpstr>Название</vt:lpstr>
      </vt:variant>
      <vt:variant>
        <vt:i4>1</vt:i4>
      </vt:variant>
    </vt:vector>
  </HeadingPairs>
  <TitlesOfParts>
    <vt:vector size="1" baseType="lpstr">
      <vt:lpstr>СХЕМА ТЕПЛОСНАБЖЕНИЯ КОТЕЛЬНИКОВСКОГО ГОРОДСКОГО ПОСЕЛЕНИЯ КОТЕЛЬНИКОВСКОГО МУНИЦИПАЛЬНОГО РАЙОНА ВОЛГОГРАДСКОЙ ОБЛАСТИ</vt:lpstr>
    </vt:vector>
  </TitlesOfParts>
  <Company>diakov.net</Company>
  <LinksUpToDate>false</LinksUpToDate>
  <CharactersWithSpaces>298383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ТЕПЛОСНАБЖЕНИЯ КОТЕЛЬНИКОВСКОГО ГОРОДСКОГО ПОСЕЛЕНИЯ КОТЕЛЬНИКОВСКОГО МУНИЦИПАЛЬНОГО РАЙОНА ВОЛГОГРАДСКОЙ ОБЛАСТИ</dc:title>
  <dc:subject/>
  <dc:creator>Дмитрий Миленин</dc:creator>
  <cp:keywords/>
  <dc:description/>
  <cp:lastModifiedBy>79054</cp:lastModifiedBy>
  <cp:revision>25</cp:revision>
  <cp:lastPrinted>2024-06-26T10:23:00Z</cp:lastPrinted>
  <dcterms:created xsi:type="dcterms:W3CDTF">2024-06-20T05:31:00Z</dcterms:created>
  <dcterms:modified xsi:type="dcterms:W3CDTF">2026-05-27T14:27:00Z</dcterms:modified>
</cp:coreProperties>
</file>